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b w:val="0"/>
          <w:color w:val="181818" w:themeColor="background1" w:themeShade="1A"/>
          <w:spacing w:val="0"/>
          <w:sz w:val="28"/>
          <w:szCs w:val="28"/>
        </w:rPr>
        <w:id w:val="-973058580"/>
        <w:docPartObj>
          <w:docPartGallery w:val="Cover Pages"/>
          <w:docPartUnique/>
        </w:docPartObj>
      </w:sdtPr>
      <w:sdtEndPr>
        <w:rPr>
          <w:b/>
          <w:sz w:val="22"/>
          <w:szCs w:val="20"/>
        </w:rPr>
      </w:sdtEndPr>
      <w:sdtContent>
        <w:p w14:paraId="3B41FE3C" w14:textId="77777777" w:rsidR="00D465F8" w:rsidRDefault="00D465F8" w:rsidP="00F72D28">
          <w:pPr>
            <w:pStyle w:val="Title"/>
            <w:rPr>
              <w:rFonts w:asciiTheme="minorHAnsi" w:eastAsiaTheme="minorEastAsia" w:hAnsiTheme="minorHAnsi" w:cstheme="minorBidi"/>
              <w:b w:val="0"/>
              <w:color w:val="181818" w:themeColor="background1" w:themeShade="1A"/>
              <w:spacing w:val="0"/>
              <w:sz w:val="28"/>
              <w:szCs w:val="28"/>
            </w:rPr>
          </w:pPr>
        </w:p>
        <w:p w14:paraId="6F85FCB5" w14:textId="77777777" w:rsidR="00D465F8" w:rsidRDefault="00D465F8" w:rsidP="00F72D28">
          <w:pPr>
            <w:pStyle w:val="Title"/>
            <w:rPr>
              <w:rFonts w:asciiTheme="minorHAnsi" w:eastAsiaTheme="minorEastAsia" w:hAnsiTheme="minorHAnsi" w:cstheme="minorBidi"/>
              <w:b w:val="0"/>
              <w:color w:val="181818" w:themeColor="background1" w:themeShade="1A"/>
              <w:spacing w:val="0"/>
              <w:sz w:val="28"/>
              <w:szCs w:val="28"/>
            </w:rPr>
          </w:pPr>
        </w:p>
        <w:p w14:paraId="68819715" w14:textId="77777777" w:rsidR="00D465F8" w:rsidRDefault="00D465F8" w:rsidP="00F72D28">
          <w:pPr>
            <w:pStyle w:val="Title"/>
            <w:rPr>
              <w:rFonts w:asciiTheme="minorHAnsi" w:eastAsiaTheme="minorEastAsia" w:hAnsiTheme="minorHAnsi" w:cstheme="minorBidi"/>
              <w:b w:val="0"/>
              <w:color w:val="181818" w:themeColor="background1" w:themeShade="1A"/>
              <w:spacing w:val="0"/>
              <w:sz w:val="28"/>
              <w:szCs w:val="28"/>
            </w:rPr>
          </w:pPr>
        </w:p>
        <w:p w14:paraId="01438AE1" w14:textId="023C9089" w:rsidR="00563C1F" w:rsidRDefault="00EC6066" w:rsidP="00F72D28">
          <w:pPr>
            <w:pStyle w:val="Title"/>
          </w:pPr>
          <w:r>
            <w:t xml:space="preserve">Reply </w:t>
          </w:r>
          <w:r w:rsidR="00DD03DC">
            <w:t>F</w:t>
          </w:r>
          <w:r>
            <w:t>orm</w:t>
          </w:r>
        </w:p>
        <w:p w14:paraId="031F2108" w14:textId="6EBE2158" w:rsidR="007E7997" w:rsidRPr="00C01571" w:rsidRDefault="00941BDF" w:rsidP="00D77369">
          <w:pPr>
            <w:pStyle w:val="Subtitle"/>
            <w:rPr>
              <w:rFonts w:cs="Arial"/>
              <w:sz w:val="36"/>
              <w:szCs w:val="36"/>
            </w:rPr>
          </w:pPr>
          <w:r>
            <w:rPr>
              <w:rStyle w:val="normaltextrun"/>
              <w:rFonts w:ascii="Arial" w:hAnsi="Arial" w:cs="Arial"/>
              <w:color w:val="181818"/>
              <w:szCs w:val="28"/>
              <w:bdr w:val="none" w:sz="0" w:space="0" w:color="auto" w:frame="1"/>
            </w:rPr>
            <w:t xml:space="preserve">Consultation Paper </w:t>
          </w:r>
          <w:r w:rsidRPr="00941BDF">
            <w:rPr>
              <w:rStyle w:val="normaltextrun"/>
              <w:rFonts w:ascii="Arial" w:hAnsi="Arial" w:cs="Arial"/>
              <w:color w:val="181818"/>
              <w:szCs w:val="28"/>
              <w:bdr w:val="none" w:sz="0" w:space="0" w:color="auto" w:frame="1"/>
            </w:rPr>
            <w:t>on Amendments to the Guidelines on standardised procedures and messaging protocols used between investment firms and their professional clients under Article 6(2) of CSDR.</w:t>
          </w:r>
          <w:r w:rsidR="00113E80">
            <w:rPr>
              <w:rStyle w:val="normaltextrun"/>
              <w:rFonts w:ascii="Arial" w:hAnsi="Arial" w:cs="Arial"/>
              <w:color w:val="181818"/>
              <w:szCs w:val="28"/>
              <w:bdr w:val="none" w:sz="0" w:space="0" w:color="auto" w:frame="1"/>
            </w:rPr>
            <w:t xml:space="preserve"> </w:t>
          </w:r>
          <w:r w:rsidR="00D77369" w:rsidRPr="00C01571">
            <w:rPr>
              <w:noProof/>
              <w:sz w:val="36"/>
              <w:szCs w:val="36"/>
            </w:rPr>
            <mc:AlternateContent>
              <mc:Choice Requires="wps">
                <w:drawing>
                  <wp:anchor distT="0" distB="0" distL="114300" distR="114300" simplePos="0" relativeHeight="251658240" behindDoc="1" locked="1" layoutInCell="1" allowOverlap="0" wp14:anchorId="72CBE987" wp14:editId="5CFA8051">
                    <wp:simplePos x="0" y="0"/>
                    <wp:positionH relativeFrom="page">
                      <wp:posOffset>17145</wp:posOffset>
                    </wp:positionH>
                    <wp:positionV relativeFrom="paragraph">
                      <wp:posOffset>541020</wp:posOffset>
                    </wp:positionV>
                    <wp:extent cx="7570470" cy="9777095"/>
                    <wp:effectExtent l="0" t="0" r="0" b="0"/>
                    <wp:wrapNone/>
                    <wp:docPr id="1" name="Freeform: Shape 1"/>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1"/>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98A96" id="Freeform: Shape 1"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" o:allowoverlap="f" path="m2939613,926867c5038819,-714379,6826523,267027,7569200,545025r,2628099l7569200,9779055r,l,9779055r,l,3173124,2939613,926867xe" stroked="f" strokeweight="1pt">
                    <v:fill r:id="rId13" o:title="" recolor="t" rotate="t" type="frame"/>
                    <v:stroke joinstyle="miter"/>
                    <v:path arrowok="t" o:connecttype="custom" o:connectlocs="2940106,926681;7570470,544916;7570470,3172488;7570470,9777095;7570470,9777095;0,9777095;0,9777095;0,3172488;2940106,926681" o:connectangles="0,0,0,0,0,0,0,0,0"/>
                    <w10:wrap anchorx="page"/>
                    <w10:anchorlock/>
                  </v:shape>
                </w:pict>
              </mc:Fallback>
            </mc:AlternateContent>
          </w:r>
        </w:p>
        <w:p w14:paraId="5C42D2D2" w14:textId="77777777" w:rsidR="00D77369" w:rsidRDefault="00D77369" w:rsidP="00D77369"/>
        <w:p w14:paraId="0A9EB4DC" w14:textId="77777777" w:rsidR="00D77369" w:rsidRPr="00D77369" w:rsidRDefault="00D77369" w:rsidP="00D77369">
          <w:pPr>
            <w:sectPr w:rsidR="00D77369" w:rsidRPr="00D77369" w:rsidSect="0043139E">
              <w:footerReference w:type="even" r:id="rId14"/>
              <w:footerReference w:type="default" r:id="rId15"/>
              <w:headerReference w:type="first" r:id="rId16"/>
              <w:footerReference w:type="first" r:id="rId17"/>
              <w:pgSz w:w="11906" w:h="16838"/>
              <w:pgMar w:top="1417" w:right="1417" w:bottom="1417" w:left="1417" w:header="862" w:footer="708" w:gutter="0"/>
              <w:pgNumType w:start="0"/>
              <w:cols w:space="708"/>
              <w:titlePg/>
              <w:docGrid w:linePitch="360"/>
            </w:sectPr>
          </w:pPr>
        </w:p>
        <w:p w14:paraId="11777801" w14:textId="2BBC7B15" w:rsidR="002533FC" w:rsidRPr="005B6B12" w:rsidRDefault="002533FC" w:rsidP="002533FC">
          <w:pPr>
            <w:pStyle w:val="Subtitle"/>
          </w:pPr>
          <w:r w:rsidRPr="005B6B12">
            <w:lastRenderedPageBreak/>
            <w:t xml:space="preserve">Responding to this </w:t>
          </w:r>
          <w:r w:rsidR="00191207">
            <w:t>Consultation P</w:t>
          </w:r>
          <w:r w:rsidRPr="005B6B12">
            <w:t xml:space="preserve">aper </w:t>
          </w:r>
        </w:p>
        <w:p w14:paraId="2F436F98" w14:textId="63D3E10F" w:rsidR="002533FC" w:rsidRPr="005B6B12" w:rsidRDefault="002533FC" w:rsidP="002533FC">
          <w:r w:rsidRPr="005B6B12">
            <w:t xml:space="preserve">ESMA invites comments on all matters in this </w:t>
          </w:r>
          <w:r w:rsidR="002F0D34">
            <w:t>C</w:t>
          </w:r>
          <w:r w:rsidR="00191207">
            <w:t xml:space="preserve">onsultation </w:t>
          </w:r>
          <w:r w:rsidR="002F0D34">
            <w:t>P</w:t>
          </w:r>
          <w:r w:rsidRPr="005B6B12">
            <w:t xml:space="preserve">aper and in particular </w:t>
          </w:r>
          <w:r>
            <w:t>on the specific questions summa</w:t>
          </w:r>
          <w:r w:rsidRPr="005B6B12">
            <w:t>rised in Annex 1. Comments are most helpful if they:</w:t>
          </w:r>
        </w:p>
        <w:p w14:paraId="491CDAA8" w14:textId="77777777" w:rsidR="002533FC" w:rsidRPr="00DB2FD6" w:rsidRDefault="002533FC" w:rsidP="00EC6066">
          <w:pPr>
            <w:pStyle w:val="ListParagraph"/>
            <w:rPr>
              <w:lang w:val="en-GB"/>
            </w:rPr>
          </w:pPr>
          <w:r w:rsidRPr="00DB2FD6">
            <w:rPr>
              <w:lang w:val="en-GB"/>
            </w:rPr>
            <w:t>respond to the question stated;</w:t>
          </w:r>
        </w:p>
        <w:p w14:paraId="72FD40F6" w14:textId="77777777" w:rsidR="002533FC" w:rsidRPr="00DB2FD6" w:rsidRDefault="002533FC" w:rsidP="00EC6066">
          <w:pPr>
            <w:pStyle w:val="ListParagraph"/>
            <w:rPr>
              <w:lang w:val="en-GB"/>
            </w:rPr>
          </w:pPr>
          <w:r w:rsidRPr="00DB2FD6">
            <w:rPr>
              <w:lang w:val="en-GB"/>
            </w:rPr>
            <w:t>indicate the specific question to which the comment relates;</w:t>
          </w:r>
        </w:p>
        <w:p w14:paraId="78B206B7" w14:textId="77777777" w:rsidR="002533FC" w:rsidRPr="00E13D25" w:rsidRDefault="002533FC" w:rsidP="00EC6066">
          <w:pPr>
            <w:pStyle w:val="ListParagraph"/>
          </w:pPr>
          <w:r w:rsidRPr="00E13D25">
            <w:t>contain a clear rationale; and</w:t>
          </w:r>
        </w:p>
        <w:p w14:paraId="60B8834E" w14:textId="77777777" w:rsidR="002533FC" w:rsidRPr="00DB2FD6" w:rsidRDefault="002533FC" w:rsidP="00EC6066">
          <w:pPr>
            <w:pStyle w:val="ListParagraph"/>
            <w:rPr>
              <w:lang w:val="en-GB"/>
            </w:rPr>
          </w:pPr>
          <w:r w:rsidRPr="00DB2FD6">
            <w:rPr>
              <w:lang w:val="en-GB"/>
            </w:rPr>
            <w:t>describe any alternatives ESMA should consider.</w:t>
          </w:r>
        </w:p>
        <w:p w14:paraId="219225AC" w14:textId="13388C4B" w:rsidR="002533FC" w:rsidRPr="005B6B12" w:rsidRDefault="002533FC" w:rsidP="002533FC">
          <w:r w:rsidRPr="005B6B12">
            <w:t xml:space="preserve">ESMA will consider all comments received by </w:t>
          </w:r>
          <w:r w:rsidR="008601E1">
            <w:rPr>
              <w:b/>
            </w:rPr>
            <w:t>7</w:t>
          </w:r>
          <w:r w:rsidR="0050760E">
            <w:rPr>
              <w:b/>
            </w:rPr>
            <w:t xml:space="preserve"> July</w:t>
          </w:r>
          <w:r w:rsidR="00113E80">
            <w:rPr>
              <w:b/>
            </w:rPr>
            <w:t xml:space="preserve"> 202</w:t>
          </w:r>
          <w:r w:rsidR="00941BDF">
            <w:rPr>
              <w:b/>
            </w:rPr>
            <w:t>6</w:t>
          </w:r>
          <w:r w:rsidRPr="005B6B12">
            <w:rPr>
              <w:b/>
            </w:rPr>
            <w:t xml:space="preserve">. </w:t>
          </w:r>
        </w:p>
        <w:p w14:paraId="7EBC0542" w14:textId="0CD5B31D" w:rsidR="002533FC" w:rsidRDefault="002533FC" w:rsidP="002533FC">
          <w:r w:rsidRPr="005B6B12">
            <w:t xml:space="preserve">All contributions should be submitted online at </w:t>
          </w:r>
          <w:hyperlink r:id="rId18" w:history="1">
            <w:r w:rsidRPr="005B6B12">
              <w:rPr>
                <w:rStyle w:val="Hyperlink"/>
              </w:rPr>
              <w:t>www.esma.europa.eu</w:t>
            </w:r>
          </w:hyperlink>
          <w:r w:rsidRPr="005B6B12">
            <w:t xml:space="preserve"> under the heading ‘Your input - Consultations’. </w:t>
          </w:r>
        </w:p>
        <w:p w14:paraId="5E44C845" w14:textId="77777777" w:rsidR="00EC6066" w:rsidRPr="0026459D" w:rsidRDefault="00EC6066" w:rsidP="00EC6066">
          <w:pPr>
            <w:pStyle w:val="Subtitle"/>
            <w:rPr>
              <w:b/>
              <w:sz w:val="24"/>
              <w:szCs w:val="22"/>
            </w:rPr>
          </w:pPr>
          <w:r w:rsidRPr="00013CA1">
            <w:t>Instructions</w:t>
          </w:r>
        </w:p>
        <w:p w14:paraId="0FC3DC5B" w14:textId="77777777" w:rsidR="00EC6066" w:rsidRPr="0026459D" w:rsidRDefault="00EC6066" w:rsidP="00EC6066">
          <w:pPr>
            <w:rPr>
              <w:bCs/>
            </w:rPr>
          </w:pPr>
          <w:r w:rsidRPr="0026459D">
            <w:rPr>
              <w:bCs/>
            </w:rPr>
            <w:t>In order to facilitate analysis of responses to the Consultation Paper, respondents are requested to follow the below steps when preparing and submitting their response:</w:t>
          </w:r>
        </w:p>
        <w:p w14:paraId="67E94801" w14:textId="77777777" w:rsidR="00EC6066" w:rsidRPr="0026459D" w:rsidRDefault="00EC6066" w:rsidP="00EC6066">
          <w:pPr>
            <w:ind w:left="142"/>
            <w:rPr>
              <w:bCs/>
            </w:rPr>
          </w:pPr>
          <w:r w:rsidRPr="0026459D">
            <w:rPr>
              <w:bCs/>
            </w:rPr>
            <w:t>•</w:t>
          </w:r>
          <w:r w:rsidRPr="0026459D">
            <w:rPr>
              <w:bCs/>
            </w:rPr>
            <w:tab/>
            <w:t xml:space="preserve">Insert your responses to the questions in the Consultation Paper in this reply form. </w:t>
          </w:r>
        </w:p>
        <w:p w14:paraId="7B7C29FF" w14:textId="2960EAC3" w:rsidR="00EC6066" w:rsidRPr="00C5469A" w:rsidRDefault="00EC6066" w:rsidP="00EC6066">
          <w:pPr>
            <w:ind w:left="142"/>
            <w:rPr>
              <w:bCs/>
            </w:rPr>
          </w:pPr>
          <w:r w:rsidRPr="0026459D">
            <w:rPr>
              <w:bCs/>
            </w:rPr>
            <w:t>•</w:t>
          </w:r>
          <w:r w:rsidRPr="0026459D">
            <w:rPr>
              <w:bCs/>
            </w:rPr>
            <w:tab/>
            <w:t>Please do not remove tags of the type &lt;</w:t>
          </w:r>
          <w:r w:rsidRPr="00557BD2">
            <w:t xml:space="preserve"> </w:t>
          </w:r>
          <w:r w:rsidRPr="00557BD2">
            <w:rPr>
              <w:bCs/>
            </w:rPr>
            <w:t>ESMA_</w:t>
          </w:r>
          <w:r w:rsidRPr="00C5469A">
            <w:rPr>
              <w:bCs/>
            </w:rPr>
            <w:t>QUESTION</w:t>
          </w:r>
          <w:r w:rsidR="00C62B79">
            <w:rPr>
              <w:bCs/>
            </w:rPr>
            <w:t>_</w:t>
          </w:r>
          <w:r w:rsidR="00941BDF">
            <w:rPr>
              <w:bCs/>
            </w:rPr>
            <w:t>GLAC</w:t>
          </w:r>
          <w:r w:rsidR="00C62B79">
            <w:rPr>
              <w:bCs/>
            </w:rPr>
            <w:t>_</w:t>
          </w:r>
          <w:r w:rsidRPr="00C5469A">
            <w:rPr>
              <w:bCs/>
            </w:rPr>
            <w:t xml:space="preserve">0&gt;. Your response </w:t>
          </w:r>
          <w:r w:rsidRPr="00C5469A">
            <w:rPr>
              <w:bCs/>
            </w:rPr>
            <w:tab/>
            <w:t>to each question has to be framed by the two tags corresponding to the question.</w:t>
          </w:r>
        </w:p>
        <w:p w14:paraId="65642175" w14:textId="77777777" w:rsidR="00EC6066" w:rsidRPr="00C5469A" w:rsidRDefault="00EC6066" w:rsidP="00EC6066">
          <w:pPr>
            <w:ind w:left="142"/>
            <w:rPr>
              <w:bCs/>
            </w:rPr>
          </w:pPr>
          <w:r w:rsidRPr="00C5469A">
            <w:rPr>
              <w:bCs/>
            </w:rPr>
            <w:t>•</w:t>
          </w:r>
          <w:r w:rsidRPr="00C5469A">
            <w:rPr>
              <w:bCs/>
            </w:rPr>
            <w:tab/>
            <w:t xml:space="preserve">If you do not wish to respond to a given question, please do not delete it but simply </w:t>
          </w:r>
          <w:r w:rsidRPr="00C5469A">
            <w:rPr>
              <w:bCs/>
            </w:rPr>
            <w:tab/>
            <w:t>leave the text “TYPE YOUR TEXT HERE” between the tags.</w:t>
          </w:r>
        </w:p>
        <w:p w14:paraId="4D646F3A" w14:textId="08291599" w:rsidR="00EC6066" w:rsidRPr="00C5469A" w:rsidRDefault="00EC6066" w:rsidP="00EC6066">
          <w:pPr>
            <w:ind w:left="142"/>
            <w:rPr>
              <w:bCs/>
            </w:rPr>
          </w:pPr>
          <w:r w:rsidRPr="00C5469A">
            <w:rPr>
              <w:bCs/>
            </w:rPr>
            <w:t>•</w:t>
          </w:r>
          <w:r w:rsidRPr="00C5469A">
            <w:rPr>
              <w:bCs/>
            </w:rPr>
            <w:tab/>
            <w:t xml:space="preserve">When you have drafted your responses, save the reply form according to the following </w:t>
          </w:r>
          <w:r w:rsidRPr="00C5469A">
            <w:rPr>
              <w:bCs/>
            </w:rPr>
            <w:tab/>
            <w:t>convention: ESMA_CP1_</w:t>
          </w:r>
          <w:r w:rsidR="00DB2FD6" w:rsidRPr="00DB2FD6">
            <w:rPr>
              <w:bCs/>
            </w:rPr>
            <w:t xml:space="preserve"> </w:t>
          </w:r>
          <w:r w:rsidR="00941BDF">
            <w:rPr>
              <w:bCs/>
            </w:rPr>
            <w:t>GLAC</w:t>
          </w:r>
          <w:r w:rsidRPr="00C5469A">
            <w:rPr>
              <w:bCs/>
            </w:rPr>
            <w:t xml:space="preserve">_nameofrespondent. </w:t>
          </w:r>
        </w:p>
        <w:p w14:paraId="210BE93A" w14:textId="69F636A1" w:rsidR="00EC6066" w:rsidRPr="0026459D" w:rsidRDefault="00EC6066" w:rsidP="00EC6066">
          <w:pPr>
            <w:ind w:left="142"/>
            <w:rPr>
              <w:bCs/>
            </w:rPr>
          </w:pPr>
          <w:r w:rsidRPr="00C5469A">
            <w:rPr>
              <w:bCs/>
            </w:rPr>
            <w:tab/>
            <w:t xml:space="preserve">For example, for a respondent named ABCD, the reply form would be saved with the </w:t>
          </w:r>
          <w:r w:rsidRPr="00C5469A">
            <w:rPr>
              <w:bCs/>
            </w:rPr>
            <w:tab/>
            <w:t>following name: ESMA_CP1_</w:t>
          </w:r>
          <w:r w:rsidR="00DB2FD6" w:rsidRPr="00DB2FD6">
            <w:rPr>
              <w:bCs/>
            </w:rPr>
            <w:t xml:space="preserve"> </w:t>
          </w:r>
          <w:r w:rsidR="00941BDF">
            <w:rPr>
              <w:bCs/>
            </w:rPr>
            <w:t>GLAC</w:t>
          </w:r>
          <w:r w:rsidRPr="00C5469A">
            <w:rPr>
              <w:bCs/>
            </w:rPr>
            <w:t>_ABCD.</w:t>
          </w:r>
        </w:p>
        <w:p w14:paraId="2E70CEDD" w14:textId="640173CC" w:rsidR="004035C7" w:rsidRDefault="00EC6066" w:rsidP="004035C7">
          <w:pPr>
            <w:ind w:left="142"/>
            <w:rPr>
              <w:bCs/>
              <w:i/>
              <w:iCs/>
            </w:rPr>
          </w:pPr>
          <w:r w:rsidRPr="0026459D">
            <w:rPr>
              <w:bCs/>
            </w:rPr>
            <w:t>•</w:t>
          </w:r>
          <w:r w:rsidRPr="0026459D">
            <w:rPr>
              <w:bCs/>
            </w:rPr>
            <w:tab/>
            <w:t>Upload the Word reply form containing your responses to ESMA’s website (</w:t>
          </w:r>
          <w:r w:rsidRPr="0026459D">
            <w:rPr>
              <w:b/>
            </w:rPr>
            <w:t xml:space="preserve">pdf </w:t>
          </w:r>
          <w:r w:rsidRPr="0026459D">
            <w:rPr>
              <w:b/>
            </w:rPr>
            <w:tab/>
            <w:t>documents will not be considered except for annexes</w:t>
          </w:r>
          <w:r w:rsidRPr="0026459D">
            <w:rPr>
              <w:bCs/>
            </w:rPr>
            <w:t xml:space="preserve">). All contributions should be </w:t>
          </w:r>
          <w:r>
            <w:rPr>
              <w:bCs/>
            </w:rPr>
            <w:tab/>
          </w:r>
          <w:r w:rsidRPr="0026459D">
            <w:rPr>
              <w:bCs/>
            </w:rPr>
            <w:t xml:space="preserve">submitted online at </w:t>
          </w:r>
          <w:r w:rsidRPr="00557BD2">
            <w:rPr>
              <w:bCs/>
              <w:i/>
              <w:iCs/>
            </w:rPr>
            <w:t>www.esma.europa.eu</w:t>
          </w:r>
          <w:r w:rsidRPr="0026459D">
            <w:rPr>
              <w:bCs/>
            </w:rPr>
            <w:t xml:space="preserve"> under the heading </w:t>
          </w:r>
          <w:r w:rsidRPr="00557BD2">
            <w:rPr>
              <w:bCs/>
              <w:i/>
              <w:iCs/>
            </w:rPr>
            <w:t xml:space="preserve">‘Your input - </w:t>
          </w:r>
          <w:r w:rsidRPr="00557BD2">
            <w:rPr>
              <w:bCs/>
              <w:i/>
              <w:iCs/>
            </w:rPr>
            <w:tab/>
            <w:t>Consultations’.</w:t>
          </w:r>
        </w:p>
        <w:p w14:paraId="50B53C82" w14:textId="77777777" w:rsidR="004035C7" w:rsidRPr="004035C7" w:rsidRDefault="004035C7" w:rsidP="004035C7">
          <w:pPr>
            <w:ind w:left="142"/>
            <w:rPr>
              <w:bCs/>
              <w:i/>
              <w:iCs/>
            </w:rPr>
          </w:pPr>
        </w:p>
        <w:p w14:paraId="6B61FE84" w14:textId="77777777" w:rsidR="00EC6066" w:rsidRPr="005B6B12" w:rsidRDefault="00EC6066" w:rsidP="00EC6066">
          <w:pPr>
            <w:rPr>
              <w:b/>
            </w:rPr>
          </w:pPr>
          <w:r w:rsidRPr="005B6B12">
            <w:rPr>
              <w:b/>
            </w:rPr>
            <w:lastRenderedPageBreak/>
            <w:t>Publication of responses</w:t>
          </w:r>
        </w:p>
        <w:p w14:paraId="296E0671" w14:textId="77777777" w:rsidR="00EC6066" w:rsidRPr="005B6B12" w:rsidRDefault="00EC6066" w:rsidP="00EC6066">
          <w:r w:rsidRPr="005B6B12">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p>
        <w:p w14:paraId="7CF9D385" w14:textId="77777777" w:rsidR="00EC6066" w:rsidRPr="005B6B12" w:rsidRDefault="00EC6066" w:rsidP="00EC6066">
          <w:pPr>
            <w:rPr>
              <w:b/>
            </w:rPr>
          </w:pPr>
          <w:r w:rsidRPr="005B6B12">
            <w:rPr>
              <w:b/>
            </w:rPr>
            <w:t>Data protection</w:t>
          </w:r>
        </w:p>
        <w:p w14:paraId="1734978B" w14:textId="77777777" w:rsidR="00EC6066" w:rsidRPr="005B6B12" w:rsidRDefault="00EC6066" w:rsidP="00EC6066">
          <w:r w:rsidRPr="005B6B12">
            <w:t xml:space="preserve">Information on data protection can be found at </w:t>
          </w:r>
          <w:hyperlink r:id="rId19" w:history="1">
            <w:r w:rsidRPr="005B6B12">
              <w:rPr>
                <w:rStyle w:val="Hyperlink"/>
              </w:rPr>
              <w:t>www.esma.europa.eu</w:t>
            </w:r>
          </w:hyperlink>
          <w:r w:rsidRPr="005B6B12">
            <w:t xml:space="preserve"> under the heading </w:t>
          </w:r>
          <w:r w:rsidRPr="00025A7F">
            <w:rPr>
              <w:rStyle w:val="Hyperlink"/>
            </w:rPr>
            <w:t>‘</w:t>
          </w:r>
          <w:hyperlink r:id="rId20" w:history="1">
            <w:r>
              <w:rPr>
                <w:rStyle w:val="Hyperlink"/>
              </w:rPr>
              <w:t>Data protection</w:t>
            </w:r>
          </w:hyperlink>
          <w:r>
            <w:rPr>
              <w:rStyle w:val="Hyperlink"/>
            </w:rPr>
            <w:t>’</w:t>
          </w:r>
          <w:r w:rsidRPr="005B6B12">
            <w:t>.</w:t>
          </w:r>
        </w:p>
        <w:p w14:paraId="57A67DA5" w14:textId="4763B9B3" w:rsidR="00EC6066" w:rsidRPr="005B6B12" w:rsidRDefault="00EC6066" w:rsidP="00EC6066">
          <w:pPr>
            <w:rPr>
              <w:b/>
            </w:rPr>
          </w:pPr>
          <w:r w:rsidRPr="005B6B12">
            <w:rPr>
              <w:b/>
            </w:rPr>
            <w:t>Who should read this paper?</w:t>
          </w:r>
        </w:p>
      </w:sdtContent>
    </w:sdt>
    <w:p w14:paraId="4690CAFC" w14:textId="57D7F5DF" w:rsidR="00EC6066" w:rsidRDefault="00941BDF" w:rsidP="00EC6066">
      <w:r w:rsidRPr="00941BDF">
        <w:t>This consultation paper is primarily addressed to investment firms, credit institutions, their professional clients, central securities depositories (CSDs) and CSD participants.</w:t>
      </w:r>
    </w:p>
    <w:p w14:paraId="50C0B880" w14:textId="3D997326" w:rsidR="005171FF" w:rsidRDefault="005171FF">
      <w:pPr>
        <w:spacing w:after="120" w:line="264" w:lineRule="auto"/>
        <w:jc w:val="left"/>
        <w:rPr>
          <w:rFonts w:asciiTheme="majorHAnsi" w:eastAsiaTheme="majorEastAsia" w:hAnsiTheme="majorHAnsi" w:cstheme="majorBidi"/>
          <w:sz w:val="28"/>
          <w:szCs w:val="24"/>
          <w:highlight w:val="yellow"/>
        </w:rPr>
      </w:pPr>
      <w:r>
        <w:rPr>
          <w:rFonts w:asciiTheme="majorHAnsi" w:eastAsiaTheme="majorEastAsia" w:hAnsiTheme="majorHAnsi" w:cstheme="majorBidi"/>
          <w:sz w:val="28"/>
          <w:szCs w:val="24"/>
          <w:highlight w:val="yellow"/>
        </w:rPr>
        <w:br w:type="page"/>
      </w:r>
    </w:p>
    <w:p w14:paraId="687A8108" w14:textId="18C0BEFD" w:rsidR="00635BCA" w:rsidRPr="00E40D2C" w:rsidRDefault="00635BCA" w:rsidP="00635BCA">
      <w:pPr>
        <w:pStyle w:val="Heading1"/>
        <w:rPr>
          <w:lang w:val="fr-BE"/>
        </w:rPr>
      </w:pPr>
      <w:r>
        <w:rPr>
          <w:lang w:val="fr-BE"/>
        </w:rPr>
        <w:lastRenderedPageBreak/>
        <w:t xml:space="preserve">General information about </w:t>
      </w:r>
      <w:r w:rsidRPr="00501EF4">
        <w:t>respondent</w:t>
      </w:r>
    </w:p>
    <w:tbl>
      <w:tblPr>
        <w:tblStyle w:val="TableGrid"/>
        <w:tblW w:w="0" w:type="auto"/>
        <w:tblLook w:val="04A0" w:firstRow="1" w:lastRow="0" w:firstColumn="1" w:lastColumn="0" w:noHBand="0" w:noVBand="1"/>
      </w:tblPr>
      <w:tblGrid>
        <w:gridCol w:w="4531"/>
        <w:gridCol w:w="4531"/>
      </w:tblGrid>
      <w:tr w:rsidR="00E40D2C" w:rsidRPr="00557BD2" w14:paraId="44F115DF" w14:textId="77777777" w:rsidTr="00410FFE">
        <w:tc>
          <w:tcPr>
            <w:tcW w:w="4531" w:type="dxa"/>
          </w:tcPr>
          <w:p w14:paraId="2E826C88" w14:textId="77777777" w:rsidR="00E40D2C" w:rsidRPr="00557BD2" w:rsidRDefault="00E40D2C" w:rsidP="00410FFE">
            <w:pPr>
              <w:rPr>
                <w:color w:val="00379F" w:themeColor="text1"/>
                <w:sz w:val="24"/>
                <w:szCs w:val="22"/>
              </w:rPr>
            </w:pPr>
            <w:r w:rsidRPr="00557BD2">
              <w:rPr>
                <w:color w:val="00379F" w:themeColor="text1"/>
                <w:sz w:val="24"/>
                <w:szCs w:val="22"/>
              </w:rPr>
              <w:t>Name of the company / organisation</w:t>
            </w:r>
          </w:p>
        </w:tc>
        <w:permStart w:id="289486921" w:edGrp="everyone" w:displacedByCustomXml="next"/>
        <w:sdt>
          <w:sdtPr>
            <w:id w:val="925615268"/>
            <w:placeholder>
              <w:docPart w:val="BB304192735D4F2E9B95179F2819F853"/>
            </w:placeholder>
          </w:sdtPr>
          <w:sdtEndPr/>
          <w:sdtContent>
            <w:tc>
              <w:tcPr>
                <w:tcW w:w="4531" w:type="dxa"/>
              </w:tcPr>
              <w:p w14:paraId="5C8A6928" w14:textId="58234231" w:rsidR="00E40D2C" w:rsidRPr="00557BD2" w:rsidRDefault="00D1114D" w:rsidP="00410FFE">
                <w:r>
                  <w:t xml:space="preserve">The </w:t>
                </w:r>
                <w:r w:rsidRPr="00D1114D">
                  <w:t>Depository Trust &amp; Clearing Corporation</w:t>
                </w:r>
              </w:p>
            </w:tc>
          </w:sdtContent>
        </w:sdt>
      </w:tr>
      <w:tr w:rsidR="00E40D2C" w:rsidRPr="00557BD2" w14:paraId="749BD8C2" w14:textId="77777777" w:rsidTr="00410FFE">
        <w:tc>
          <w:tcPr>
            <w:tcW w:w="4531" w:type="dxa"/>
          </w:tcPr>
          <w:p w14:paraId="6FE0ECE4" w14:textId="77777777" w:rsidR="00E40D2C" w:rsidRDefault="00E40D2C" w:rsidP="00410FFE">
            <w:pPr>
              <w:rPr>
                <w:color w:val="00379F" w:themeColor="text1"/>
                <w:sz w:val="24"/>
                <w:szCs w:val="22"/>
              </w:rPr>
            </w:pPr>
            <w:permStart w:id="1501374178" w:edGrp="everyone" w:colFirst="1" w:colLast="1"/>
            <w:permEnd w:id="289486921"/>
            <w:r>
              <w:rPr>
                <w:color w:val="00379F" w:themeColor="text1"/>
                <w:sz w:val="24"/>
                <w:szCs w:val="22"/>
              </w:rPr>
              <w:t>Activity</w:t>
            </w:r>
          </w:p>
        </w:tc>
        <w:sdt>
          <w:sdtPr>
            <w:alias w:val="Select an activity"/>
            <w:tag w:val="Select an activity"/>
            <w:id w:val="1608545486"/>
            <w:placeholder>
              <w:docPart w:val="01EE1C7859204274A669423EC64EE100"/>
            </w:placeholder>
            <w:comboBox>
              <w:listItem w:value="Choose an item."/>
              <w:listItem w:displayText="CSD" w:value="CSD"/>
              <w:listItem w:displayText="Investment firm" w:value="Investment firm"/>
              <w:listItem w:displayText="Credit institution" w:value="Credit institution"/>
              <w:listItem w:displayText="Professional client" w:value="Professional client"/>
              <w:listItem w:displayText="CSD participant" w:value="CSD participant"/>
              <w:listItem w:displayText="Public authority" w:value="Public authority"/>
              <w:listItem w:displayText="Other" w:value="Other"/>
            </w:comboBox>
          </w:sdtPr>
          <w:sdtEndPr/>
          <w:sdtContent>
            <w:tc>
              <w:tcPr>
                <w:tcW w:w="4531" w:type="dxa"/>
              </w:tcPr>
              <w:p w14:paraId="22ECE1B6" w14:textId="1903DE8B" w:rsidR="00E40D2C" w:rsidRDefault="00D1114D" w:rsidP="00410FFE">
                <w:r>
                  <w:t>Other</w:t>
                </w:r>
              </w:p>
            </w:tc>
          </w:sdtContent>
        </w:sdt>
      </w:tr>
      <w:permEnd w:id="1501374178"/>
      <w:tr w:rsidR="00E40D2C" w:rsidRPr="00557BD2" w14:paraId="431B28C6" w14:textId="77777777" w:rsidTr="00410FFE">
        <w:tc>
          <w:tcPr>
            <w:tcW w:w="4531" w:type="dxa"/>
          </w:tcPr>
          <w:p w14:paraId="19D77BEC" w14:textId="77777777" w:rsidR="00E40D2C" w:rsidRPr="00557BD2" w:rsidRDefault="00E40D2C" w:rsidP="00410FFE">
            <w:pPr>
              <w:rPr>
                <w:color w:val="00379F" w:themeColor="text1"/>
                <w:sz w:val="24"/>
                <w:szCs w:val="22"/>
              </w:rPr>
            </w:pPr>
            <w:r>
              <w:rPr>
                <w:color w:val="00379F" w:themeColor="text1"/>
                <w:sz w:val="24"/>
                <w:szCs w:val="22"/>
              </w:rPr>
              <w:t>Are you representing an association?</w:t>
            </w:r>
          </w:p>
        </w:tc>
        <w:sdt>
          <w:sdtPr>
            <w:id w:val="225122840"/>
            <w14:checkbox>
              <w14:checked w14:val="0"/>
              <w14:checkedState w14:val="2612" w14:font="MS Gothic"/>
              <w14:uncheckedState w14:val="2610" w14:font="MS Gothic"/>
            </w14:checkbox>
          </w:sdtPr>
          <w:sdtEndPr/>
          <w:sdtContent>
            <w:permStart w:id="996560612" w:edGrp="everyone" w:displacedByCustomXml="prev"/>
            <w:tc>
              <w:tcPr>
                <w:tcW w:w="4531" w:type="dxa"/>
              </w:tcPr>
              <w:p w14:paraId="7AB9C082" w14:textId="4F638B25" w:rsidR="00E40D2C" w:rsidRDefault="00650AD1" w:rsidP="00410FFE">
                <w:r>
                  <w:rPr>
                    <w:rFonts w:ascii="MS Gothic" w:eastAsia="MS Gothic" w:hAnsi="MS Gothic" w:hint="eastAsia"/>
                  </w:rPr>
                  <w:t>☐</w:t>
                </w:r>
              </w:p>
            </w:tc>
            <w:permEnd w:id="996560612" w:displacedByCustomXml="next"/>
          </w:sdtContent>
        </w:sdt>
      </w:tr>
      <w:tr w:rsidR="00E40D2C" w:rsidRPr="00557BD2" w14:paraId="3720260B" w14:textId="77777777" w:rsidTr="00410FFE">
        <w:tc>
          <w:tcPr>
            <w:tcW w:w="4531" w:type="dxa"/>
          </w:tcPr>
          <w:p w14:paraId="03F7FCFD" w14:textId="77777777" w:rsidR="00E40D2C" w:rsidRPr="00557BD2" w:rsidRDefault="00E40D2C" w:rsidP="00410FFE">
            <w:pPr>
              <w:rPr>
                <w:color w:val="00379F" w:themeColor="text1"/>
                <w:sz w:val="24"/>
                <w:szCs w:val="22"/>
              </w:rPr>
            </w:pPr>
            <w:r w:rsidRPr="00557BD2">
              <w:rPr>
                <w:color w:val="00379F" w:themeColor="text1"/>
                <w:sz w:val="24"/>
                <w:szCs w:val="22"/>
              </w:rPr>
              <w:t>Country / Region</w:t>
            </w:r>
          </w:p>
        </w:tc>
        <w:sdt>
          <w:sdtPr>
            <w:alias w:val="Select a country/region"/>
            <w:tag w:val="Select a country/region"/>
            <w:id w:val="466400774"/>
            <w:placeholder>
              <w:docPart w:val="D404D71EE61B44F68217F5015889DA12"/>
            </w:placeholder>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permStart w:id="1922924511" w:edGrp="everyone" w:displacedByCustomXml="prev"/>
            <w:tc>
              <w:tcPr>
                <w:tcW w:w="4531" w:type="dxa"/>
              </w:tcPr>
              <w:p w14:paraId="5BB12D35" w14:textId="24F71C82" w:rsidR="00E40D2C" w:rsidRPr="00557BD2" w:rsidRDefault="00D1114D" w:rsidP="00410FFE">
                <w:r>
                  <w:t>Europe</w:t>
                </w:r>
              </w:p>
            </w:tc>
            <w:permEnd w:id="1922924511" w:displacedByCustomXml="next"/>
          </w:sdtContent>
        </w:sdt>
      </w:tr>
    </w:tbl>
    <w:p w14:paraId="4B3A6DDF" w14:textId="77777777" w:rsidR="00E40D2C" w:rsidRPr="00053B66" w:rsidRDefault="00E40D2C" w:rsidP="00635BCA"/>
    <w:p w14:paraId="5D0F86B1" w14:textId="49DACBB9" w:rsidR="00413D4F" w:rsidRDefault="00635BCA" w:rsidP="00635BCA">
      <w:pPr>
        <w:pStyle w:val="Heading1"/>
        <w:rPr>
          <w:lang w:val="fr-BE"/>
        </w:rPr>
      </w:pPr>
      <w:r w:rsidRPr="00557BD2">
        <w:rPr>
          <w:lang w:val="fr-BE"/>
        </w:rPr>
        <w:t>Questions</w:t>
      </w:r>
    </w:p>
    <w:p w14:paraId="38FE24B6" w14:textId="77777777" w:rsidR="00941BDF" w:rsidRDefault="00941BDF" w:rsidP="00941BDF">
      <w:pPr>
        <w:pStyle w:val="Questionstyle"/>
        <w:numPr>
          <w:ilvl w:val="0"/>
          <w:numId w:val="14"/>
        </w:numPr>
        <w:tabs>
          <w:tab w:val="clear" w:pos="567"/>
        </w:tabs>
        <w:spacing w:before="120" w:after="120"/>
        <w:ind w:left="851" w:hanging="709"/>
        <w:rPr>
          <w:color w:val="auto"/>
        </w:rPr>
      </w:pPr>
      <w:r>
        <w:t>Do you agree with the proposed amendment? If not, please elaborate.</w:t>
      </w:r>
    </w:p>
    <w:p w14:paraId="08D33F6D" w14:textId="77777777" w:rsidR="00941BDF" w:rsidRDefault="00941BDF" w:rsidP="00941BDF">
      <w:r>
        <w:t>&lt;ESMA_QUESTION_GLAC_1&gt;</w:t>
      </w:r>
    </w:p>
    <w:p w14:paraId="2DDCF794" w14:textId="3B51070A" w:rsidR="00D1114D" w:rsidRPr="00E34893" w:rsidRDefault="00D1114D" w:rsidP="00387B2A">
      <w:pPr>
        <w:rPr>
          <w:color w:val="auto"/>
        </w:rPr>
      </w:pPr>
      <w:permStart w:id="1643068749" w:edGrp="everyone"/>
      <w:r w:rsidRPr="00387B2A">
        <w:rPr>
          <w:rFonts w:ascii="Arial" w:eastAsia="Times New Roman" w:hAnsi="Arial" w:cs="Times New Roman"/>
          <w:color w:val="auto"/>
          <w:sz w:val="20"/>
        </w:rPr>
        <w:t>DTCC supports the proposed amendment. We also believe that it should include the use of electronic matching platforms, which are already reflected in the direction of the proposed guidelines.</w:t>
      </w:r>
    </w:p>
    <w:permEnd w:id="1643068749"/>
    <w:p w14:paraId="25E48283" w14:textId="77777777" w:rsidR="00941BDF" w:rsidRDefault="00941BDF" w:rsidP="00941BDF">
      <w:r>
        <w:t>&lt;ESMA_QUESTION_GLAC_1&gt;</w:t>
      </w:r>
    </w:p>
    <w:p w14:paraId="4A6F9669" w14:textId="77777777" w:rsidR="00941BDF" w:rsidRDefault="00941BDF" w:rsidP="00941BDF"/>
    <w:p w14:paraId="35EA042D" w14:textId="77777777" w:rsidR="00941BDF" w:rsidRDefault="00941BDF" w:rsidP="00941BDF">
      <w:pPr>
        <w:pStyle w:val="Questionstyle"/>
        <w:numPr>
          <w:ilvl w:val="0"/>
          <w:numId w:val="14"/>
        </w:numPr>
        <w:tabs>
          <w:tab w:val="clear" w:pos="567"/>
        </w:tabs>
        <w:spacing w:before="120" w:after="120"/>
        <w:ind w:left="851" w:hanging="709"/>
      </w:pPr>
      <w:r>
        <w:t>In particular, do you see any alternative/additional ways to reduce the administrative burden created by documenting the arrangements between investment firms and professional clients?</w:t>
      </w:r>
    </w:p>
    <w:p w14:paraId="6DAEF781" w14:textId="77777777" w:rsidR="00941BDF" w:rsidRDefault="00941BDF" w:rsidP="00941BDF">
      <w:r>
        <w:t>&lt;ESMA_QUESTION_GLAC_2&gt;</w:t>
      </w:r>
    </w:p>
    <w:p w14:paraId="34AA19C4" w14:textId="2C7E6C8A" w:rsidR="00D1114D" w:rsidRPr="00387B2A" w:rsidRDefault="00D1114D" w:rsidP="00941BDF">
      <w:pPr>
        <w:rPr>
          <w:rFonts w:ascii="Arial" w:eastAsia="Times New Roman" w:hAnsi="Arial" w:cs="Times New Roman"/>
          <w:color w:val="auto"/>
          <w:sz w:val="20"/>
        </w:rPr>
      </w:pPr>
      <w:permStart w:id="1918919098" w:edGrp="everyone"/>
      <w:r w:rsidRPr="00387B2A">
        <w:rPr>
          <w:rFonts w:ascii="Arial" w:eastAsia="Times New Roman" w:hAnsi="Arial" w:cs="Times New Roman"/>
          <w:color w:val="auto"/>
          <w:sz w:val="20"/>
        </w:rPr>
        <w:t>DTCC supports the amendments. Additionally, we believe that including industry-recognised and industry standard electronic matching platforms, as well as mandating firms to use them, would significantly reduce additional administrative burden: these solutions/services should already have procedures and policies in place that align with ESMA’s proposed amendments to these Guidelines.</w:t>
      </w:r>
    </w:p>
    <w:permEnd w:id="1918919098"/>
    <w:p w14:paraId="542A64E3" w14:textId="2F679ACB" w:rsidR="00941BDF" w:rsidRDefault="00941BDF" w:rsidP="00941BDF">
      <w:r>
        <w:t>&lt;ESMA_QUESTION_GLAC_2&gt;</w:t>
      </w:r>
    </w:p>
    <w:p w14:paraId="796D4063" w14:textId="77777777" w:rsidR="00941BDF" w:rsidRDefault="00941BDF" w:rsidP="00941BDF"/>
    <w:p w14:paraId="6F4C13B1" w14:textId="77777777" w:rsidR="00941BDF" w:rsidRDefault="00941BDF" w:rsidP="00941BDF">
      <w:pPr>
        <w:pStyle w:val="Questionstyle"/>
        <w:numPr>
          <w:ilvl w:val="0"/>
          <w:numId w:val="14"/>
        </w:numPr>
        <w:tabs>
          <w:tab w:val="clear" w:pos="567"/>
        </w:tabs>
        <w:spacing w:before="120" w:after="120"/>
        <w:ind w:left="851" w:hanging="709"/>
      </w:pPr>
      <w:r>
        <w:t xml:space="preserve">Do you agree with the proposed amendment? If not, please elaborate. </w:t>
      </w:r>
    </w:p>
    <w:p w14:paraId="549C65B6" w14:textId="77777777" w:rsidR="00941BDF" w:rsidRDefault="00941BDF" w:rsidP="00941BDF">
      <w:r>
        <w:lastRenderedPageBreak/>
        <w:t>&lt;ESMA_QUESTION_GLAC_3&gt;</w:t>
      </w:r>
    </w:p>
    <w:p w14:paraId="0EF6CD10" w14:textId="292FDEAD" w:rsidR="00941BDF" w:rsidRPr="00387B2A" w:rsidRDefault="00D1114D" w:rsidP="00941BDF">
      <w:pPr>
        <w:rPr>
          <w:rFonts w:ascii="Arial" w:eastAsia="Times New Roman" w:hAnsi="Arial" w:cs="Times New Roman"/>
          <w:color w:val="auto"/>
          <w:sz w:val="20"/>
        </w:rPr>
      </w:pPr>
      <w:permStart w:id="1132867138" w:edGrp="everyone"/>
      <w:r w:rsidRPr="00387B2A">
        <w:rPr>
          <w:rFonts w:ascii="Arial" w:eastAsia="Times New Roman" w:hAnsi="Arial" w:cs="Times New Roman"/>
          <w:color w:val="auto"/>
          <w:sz w:val="20"/>
        </w:rPr>
        <w:t>DTCC supports the proposals to fully automate the post-execution allocation and confirmation process using electronic communications. In fact, we would suggest taking it one step further by mandating the use of industry-recognised electronic matching platforms, to fully automate this post-trade process. Capturing, allocating, confirming and matching all relevant securities transactions is essential for a smooth transition to T+1 and a successful post T+1 implementation.</w:t>
      </w:r>
    </w:p>
    <w:permEnd w:id="1132867138"/>
    <w:p w14:paraId="2D259F67" w14:textId="77777777" w:rsidR="00941BDF" w:rsidRDefault="00941BDF" w:rsidP="00941BDF">
      <w:r>
        <w:t>&lt;ESMA_QUESTION_GLAC_3&gt;</w:t>
      </w:r>
    </w:p>
    <w:p w14:paraId="1760FBED" w14:textId="77777777" w:rsidR="00941BDF" w:rsidRDefault="00941BDF" w:rsidP="00941BDF"/>
    <w:p w14:paraId="7EAD6DD7" w14:textId="77777777" w:rsidR="00941BDF" w:rsidRDefault="00941BDF" w:rsidP="00941BDF">
      <w:pPr>
        <w:pStyle w:val="Questionstyle"/>
        <w:numPr>
          <w:ilvl w:val="0"/>
          <w:numId w:val="14"/>
        </w:numPr>
        <w:tabs>
          <w:tab w:val="clear" w:pos="567"/>
        </w:tabs>
        <w:spacing w:before="120" w:after="120"/>
        <w:ind w:left="851" w:hanging="709"/>
      </w:pPr>
      <w:r>
        <w:t>Should interfaces designed for human interaction i.e. GUIs, be considered appropriate for communication between investment firms and their professional clients? Please explain your reasoning.</w:t>
      </w:r>
    </w:p>
    <w:p w14:paraId="5E5BBA87" w14:textId="77777777" w:rsidR="00941BDF" w:rsidRDefault="00941BDF" w:rsidP="00941BDF">
      <w:r>
        <w:t>&lt;ESMA_QUESTION_GLAC_4&gt;</w:t>
      </w:r>
    </w:p>
    <w:p w14:paraId="000FBCC4" w14:textId="742421C1" w:rsidR="00941BDF" w:rsidRPr="00387B2A" w:rsidRDefault="00D1114D" w:rsidP="00941BDF">
      <w:pPr>
        <w:rPr>
          <w:rFonts w:ascii="Arial" w:eastAsia="Times New Roman" w:hAnsi="Arial" w:cs="Times New Roman"/>
          <w:color w:val="auto"/>
          <w:sz w:val="20"/>
        </w:rPr>
      </w:pPr>
      <w:permStart w:id="299643757" w:edGrp="everyone"/>
      <w:r w:rsidRPr="00387B2A">
        <w:rPr>
          <w:rFonts w:ascii="Arial" w:eastAsia="Times New Roman" w:hAnsi="Arial" w:cs="Times New Roman"/>
          <w:color w:val="auto"/>
          <w:sz w:val="20"/>
        </w:rPr>
        <w:t>We believe that the use of GUIs should be considered. This would allow smaller investment firms and their professional clients to move their manual processes onto automated platforms, which are readily available today, especially if they do not have the benefit of large technology resources or large operational budgets. For example, our solutions offer low-cost low integration options that allow smaller investment firms and their professional clients to utilise a market recognised user interface, hosted via the web for easy and low-cost integration, that automate the post-execution allocation and confirmation process. These options interoperate with all other post trade interfaces and matching tools that DTCC’s ITP also operates.</w:t>
      </w:r>
    </w:p>
    <w:permEnd w:id="299643757"/>
    <w:p w14:paraId="76C95802" w14:textId="77777777" w:rsidR="00941BDF" w:rsidRDefault="00941BDF" w:rsidP="00941BDF">
      <w:r>
        <w:t>&lt;ESMA_QUESTION_GLAC_4&gt;</w:t>
      </w:r>
    </w:p>
    <w:p w14:paraId="25423665" w14:textId="77777777" w:rsidR="00941BDF" w:rsidRDefault="00941BDF" w:rsidP="00941BDF"/>
    <w:p w14:paraId="782D96EE"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08042B4A" w14:textId="77777777" w:rsidR="00941BDF" w:rsidRDefault="00941BDF" w:rsidP="00941BDF">
      <w:r>
        <w:t>&lt;ESMA_QUESTION_GLAC_5&gt;</w:t>
      </w:r>
    </w:p>
    <w:p w14:paraId="22FD6F0E" w14:textId="3A80A419" w:rsidR="00941BDF" w:rsidRPr="00387B2A" w:rsidRDefault="00D1114D" w:rsidP="00941BDF">
      <w:pPr>
        <w:rPr>
          <w:rFonts w:ascii="Arial" w:eastAsia="Times New Roman" w:hAnsi="Arial" w:cs="Times New Roman"/>
          <w:color w:val="auto"/>
          <w:sz w:val="20"/>
        </w:rPr>
      </w:pPr>
      <w:permStart w:id="1075073537" w:edGrp="everyone"/>
      <w:r w:rsidRPr="00387B2A">
        <w:rPr>
          <w:rFonts w:ascii="Arial" w:eastAsia="Times New Roman" w:hAnsi="Arial" w:cs="Times New Roman"/>
          <w:color w:val="auto"/>
          <w:sz w:val="20"/>
        </w:rPr>
        <w:t>DTCC strongly agrees that oral means of transmitting allocation and confirmation information should be removed.</w:t>
      </w:r>
    </w:p>
    <w:permEnd w:id="1075073537"/>
    <w:p w14:paraId="6F9A3643" w14:textId="77777777" w:rsidR="00941BDF" w:rsidRDefault="00941BDF" w:rsidP="00941BDF">
      <w:r>
        <w:t>&lt;ESMA_QUESTION_GLAC_5&gt;</w:t>
      </w:r>
    </w:p>
    <w:p w14:paraId="0A20A1CD" w14:textId="77777777" w:rsidR="00941BDF" w:rsidRDefault="00941BDF" w:rsidP="00941BDF"/>
    <w:p w14:paraId="20EBF9E2" w14:textId="77777777" w:rsidR="00941BDF" w:rsidRDefault="00941BDF" w:rsidP="00941BDF">
      <w:pPr>
        <w:pStyle w:val="Questionstyle"/>
        <w:numPr>
          <w:ilvl w:val="0"/>
          <w:numId w:val="14"/>
        </w:numPr>
        <w:tabs>
          <w:tab w:val="clear" w:pos="567"/>
        </w:tabs>
        <w:spacing w:before="120" w:after="120"/>
        <w:ind w:left="851" w:hanging="709"/>
      </w:pPr>
      <w:r>
        <w:t xml:space="preserve">Do you agree with the proposed amendment? If not, please elaborate. </w:t>
      </w:r>
    </w:p>
    <w:p w14:paraId="17DE26B9" w14:textId="77777777" w:rsidR="00941BDF" w:rsidRDefault="00941BDF" w:rsidP="00941BDF">
      <w:r>
        <w:t>&lt;ESMA_QUESTION_GLAC_6&gt;</w:t>
      </w:r>
    </w:p>
    <w:p w14:paraId="408055F5" w14:textId="3ADFE5D3" w:rsidR="00941BDF" w:rsidRPr="00387B2A" w:rsidRDefault="00D1114D" w:rsidP="00941BDF">
      <w:pPr>
        <w:rPr>
          <w:rFonts w:ascii="Arial" w:eastAsia="Times New Roman" w:hAnsi="Arial" w:cs="Times New Roman"/>
          <w:color w:val="auto"/>
          <w:sz w:val="20"/>
        </w:rPr>
      </w:pPr>
      <w:permStart w:id="1673032747" w:edGrp="everyone"/>
      <w:r w:rsidRPr="00387B2A">
        <w:rPr>
          <w:rFonts w:ascii="Arial" w:eastAsia="Times New Roman" w:hAnsi="Arial" w:cs="Times New Roman"/>
          <w:color w:val="auto"/>
          <w:sz w:val="20"/>
        </w:rPr>
        <w:lastRenderedPageBreak/>
        <w:t>DTCC agrees with the proposed changes. However, DTCC also reiterates that the use of industry-recognised electronic matching platforms can significantly reduce late or missing confirmations by providing real-time visibility of the allocation and confirmation process. These platforms also enable investment firms and their professional clients to timely identify any transactions that have not completed the allocation/confirmation process, as well as incorrect allocations or confirmations.</w:t>
      </w:r>
    </w:p>
    <w:permEnd w:id="1673032747"/>
    <w:p w14:paraId="166E6E2D" w14:textId="77777777" w:rsidR="00941BDF" w:rsidRDefault="00941BDF" w:rsidP="00941BDF">
      <w:r>
        <w:t>&lt;ESMA_QUESTION_GLAC_6&gt;</w:t>
      </w:r>
    </w:p>
    <w:p w14:paraId="2585637B" w14:textId="77777777" w:rsidR="00941BDF" w:rsidRDefault="00941BDF" w:rsidP="00941BDF"/>
    <w:p w14:paraId="094622D4"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62B2DAE2" w14:textId="77777777" w:rsidR="00941BDF" w:rsidRDefault="00941BDF" w:rsidP="00941BDF">
      <w:r>
        <w:t>&lt;ESMA_QUESTION_GLAC_7&gt;</w:t>
      </w:r>
    </w:p>
    <w:p w14:paraId="30C833C3" w14:textId="77777777" w:rsidR="00D1114D" w:rsidRPr="00387B2A" w:rsidRDefault="00D1114D" w:rsidP="00387B2A">
      <w:pPr>
        <w:rPr>
          <w:rFonts w:ascii="Arial" w:eastAsia="Times New Roman" w:hAnsi="Arial" w:cs="Times New Roman"/>
          <w:color w:val="auto"/>
          <w:sz w:val="20"/>
        </w:rPr>
      </w:pPr>
      <w:permStart w:id="1349406036" w:edGrp="everyone"/>
      <w:r w:rsidRPr="00387B2A">
        <w:rPr>
          <w:rFonts w:ascii="Arial" w:eastAsia="Times New Roman" w:hAnsi="Arial" w:cs="Times New Roman"/>
          <w:color w:val="auto"/>
          <w:sz w:val="20"/>
        </w:rPr>
        <w:t>DTCC agrees that investment firms and their professional clients should have fall back mechanisms to allocate and confirm securities transactions, where there has been temporary disruption to normal protocols. However, ESMA should also consider enhancing the risk management and resilience standards of all electronic matching platforms. Based on our experience, matching providers should have Operational Resilience, Business Continuity, and Incident Management &amp; Crisis Response programs to properly support issue identification, resolution, continuity, and communication, where applicable.</w:t>
      </w:r>
    </w:p>
    <w:p w14:paraId="0283EEF7" w14:textId="77DED6B5" w:rsidR="00941BDF" w:rsidRPr="00387B2A" w:rsidRDefault="00D1114D" w:rsidP="00D1114D">
      <w:pPr>
        <w:rPr>
          <w:rFonts w:ascii="Arial" w:eastAsia="Times New Roman" w:hAnsi="Arial" w:cs="Times New Roman"/>
          <w:color w:val="auto"/>
          <w:sz w:val="20"/>
        </w:rPr>
      </w:pPr>
      <w:r w:rsidRPr="00387B2A">
        <w:rPr>
          <w:rFonts w:ascii="Arial" w:eastAsia="Times New Roman" w:hAnsi="Arial" w:cs="Times New Roman"/>
          <w:color w:val="auto"/>
          <w:sz w:val="20"/>
        </w:rPr>
        <w:t>Additionally, matching platforms should be built to ensure scalability: support growing volumes and multiple times peak. Furthermore, this architecture would reduce the time to resolve incidents and enable proactive incident detection and resolution.</w:t>
      </w:r>
    </w:p>
    <w:permEnd w:id="1349406036"/>
    <w:p w14:paraId="1A732B8F" w14:textId="77777777" w:rsidR="00941BDF" w:rsidRDefault="00941BDF" w:rsidP="00941BDF">
      <w:r>
        <w:t>&lt;ESMA_QUESTION_GLAC_7&gt;</w:t>
      </w:r>
    </w:p>
    <w:p w14:paraId="4F5ADEC6" w14:textId="77777777" w:rsidR="00941BDF" w:rsidRDefault="00941BDF" w:rsidP="00941BDF"/>
    <w:p w14:paraId="6C2129E5"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4F511979" w14:textId="77777777" w:rsidR="00941BDF" w:rsidRDefault="00941BDF" w:rsidP="00941BDF">
      <w:r>
        <w:t>&lt;ESMA_QUESTION_GLAC_8&gt;</w:t>
      </w:r>
    </w:p>
    <w:p w14:paraId="6E5E5985" w14:textId="4F30C875" w:rsidR="00D1114D" w:rsidRPr="00387B2A" w:rsidRDefault="00D1114D" w:rsidP="00387B2A">
      <w:pPr>
        <w:rPr>
          <w:rFonts w:ascii="Arial" w:eastAsia="Times New Roman" w:hAnsi="Arial" w:cs="Times New Roman"/>
          <w:color w:val="auto"/>
          <w:sz w:val="20"/>
        </w:rPr>
      </w:pPr>
      <w:permStart w:id="1120359020" w:edGrp="everyone"/>
      <w:r w:rsidRPr="00387B2A">
        <w:rPr>
          <w:rFonts w:ascii="Arial" w:eastAsia="Times New Roman" w:hAnsi="Arial" w:cs="Times New Roman"/>
          <w:color w:val="auto"/>
          <w:sz w:val="20"/>
        </w:rPr>
        <w:t>DTCC agrees with the proposed amendments, noting that market participants’ ability to agree (or ‘match’) the details of a transaction on the same day as execution (T+0) remains a crucial indicator of the post-trade efficiency required to achieve T+1 settlement. We at DTCC, track and publish matching rates for our customers transactions to assess the readiness of our clients across different jurisdictions, market segments, and instruments</w:t>
      </w:r>
      <w:r w:rsidR="00387B2A">
        <w:rPr>
          <w:rFonts w:ascii="Arial" w:eastAsia="Times New Roman" w:hAnsi="Arial" w:cs="Times New Roman"/>
          <w:color w:val="auto"/>
          <w:sz w:val="20"/>
        </w:rPr>
        <w:t xml:space="preserve"> </w:t>
      </w:r>
      <w:r w:rsidRPr="00387B2A">
        <w:rPr>
          <w:color w:val="auto"/>
        </w:rPr>
        <w:t>(</w:t>
      </w:r>
      <w:hyperlink r:id="rId21">
        <w:r w:rsidRPr="003346D7">
          <w:rPr>
            <w:rStyle w:val="Hyperlink"/>
            <w:rFonts w:eastAsiaTheme="majorEastAsia"/>
            <w:color w:val="00B0F0"/>
          </w:rPr>
          <w:t>www.dtcc.com/accelerated-settlement)</w:t>
        </w:r>
      </w:hyperlink>
      <w:r w:rsidRPr="003346D7">
        <w:rPr>
          <w:color w:val="34009F" w:themeColor="accent1"/>
        </w:rPr>
        <w:t xml:space="preserve"> </w:t>
      </w:r>
      <w:r w:rsidRPr="00387B2A">
        <w:rPr>
          <w:rFonts w:ascii="Arial" w:eastAsia="Times New Roman" w:hAnsi="Arial" w:cs="Times New Roman"/>
          <w:color w:val="auto"/>
          <w:sz w:val="20"/>
        </w:rPr>
        <w:t>.</w:t>
      </w:r>
    </w:p>
    <w:p w14:paraId="349D233A" w14:textId="77777777" w:rsidR="00D1114D" w:rsidRPr="00387B2A" w:rsidRDefault="00D1114D" w:rsidP="00387B2A">
      <w:pPr>
        <w:rPr>
          <w:rFonts w:ascii="Arial" w:eastAsia="Times New Roman" w:hAnsi="Arial" w:cs="Times New Roman"/>
          <w:color w:val="auto"/>
          <w:sz w:val="20"/>
        </w:rPr>
      </w:pPr>
      <w:r w:rsidRPr="00387B2A">
        <w:rPr>
          <w:rFonts w:ascii="Arial" w:eastAsia="Times New Roman" w:hAnsi="Arial" w:cs="Times New Roman"/>
          <w:color w:val="auto"/>
          <w:sz w:val="20"/>
        </w:rPr>
        <w:t xml:space="preserve">Our internal analysis of equities transactions indicates that EU market participants leveraging automated trade matching solutions are achieving an average same-day matching rate of 96.3% in H1 2025, up from 92.4% in 2024. The rise in same-day matching rates in equity markets demonstrates that the industry is moving in the right direction and highlights the value of leveraging automated solutions. At the same time, while same-day matching rates for EU debt transactions have also shown some improvement, rising to 83.9% in H1 2025 from 80.6% in 2024, they continue to </w:t>
      </w:r>
      <w:proofErr w:type="gramStart"/>
      <w:r w:rsidRPr="00387B2A">
        <w:rPr>
          <w:rFonts w:ascii="Arial" w:eastAsia="Times New Roman" w:hAnsi="Arial" w:cs="Times New Roman"/>
          <w:color w:val="auto"/>
          <w:sz w:val="20"/>
        </w:rPr>
        <w:t>lag behind</w:t>
      </w:r>
      <w:proofErr w:type="gramEnd"/>
      <w:r w:rsidRPr="00387B2A">
        <w:rPr>
          <w:rFonts w:ascii="Arial" w:eastAsia="Times New Roman" w:hAnsi="Arial" w:cs="Times New Roman"/>
          <w:color w:val="auto"/>
          <w:sz w:val="20"/>
        </w:rPr>
        <w:t xml:space="preserve"> equities </w:t>
      </w:r>
      <w:r w:rsidRPr="00387B2A">
        <w:rPr>
          <w:rFonts w:ascii="Arial" w:eastAsia="Times New Roman" w:hAnsi="Arial" w:cs="Times New Roman"/>
          <w:color w:val="auto"/>
          <w:sz w:val="20"/>
        </w:rPr>
        <w:lastRenderedPageBreak/>
        <w:t xml:space="preserve">transactions. This divergence underscores the need for greater investment in automation across bond asset classes. It is important to note that these matching rates are not representative of the whole market, where manual processes are likely to prevail particularly for smaller firms: this suggests that the industry still has more work to do. </w:t>
      </w:r>
    </w:p>
    <w:p w14:paraId="754B045B" w14:textId="0E51EC31" w:rsidR="00941BDF" w:rsidRPr="00387B2A" w:rsidRDefault="00D1114D" w:rsidP="00D1114D">
      <w:pPr>
        <w:rPr>
          <w:rFonts w:ascii="Arial" w:eastAsia="Times New Roman" w:hAnsi="Arial" w:cs="Times New Roman"/>
          <w:color w:val="auto"/>
          <w:sz w:val="20"/>
        </w:rPr>
      </w:pPr>
      <w:r w:rsidRPr="00387B2A">
        <w:rPr>
          <w:rFonts w:ascii="Arial" w:eastAsia="Times New Roman" w:hAnsi="Arial" w:cs="Times New Roman"/>
          <w:color w:val="auto"/>
          <w:sz w:val="20"/>
        </w:rPr>
        <w:t>DTCC is aware of the challenge that the long tail of manual buy-side firms will bring to broker dealers. Historically, cost and technology have been a reason for smaller buy-side firms choosing not to move to automated processes. It is our firm belief that digitisation, validation and timely availability of SSIs should be explicitly recognized as a foundational dependency for achieving T+1 settlement efficiency and reducing settlement risk. There are market solutions available that aim at smaller, low staff buy-side firms to provide a cost-effective solution, which in turn allows more firms to meet their EU T+1 obligations.</w:t>
      </w:r>
    </w:p>
    <w:permEnd w:id="1120359020"/>
    <w:p w14:paraId="59F30940" w14:textId="77777777" w:rsidR="00941BDF" w:rsidRDefault="00941BDF" w:rsidP="00941BDF">
      <w:r>
        <w:t>&lt;ESMA_QUESTION_GLAC_8&gt;</w:t>
      </w:r>
    </w:p>
    <w:p w14:paraId="5BB6AF32" w14:textId="77777777" w:rsidR="00941BDF" w:rsidRDefault="00941BDF" w:rsidP="00941BDF"/>
    <w:p w14:paraId="0A6BEDEE" w14:textId="77777777" w:rsidR="00941BDF" w:rsidRDefault="00941BDF" w:rsidP="00941BDF">
      <w:pPr>
        <w:pStyle w:val="Questionstyle"/>
        <w:numPr>
          <w:ilvl w:val="0"/>
          <w:numId w:val="14"/>
        </w:numPr>
        <w:tabs>
          <w:tab w:val="clear" w:pos="567"/>
        </w:tabs>
        <w:spacing w:before="120" w:after="120"/>
        <w:ind w:left="851" w:hanging="709"/>
      </w:pPr>
      <w:r>
        <w:t>Do you agree with the proposed amendment? If not, please elaborate.</w:t>
      </w:r>
    </w:p>
    <w:p w14:paraId="699371FD" w14:textId="77777777" w:rsidR="00941BDF" w:rsidRDefault="00941BDF" w:rsidP="00941BDF">
      <w:r>
        <w:t>&lt;ESMA_QUESTION_GLAC_9&gt;</w:t>
      </w:r>
    </w:p>
    <w:p w14:paraId="5888EF65" w14:textId="31C5DA3C" w:rsidR="00941BDF" w:rsidRPr="00387B2A" w:rsidRDefault="00D1114D" w:rsidP="00941BDF">
      <w:pPr>
        <w:rPr>
          <w:rFonts w:ascii="Arial" w:eastAsia="Times New Roman" w:hAnsi="Arial" w:cs="Times New Roman"/>
          <w:color w:val="auto"/>
          <w:sz w:val="20"/>
        </w:rPr>
      </w:pPr>
      <w:permStart w:id="1704859811" w:edGrp="everyone"/>
      <w:r w:rsidRPr="00387B2A">
        <w:rPr>
          <w:rFonts w:ascii="Arial" w:eastAsia="Times New Roman" w:hAnsi="Arial" w:cs="Times New Roman"/>
          <w:color w:val="auto"/>
          <w:sz w:val="20"/>
        </w:rPr>
        <w:t>DTCC supports this proposal.</w:t>
      </w:r>
    </w:p>
    <w:permEnd w:id="1704859811"/>
    <w:p w14:paraId="1854D288" w14:textId="77777777" w:rsidR="00941BDF" w:rsidRDefault="00941BDF" w:rsidP="00941BDF">
      <w:r>
        <w:t>&lt;ESMA_QUESTION_GLAC_9&gt;</w:t>
      </w:r>
    </w:p>
    <w:p w14:paraId="091D60E9" w14:textId="77777777" w:rsidR="00941BDF" w:rsidRDefault="00941BDF" w:rsidP="00941BDF"/>
    <w:p w14:paraId="471B7248" w14:textId="77777777" w:rsidR="00941BDF" w:rsidRDefault="00941BDF" w:rsidP="00941BDF">
      <w:pPr>
        <w:pStyle w:val="Questionstyle"/>
        <w:numPr>
          <w:ilvl w:val="0"/>
          <w:numId w:val="14"/>
        </w:numPr>
        <w:tabs>
          <w:tab w:val="clear" w:pos="567"/>
        </w:tabs>
        <w:spacing w:before="120" w:after="120"/>
        <w:ind w:left="851" w:hanging="709"/>
      </w:pPr>
      <w:r>
        <w:t>Do you agree with the proposed date of application of the Guidelines? If not, please elaborate.</w:t>
      </w:r>
    </w:p>
    <w:p w14:paraId="02FC115F" w14:textId="77777777" w:rsidR="00941BDF" w:rsidRDefault="00941BDF" w:rsidP="00941BDF">
      <w:r>
        <w:t>&lt;ESMA_QUESTION_GLAC_10&gt;</w:t>
      </w:r>
    </w:p>
    <w:p w14:paraId="1B331B7E" w14:textId="50D2BB8E" w:rsidR="00941BDF" w:rsidRPr="00387B2A" w:rsidRDefault="00D1114D" w:rsidP="00941BDF">
      <w:pPr>
        <w:rPr>
          <w:rFonts w:ascii="Arial" w:eastAsia="Times New Roman" w:hAnsi="Arial" w:cs="Times New Roman"/>
          <w:color w:val="auto"/>
          <w:sz w:val="20"/>
        </w:rPr>
      </w:pPr>
      <w:permStart w:id="1210917771" w:edGrp="everyone"/>
      <w:r w:rsidRPr="00387B2A">
        <w:rPr>
          <w:rFonts w:ascii="Arial" w:eastAsia="Times New Roman" w:hAnsi="Arial" w:cs="Times New Roman"/>
          <w:color w:val="auto"/>
          <w:sz w:val="20"/>
        </w:rPr>
        <w:t>DTCC supports this proposal.</w:t>
      </w:r>
    </w:p>
    <w:permEnd w:id="1210917771"/>
    <w:p w14:paraId="12B26A2D" w14:textId="77777777" w:rsidR="00941BDF" w:rsidRDefault="00941BDF" w:rsidP="00941BDF">
      <w:r>
        <w:t>&lt;ESMA_QUESTION_GLAC_10&gt;</w:t>
      </w:r>
    </w:p>
    <w:p w14:paraId="619FE9B5" w14:textId="77777777" w:rsidR="00941BDF" w:rsidRDefault="00941BDF" w:rsidP="00941BDF"/>
    <w:p w14:paraId="4ED5A8C8" w14:textId="2E984CFA" w:rsidR="00941BDF" w:rsidRDefault="00941BDF" w:rsidP="00941BDF">
      <w:pPr>
        <w:pStyle w:val="Questionstyle"/>
        <w:numPr>
          <w:ilvl w:val="0"/>
          <w:numId w:val="14"/>
        </w:numPr>
        <w:tabs>
          <w:tab w:val="clear" w:pos="567"/>
        </w:tabs>
        <w:spacing w:before="120" w:after="120"/>
        <w:ind w:left="851" w:hanging="709"/>
      </w:pPr>
      <w:r>
        <w:t>Do you agree with the envisaged costs and benefits as identified in Annex III (section 1</w:t>
      </w:r>
      <w:r w:rsidR="007813FB">
        <w:t>1</w:t>
      </w:r>
      <w:r>
        <w:t>.3) of this CP? Do you envisage any additional costs and benefits associated with ESMA’s proposals in this CP? Please elaborate.</w:t>
      </w:r>
    </w:p>
    <w:p w14:paraId="75B8ED4D" w14:textId="77777777" w:rsidR="00941BDF" w:rsidRDefault="00941BDF" w:rsidP="00941BDF">
      <w:r>
        <w:t>&lt;ESMA_QUESTION_GLAC_11&gt;</w:t>
      </w:r>
    </w:p>
    <w:p w14:paraId="52748B59" w14:textId="2D43B29C" w:rsidR="00941BDF" w:rsidRPr="00387B2A" w:rsidRDefault="00D1114D" w:rsidP="00941BDF">
      <w:pPr>
        <w:rPr>
          <w:rFonts w:ascii="Arial" w:eastAsia="Times New Roman" w:hAnsi="Arial" w:cs="Times New Roman"/>
          <w:color w:val="auto"/>
          <w:sz w:val="20"/>
        </w:rPr>
      </w:pPr>
      <w:permStart w:id="453322928" w:edGrp="everyone"/>
      <w:r w:rsidRPr="00387B2A">
        <w:rPr>
          <w:rFonts w:ascii="Arial" w:eastAsia="Times New Roman" w:hAnsi="Arial" w:cs="Times New Roman"/>
          <w:color w:val="auto"/>
          <w:sz w:val="20"/>
        </w:rPr>
        <w:t>DTCC agrees with the proposal and benefits.</w:t>
      </w:r>
    </w:p>
    <w:permEnd w:id="453322928"/>
    <w:p w14:paraId="5C12B038" w14:textId="77777777" w:rsidR="00941BDF" w:rsidRDefault="00941BDF" w:rsidP="00941BDF">
      <w:r>
        <w:lastRenderedPageBreak/>
        <w:t>&lt;ESMA_QUESTION_GLAC_11&gt;</w:t>
      </w:r>
    </w:p>
    <w:p w14:paraId="53FF3AD8" w14:textId="77777777" w:rsidR="00941BDF" w:rsidRDefault="00941BDF" w:rsidP="00941BDF"/>
    <w:p w14:paraId="01815CE5" w14:textId="77777777" w:rsidR="00941BDF" w:rsidRDefault="00941BDF" w:rsidP="00941BDF">
      <w:pPr>
        <w:pStyle w:val="Questionstyle"/>
        <w:numPr>
          <w:ilvl w:val="0"/>
          <w:numId w:val="14"/>
        </w:numPr>
        <w:tabs>
          <w:tab w:val="clear" w:pos="567"/>
        </w:tabs>
        <w:spacing w:before="120" w:after="120"/>
        <w:ind w:left="851" w:hanging="709"/>
      </w:pPr>
      <w:r>
        <w:t>Beyond the proposals set out in this CP, are there any additional measures you would recommend to further simplify processes and reduce administrative burdens?</w:t>
      </w:r>
    </w:p>
    <w:p w14:paraId="5AD56A4C" w14:textId="77777777" w:rsidR="00941BDF" w:rsidRDefault="00941BDF" w:rsidP="00941BDF">
      <w:r>
        <w:t>&lt;ESMA_QUESTION_GLAC_12&gt;</w:t>
      </w:r>
    </w:p>
    <w:p w14:paraId="5295E81C" w14:textId="77777777" w:rsidR="00D1114D" w:rsidRPr="00387B2A" w:rsidRDefault="00D1114D" w:rsidP="00387B2A">
      <w:pPr>
        <w:rPr>
          <w:rFonts w:ascii="Arial" w:eastAsia="Times New Roman" w:hAnsi="Arial" w:cs="Times New Roman"/>
          <w:color w:val="auto"/>
          <w:sz w:val="20"/>
        </w:rPr>
      </w:pPr>
      <w:permStart w:id="303119340" w:edGrp="everyone"/>
      <w:r w:rsidRPr="00387B2A">
        <w:rPr>
          <w:color w:val="auto"/>
        </w:rPr>
        <w:t xml:space="preserve">DTCC believes that the allocation and confirmation process between investment firms and their professional clients should also facilitate the ability to share and indicate the relevant Place of Settlement (PSET) and relevant standing settlement instructions (SSIs) needed for transactions to settle correctly on intended settlement date. A recent research </w:t>
      </w:r>
      <w:hyperlink r:id="rId22">
        <w:r w:rsidRPr="003346D7">
          <w:rPr>
            <w:rStyle w:val="Hyperlink"/>
            <w:rFonts w:eastAsiaTheme="majorEastAsia"/>
            <w:color w:val="00B0F0"/>
          </w:rPr>
          <w:t>report</w:t>
        </w:r>
      </w:hyperlink>
      <w:r w:rsidRPr="003346D7">
        <w:rPr>
          <w:color w:val="00B0F0"/>
        </w:rPr>
        <w:t xml:space="preserve"> </w:t>
      </w:r>
      <w:r w:rsidRPr="00387B2A">
        <w:rPr>
          <w:rFonts w:ascii="Arial" w:eastAsia="Times New Roman" w:hAnsi="Arial" w:cs="Times New Roman"/>
          <w:color w:val="auto"/>
          <w:sz w:val="20"/>
        </w:rPr>
        <w:t xml:space="preserve">from Firebrand, highlights that 21% of settlement failures across European countries in 2024 were attributed to SSI data issues. In a way, this proves that proactive SSI data validation, governance and standardization is a critical requirement for a successful migration to T+1 (given the significantly reduced time available to resolve exceptions). Moreover, 67% of firms surveyed identified PSET mismatches as a top concern, reinforcing the need for early validation of settlement location data. The research also finds that more automation is needed regarding central matching. The findings corroborate past reports on the issue of settlement efficiency. </w:t>
      </w:r>
    </w:p>
    <w:p w14:paraId="1668ED17" w14:textId="77777777" w:rsidR="00D1114D" w:rsidRPr="00387B2A" w:rsidRDefault="00D1114D" w:rsidP="00387B2A">
      <w:pPr>
        <w:rPr>
          <w:rFonts w:ascii="Arial" w:eastAsia="Times New Roman" w:hAnsi="Arial" w:cs="Times New Roman"/>
          <w:color w:val="auto"/>
          <w:sz w:val="20"/>
        </w:rPr>
      </w:pPr>
      <w:r w:rsidRPr="00387B2A">
        <w:rPr>
          <w:rFonts w:ascii="Arial" w:eastAsia="Times New Roman" w:hAnsi="Arial" w:cs="Times New Roman"/>
          <w:color w:val="auto"/>
          <w:sz w:val="20"/>
        </w:rPr>
        <w:t xml:space="preserve">DTCC urges market participants to assess their current same day matching performance, to identify gaps across asset classes, to invest in central matching tools that support golden source SSIs and PSET matching, and to collaborate with custodians, brokers, and infrastructure providers to harmonize data and workflows. Firms should also establish clear ownership and governance frameworks for SSI data quality across custodians, brokers and buy-side participants to ensure accuracy and consistency. Automation will optimally prepare for a shorter settlement cycle; using a fully reconciled golden-source SSI repository would increase transparency and significantly reduce settlement failure. </w:t>
      </w:r>
    </w:p>
    <w:p w14:paraId="37E3430D" w14:textId="77777777" w:rsidR="00D1114D" w:rsidRPr="00387B2A" w:rsidRDefault="00D1114D" w:rsidP="00387B2A">
      <w:pPr>
        <w:rPr>
          <w:rFonts w:ascii="Arial" w:eastAsia="Times New Roman" w:hAnsi="Arial" w:cs="Times New Roman"/>
          <w:color w:val="auto"/>
          <w:sz w:val="20"/>
        </w:rPr>
      </w:pPr>
      <w:r w:rsidRPr="00387B2A">
        <w:rPr>
          <w:rFonts w:ascii="Arial" w:eastAsia="Times New Roman" w:hAnsi="Arial" w:cs="Times New Roman"/>
          <w:color w:val="auto"/>
          <w:sz w:val="20"/>
        </w:rPr>
        <w:t>DTCC has significantly invested in compliance with Financial Markets Standards Board (FMSB) SSI standards, templates and recommendations. Industry-adopted golden source utilities such as DTCC’s ALERT demonstrate the scale, standardisation and governance required to support SSI readiness under T+1. These utilities enable enrichment of SSI and PSET data into post-trade workflows, supporting improved automation, transparency and settlement efficiency. We also note that we are witnessing an increase in the use of such solutions: to date, nearly 17 million securities SSIs are stored in ALERT, with nearly 60% managed by source providers such as global custodians, local custodians and prime brokers. Around 43% of these SSIs relate to the UK and EU, representing approximately 7 million records. More recently, there has also been an increase in UK/EU FX and cash SSIs, with nearly 1 million now maintained in ALERT. In addition, ALERT enables the enrichment of SSI and PSET information directly into CTM allocation and confirmation messages, allowing clients to align with UK Accelerated Settlement Taskforce recommendations. Finally, we are also seeing increased use of LEIs, with over 200,000 identifiers added and validated against the GLEIF database.</w:t>
      </w:r>
    </w:p>
    <w:p w14:paraId="2490231D" w14:textId="77777777" w:rsidR="00D1114D" w:rsidRPr="00387B2A" w:rsidRDefault="00D1114D" w:rsidP="00387B2A">
      <w:pPr>
        <w:rPr>
          <w:rFonts w:ascii="Arial" w:eastAsia="Times New Roman" w:hAnsi="Arial" w:cs="Times New Roman"/>
          <w:color w:val="auto"/>
          <w:sz w:val="20"/>
        </w:rPr>
      </w:pPr>
    </w:p>
    <w:p w14:paraId="485BCCC9" w14:textId="224AEC02" w:rsidR="00941BDF" w:rsidRPr="00387B2A" w:rsidRDefault="00D1114D" w:rsidP="00D1114D">
      <w:pPr>
        <w:rPr>
          <w:rFonts w:ascii="Arial" w:eastAsia="Times New Roman" w:hAnsi="Arial" w:cs="Times New Roman"/>
          <w:color w:val="auto"/>
          <w:sz w:val="20"/>
        </w:rPr>
      </w:pPr>
      <w:r w:rsidRPr="00387B2A">
        <w:rPr>
          <w:rFonts w:ascii="Arial" w:eastAsia="Times New Roman" w:hAnsi="Arial" w:cs="Times New Roman"/>
          <w:color w:val="auto"/>
          <w:sz w:val="20"/>
        </w:rPr>
        <w:lastRenderedPageBreak/>
        <w:t xml:space="preserve">Overall, </w:t>
      </w:r>
      <w:proofErr w:type="gramStart"/>
      <w:r w:rsidRPr="00387B2A">
        <w:rPr>
          <w:rFonts w:ascii="Arial" w:eastAsia="Times New Roman" w:hAnsi="Arial" w:cs="Times New Roman"/>
          <w:color w:val="auto"/>
          <w:sz w:val="20"/>
        </w:rPr>
        <w:t>all of</w:t>
      </w:r>
      <w:proofErr w:type="gramEnd"/>
      <w:r w:rsidRPr="00387B2A">
        <w:rPr>
          <w:rFonts w:ascii="Arial" w:eastAsia="Times New Roman" w:hAnsi="Arial" w:cs="Times New Roman"/>
          <w:color w:val="auto"/>
          <w:sz w:val="20"/>
        </w:rPr>
        <w:t xml:space="preserve"> these developments underline that reliable, standardised and readily available SSI and settlement data are not just supportive, but essential to achieving settlement efficiency in a T+1 environment. DTCC therefore encourages ESMA to explicitly recognise the role of SSI and PSET data quality, governance and standardisation as a core element of the allocation and confirmation framework.</w:t>
      </w:r>
    </w:p>
    <w:permEnd w:id="303119340"/>
    <w:p w14:paraId="04CC24E6" w14:textId="77777777" w:rsidR="00941BDF" w:rsidRDefault="00941BDF" w:rsidP="00941BDF">
      <w:r>
        <w:t>&lt;ESMA_QUESTION_GLAC_12&gt;</w:t>
      </w:r>
    </w:p>
    <w:sectPr w:rsidR="00941BDF" w:rsidSect="00AD0B10">
      <w:headerReference w:type="default" r:id="rId23"/>
      <w:footerReference w:type="default" r:id="rId24"/>
      <w:pgSz w:w="11906" w:h="16838"/>
      <w:pgMar w:top="1417" w:right="1417" w:bottom="1417" w:left="1417" w:header="86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123B0" w14:textId="77777777" w:rsidR="00FB7F90" w:rsidRDefault="00FB7F90" w:rsidP="007E7997">
      <w:pPr>
        <w:spacing w:line="240" w:lineRule="auto"/>
      </w:pPr>
      <w:r>
        <w:separator/>
      </w:r>
    </w:p>
  </w:endnote>
  <w:endnote w:type="continuationSeparator" w:id="0">
    <w:p w14:paraId="69507FFD" w14:textId="77777777" w:rsidR="00FB7F90" w:rsidRDefault="00FB7F90" w:rsidP="007E7997">
      <w:pPr>
        <w:spacing w:line="240" w:lineRule="auto"/>
      </w:pPr>
      <w:r>
        <w:continuationSeparator/>
      </w:r>
    </w:p>
  </w:endnote>
  <w:endnote w:type="continuationNotice" w:id="1">
    <w:p w14:paraId="6A26247F" w14:textId="77777777" w:rsidR="00FB7F90" w:rsidRDefault="00FB7F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2A7F1" w14:textId="77777777" w:rsidR="002F0EF6" w:rsidRDefault="002F0E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4780" w14:textId="77777777" w:rsidR="002F0EF6" w:rsidRDefault="002F0E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C2710" w14:textId="77777777" w:rsidR="002F0EF6" w:rsidRDefault="002F0EF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024557"/>
      <w:docPartObj>
        <w:docPartGallery w:val="Page Numbers (Bottom of Page)"/>
        <w:docPartUnique/>
      </w:docPartObj>
    </w:sdtPr>
    <w:sdtEndPr>
      <w:rPr>
        <w:noProof/>
      </w:rPr>
    </w:sdtEndPr>
    <w:sdtContent>
      <w:p w14:paraId="5AA6C61A" w14:textId="77777777" w:rsidR="006A44DA" w:rsidRDefault="006A44DA" w:rsidP="00B73281">
        <w:pPr>
          <w:pStyle w:val="Footer"/>
          <w:jc w:val="right"/>
        </w:pPr>
        <w:r>
          <w:fldChar w:fldCharType="begin"/>
        </w:r>
        <w:r>
          <w:instrText xml:space="preserve"> PAGE   \* MERGEFORMAT </w:instrText>
        </w:r>
        <w:r>
          <w:fldChar w:fldCharType="separate"/>
        </w:r>
        <w:r>
          <w:rPr>
            <w:noProof/>
          </w:rPr>
          <w:t>14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C3A4A" w14:textId="77777777" w:rsidR="00FB7F90" w:rsidRDefault="00FB7F90" w:rsidP="007E7997">
      <w:pPr>
        <w:spacing w:line="240" w:lineRule="auto"/>
      </w:pPr>
      <w:r>
        <w:separator/>
      </w:r>
    </w:p>
  </w:footnote>
  <w:footnote w:type="continuationSeparator" w:id="0">
    <w:p w14:paraId="525E6A03" w14:textId="77777777" w:rsidR="00FB7F90" w:rsidRDefault="00FB7F90" w:rsidP="007E7997">
      <w:pPr>
        <w:spacing w:line="240" w:lineRule="auto"/>
      </w:pPr>
      <w:r>
        <w:continuationSeparator/>
      </w:r>
    </w:p>
  </w:footnote>
  <w:footnote w:type="continuationNotice" w:id="1">
    <w:p w14:paraId="62174AF2" w14:textId="77777777" w:rsidR="00FB7F90" w:rsidRDefault="00FB7F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2034" w14:textId="41002A3C" w:rsidR="00D77369" w:rsidRPr="00DB2FD6" w:rsidRDefault="00D34E51" w:rsidP="008858FE">
    <w:pPr>
      <w:pStyle w:val="Header"/>
      <w:rPr>
        <w:bCs/>
        <w:caps/>
        <w:color w:val="FF0000" w:themeColor="accent6"/>
        <w:sz w:val="22"/>
        <w:highlight w:val="yellow"/>
      </w:rPr>
    </w:pPr>
    <w:r w:rsidRPr="00941BDF">
      <w:rPr>
        <w:rStyle w:val="ESMAConfidentialRestricted"/>
        <w:noProof/>
        <w:highlight w:val="yellow"/>
      </w:rPr>
      <w:drawing>
        <wp:anchor distT="0" distB="0" distL="114300" distR="114300" simplePos="0" relativeHeight="251658241" behindDoc="0" locked="0" layoutInCell="1" allowOverlap="1" wp14:anchorId="5D1968E5" wp14:editId="32DA0610">
          <wp:simplePos x="0" y="0"/>
          <wp:positionH relativeFrom="page">
            <wp:posOffset>892914</wp:posOffset>
          </wp:positionH>
          <wp:positionV relativeFrom="page">
            <wp:posOffset>547370</wp:posOffset>
          </wp:positionV>
          <wp:extent cx="2296800" cy="601200"/>
          <wp:effectExtent l="0" t="0" r="1905" b="0"/>
          <wp:wrapNone/>
          <wp:docPr id="1897353569" name="Picture 1897353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r>
      <w:t>26</w:t>
    </w:r>
    <w:r w:rsidR="00B4046A">
      <w:t xml:space="preserve"> May</w:t>
    </w:r>
    <w:r w:rsidR="00D93D74">
      <w:t xml:space="preserve"> 202</w:t>
    </w:r>
    <w:r w:rsidR="00941BDF">
      <w:t>6</w:t>
    </w:r>
  </w:p>
  <w:p w14:paraId="10BD5565" w14:textId="7068D006" w:rsidR="008858FE" w:rsidRPr="000C70F0" w:rsidRDefault="00451AD6" w:rsidP="009C6AE0">
    <w:pPr>
      <w:jc w:val="right"/>
      <w:rPr>
        <w:sz w:val="16"/>
        <w:szCs w:val="16"/>
      </w:rPr>
    </w:pPr>
    <w:r w:rsidRPr="00451AD6">
      <w:rPr>
        <w:sz w:val="16"/>
        <w:szCs w:val="16"/>
      </w:rPr>
      <w:t>ESMA74-2119945926-3558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4B74" w14:textId="7D6DC2CF" w:rsidR="00AD0B10" w:rsidRDefault="00AD0B10" w:rsidP="00AD0B10">
    <w:pPr>
      <w:pStyle w:val="Header"/>
    </w:pPr>
  </w:p>
  <w:p w14:paraId="76D78551" w14:textId="45227A06" w:rsidR="00AD0B10" w:rsidRDefault="00AD0B10" w:rsidP="00AD0B10">
    <w:pPr>
      <w:pStyle w:val="Header"/>
    </w:pPr>
  </w:p>
  <w:p w14:paraId="56B00CEC" w14:textId="77777777" w:rsidR="00AD0B10" w:rsidRPr="0043139E" w:rsidRDefault="00AD0B10" w:rsidP="00AD0B10">
    <w:pPr>
      <w:pStyle w:val="Header"/>
    </w:pPr>
  </w:p>
  <w:p w14:paraId="68227DE6" w14:textId="77777777" w:rsidR="00AD0B10" w:rsidRPr="0043139E" w:rsidRDefault="00AD0B10" w:rsidP="00AD0B10">
    <w:pPr>
      <w:pStyle w:val="Header"/>
    </w:pPr>
  </w:p>
  <w:p w14:paraId="0E44DBD1" w14:textId="77777777" w:rsidR="00AD0B10" w:rsidRPr="0043139E" w:rsidRDefault="00AD0B10" w:rsidP="00AD0B10">
    <w:pPr>
      <w:pStyle w:val="Header"/>
      <w:rPr>
        <w:rStyle w:val="ESMARegularuse"/>
        <w:bCs w:val="0"/>
        <w:caps w:val="0"/>
        <w:color w:val="001B4F" w:themeColor="text1" w:themeShade="80"/>
        <w:sz w:val="16"/>
      </w:rPr>
    </w:pPr>
    <w:r w:rsidRPr="0043139E">
      <w:rPr>
        <w:rStyle w:val="ESMARegularuse"/>
        <w:bCs w:val="0"/>
        <w:caps w:val="0"/>
        <w:noProof/>
        <w:color w:val="001B4F" w:themeColor="text1" w:themeShade="80"/>
        <w:sz w:val="16"/>
      </w:rPr>
      <w:drawing>
        <wp:anchor distT="0" distB="0" distL="114300" distR="114300" simplePos="0" relativeHeight="251658240" behindDoc="0" locked="0" layoutInCell="1" allowOverlap="1" wp14:anchorId="5D5432C8" wp14:editId="022CF7DB">
          <wp:simplePos x="0" y="0"/>
          <wp:positionH relativeFrom="page">
            <wp:posOffset>892810</wp:posOffset>
          </wp:positionH>
          <wp:positionV relativeFrom="page">
            <wp:posOffset>547370</wp:posOffset>
          </wp:positionV>
          <wp:extent cx="1807200" cy="475200"/>
          <wp:effectExtent l="0" t="0" r="0" b="0"/>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p w14:paraId="02B18CB0" w14:textId="77777777" w:rsidR="00AD0B10" w:rsidRPr="0043139E" w:rsidRDefault="00AD0B10" w:rsidP="00AD0B10">
    <w:pPr>
      <w:pStyle w:val="Header"/>
    </w:pPr>
  </w:p>
  <w:p w14:paraId="706EF268" w14:textId="77777777" w:rsidR="00AD0B10" w:rsidRPr="0043139E" w:rsidRDefault="00AD0B10" w:rsidP="00AD0B10">
    <w:pPr>
      <w:pStyle w:val="Header"/>
    </w:pPr>
  </w:p>
  <w:p w14:paraId="6B568202" w14:textId="77777777" w:rsidR="00AD0B10" w:rsidRPr="0043139E" w:rsidRDefault="00AD0B10" w:rsidP="00AD0B10">
    <w:pPr>
      <w:pStyle w:val="Header"/>
    </w:pPr>
  </w:p>
  <w:p w14:paraId="70C66BCD" w14:textId="77777777" w:rsidR="00AD0B10" w:rsidRPr="0043139E" w:rsidRDefault="00AD0B10" w:rsidP="00AD0B10">
    <w:pPr>
      <w:pStyle w:val="Header"/>
    </w:pPr>
  </w:p>
  <w:p w14:paraId="07229907" w14:textId="77777777" w:rsidR="00AD0B10" w:rsidRPr="0043139E" w:rsidRDefault="00AD0B10" w:rsidP="00AD0B10">
    <w:pPr>
      <w:pStyle w:val="Header"/>
    </w:pPr>
  </w:p>
  <w:p w14:paraId="55555744" w14:textId="77777777" w:rsidR="00AD0B10" w:rsidRPr="0043139E" w:rsidRDefault="00AD0B10" w:rsidP="00AD0B10">
    <w:pPr>
      <w:pStyle w:val="Header"/>
    </w:pPr>
  </w:p>
  <w:p w14:paraId="4601AE9C" w14:textId="77777777" w:rsidR="00AD0B10" w:rsidRDefault="00AD0B10" w:rsidP="00AD0B10">
    <w:pPr>
      <w:pStyle w:val="Header"/>
    </w:pPr>
  </w:p>
  <w:p w14:paraId="49946785" w14:textId="77777777" w:rsidR="00AD0B10" w:rsidRPr="0043139E" w:rsidRDefault="00AD0B10" w:rsidP="00AD0B10">
    <w:pPr>
      <w:pStyle w:val="Header"/>
    </w:pPr>
  </w:p>
  <w:p w14:paraId="72BAD19F" w14:textId="77777777" w:rsidR="008858FE" w:rsidRPr="00AD0B10" w:rsidRDefault="008858FE" w:rsidP="00AD0B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88A6914"/>
    <w:lvl w:ilvl="0">
      <w:start w:val="1"/>
      <w:numFmt w:val="decimal"/>
      <w:pStyle w:val="ListNumber"/>
      <w:lvlText w:val="%1."/>
      <w:lvlJc w:val="left"/>
      <w:pPr>
        <w:tabs>
          <w:tab w:val="num" w:pos="360"/>
        </w:tabs>
        <w:ind w:left="360" w:hanging="360"/>
      </w:pPr>
    </w:lvl>
  </w:abstractNum>
  <w:abstractNum w:abstractNumId="1" w15:restartNumberingAfterBreak="0">
    <w:nsid w:val="05053E5F"/>
    <w:multiLevelType w:val="multilevel"/>
    <w:tmpl w:val="A6A2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C741E"/>
    <w:multiLevelType w:val="hybridMultilevel"/>
    <w:tmpl w:val="4A224C4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001F3C"/>
    <w:multiLevelType w:val="hybridMultilevel"/>
    <w:tmpl w:val="4A224C42"/>
    <w:lvl w:ilvl="0" w:tplc="C84A6C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806DE5"/>
    <w:multiLevelType w:val="multilevel"/>
    <w:tmpl w:val="5790C2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Title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B9E089E"/>
    <w:multiLevelType w:val="hybridMultilevel"/>
    <w:tmpl w:val="87960D64"/>
    <w:lvl w:ilvl="0" w:tplc="4F30587E">
      <w:start w:val="1"/>
      <w:numFmt w:val="lowerLetter"/>
      <w:pStyle w:val="Heading5"/>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36517925"/>
    <w:multiLevelType w:val="hybridMultilevel"/>
    <w:tmpl w:val="E3C81A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A52232B"/>
    <w:multiLevelType w:val="hybridMultilevel"/>
    <w:tmpl w:val="E474F29A"/>
    <w:lvl w:ilvl="0" w:tplc="91A4A3F4">
      <w:start w:val="1"/>
      <w:numFmt w:val="decimal"/>
      <w:lvlText w:val="Q%1"/>
      <w:lvlJc w:val="left"/>
      <w:pPr>
        <w:ind w:left="2629"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EA61840"/>
    <w:multiLevelType w:val="hybridMultilevel"/>
    <w:tmpl w:val="6A06D18A"/>
    <w:lvl w:ilvl="0" w:tplc="30EC5BE8">
      <w:start w:val="1"/>
      <w:numFmt w:val="bullet"/>
      <w:pStyle w:val="ListParagraph"/>
      <w:lvlText w:val=""/>
      <w:lvlJc w:val="left"/>
      <w:pPr>
        <w:ind w:left="1070" w:hanging="360"/>
      </w:pPr>
      <w:rPr>
        <w:rFonts w:ascii="Symbol" w:hAnsi="Symbol" w:hint="default"/>
      </w:rPr>
    </w:lvl>
    <w:lvl w:ilvl="1" w:tplc="FFFFFFFF">
      <w:start w:val="1"/>
      <w:numFmt w:val="decimal"/>
      <w:lvlText w:val="%2."/>
      <w:lvlJc w:val="left"/>
      <w:pPr>
        <w:ind w:left="795" w:hanging="360"/>
      </w:pPr>
    </w:lvl>
    <w:lvl w:ilvl="2" w:tplc="FFFFFFFF">
      <w:start w:val="1"/>
      <w:numFmt w:val="bullet"/>
      <w:lvlText w:val=""/>
      <w:lvlJc w:val="left"/>
      <w:pPr>
        <w:ind w:left="1515" w:hanging="360"/>
      </w:pPr>
      <w:rPr>
        <w:rFonts w:ascii="Wingdings" w:hAnsi="Wingdings" w:hint="default"/>
      </w:rPr>
    </w:lvl>
    <w:lvl w:ilvl="3" w:tplc="FFFFFFFF" w:tentative="1">
      <w:start w:val="1"/>
      <w:numFmt w:val="bullet"/>
      <w:lvlText w:val=""/>
      <w:lvlJc w:val="left"/>
      <w:pPr>
        <w:ind w:left="2235" w:hanging="360"/>
      </w:pPr>
      <w:rPr>
        <w:rFonts w:ascii="Symbol" w:hAnsi="Symbol" w:hint="default"/>
      </w:rPr>
    </w:lvl>
    <w:lvl w:ilvl="4" w:tplc="FFFFFFFF" w:tentative="1">
      <w:start w:val="1"/>
      <w:numFmt w:val="bullet"/>
      <w:lvlText w:val="o"/>
      <w:lvlJc w:val="left"/>
      <w:pPr>
        <w:ind w:left="2955" w:hanging="360"/>
      </w:pPr>
      <w:rPr>
        <w:rFonts w:ascii="Courier New" w:hAnsi="Courier New" w:cs="Courier New" w:hint="default"/>
      </w:rPr>
    </w:lvl>
    <w:lvl w:ilvl="5" w:tplc="FFFFFFFF" w:tentative="1">
      <w:start w:val="1"/>
      <w:numFmt w:val="bullet"/>
      <w:lvlText w:val=""/>
      <w:lvlJc w:val="left"/>
      <w:pPr>
        <w:ind w:left="3675" w:hanging="360"/>
      </w:pPr>
      <w:rPr>
        <w:rFonts w:ascii="Wingdings" w:hAnsi="Wingdings" w:hint="default"/>
      </w:rPr>
    </w:lvl>
    <w:lvl w:ilvl="6" w:tplc="FFFFFFFF" w:tentative="1">
      <w:start w:val="1"/>
      <w:numFmt w:val="bullet"/>
      <w:lvlText w:val=""/>
      <w:lvlJc w:val="left"/>
      <w:pPr>
        <w:ind w:left="4395" w:hanging="360"/>
      </w:pPr>
      <w:rPr>
        <w:rFonts w:ascii="Symbol" w:hAnsi="Symbol" w:hint="default"/>
      </w:rPr>
    </w:lvl>
    <w:lvl w:ilvl="7" w:tplc="FFFFFFFF" w:tentative="1">
      <w:start w:val="1"/>
      <w:numFmt w:val="bullet"/>
      <w:lvlText w:val="o"/>
      <w:lvlJc w:val="left"/>
      <w:pPr>
        <w:ind w:left="5115" w:hanging="360"/>
      </w:pPr>
      <w:rPr>
        <w:rFonts w:ascii="Courier New" w:hAnsi="Courier New" w:cs="Courier New" w:hint="default"/>
      </w:rPr>
    </w:lvl>
    <w:lvl w:ilvl="8" w:tplc="FFFFFFFF" w:tentative="1">
      <w:start w:val="1"/>
      <w:numFmt w:val="bullet"/>
      <w:lvlText w:val=""/>
      <w:lvlJc w:val="left"/>
      <w:pPr>
        <w:ind w:left="5835" w:hanging="360"/>
      </w:pPr>
      <w:rPr>
        <w:rFonts w:ascii="Wingdings" w:hAnsi="Wingdings" w:hint="default"/>
      </w:rPr>
    </w:lvl>
  </w:abstractNum>
  <w:abstractNum w:abstractNumId="9" w15:restartNumberingAfterBreak="0">
    <w:nsid w:val="4F2B60E0"/>
    <w:multiLevelType w:val="hybridMultilevel"/>
    <w:tmpl w:val="93826B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534F44E6"/>
    <w:multiLevelType w:val="multilevel"/>
    <w:tmpl w:val="647663A2"/>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67672233"/>
    <w:multiLevelType w:val="hybridMultilevel"/>
    <w:tmpl w:val="9A6A3B8A"/>
    <w:lvl w:ilvl="0" w:tplc="4F3C28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AD1101"/>
    <w:multiLevelType w:val="multilevel"/>
    <w:tmpl w:val="647663A2"/>
    <w:lvl w:ilvl="0">
      <w:start w:val="1"/>
      <w:numFmt w:val="decimal"/>
      <w:pStyle w:val="Heading1"/>
      <w:lvlText w:val="%1"/>
      <w:lvlJc w:val="left"/>
      <w:pPr>
        <w:ind w:left="4686" w:hanging="432"/>
      </w:pPr>
    </w:lvl>
    <w:lvl w:ilvl="1">
      <w:start w:val="1"/>
      <w:numFmt w:val="decimal"/>
      <w:pStyle w:val="Heading2"/>
      <w:lvlText w:val="%1.%2"/>
      <w:lvlJc w:val="left"/>
      <w:pPr>
        <w:ind w:left="823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6D3F4D74"/>
    <w:multiLevelType w:val="hybridMultilevel"/>
    <w:tmpl w:val="630ACC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1421525">
    <w:abstractNumId w:val="12"/>
  </w:num>
  <w:num w:numId="2" w16cid:durableId="270287514">
    <w:abstractNumId w:val="5"/>
  </w:num>
  <w:num w:numId="3" w16cid:durableId="1675497260">
    <w:abstractNumId w:val="10"/>
  </w:num>
  <w:num w:numId="4" w16cid:durableId="1146706333">
    <w:abstractNumId w:val="4"/>
  </w:num>
  <w:num w:numId="5" w16cid:durableId="1502348752">
    <w:abstractNumId w:val="1"/>
  </w:num>
  <w:num w:numId="6" w16cid:durableId="1544101585">
    <w:abstractNumId w:val="6"/>
  </w:num>
  <w:num w:numId="7" w16cid:durableId="896626050">
    <w:abstractNumId w:val="13"/>
  </w:num>
  <w:num w:numId="8" w16cid:durableId="806780153">
    <w:abstractNumId w:val="3"/>
  </w:num>
  <w:num w:numId="9" w16cid:durableId="1677002603">
    <w:abstractNumId w:val="11"/>
  </w:num>
  <w:num w:numId="10" w16cid:durableId="22487393">
    <w:abstractNumId w:val="9"/>
  </w:num>
  <w:num w:numId="11" w16cid:durableId="270942799">
    <w:abstractNumId w:val="8"/>
  </w:num>
  <w:num w:numId="12" w16cid:durableId="10230698">
    <w:abstractNumId w:val="8"/>
    <w:lvlOverride w:ilvl="0">
      <w:startOverride w:val="1"/>
    </w:lvlOverride>
  </w:num>
  <w:num w:numId="13" w16cid:durableId="1914856611">
    <w:abstractNumId w:val="2"/>
  </w:num>
  <w:num w:numId="14" w16cid:durableId="2976140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55502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6791932">
    <w:abstractNumId w:val="7"/>
  </w:num>
  <w:num w:numId="17" w16cid:durableId="1709379987">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GZAPLlEhJenvkuqhWoPK3LRLAcxbrEGsbohQvJbfGLh94VCeqSxzV28tfrmXaZWdLn47wUCxYbtKyXMmlDXclg==" w:salt="qxcNyWx1hp+hewF/B7c6D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63C1F"/>
    <w:rsid w:val="00000106"/>
    <w:rsid w:val="00000555"/>
    <w:rsid w:val="000006B0"/>
    <w:rsid w:val="00000871"/>
    <w:rsid w:val="0000093E"/>
    <w:rsid w:val="00000B5A"/>
    <w:rsid w:val="00000F47"/>
    <w:rsid w:val="000016E1"/>
    <w:rsid w:val="00001A56"/>
    <w:rsid w:val="00001FE4"/>
    <w:rsid w:val="00002320"/>
    <w:rsid w:val="000024D8"/>
    <w:rsid w:val="0000274F"/>
    <w:rsid w:val="00002779"/>
    <w:rsid w:val="00002825"/>
    <w:rsid w:val="00002ED5"/>
    <w:rsid w:val="00002EE6"/>
    <w:rsid w:val="00004AF7"/>
    <w:rsid w:val="00005477"/>
    <w:rsid w:val="000056A3"/>
    <w:rsid w:val="00005AB2"/>
    <w:rsid w:val="00005C61"/>
    <w:rsid w:val="00005F85"/>
    <w:rsid w:val="000064F2"/>
    <w:rsid w:val="00006545"/>
    <w:rsid w:val="00006613"/>
    <w:rsid w:val="00006815"/>
    <w:rsid w:val="0000693C"/>
    <w:rsid w:val="00007464"/>
    <w:rsid w:val="00007779"/>
    <w:rsid w:val="000079F1"/>
    <w:rsid w:val="00007A47"/>
    <w:rsid w:val="00007A85"/>
    <w:rsid w:val="00007D1F"/>
    <w:rsid w:val="00007F5B"/>
    <w:rsid w:val="00010559"/>
    <w:rsid w:val="00010571"/>
    <w:rsid w:val="0001058E"/>
    <w:rsid w:val="00010A1D"/>
    <w:rsid w:val="00010FB2"/>
    <w:rsid w:val="000111A8"/>
    <w:rsid w:val="00011B38"/>
    <w:rsid w:val="000126F1"/>
    <w:rsid w:val="00012B39"/>
    <w:rsid w:val="00012D0A"/>
    <w:rsid w:val="00012D68"/>
    <w:rsid w:val="000138FA"/>
    <w:rsid w:val="00013DD9"/>
    <w:rsid w:val="00013F7F"/>
    <w:rsid w:val="0001403A"/>
    <w:rsid w:val="00014476"/>
    <w:rsid w:val="0001447C"/>
    <w:rsid w:val="000145FD"/>
    <w:rsid w:val="00014634"/>
    <w:rsid w:val="00014ED9"/>
    <w:rsid w:val="00015167"/>
    <w:rsid w:val="0001526F"/>
    <w:rsid w:val="000154A2"/>
    <w:rsid w:val="000157DC"/>
    <w:rsid w:val="0001595F"/>
    <w:rsid w:val="00015D05"/>
    <w:rsid w:val="000166FD"/>
    <w:rsid w:val="00016987"/>
    <w:rsid w:val="00016C55"/>
    <w:rsid w:val="0001714D"/>
    <w:rsid w:val="0001716D"/>
    <w:rsid w:val="000178F0"/>
    <w:rsid w:val="00020300"/>
    <w:rsid w:val="00020308"/>
    <w:rsid w:val="0002059D"/>
    <w:rsid w:val="00020AF3"/>
    <w:rsid w:val="00021363"/>
    <w:rsid w:val="000213BF"/>
    <w:rsid w:val="00021485"/>
    <w:rsid w:val="000216EE"/>
    <w:rsid w:val="00021B39"/>
    <w:rsid w:val="00021DEB"/>
    <w:rsid w:val="000222AE"/>
    <w:rsid w:val="0002246F"/>
    <w:rsid w:val="00022A26"/>
    <w:rsid w:val="00022CCD"/>
    <w:rsid w:val="00022EE9"/>
    <w:rsid w:val="000230FF"/>
    <w:rsid w:val="000233CE"/>
    <w:rsid w:val="0002341B"/>
    <w:rsid w:val="00023473"/>
    <w:rsid w:val="00023E8C"/>
    <w:rsid w:val="00024499"/>
    <w:rsid w:val="00024CAF"/>
    <w:rsid w:val="00025363"/>
    <w:rsid w:val="00025631"/>
    <w:rsid w:val="00025975"/>
    <w:rsid w:val="00025A7F"/>
    <w:rsid w:val="00025C8C"/>
    <w:rsid w:val="00026016"/>
    <w:rsid w:val="0002607B"/>
    <w:rsid w:val="000271F8"/>
    <w:rsid w:val="000275A0"/>
    <w:rsid w:val="000275BD"/>
    <w:rsid w:val="000279E9"/>
    <w:rsid w:val="00030900"/>
    <w:rsid w:val="00030B38"/>
    <w:rsid w:val="00030CFE"/>
    <w:rsid w:val="00030EF6"/>
    <w:rsid w:val="00031214"/>
    <w:rsid w:val="000312A6"/>
    <w:rsid w:val="00031738"/>
    <w:rsid w:val="00031FBC"/>
    <w:rsid w:val="00032C68"/>
    <w:rsid w:val="00033108"/>
    <w:rsid w:val="000332F2"/>
    <w:rsid w:val="00033318"/>
    <w:rsid w:val="000333F7"/>
    <w:rsid w:val="00033696"/>
    <w:rsid w:val="00033B3C"/>
    <w:rsid w:val="00033C23"/>
    <w:rsid w:val="00033DE1"/>
    <w:rsid w:val="00034017"/>
    <w:rsid w:val="000340CE"/>
    <w:rsid w:val="000340EB"/>
    <w:rsid w:val="000341C3"/>
    <w:rsid w:val="00034277"/>
    <w:rsid w:val="00034EB5"/>
    <w:rsid w:val="00035C05"/>
    <w:rsid w:val="000372BF"/>
    <w:rsid w:val="00037FBD"/>
    <w:rsid w:val="0004027B"/>
    <w:rsid w:val="00040979"/>
    <w:rsid w:val="00040D1B"/>
    <w:rsid w:val="00040EED"/>
    <w:rsid w:val="00041079"/>
    <w:rsid w:val="000418EB"/>
    <w:rsid w:val="00041978"/>
    <w:rsid w:val="00041B30"/>
    <w:rsid w:val="00041C7C"/>
    <w:rsid w:val="00041DB8"/>
    <w:rsid w:val="00042241"/>
    <w:rsid w:val="00042305"/>
    <w:rsid w:val="000425D9"/>
    <w:rsid w:val="00042762"/>
    <w:rsid w:val="000427B1"/>
    <w:rsid w:val="00042BF9"/>
    <w:rsid w:val="00042E50"/>
    <w:rsid w:val="00043271"/>
    <w:rsid w:val="0004374E"/>
    <w:rsid w:val="000437B4"/>
    <w:rsid w:val="00043A53"/>
    <w:rsid w:val="00043C6E"/>
    <w:rsid w:val="00043E48"/>
    <w:rsid w:val="000440BD"/>
    <w:rsid w:val="000442CD"/>
    <w:rsid w:val="00044364"/>
    <w:rsid w:val="00044845"/>
    <w:rsid w:val="000448B4"/>
    <w:rsid w:val="00044C5A"/>
    <w:rsid w:val="00045B6B"/>
    <w:rsid w:val="00045BA9"/>
    <w:rsid w:val="00045CED"/>
    <w:rsid w:val="000469D2"/>
    <w:rsid w:val="000470E5"/>
    <w:rsid w:val="00047270"/>
    <w:rsid w:val="000504AC"/>
    <w:rsid w:val="000509A0"/>
    <w:rsid w:val="00050C75"/>
    <w:rsid w:val="0005116F"/>
    <w:rsid w:val="000518C1"/>
    <w:rsid w:val="0005199F"/>
    <w:rsid w:val="00052218"/>
    <w:rsid w:val="00052934"/>
    <w:rsid w:val="00052CB6"/>
    <w:rsid w:val="000531B4"/>
    <w:rsid w:val="00053346"/>
    <w:rsid w:val="00053B49"/>
    <w:rsid w:val="0005431E"/>
    <w:rsid w:val="00054555"/>
    <w:rsid w:val="000546CD"/>
    <w:rsid w:val="000547CC"/>
    <w:rsid w:val="00054C9F"/>
    <w:rsid w:val="00054DE5"/>
    <w:rsid w:val="00055926"/>
    <w:rsid w:val="00055AC4"/>
    <w:rsid w:val="00055E25"/>
    <w:rsid w:val="0005603E"/>
    <w:rsid w:val="00056196"/>
    <w:rsid w:val="00056896"/>
    <w:rsid w:val="00056BF6"/>
    <w:rsid w:val="000605A6"/>
    <w:rsid w:val="0006071F"/>
    <w:rsid w:val="00060962"/>
    <w:rsid w:val="00060A0A"/>
    <w:rsid w:val="00060D38"/>
    <w:rsid w:val="0006131F"/>
    <w:rsid w:val="000613AD"/>
    <w:rsid w:val="000617DB"/>
    <w:rsid w:val="0006186E"/>
    <w:rsid w:val="00061BB8"/>
    <w:rsid w:val="00061F32"/>
    <w:rsid w:val="00062D49"/>
    <w:rsid w:val="0006339C"/>
    <w:rsid w:val="00063847"/>
    <w:rsid w:val="00063BAE"/>
    <w:rsid w:val="00063FB5"/>
    <w:rsid w:val="00064212"/>
    <w:rsid w:val="00064EF0"/>
    <w:rsid w:val="00065B40"/>
    <w:rsid w:val="000661C3"/>
    <w:rsid w:val="00066B8E"/>
    <w:rsid w:val="0006711D"/>
    <w:rsid w:val="0006773E"/>
    <w:rsid w:val="00067893"/>
    <w:rsid w:val="00067B6D"/>
    <w:rsid w:val="00067C84"/>
    <w:rsid w:val="000704EB"/>
    <w:rsid w:val="00070613"/>
    <w:rsid w:val="00070A85"/>
    <w:rsid w:val="00072846"/>
    <w:rsid w:val="0007285E"/>
    <w:rsid w:val="00072E43"/>
    <w:rsid w:val="00073FFD"/>
    <w:rsid w:val="00074344"/>
    <w:rsid w:val="00074E30"/>
    <w:rsid w:val="00075014"/>
    <w:rsid w:val="0007539F"/>
    <w:rsid w:val="00075506"/>
    <w:rsid w:val="000759A3"/>
    <w:rsid w:val="00075DA6"/>
    <w:rsid w:val="00076B7A"/>
    <w:rsid w:val="00076BC7"/>
    <w:rsid w:val="00076DE8"/>
    <w:rsid w:val="00077859"/>
    <w:rsid w:val="00077BA1"/>
    <w:rsid w:val="00077BDF"/>
    <w:rsid w:val="00077C57"/>
    <w:rsid w:val="00080115"/>
    <w:rsid w:val="000801E8"/>
    <w:rsid w:val="000805CD"/>
    <w:rsid w:val="00080D13"/>
    <w:rsid w:val="00080DC3"/>
    <w:rsid w:val="00080FC3"/>
    <w:rsid w:val="000812C7"/>
    <w:rsid w:val="00081841"/>
    <w:rsid w:val="00081F58"/>
    <w:rsid w:val="0008237A"/>
    <w:rsid w:val="00082E89"/>
    <w:rsid w:val="000831F3"/>
    <w:rsid w:val="00083DAE"/>
    <w:rsid w:val="00084FC1"/>
    <w:rsid w:val="00085AA4"/>
    <w:rsid w:val="00085B24"/>
    <w:rsid w:val="00085EFA"/>
    <w:rsid w:val="000860D3"/>
    <w:rsid w:val="000866B2"/>
    <w:rsid w:val="00086783"/>
    <w:rsid w:val="00086BAC"/>
    <w:rsid w:val="000874BC"/>
    <w:rsid w:val="00087D2D"/>
    <w:rsid w:val="000900C6"/>
    <w:rsid w:val="00090912"/>
    <w:rsid w:val="00091203"/>
    <w:rsid w:val="00091B09"/>
    <w:rsid w:val="00091BB5"/>
    <w:rsid w:val="00092270"/>
    <w:rsid w:val="00092AA2"/>
    <w:rsid w:val="0009321F"/>
    <w:rsid w:val="000934DC"/>
    <w:rsid w:val="000934FD"/>
    <w:rsid w:val="0009362A"/>
    <w:rsid w:val="00093884"/>
    <w:rsid w:val="00093EA2"/>
    <w:rsid w:val="000942EA"/>
    <w:rsid w:val="0009498D"/>
    <w:rsid w:val="00094C24"/>
    <w:rsid w:val="00095712"/>
    <w:rsid w:val="0009597A"/>
    <w:rsid w:val="00095E39"/>
    <w:rsid w:val="000968A1"/>
    <w:rsid w:val="00096AAC"/>
    <w:rsid w:val="00096B28"/>
    <w:rsid w:val="00096D55"/>
    <w:rsid w:val="00096D57"/>
    <w:rsid w:val="00096F0E"/>
    <w:rsid w:val="00097CBF"/>
    <w:rsid w:val="000A081E"/>
    <w:rsid w:val="000A0C5A"/>
    <w:rsid w:val="000A0FB7"/>
    <w:rsid w:val="000A10FD"/>
    <w:rsid w:val="000A17B4"/>
    <w:rsid w:val="000A1DBC"/>
    <w:rsid w:val="000A1ED4"/>
    <w:rsid w:val="000A2058"/>
    <w:rsid w:val="000A2A7D"/>
    <w:rsid w:val="000A2CFA"/>
    <w:rsid w:val="000A2F1D"/>
    <w:rsid w:val="000A3326"/>
    <w:rsid w:val="000A35C8"/>
    <w:rsid w:val="000A3BC2"/>
    <w:rsid w:val="000A3CDE"/>
    <w:rsid w:val="000A4B94"/>
    <w:rsid w:val="000A54CD"/>
    <w:rsid w:val="000A55CE"/>
    <w:rsid w:val="000A5820"/>
    <w:rsid w:val="000A6117"/>
    <w:rsid w:val="000A6616"/>
    <w:rsid w:val="000A6786"/>
    <w:rsid w:val="000A756F"/>
    <w:rsid w:val="000A7600"/>
    <w:rsid w:val="000A7CF6"/>
    <w:rsid w:val="000B056C"/>
    <w:rsid w:val="000B0864"/>
    <w:rsid w:val="000B0A19"/>
    <w:rsid w:val="000B0BCD"/>
    <w:rsid w:val="000B0FA7"/>
    <w:rsid w:val="000B14CD"/>
    <w:rsid w:val="000B16DC"/>
    <w:rsid w:val="000B1961"/>
    <w:rsid w:val="000B1AC3"/>
    <w:rsid w:val="000B1DE9"/>
    <w:rsid w:val="000B253F"/>
    <w:rsid w:val="000B2818"/>
    <w:rsid w:val="000B2A66"/>
    <w:rsid w:val="000B2C5A"/>
    <w:rsid w:val="000B312D"/>
    <w:rsid w:val="000B3131"/>
    <w:rsid w:val="000B32A0"/>
    <w:rsid w:val="000B32E6"/>
    <w:rsid w:val="000B3389"/>
    <w:rsid w:val="000B3465"/>
    <w:rsid w:val="000B3D11"/>
    <w:rsid w:val="000B4353"/>
    <w:rsid w:val="000B45DC"/>
    <w:rsid w:val="000B51F8"/>
    <w:rsid w:val="000B5D3D"/>
    <w:rsid w:val="000B5F77"/>
    <w:rsid w:val="000B60AB"/>
    <w:rsid w:val="000B6C50"/>
    <w:rsid w:val="000B7851"/>
    <w:rsid w:val="000B7C20"/>
    <w:rsid w:val="000C009C"/>
    <w:rsid w:val="000C0745"/>
    <w:rsid w:val="000C07C6"/>
    <w:rsid w:val="000C08C5"/>
    <w:rsid w:val="000C0AF3"/>
    <w:rsid w:val="000C0CE0"/>
    <w:rsid w:val="000C1066"/>
    <w:rsid w:val="000C11BC"/>
    <w:rsid w:val="000C1460"/>
    <w:rsid w:val="000C1CB2"/>
    <w:rsid w:val="000C1E78"/>
    <w:rsid w:val="000C2CD6"/>
    <w:rsid w:val="000C380D"/>
    <w:rsid w:val="000C3858"/>
    <w:rsid w:val="000C3B29"/>
    <w:rsid w:val="000C3FC6"/>
    <w:rsid w:val="000C3FEB"/>
    <w:rsid w:val="000C40F1"/>
    <w:rsid w:val="000C46CB"/>
    <w:rsid w:val="000C4CAD"/>
    <w:rsid w:val="000C567A"/>
    <w:rsid w:val="000C5A4E"/>
    <w:rsid w:val="000C5C41"/>
    <w:rsid w:val="000C5FB4"/>
    <w:rsid w:val="000C6025"/>
    <w:rsid w:val="000C654E"/>
    <w:rsid w:val="000C660F"/>
    <w:rsid w:val="000C6631"/>
    <w:rsid w:val="000C70F0"/>
    <w:rsid w:val="000C7251"/>
    <w:rsid w:val="000C72DC"/>
    <w:rsid w:val="000C7AE6"/>
    <w:rsid w:val="000C7EDE"/>
    <w:rsid w:val="000D0040"/>
    <w:rsid w:val="000D0372"/>
    <w:rsid w:val="000D0C54"/>
    <w:rsid w:val="000D0C71"/>
    <w:rsid w:val="000D0FFA"/>
    <w:rsid w:val="000D1038"/>
    <w:rsid w:val="000D13ED"/>
    <w:rsid w:val="000D16EB"/>
    <w:rsid w:val="000D1894"/>
    <w:rsid w:val="000D1A12"/>
    <w:rsid w:val="000D1C3A"/>
    <w:rsid w:val="000D1E53"/>
    <w:rsid w:val="000D1E81"/>
    <w:rsid w:val="000D2604"/>
    <w:rsid w:val="000D27F3"/>
    <w:rsid w:val="000D2C4F"/>
    <w:rsid w:val="000D2CBC"/>
    <w:rsid w:val="000D3569"/>
    <w:rsid w:val="000D3661"/>
    <w:rsid w:val="000D42F2"/>
    <w:rsid w:val="000D48AC"/>
    <w:rsid w:val="000D4B4E"/>
    <w:rsid w:val="000D4E31"/>
    <w:rsid w:val="000D4E48"/>
    <w:rsid w:val="000D5244"/>
    <w:rsid w:val="000D529F"/>
    <w:rsid w:val="000D5520"/>
    <w:rsid w:val="000D5598"/>
    <w:rsid w:val="000D6245"/>
    <w:rsid w:val="000D6829"/>
    <w:rsid w:val="000D6B06"/>
    <w:rsid w:val="000D78CF"/>
    <w:rsid w:val="000E02A3"/>
    <w:rsid w:val="000E03E9"/>
    <w:rsid w:val="000E07ED"/>
    <w:rsid w:val="000E09FF"/>
    <w:rsid w:val="000E0ECD"/>
    <w:rsid w:val="000E10A4"/>
    <w:rsid w:val="000E19CE"/>
    <w:rsid w:val="000E1A33"/>
    <w:rsid w:val="000E23D5"/>
    <w:rsid w:val="000E2DA7"/>
    <w:rsid w:val="000E2DEB"/>
    <w:rsid w:val="000E330E"/>
    <w:rsid w:val="000E3388"/>
    <w:rsid w:val="000E384D"/>
    <w:rsid w:val="000E4100"/>
    <w:rsid w:val="000E4207"/>
    <w:rsid w:val="000E42A2"/>
    <w:rsid w:val="000E4875"/>
    <w:rsid w:val="000E492C"/>
    <w:rsid w:val="000E49FC"/>
    <w:rsid w:val="000E4A13"/>
    <w:rsid w:val="000E4B31"/>
    <w:rsid w:val="000E4B48"/>
    <w:rsid w:val="000E5313"/>
    <w:rsid w:val="000E539E"/>
    <w:rsid w:val="000E5B21"/>
    <w:rsid w:val="000E5BA8"/>
    <w:rsid w:val="000E6341"/>
    <w:rsid w:val="000E686A"/>
    <w:rsid w:val="000E6879"/>
    <w:rsid w:val="000E70F7"/>
    <w:rsid w:val="000E75F0"/>
    <w:rsid w:val="000E77EF"/>
    <w:rsid w:val="000E7879"/>
    <w:rsid w:val="000F042B"/>
    <w:rsid w:val="000F1AC6"/>
    <w:rsid w:val="000F1AF5"/>
    <w:rsid w:val="000F25B7"/>
    <w:rsid w:val="000F3148"/>
    <w:rsid w:val="000F3473"/>
    <w:rsid w:val="000F3D1C"/>
    <w:rsid w:val="000F4BF0"/>
    <w:rsid w:val="000F4C18"/>
    <w:rsid w:val="000F5114"/>
    <w:rsid w:val="000F52DD"/>
    <w:rsid w:val="000F541A"/>
    <w:rsid w:val="000F57B6"/>
    <w:rsid w:val="000F5B7D"/>
    <w:rsid w:val="000F6013"/>
    <w:rsid w:val="000F66F0"/>
    <w:rsid w:val="000F67DC"/>
    <w:rsid w:val="000F683D"/>
    <w:rsid w:val="000F690E"/>
    <w:rsid w:val="000F6FF0"/>
    <w:rsid w:val="000F71FE"/>
    <w:rsid w:val="000F7766"/>
    <w:rsid w:val="000F7954"/>
    <w:rsid w:val="000F7E96"/>
    <w:rsid w:val="000F7EAE"/>
    <w:rsid w:val="000F7F5A"/>
    <w:rsid w:val="00100177"/>
    <w:rsid w:val="001004FA"/>
    <w:rsid w:val="00100A48"/>
    <w:rsid w:val="00100D19"/>
    <w:rsid w:val="00100EAE"/>
    <w:rsid w:val="00101225"/>
    <w:rsid w:val="0010144C"/>
    <w:rsid w:val="0010181A"/>
    <w:rsid w:val="00101986"/>
    <w:rsid w:val="00101B11"/>
    <w:rsid w:val="00101DAD"/>
    <w:rsid w:val="00102675"/>
    <w:rsid w:val="0010390A"/>
    <w:rsid w:val="00103C71"/>
    <w:rsid w:val="001040CF"/>
    <w:rsid w:val="00104265"/>
    <w:rsid w:val="0010469B"/>
    <w:rsid w:val="0010473F"/>
    <w:rsid w:val="00104DFF"/>
    <w:rsid w:val="00104FD6"/>
    <w:rsid w:val="00105115"/>
    <w:rsid w:val="0010560D"/>
    <w:rsid w:val="001058E6"/>
    <w:rsid w:val="00105B37"/>
    <w:rsid w:val="00106494"/>
    <w:rsid w:val="00106799"/>
    <w:rsid w:val="001067FA"/>
    <w:rsid w:val="001069C1"/>
    <w:rsid w:val="00106F04"/>
    <w:rsid w:val="0010780B"/>
    <w:rsid w:val="0010785F"/>
    <w:rsid w:val="00107DE3"/>
    <w:rsid w:val="00107E69"/>
    <w:rsid w:val="00107EA7"/>
    <w:rsid w:val="00110454"/>
    <w:rsid w:val="00110B88"/>
    <w:rsid w:val="00110E98"/>
    <w:rsid w:val="00111C8F"/>
    <w:rsid w:val="00112066"/>
    <w:rsid w:val="001120F2"/>
    <w:rsid w:val="001122D0"/>
    <w:rsid w:val="00112591"/>
    <w:rsid w:val="00112637"/>
    <w:rsid w:val="001128B5"/>
    <w:rsid w:val="00113090"/>
    <w:rsid w:val="00113750"/>
    <w:rsid w:val="001139A8"/>
    <w:rsid w:val="001139E4"/>
    <w:rsid w:val="00113E80"/>
    <w:rsid w:val="0011403D"/>
    <w:rsid w:val="001141FB"/>
    <w:rsid w:val="001143E4"/>
    <w:rsid w:val="001148FD"/>
    <w:rsid w:val="00114978"/>
    <w:rsid w:val="00114B49"/>
    <w:rsid w:val="00114ED5"/>
    <w:rsid w:val="00115648"/>
    <w:rsid w:val="00115EA1"/>
    <w:rsid w:val="0011604D"/>
    <w:rsid w:val="00116558"/>
    <w:rsid w:val="00116698"/>
    <w:rsid w:val="00116FEC"/>
    <w:rsid w:val="00117269"/>
    <w:rsid w:val="001174A8"/>
    <w:rsid w:val="00117CA3"/>
    <w:rsid w:val="00117E46"/>
    <w:rsid w:val="00117FB3"/>
    <w:rsid w:val="00120222"/>
    <w:rsid w:val="001204FC"/>
    <w:rsid w:val="00120548"/>
    <w:rsid w:val="00120B7D"/>
    <w:rsid w:val="00120D10"/>
    <w:rsid w:val="00121319"/>
    <w:rsid w:val="00121770"/>
    <w:rsid w:val="00121A91"/>
    <w:rsid w:val="00121B3A"/>
    <w:rsid w:val="00122450"/>
    <w:rsid w:val="00122550"/>
    <w:rsid w:val="001227A0"/>
    <w:rsid w:val="001231AA"/>
    <w:rsid w:val="00123483"/>
    <w:rsid w:val="00124C17"/>
    <w:rsid w:val="00124C76"/>
    <w:rsid w:val="00124E47"/>
    <w:rsid w:val="00124F90"/>
    <w:rsid w:val="0012509F"/>
    <w:rsid w:val="00125101"/>
    <w:rsid w:val="0012568A"/>
    <w:rsid w:val="001256CF"/>
    <w:rsid w:val="001256D3"/>
    <w:rsid w:val="00125CC2"/>
    <w:rsid w:val="001278A2"/>
    <w:rsid w:val="00130D88"/>
    <w:rsid w:val="00130EF9"/>
    <w:rsid w:val="0013112A"/>
    <w:rsid w:val="0013112E"/>
    <w:rsid w:val="00131979"/>
    <w:rsid w:val="00131DD6"/>
    <w:rsid w:val="001324D7"/>
    <w:rsid w:val="001327B9"/>
    <w:rsid w:val="001329DF"/>
    <w:rsid w:val="0013329C"/>
    <w:rsid w:val="001333FD"/>
    <w:rsid w:val="00133BAC"/>
    <w:rsid w:val="0013408E"/>
    <w:rsid w:val="001340CE"/>
    <w:rsid w:val="00134578"/>
    <w:rsid w:val="0013511C"/>
    <w:rsid w:val="001353F4"/>
    <w:rsid w:val="00135DB5"/>
    <w:rsid w:val="00135E08"/>
    <w:rsid w:val="0013656A"/>
    <w:rsid w:val="00136B4D"/>
    <w:rsid w:val="00137264"/>
    <w:rsid w:val="00137E61"/>
    <w:rsid w:val="00140BD4"/>
    <w:rsid w:val="0014136E"/>
    <w:rsid w:val="00141C00"/>
    <w:rsid w:val="00142012"/>
    <w:rsid w:val="00142E4A"/>
    <w:rsid w:val="00142FBA"/>
    <w:rsid w:val="00143112"/>
    <w:rsid w:val="00143116"/>
    <w:rsid w:val="00143137"/>
    <w:rsid w:val="00143685"/>
    <w:rsid w:val="00143DD3"/>
    <w:rsid w:val="0014423D"/>
    <w:rsid w:val="00144920"/>
    <w:rsid w:val="00144AAD"/>
    <w:rsid w:val="00144FFD"/>
    <w:rsid w:val="00146012"/>
    <w:rsid w:val="0014628C"/>
    <w:rsid w:val="001462D5"/>
    <w:rsid w:val="001463C3"/>
    <w:rsid w:val="00146698"/>
    <w:rsid w:val="00146A33"/>
    <w:rsid w:val="00146B8D"/>
    <w:rsid w:val="00146C60"/>
    <w:rsid w:val="00146D7A"/>
    <w:rsid w:val="00146E77"/>
    <w:rsid w:val="00146F68"/>
    <w:rsid w:val="001471A9"/>
    <w:rsid w:val="0014759E"/>
    <w:rsid w:val="0014796F"/>
    <w:rsid w:val="00147E4E"/>
    <w:rsid w:val="001504A4"/>
    <w:rsid w:val="001509B2"/>
    <w:rsid w:val="001512A2"/>
    <w:rsid w:val="001519C2"/>
    <w:rsid w:val="00151A73"/>
    <w:rsid w:val="00151CE1"/>
    <w:rsid w:val="00151FBE"/>
    <w:rsid w:val="0015215A"/>
    <w:rsid w:val="00152948"/>
    <w:rsid w:val="00152DA0"/>
    <w:rsid w:val="00152DE0"/>
    <w:rsid w:val="00153166"/>
    <w:rsid w:val="0015349D"/>
    <w:rsid w:val="00153A29"/>
    <w:rsid w:val="00153E86"/>
    <w:rsid w:val="0015477A"/>
    <w:rsid w:val="00155685"/>
    <w:rsid w:val="00155D53"/>
    <w:rsid w:val="00155EE0"/>
    <w:rsid w:val="00155F2B"/>
    <w:rsid w:val="00156067"/>
    <w:rsid w:val="00156071"/>
    <w:rsid w:val="001561CF"/>
    <w:rsid w:val="001562B9"/>
    <w:rsid w:val="00156538"/>
    <w:rsid w:val="0015657B"/>
    <w:rsid w:val="00157562"/>
    <w:rsid w:val="00157895"/>
    <w:rsid w:val="00157B19"/>
    <w:rsid w:val="00157E2B"/>
    <w:rsid w:val="001612BB"/>
    <w:rsid w:val="00161D7E"/>
    <w:rsid w:val="00162033"/>
    <w:rsid w:val="00162660"/>
    <w:rsid w:val="00162BE2"/>
    <w:rsid w:val="00162E45"/>
    <w:rsid w:val="0016313B"/>
    <w:rsid w:val="0016369E"/>
    <w:rsid w:val="00163F41"/>
    <w:rsid w:val="0016408C"/>
    <w:rsid w:val="00164153"/>
    <w:rsid w:val="00164468"/>
    <w:rsid w:val="001646B2"/>
    <w:rsid w:val="00165987"/>
    <w:rsid w:val="00165B05"/>
    <w:rsid w:val="00165F27"/>
    <w:rsid w:val="00166381"/>
    <w:rsid w:val="00166568"/>
    <w:rsid w:val="00166ED0"/>
    <w:rsid w:val="0016708C"/>
    <w:rsid w:val="001675D5"/>
    <w:rsid w:val="001678F4"/>
    <w:rsid w:val="001706ED"/>
    <w:rsid w:val="00170D35"/>
    <w:rsid w:val="00170D8A"/>
    <w:rsid w:val="00171149"/>
    <w:rsid w:val="001715FF"/>
    <w:rsid w:val="00171F69"/>
    <w:rsid w:val="0017200E"/>
    <w:rsid w:val="00172046"/>
    <w:rsid w:val="0017230D"/>
    <w:rsid w:val="00172469"/>
    <w:rsid w:val="001727C0"/>
    <w:rsid w:val="00172CDC"/>
    <w:rsid w:val="00172FA3"/>
    <w:rsid w:val="001730A2"/>
    <w:rsid w:val="0017314B"/>
    <w:rsid w:val="001734BF"/>
    <w:rsid w:val="001734FE"/>
    <w:rsid w:val="001737CA"/>
    <w:rsid w:val="001737F0"/>
    <w:rsid w:val="00173C5B"/>
    <w:rsid w:val="00173D05"/>
    <w:rsid w:val="00174AC5"/>
    <w:rsid w:val="00174B11"/>
    <w:rsid w:val="00175077"/>
    <w:rsid w:val="001752CF"/>
    <w:rsid w:val="001759B1"/>
    <w:rsid w:val="00175AF5"/>
    <w:rsid w:val="00175DD2"/>
    <w:rsid w:val="001768AB"/>
    <w:rsid w:val="00176E22"/>
    <w:rsid w:val="00177B79"/>
    <w:rsid w:val="00177F8C"/>
    <w:rsid w:val="00180136"/>
    <w:rsid w:val="00180912"/>
    <w:rsid w:val="00180E67"/>
    <w:rsid w:val="001814B4"/>
    <w:rsid w:val="001817EC"/>
    <w:rsid w:val="001818CC"/>
    <w:rsid w:val="00182160"/>
    <w:rsid w:val="001826FD"/>
    <w:rsid w:val="00182A76"/>
    <w:rsid w:val="00183414"/>
    <w:rsid w:val="001839B2"/>
    <w:rsid w:val="00183AE7"/>
    <w:rsid w:val="00183C99"/>
    <w:rsid w:val="00183CE7"/>
    <w:rsid w:val="00184017"/>
    <w:rsid w:val="00184589"/>
    <w:rsid w:val="0018540C"/>
    <w:rsid w:val="00185A90"/>
    <w:rsid w:val="00185C4C"/>
    <w:rsid w:val="001865B6"/>
    <w:rsid w:val="001865EF"/>
    <w:rsid w:val="00186932"/>
    <w:rsid w:val="0018704D"/>
    <w:rsid w:val="001872C8"/>
    <w:rsid w:val="001879C7"/>
    <w:rsid w:val="0019085F"/>
    <w:rsid w:val="00190FCF"/>
    <w:rsid w:val="00191207"/>
    <w:rsid w:val="00191A56"/>
    <w:rsid w:val="001920DF"/>
    <w:rsid w:val="00192249"/>
    <w:rsid w:val="0019248F"/>
    <w:rsid w:val="001924C0"/>
    <w:rsid w:val="00192BBA"/>
    <w:rsid w:val="00192FDE"/>
    <w:rsid w:val="00193114"/>
    <w:rsid w:val="00194440"/>
    <w:rsid w:val="0019460C"/>
    <w:rsid w:val="001947EE"/>
    <w:rsid w:val="0019488B"/>
    <w:rsid w:val="00194A1B"/>
    <w:rsid w:val="0019537A"/>
    <w:rsid w:val="001955BB"/>
    <w:rsid w:val="0019689D"/>
    <w:rsid w:val="00196F6C"/>
    <w:rsid w:val="00197828"/>
    <w:rsid w:val="00197FF5"/>
    <w:rsid w:val="001A0632"/>
    <w:rsid w:val="001A069D"/>
    <w:rsid w:val="001A0C53"/>
    <w:rsid w:val="001A0C90"/>
    <w:rsid w:val="001A0E8D"/>
    <w:rsid w:val="001A16BF"/>
    <w:rsid w:val="001A199E"/>
    <w:rsid w:val="001A19EF"/>
    <w:rsid w:val="001A1D74"/>
    <w:rsid w:val="001A217C"/>
    <w:rsid w:val="001A27A0"/>
    <w:rsid w:val="001A2869"/>
    <w:rsid w:val="001A2AC4"/>
    <w:rsid w:val="001A33A7"/>
    <w:rsid w:val="001A4568"/>
    <w:rsid w:val="001A4A92"/>
    <w:rsid w:val="001A4D4B"/>
    <w:rsid w:val="001A4F3C"/>
    <w:rsid w:val="001A5526"/>
    <w:rsid w:val="001A555F"/>
    <w:rsid w:val="001A558B"/>
    <w:rsid w:val="001A5A8F"/>
    <w:rsid w:val="001A5B61"/>
    <w:rsid w:val="001A5CA8"/>
    <w:rsid w:val="001A683E"/>
    <w:rsid w:val="001A6912"/>
    <w:rsid w:val="001A69F5"/>
    <w:rsid w:val="001A7004"/>
    <w:rsid w:val="001A73B2"/>
    <w:rsid w:val="001A747B"/>
    <w:rsid w:val="001A7F41"/>
    <w:rsid w:val="001B0105"/>
    <w:rsid w:val="001B01C1"/>
    <w:rsid w:val="001B0951"/>
    <w:rsid w:val="001B0AE5"/>
    <w:rsid w:val="001B0EFC"/>
    <w:rsid w:val="001B0FDF"/>
    <w:rsid w:val="001B0FE0"/>
    <w:rsid w:val="001B172E"/>
    <w:rsid w:val="001B187F"/>
    <w:rsid w:val="001B1DD9"/>
    <w:rsid w:val="001B1DEB"/>
    <w:rsid w:val="001B2151"/>
    <w:rsid w:val="001B22E3"/>
    <w:rsid w:val="001B25A1"/>
    <w:rsid w:val="001B30F5"/>
    <w:rsid w:val="001B31B1"/>
    <w:rsid w:val="001B31BE"/>
    <w:rsid w:val="001B32D3"/>
    <w:rsid w:val="001B3347"/>
    <w:rsid w:val="001B39F8"/>
    <w:rsid w:val="001B3AF8"/>
    <w:rsid w:val="001B3C9C"/>
    <w:rsid w:val="001B4086"/>
    <w:rsid w:val="001B4996"/>
    <w:rsid w:val="001B4AE1"/>
    <w:rsid w:val="001B5283"/>
    <w:rsid w:val="001B5730"/>
    <w:rsid w:val="001B57ED"/>
    <w:rsid w:val="001B5DCD"/>
    <w:rsid w:val="001B6AE1"/>
    <w:rsid w:val="001B7063"/>
    <w:rsid w:val="001B72C4"/>
    <w:rsid w:val="001B73E7"/>
    <w:rsid w:val="001B767E"/>
    <w:rsid w:val="001B7F20"/>
    <w:rsid w:val="001C0461"/>
    <w:rsid w:val="001C088C"/>
    <w:rsid w:val="001C0ACA"/>
    <w:rsid w:val="001C13FA"/>
    <w:rsid w:val="001C1457"/>
    <w:rsid w:val="001C15EF"/>
    <w:rsid w:val="001C163F"/>
    <w:rsid w:val="001C2017"/>
    <w:rsid w:val="001C2134"/>
    <w:rsid w:val="001C2186"/>
    <w:rsid w:val="001C2240"/>
    <w:rsid w:val="001C2AC2"/>
    <w:rsid w:val="001C34BB"/>
    <w:rsid w:val="001C389D"/>
    <w:rsid w:val="001C3B72"/>
    <w:rsid w:val="001C3B81"/>
    <w:rsid w:val="001C3CC7"/>
    <w:rsid w:val="001C41D7"/>
    <w:rsid w:val="001C4F22"/>
    <w:rsid w:val="001C5579"/>
    <w:rsid w:val="001C5FDC"/>
    <w:rsid w:val="001C65B7"/>
    <w:rsid w:val="001C660F"/>
    <w:rsid w:val="001C66BA"/>
    <w:rsid w:val="001C69A8"/>
    <w:rsid w:val="001C6D50"/>
    <w:rsid w:val="001C7507"/>
    <w:rsid w:val="001C774E"/>
    <w:rsid w:val="001C7877"/>
    <w:rsid w:val="001C78F4"/>
    <w:rsid w:val="001C790D"/>
    <w:rsid w:val="001C7D48"/>
    <w:rsid w:val="001D00BD"/>
    <w:rsid w:val="001D07B9"/>
    <w:rsid w:val="001D0820"/>
    <w:rsid w:val="001D090B"/>
    <w:rsid w:val="001D0F87"/>
    <w:rsid w:val="001D1701"/>
    <w:rsid w:val="001D1AA0"/>
    <w:rsid w:val="001D1B5D"/>
    <w:rsid w:val="001D21CE"/>
    <w:rsid w:val="001D2613"/>
    <w:rsid w:val="001D261E"/>
    <w:rsid w:val="001D2AB5"/>
    <w:rsid w:val="001D380E"/>
    <w:rsid w:val="001D3811"/>
    <w:rsid w:val="001D3B3F"/>
    <w:rsid w:val="001D4D39"/>
    <w:rsid w:val="001D5740"/>
    <w:rsid w:val="001D5A1D"/>
    <w:rsid w:val="001D5C07"/>
    <w:rsid w:val="001D5CAF"/>
    <w:rsid w:val="001D6503"/>
    <w:rsid w:val="001D66F1"/>
    <w:rsid w:val="001D6E23"/>
    <w:rsid w:val="001D7080"/>
    <w:rsid w:val="001D7492"/>
    <w:rsid w:val="001D7BAD"/>
    <w:rsid w:val="001D7C85"/>
    <w:rsid w:val="001D7DE9"/>
    <w:rsid w:val="001E0231"/>
    <w:rsid w:val="001E05CE"/>
    <w:rsid w:val="001E1281"/>
    <w:rsid w:val="001E1282"/>
    <w:rsid w:val="001E1C23"/>
    <w:rsid w:val="001E22D5"/>
    <w:rsid w:val="001E2A4A"/>
    <w:rsid w:val="001E3356"/>
    <w:rsid w:val="001E36EC"/>
    <w:rsid w:val="001E49F9"/>
    <w:rsid w:val="001E49FD"/>
    <w:rsid w:val="001E4E68"/>
    <w:rsid w:val="001E4F81"/>
    <w:rsid w:val="001E5253"/>
    <w:rsid w:val="001E599B"/>
    <w:rsid w:val="001E5BDC"/>
    <w:rsid w:val="001E63FF"/>
    <w:rsid w:val="001E66EC"/>
    <w:rsid w:val="001E7D54"/>
    <w:rsid w:val="001E7E49"/>
    <w:rsid w:val="001F0400"/>
    <w:rsid w:val="001F0E16"/>
    <w:rsid w:val="001F1B5A"/>
    <w:rsid w:val="001F1EC1"/>
    <w:rsid w:val="001F251D"/>
    <w:rsid w:val="001F287C"/>
    <w:rsid w:val="001F288D"/>
    <w:rsid w:val="001F33DE"/>
    <w:rsid w:val="001F352E"/>
    <w:rsid w:val="001F3660"/>
    <w:rsid w:val="001F419C"/>
    <w:rsid w:val="001F427C"/>
    <w:rsid w:val="001F452C"/>
    <w:rsid w:val="001F4611"/>
    <w:rsid w:val="001F4ECD"/>
    <w:rsid w:val="001F52FD"/>
    <w:rsid w:val="001F59C8"/>
    <w:rsid w:val="001F5F4E"/>
    <w:rsid w:val="001F6749"/>
    <w:rsid w:val="001F6811"/>
    <w:rsid w:val="001F6936"/>
    <w:rsid w:val="001F6DD6"/>
    <w:rsid w:val="001F711E"/>
    <w:rsid w:val="001F7C99"/>
    <w:rsid w:val="001F7D89"/>
    <w:rsid w:val="001F7E7D"/>
    <w:rsid w:val="001F7FE8"/>
    <w:rsid w:val="002004EC"/>
    <w:rsid w:val="00200EF9"/>
    <w:rsid w:val="002012B0"/>
    <w:rsid w:val="00201468"/>
    <w:rsid w:val="002017BA"/>
    <w:rsid w:val="00202584"/>
    <w:rsid w:val="0020313D"/>
    <w:rsid w:val="002031EA"/>
    <w:rsid w:val="002038BB"/>
    <w:rsid w:val="00204C7D"/>
    <w:rsid w:val="00204E2C"/>
    <w:rsid w:val="00205C40"/>
    <w:rsid w:val="00206008"/>
    <w:rsid w:val="002060C0"/>
    <w:rsid w:val="00206205"/>
    <w:rsid w:val="0020622B"/>
    <w:rsid w:val="00206A7B"/>
    <w:rsid w:val="00207A39"/>
    <w:rsid w:val="00207CA6"/>
    <w:rsid w:val="002101FB"/>
    <w:rsid w:val="002104E5"/>
    <w:rsid w:val="0021101C"/>
    <w:rsid w:val="00211384"/>
    <w:rsid w:val="00211CF5"/>
    <w:rsid w:val="00212030"/>
    <w:rsid w:val="002124D3"/>
    <w:rsid w:val="002127F3"/>
    <w:rsid w:val="00212FED"/>
    <w:rsid w:val="00213569"/>
    <w:rsid w:val="002138C3"/>
    <w:rsid w:val="00213CDC"/>
    <w:rsid w:val="002142BB"/>
    <w:rsid w:val="002146B3"/>
    <w:rsid w:val="002152F9"/>
    <w:rsid w:val="00215527"/>
    <w:rsid w:val="00215BE1"/>
    <w:rsid w:val="00216141"/>
    <w:rsid w:val="0021622E"/>
    <w:rsid w:val="00217155"/>
    <w:rsid w:val="0021730E"/>
    <w:rsid w:val="00217772"/>
    <w:rsid w:val="00217848"/>
    <w:rsid w:val="002205B1"/>
    <w:rsid w:val="002209C3"/>
    <w:rsid w:val="00220A3B"/>
    <w:rsid w:val="00220B54"/>
    <w:rsid w:val="00220D26"/>
    <w:rsid w:val="00221728"/>
    <w:rsid w:val="0022181F"/>
    <w:rsid w:val="002218C3"/>
    <w:rsid w:val="00221B56"/>
    <w:rsid w:val="0022214D"/>
    <w:rsid w:val="002227CF"/>
    <w:rsid w:val="00222A16"/>
    <w:rsid w:val="002236FA"/>
    <w:rsid w:val="00224440"/>
    <w:rsid w:val="00224667"/>
    <w:rsid w:val="002247AF"/>
    <w:rsid w:val="0022488F"/>
    <w:rsid w:val="00224ABF"/>
    <w:rsid w:val="002255A5"/>
    <w:rsid w:val="00225FAF"/>
    <w:rsid w:val="00227538"/>
    <w:rsid w:val="00227794"/>
    <w:rsid w:val="00227964"/>
    <w:rsid w:val="00227A16"/>
    <w:rsid w:val="00227A98"/>
    <w:rsid w:val="00227E47"/>
    <w:rsid w:val="00227F6F"/>
    <w:rsid w:val="00227FD5"/>
    <w:rsid w:val="0023008B"/>
    <w:rsid w:val="00230BBE"/>
    <w:rsid w:val="00230FA9"/>
    <w:rsid w:val="00231643"/>
    <w:rsid w:val="00231659"/>
    <w:rsid w:val="00231966"/>
    <w:rsid w:val="00231AE9"/>
    <w:rsid w:val="00231CCD"/>
    <w:rsid w:val="00231FF3"/>
    <w:rsid w:val="00232394"/>
    <w:rsid w:val="0023249B"/>
    <w:rsid w:val="002328C6"/>
    <w:rsid w:val="00232A37"/>
    <w:rsid w:val="00233015"/>
    <w:rsid w:val="0023345E"/>
    <w:rsid w:val="002336F6"/>
    <w:rsid w:val="00233DDB"/>
    <w:rsid w:val="00234013"/>
    <w:rsid w:val="002346D7"/>
    <w:rsid w:val="0023471B"/>
    <w:rsid w:val="00234DF3"/>
    <w:rsid w:val="00235224"/>
    <w:rsid w:val="002353C3"/>
    <w:rsid w:val="00236144"/>
    <w:rsid w:val="0023670D"/>
    <w:rsid w:val="002369AA"/>
    <w:rsid w:val="00236E7E"/>
    <w:rsid w:val="00236FCF"/>
    <w:rsid w:val="002374D3"/>
    <w:rsid w:val="00237A52"/>
    <w:rsid w:val="00237B4D"/>
    <w:rsid w:val="00240412"/>
    <w:rsid w:val="0024051F"/>
    <w:rsid w:val="0024077E"/>
    <w:rsid w:val="00240AE3"/>
    <w:rsid w:val="00240ECE"/>
    <w:rsid w:val="002411E1"/>
    <w:rsid w:val="002415E7"/>
    <w:rsid w:val="00241D43"/>
    <w:rsid w:val="00241D72"/>
    <w:rsid w:val="0024265E"/>
    <w:rsid w:val="00242C10"/>
    <w:rsid w:val="00242E6E"/>
    <w:rsid w:val="0024346C"/>
    <w:rsid w:val="00244191"/>
    <w:rsid w:val="0024426C"/>
    <w:rsid w:val="00244561"/>
    <w:rsid w:val="00244813"/>
    <w:rsid w:val="00244A2C"/>
    <w:rsid w:val="00244ADE"/>
    <w:rsid w:val="00244D05"/>
    <w:rsid w:val="00244D77"/>
    <w:rsid w:val="00244FE9"/>
    <w:rsid w:val="00245056"/>
    <w:rsid w:val="002450DE"/>
    <w:rsid w:val="00245199"/>
    <w:rsid w:val="002456DA"/>
    <w:rsid w:val="00245B89"/>
    <w:rsid w:val="00246005"/>
    <w:rsid w:val="00246587"/>
    <w:rsid w:val="0024683D"/>
    <w:rsid w:val="00246ABA"/>
    <w:rsid w:val="00246B53"/>
    <w:rsid w:val="00246DA6"/>
    <w:rsid w:val="002475F6"/>
    <w:rsid w:val="00250025"/>
    <w:rsid w:val="00250DEC"/>
    <w:rsid w:val="00251067"/>
    <w:rsid w:val="00251A27"/>
    <w:rsid w:val="00251F26"/>
    <w:rsid w:val="00252076"/>
    <w:rsid w:val="00252A09"/>
    <w:rsid w:val="002533FC"/>
    <w:rsid w:val="00253719"/>
    <w:rsid w:val="002537CE"/>
    <w:rsid w:val="00253AF4"/>
    <w:rsid w:val="00253BF8"/>
    <w:rsid w:val="00253F4A"/>
    <w:rsid w:val="0025474C"/>
    <w:rsid w:val="0025491B"/>
    <w:rsid w:val="002549E6"/>
    <w:rsid w:val="002553BA"/>
    <w:rsid w:val="00255849"/>
    <w:rsid w:val="00255B29"/>
    <w:rsid w:val="00255C5A"/>
    <w:rsid w:val="00256077"/>
    <w:rsid w:val="00256437"/>
    <w:rsid w:val="00256780"/>
    <w:rsid w:val="0025725E"/>
    <w:rsid w:val="002572A0"/>
    <w:rsid w:val="002574D1"/>
    <w:rsid w:val="00257690"/>
    <w:rsid w:val="00257FBF"/>
    <w:rsid w:val="002614EA"/>
    <w:rsid w:val="00261D1C"/>
    <w:rsid w:val="00261ED0"/>
    <w:rsid w:val="002621C0"/>
    <w:rsid w:val="002621FC"/>
    <w:rsid w:val="0026242D"/>
    <w:rsid w:val="0026299A"/>
    <w:rsid w:val="00262C4D"/>
    <w:rsid w:val="0026331D"/>
    <w:rsid w:val="00263824"/>
    <w:rsid w:val="00263A72"/>
    <w:rsid w:val="00263AFF"/>
    <w:rsid w:val="0026408E"/>
    <w:rsid w:val="0026480C"/>
    <w:rsid w:val="00264D17"/>
    <w:rsid w:val="00264EB8"/>
    <w:rsid w:val="002653AF"/>
    <w:rsid w:val="00265A85"/>
    <w:rsid w:val="00266352"/>
    <w:rsid w:val="0026653F"/>
    <w:rsid w:val="0026725A"/>
    <w:rsid w:val="00267D21"/>
    <w:rsid w:val="00267F67"/>
    <w:rsid w:val="00270200"/>
    <w:rsid w:val="00270564"/>
    <w:rsid w:val="002708B8"/>
    <w:rsid w:val="00270D4E"/>
    <w:rsid w:val="002711D5"/>
    <w:rsid w:val="002714FA"/>
    <w:rsid w:val="0027174D"/>
    <w:rsid w:val="002719D4"/>
    <w:rsid w:val="00273699"/>
    <w:rsid w:val="00273B76"/>
    <w:rsid w:val="00274544"/>
    <w:rsid w:val="002747FC"/>
    <w:rsid w:val="00274AAF"/>
    <w:rsid w:val="00274D2F"/>
    <w:rsid w:val="00275171"/>
    <w:rsid w:val="00275188"/>
    <w:rsid w:val="00275430"/>
    <w:rsid w:val="0027567D"/>
    <w:rsid w:val="00275EB0"/>
    <w:rsid w:val="00275FDB"/>
    <w:rsid w:val="002765D1"/>
    <w:rsid w:val="002768E1"/>
    <w:rsid w:val="00276E2F"/>
    <w:rsid w:val="00277553"/>
    <w:rsid w:val="002775CC"/>
    <w:rsid w:val="00277D49"/>
    <w:rsid w:val="00280417"/>
    <w:rsid w:val="0028060C"/>
    <w:rsid w:val="00280F3B"/>
    <w:rsid w:val="00280FDC"/>
    <w:rsid w:val="00281840"/>
    <w:rsid w:val="00281851"/>
    <w:rsid w:val="00281870"/>
    <w:rsid w:val="00281C2C"/>
    <w:rsid w:val="0028218D"/>
    <w:rsid w:val="002826A0"/>
    <w:rsid w:val="00282901"/>
    <w:rsid w:val="002838EF"/>
    <w:rsid w:val="00283FA7"/>
    <w:rsid w:val="00284DE2"/>
    <w:rsid w:val="00285354"/>
    <w:rsid w:val="002853B1"/>
    <w:rsid w:val="002857DE"/>
    <w:rsid w:val="00285A45"/>
    <w:rsid w:val="00285AC7"/>
    <w:rsid w:val="00285CFF"/>
    <w:rsid w:val="00285D15"/>
    <w:rsid w:val="002866C4"/>
    <w:rsid w:val="00286CCF"/>
    <w:rsid w:val="00287171"/>
    <w:rsid w:val="00287D88"/>
    <w:rsid w:val="002906B8"/>
    <w:rsid w:val="002907B1"/>
    <w:rsid w:val="00290FF8"/>
    <w:rsid w:val="0029142B"/>
    <w:rsid w:val="00291E14"/>
    <w:rsid w:val="00291FBD"/>
    <w:rsid w:val="0029217E"/>
    <w:rsid w:val="00292755"/>
    <w:rsid w:val="00292807"/>
    <w:rsid w:val="00292977"/>
    <w:rsid w:val="00292F46"/>
    <w:rsid w:val="00292F7D"/>
    <w:rsid w:val="00293A5F"/>
    <w:rsid w:val="00293AC5"/>
    <w:rsid w:val="00294074"/>
    <w:rsid w:val="002943B4"/>
    <w:rsid w:val="0029486D"/>
    <w:rsid w:val="00294983"/>
    <w:rsid w:val="002957E3"/>
    <w:rsid w:val="0029592F"/>
    <w:rsid w:val="00295977"/>
    <w:rsid w:val="00295D12"/>
    <w:rsid w:val="00295DCA"/>
    <w:rsid w:val="00295E4D"/>
    <w:rsid w:val="00295F04"/>
    <w:rsid w:val="00295F85"/>
    <w:rsid w:val="00296067"/>
    <w:rsid w:val="00296589"/>
    <w:rsid w:val="00296BF7"/>
    <w:rsid w:val="002970EA"/>
    <w:rsid w:val="0029727F"/>
    <w:rsid w:val="002974A6"/>
    <w:rsid w:val="00297C80"/>
    <w:rsid w:val="002A0186"/>
    <w:rsid w:val="002A051B"/>
    <w:rsid w:val="002A0658"/>
    <w:rsid w:val="002A0C3C"/>
    <w:rsid w:val="002A0E37"/>
    <w:rsid w:val="002A13F1"/>
    <w:rsid w:val="002A1657"/>
    <w:rsid w:val="002A1964"/>
    <w:rsid w:val="002A2C56"/>
    <w:rsid w:val="002A2D48"/>
    <w:rsid w:val="002A2D63"/>
    <w:rsid w:val="002A3076"/>
    <w:rsid w:val="002A32CD"/>
    <w:rsid w:val="002A4C6E"/>
    <w:rsid w:val="002A4F46"/>
    <w:rsid w:val="002A54D9"/>
    <w:rsid w:val="002A55C5"/>
    <w:rsid w:val="002A5751"/>
    <w:rsid w:val="002A5753"/>
    <w:rsid w:val="002A6E54"/>
    <w:rsid w:val="002A6FDD"/>
    <w:rsid w:val="002A7165"/>
    <w:rsid w:val="002A742E"/>
    <w:rsid w:val="002A7B5A"/>
    <w:rsid w:val="002A7F05"/>
    <w:rsid w:val="002A7F2B"/>
    <w:rsid w:val="002B003D"/>
    <w:rsid w:val="002B036C"/>
    <w:rsid w:val="002B04BE"/>
    <w:rsid w:val="002B06CD"/>
    <w:rsid w:val="002B0EC3"/>
    <w:rsid w:val="002B159F"/>
    <w:rsid w:val="002B1AA3"/>
    <w:rsid w:val="002B1BEA"/>
    <w:rsid w:val="002B1E5E"/>
    <w:rsid w:val="002B1FBE"/>
    <w:rsid w:val="002B20CA"/>
    <w:rsid w:val="002B2422"/>
    <w:rsid w:val="002B2467"/>
    <w:rsid w:val="002B2D98"/>
    <w:rsid w:val="002B30BB"/>
    <w:rsid w:val="002B342E"/>
    <w:rsid w:val="002B358A"/>
    <w:rsid w:val="002B35CC"/>
    <w:rsid w:val="002B4AD7"/>
    <w:rsid w:val="002B59F0"/>
    <w:rsid w:val="002B5B01"/>
    <w:rsid w:val="002B6654"/>
    <w:rsid w:val="002B698F"/>
    <w:rsid w:val="002B73FB"/>
    <w:rsid w:val="002B7497"/>
    <w:rsid w:val="002B76FE"/>
    <w:rsid w:val="002B7955"/>
    <w:rsid w:val="002B7F6D"/>
    <w:rsid w:val="002B7FEB"/>
    <w:rsid w:val="002C06CE"/>
    <w:rsid w:val="002C1530"/>
    <w:rsid w:val="002C1EB5"/>
    <w:rsid w:val="002C2175"/>
    <w:rsid w:val="002C2940"/>
    <w:rsid w:val="002C2E9E"/>
    <w:rsid w:val="002C2FA5"/>
    <w:rsid w:val="002C3068"/>
    <w:rsid w:val="002C3305"/>
    <w:rsid w:val="002C3AA7"/>
    <w:rsid w:val="002C40BE"/>
    <w:rsid w:val="002C423B"/>
    <w:rsid w:val="002C4317"/>
    <w:rsid w:val="002C4999"/>
    <w:rsid w:val="002C4A15"/>
    <w:rsid w:val="002C4FC0"/>
    <w:rsid w:val="002C51C7"/>
    <w:rsid w:val="002C5437"/>
    <w:rsid w:val="002C54A8"/>
    <w:rsid w:val="002C551A"/>
    <w:rsid w:val="002C566E"/>
    <w:rsid w:val="002C569F"/>
    <w:rsid w:val="002C56E1"/>
    <w:rsid w:val="002C591C"/>
    <w:rsid w:val="002C5DC6"/>
    <w:rsid w:val="002C615B"/>
    <w:rsid w:val="002C687A"/>
    <w:rsid w:val="002C6F5E"/>
    <w:rsid w:val="002C713B"/>
    <w:rsid w:val="002C736F"/>
    <w:rsid w:val="002C7374"/>
    <w:rsid w:val="002C76BA"/>
    <w:rsid w:val="002C7E46"/>
    <w:rsid w:val="002D030A"/>
    <w:rsid w:val="002D0D64"/>
    <w:rsid w:val="002D0E50"/>
    <w:rsid w:val="002D0EAC"/>
    <w:rsid w:val="002D1122"/>
    <w:rsid w:val="002D1694"/>
    <w:rsid w:val="002D21B1"/>
    <w:rsid w:val="002D2C61"/>
    <w:rsid w:val="002D3317"/>
    <w:rsid w:val="002D3559"/>
    <w:rsid w:val="002D37EE"/>
    <w:rsid w:val="002D3881"/>
    <w:rsid w:val="002D3ADD"/>
    <w:rsid w:val="002D3D91"/>
    <w:rsid w:val="002D425B"/>
    <w:rsid w:val="002D557C"/>
    <w:rsid w:val="002D5768"/>
    <w:rsid w:val="002D6291"/>
    <w:rsid w:val="002D7205"/>
    <w:rsid w:val="002D750A"/>
    <w:rsid w:val="002D772D"/>
    <w:rsid w:val="002E0065"/>
    <w:rsid w:val="002E04A9"/>
    <w:rsid w:val="002E12EF"/>
    <w:rsid w:val="002E135A"/>
    <w:rsid w:val="002E1BB9"/>
    <w:rsid w:val="002E1C11"/>
    <w:rsid w:val="002E1DF2"/>
    <w:rsid w:val="002E20DD"/>
    <w:rsid w:val="002E257D"/>
    <w:rsid w:val="002E28DB"/>
    <w:rsid w:val="002E2F81"/>
    <w:rsid w:val="002E359D"/>
    <w:rsid w:val="002E35C7"/>
    <w:rsid w:val="002E3EAA"/>
    <w:rsid w:val="002E401D"/>
    <w:rsid w:val="002E4311"/>
    <w:rsid w:val="002E43B9"/>
    <w:rsid w:val="002E5533"/>
    <w:rsid w:val="002E576A"/>
    <w:rsid w:val="002E5B28"/>
    <w:rsid w:val="002E606F"/>
    <w:rsid w:val="002E62B3"/>
    <w:rsid w:val="002E6311"/>
    <w:rsid w:val="002E649A"/>
    <w:rsid w:val="002E6556"/>
    <w:rsid w:val="002E65F2"/>
    <w:rsid w:val="002E6B30"/>
    <w:rsid w:val="002E6F9C"/>
    <w:rsid w:val="002E7268"/>
    <w:rsid w:val="002E7B59"/>
    <w:rsid w:val="002E7D02"/>
    <w:rsid w:val="002F01DC"/>
    <w:rsid w:val="002F065D"/>
    <w:rsid w:val="002F07C6"/>
    <w:rsid w:val="002F0A8F"/>
    <w:rsid w:val="002F0D34"/>
    <w:rsid w:val="002F0EF6"/>
    <w:rsid w:val="002F0F94"/>
    <w:rsid w:val="002F12CD"/>
    <w:rsid w:val="002F1B0E"/>
    <w:rsid w:val="002F1E0B"/>
    <w:rsid w:val="002F289C"/>
    <w:rsid w:val="002F3073"/>
    <w:rsid w:val="002F347A"/>
    <w:rsid w:val="002F354B"/>
    <w:rsid w:val="002F37C2"/>
    <w:rsid w:val="002F3F3B"/>
    <w:rsid w:val="002F4938"/>
    <w:rsid w:val="002F4A56"/>
    <w:rsid w:val="002F4D0C"/>
    <w:rsid w:val="002F557B"/>
    <w:rsid w:val="002F57EB"/>
    <w:rsid w:val="002F5A3C"/>
    <w:rsid w:val="002F66CA"/>
    <w:rsid w:val="002F773E"/>
    <w:rsid w:val="002F7B7C"/>
    <w:rsid w:val="003003F3"/>
    <w:rsid w:val="003003F9"/>
    <w:rsid w:val="0030065C"/>
    <w:rsid w:val="00300709"/>
    <w:rsid w:val="003009AC"/>
    <w:rsid w:val="00300D81"/>
    <w:rsid w:val="003011D4"/>
    <w:rsid w:val="003015DF"/>
    <w:rsid w:val="00301891"/>
    <w:rsid w:val="003018E8"/>
    <w:rsid w:val="0030209B"/>
    <w:rsid w:val="003020F7"/>
    <w:rsid w:val="00302488"/>
    <w:rsid w:val="00302A09"/>
    <w:rsid w:val="00302A76"/>
    <w:rsid w:val="00302EA4"/>
    <w:rsid w:val="00302F37"/>
    <w:rsid w:val="0030327A"/>
    <w:rsid w:val="003032AB"/>
    <w:rsid w:val="003036D7"/>
    <w:rsid w:val="00303B4E"/>
    <w:rsid w:val="00304A15"/>
    <w:rsid w:val="00304BDC"/>
    <w:rsid w:val="00304CD4"/>
    <w:rsid w:val="00304ED0"/>
    <w:rsid w:val="00305609"/>
    <w:rsid w:val="0030562A"/>
    <w:rsid w:val="003057A5"/>
    <w:rsid w:val="00305D1F"/>
    <w:rsid w:val="00305E9C"/>
    <w:rsid w:val="0030622B"/>
    <w:rsid w:val="00306780"/>
    <w:rsid w:val="00306B81"/>
    <w:rsid w:val="0030704A"/>
    <w:rsid w:val="003070F2"/>
    <w:rsid w:val="00307168"/>
    <w:rsid w:val="00310314"/>
    <w:rsid w:val="0031033C"/>
    <w:rsid w:val="003108AC"/>
    <w:rsid w:val="00310BDC"/>
    <w:rsid w:val="00310CAF"/>
    <w:rsid w:val="003110E3"/>
    <w:rsid w:val="003110EF"/>
    <w:rsid w:val="00311358"/>
    <w:rsid w:val="003120D5"/>
    <w:rsid w:val="003124F5"/>
    <w:rsid w:val="0031252F"/>
    <w:rsid w:val="00312D33"/>
    <w:rsid w:val="0031315D"/>
    <w:rsid w:val="003134B2"/>
    <w:rsid w:val="0031396B"/>
    <w:rsid w:val="003139A6"/>
    <w:rsid w:val="003139F3"/>
    <w:rsid w:val="00313C60"/>
    <w:rsid w:val="00313F4E"/>
    <w:rsid w:val="00314117"/>
    <w:rsid w:val="0031452B"/>
    <w:rsid w:val="0031472B"/>
    <w:rsid w:val="003148F1"/>
    <w:rsid w:val="003154E2"/>
    <w:rsid w:val="003155BD"/>
    <w:rsid w:val="0031613D"/>
    <w:rsid w:val="003161E9"/>
    <w:rsid w:val="00316BB2"/>
    <w:rsid w:val="00316DD2"/>
    <w:rsid w:val="00317540"/>
    <w:rsid w:val="003176ED"/>
    <w:rsid w:val="00317AC2"/>
    <w:rsid w:val="00317BBF"/>
    <w:rsid w:val="00317DF8"/>
    <w:rsid w:val="00317EDF"/>
    <w:rsid w:val="003201FA"/>
    <w:rsid w:val="003206AF"/>
    <w:rsid w:val="0032097D"/>
    <w:rsid w:val="00320ED3"/>
    <w:rsid w:val="00321065"/>
    <w:rsid w:val="00321275"/>
    <w:rsid w:val="0032165E"/>
    <w:rsid w:val="003217BE"/>
    <w:rsid w:val="0032196C"/>
    <w:rsid w:val="00322069"/>
    <w:rsid w:val="00322780"/>
    <w:rsid w:val="00322AA8"/>
    <w:rsid w:val="0032494A"/>
    <w:rsid w:val="00324A37"/>
    <w:rsid w:val="00324E8F"/>
    <w:rsid w:val="0032537E"/>
    <w:rsid w:val="00325417"/>
    <w:rsid w:val="00325432"/>
    <w:rsid w:val="00325CD5"/>
    <w:rsid w:val="00326389"/>
    <w:rsid w:val="0032640E"/>
    <w:rsid w:val="0032655B"/>
    <w:rsid w:val="003268D2"/>
    <w:rsid w:val="003269D5"/>
    <w:rsid w:val="00327012"/>
    <w:rsid w:val="003277C4"/>
    <w:rsid w:val="003279E7"/>
    <w:rsid w:val="00330363"/>
    <w:rsid w:val="00330680"/>
    <w:rsid w:val="0033089F"/>
    <w:rsid w:val="00330AD8"/>
    <w:rsid w:val="003315F5"/>
    <w:rsid w:val="00331811"/>
    <w:rsid w:val="00331C47"/>
    <w:rsid w:val="003321D7"/>
    <w:rsid w:val="0033324D"/>
    <w:rsid w:val="00333CD5"/>
    <w:rsid w:val="00333D66"/>
    <w:rsid w:val="00333EF4"/>
    <w:rsid w:val="003345D4"/>
    <w:rsid w:val="00334B67"/>
    <w:rsid w:val="00334F58"/>
    <w:rsid w:val="00334FEA"/>
    <w:rsid w:val="003350D6"/>
    <w:rsid w:val="003359FF"/>
    <w:rsid w:val="00335AED"/>
    <w:rsid w:val="00336C35"/>
    <w:rsid w:val="00336D33"/>
    <w:rsid w:val="00336E3A"/>
    <w:rsid w:val="003370C9"/>
    <w:rsid w:val="00337129"/>
    <w:rsid w:val="00337317"/>
    <w:rsid w:val="00337A21"/>
    <w:rsid w:val="00337DA3"/>
    <w:rsid w:val="00340073"/>
    <w:rsid w:val="0034050B"/>
    <w:rsid w:val="00340685"/>
    <w:rsid w:val="003407D2"/>
    <w:rsid w:val="00340B10"/>
    <w:rsid w:val="003418A9"/>
    <w:rsid w:val="00341B6E"/>
    <w:rsid w:val="00342050"/>
    <w:rsid w:val="003420F9"/>
    <w:rsid w:val="003432FA"/>
    <w:rsid w:val="00343507"/>
    <w:rsid w:val="00343A52"/>
    <w:rsid w:val="00343BFD"/>
    <w:rsid w:val="00344957"/>
    <w:rsid w:val="00344BD6"/>
    <w:rsid w:val="00344D60"/>
    <w:rsid w:val="00344E59"/>
    <w:rsid w:val="003450C2"/>
    <w:rsid w:val="003454ED"/>
    <w:rsid w:val="0034574E"/>
    <w:rsid w:val="00345847"/>
    <w:rsid w:val="00346600"/>
    <w:rsid w:val="0034676F"/>
    <w:rsid w:val="003469AF"/>
    <w:rsid w:val="00346AA2"/>
    <w:rsid w:val="00346AB8"/>
    <w:rsid w:val="00346CB2"/>
    <w:rsid w:val="00347121"/>
    <w:rsid w:val="00347367"/>
    <w:rsid w:val="00347403"/>
    <w:rsid w:val="00347534"/>
    <w:rsid w:val="00347B45"/>
    <w:rsid w:val="00347B8D"/>
    <w:rsid w:val="00347D6A"/>
    <w:rsid w:val="003506E1"/>
    <w:rsid w:val="00350CA1"/>
    <w:rsid w:val="00350D45"/>
    <w:rsid w:val="00350F2B"/>
    <w:rsid w:val="003510C9"/>
    <w:rsid w:val="00351757"/>
    <w:rsid w:val="00351995"/>
    <w:rsid w:val="003519DA"/>
    <w:rsid w:val="00351BE3"/>
    <w:rsid w:val="00352A2C"/>
    <w:rsid w:val="00352DA9"/>
    <w:rsid w:val="003535E3"/>
    <w:rsid w:val="00353629"/>
    <w:rsid w:val="00353E8B"/>
    <w:rsid w:val="003540E9"/>
    <w:rsid w:val="00354133"/>
    <w:rsid w:val="00354AD9"/>
    <w:rsid w:val="00355569"/>
    <w:rsid w:val="0035556C"/>
    <w:rsid w:val="003564FA"/>
    <w:rsid w:val="00356903"/>
    <w:rsid w:val="00357571"/>
    <w:rsid w:val="00357712"/>
    <w:rsid w:val="00357AD6"/>
    <w:rsid w:val="00360D72"/>
    <w:rsid w:val="00360FBD"/>
    <w:rsid w:val="00361255"/>
    <w:rsid w:val="00361B6F"/>
    <w:rsid w:val="00361EA9"/>
    <w:rsid w:val="003621BC"/>
    <w:rsid w:val="0036298B"/>
    <w:rsid w:val="00362D2B"/>
    <w:rsid w:val="003634ED"/>
    <w:rsid w:val="00364460"/>
    <w:rsid w:val="00364C61"/>
    <w:rsid w:val="003656AB"/>
    <w:rsid w:val="00365943"/>
    <w:rsid w:val="00365F70"/>
    <w:rsid w:val="00365F8E"/>
    <w:rsid w:val="003665C3"/>
    <w:rsid w:val="0036689B"/>
    <w:rsid w:val="00366D42"/>
    <w:rsid w:val="00367160"/>
    <w:rsid w:val="0036753F"/>
    <w:rsid w:val="00367A0B"/>
    <w:rsid w:val="003700CA"/>
    <w:rsid w:val="0037015B"/>
    <w:rsid w:val="0037020E"/>
    <w:rsid w:val="00370671"/>
    <w:rsid w:val="00370DC9"/>
    <w:rsid w:val="00371A95"/>
    <w:rsid w:val="00371C57"/>
    <w:rsid w:val="00371CBD"/>
    <w:rsid w:val="00372038"/>
    <w:rsid w:val="00372212"/>
    <w:rsid w:val="0037245E"/>
    <w:rsid w:val="00372594"/>
    <w:rsid w:val="00372E44"/>
    <w:rsid w:val="00372E8A"/>
    <w:rsid w:val="00373429"/>
    <w:rsid w:val="0037344E"/>
    <w:rsid w:val="00373597"/>
    <w:rsid w:val="00373811"/>
    <w:rsid w:val="00373928"/>
    <w:rsid w:val="00373D64"/>
    <w:rsid w:val="00373E38"/>
    <w:rsid w:val="003742D3"/>
    <w:rsid w:val="00374786"/>
    <w:rsid w:val="003748B4"/>
    <w:rsid w:val="00374A8F"/>
    <w:rsid w:val="003755B3"/>
    <w:rsid w:val="00375857"/>
    <w:rsid w:val="00375C6D"/>
    <w:rsid w:val="0037613E"/>
    <w:rsid w:val="00376F54"/>
    <w:rsid w:val="0037711B"/>
    <w:rsid w:val="00377883"/>
    <w:rsid w:val="00380102"/>
    <w:rsid w:val="003806F7"/>
    <w:rsid w:val="0038077B"/>
    <w:rsid w:val="00380FE4"/>
    <w:rsid w:val="003816C4"/>
    <w:rsid w:val="00381DAE"/>
    <w:rsid w:val="003821C1"/>
    <w:rsid w:val="003826C8"/>
    <w:rsid w:val="003829D6"/>
    <w:rsid w:val="00383097"/>
    <w:rsid w:val="003831E2"/>
    <w:rsid w:val="003832A5"/>
    <w:rsid w:val="00383A09"/>
    <w:rsid w:val="00383B87"/>
    <w:rsid w:val="00384293"/>
    <w:rsid w:val="00384C43"/>
    <w:rsid w:val="00385BC6"/>
    <w:rsid w:val="00385F5C"/>
    <w:rsid w:val="00387A6C"/>
    <w:rsid w:val="00387B2A"/>
    <w:rsid w:val="00390E7C"/>
    <w:rsid w:val="00391E8C"/>
    <w:rsid w:val="003923A0"/>
    <w:rsid w:val="00392652"/>
    <w:rsid w:val="003929A1"/>
    <w:rsid w:val="00392A6B"/>
    <w:rsid w:val="00392DB6"/>
    <w:rsid w:val="00393554"/>
    <w:rsid w:val="0039365A"/>
    <w:rsid w:val="00393E2D"/>
    <w:rsid w:val="0039470E"/>
    <w:rsid w:val="00394E3A"/>
    <w:rsid w:val="00394F80"/>
    <w:rsid w:val="003950BB"/>
    <w:rsid w:val="00395540"/>
    <w:rsid w:val="00395C72"/>
    <w:rsid w:val="00396B14"/>
    <w:rsid w:val="00396BF9"/>
    <w:rsid w:val="00396D21"/>
    <w:rsid w:val="00396EDD"/>
    <w:rsid w:val="00396F7D"/>
    <w:rsid w:val="0039774D"/>
    <w:rsid w:val="00397879"/>
    <w:rsid w:val="00397A76"/>
    <w:rsid w:val="00397C31"/>
    <w:rsid w:val="00397CDC"/>
    <w:rsid w:val="00397FE5"/>
    <w:rsid w:val="003A04E1"/>
    <w:rsid w:val="003A052A"/>
    <w:rsid w:val="003A067F"/>
    <w:rsid w:val="003A0E03"/>
    <w:rsid w:val="003A0F93"/>
    <w:rsid w:val="003A0FB5"/>
    <w:rsid w:val="003A1044"/>
    <w:rsid w:val="003A1153"/>
    <w:rsid w:val="003A15E8"/>
    <w:rsid w:val="003A1A3C"/>
    <w:rsid w:val="003A1B8D"/>
    <w:rsid w:val="003A1ED2"/>
    <w:rsid w:val="003A2DC9"/>
    <w:rsid w:val="003A2F5F"/>
    <w:rsid w:val="003A30AE"/>
    <w:rsid w:val="003A3270"/>
    <w:rsid w:val="003A44E9"/>
    <w:rsid w:val="003A5382"/>
    <w:rsid w:val="003A575A"/>
    <w:rsid w:val="003A5900"/>
    <w:rsid w:val="003A5C1D"/>
    <w:rsid w:val="003A5DB4"/>
    <w:rsid w:val="003A6085"/>
    <w:rsid w:val="003A6E3B"/>
    <w:rsid w:val="003A75C1"/>
    <w:rsid w:val="003A773D"/>
    <w:rsid w:val="003A78AC"/>
    <w:rsid w:val="003B0006"/>
    <w:rsid w:val="003B0FFF"/>
    <w:rsid w:val="003B1091"/>
    <w:rsid w:val="003B125D"/>
    <w:rsid w:val="003B132F"/>
    <w:rsid w:val="003B1464"/>
    <w:rsid w:val="003B1BC3"/>
    <w:rsid w:val="003B1E51"/>
    <w:rsid w:val="003B22B2"/>
    <w:rsid w:val="003B23CC"/>
    <w:rsid w:val="003B2A8B"/>
    <w:rsid w:val="003B320B"/>
    <w:rsid w:val="003B34A1"/>
    <w:rsid w:val="003B363D"/>
    <w:rsid w:val="003B36C1"/>
    <w:rsid w:val="003B3A84"/>
    <w:rsid w:val="003B40A3"/>
    <w:rsid w:val="003B4656"/>
    <w:rsid w:val="003B52FF"/>
    <w:rsid w:val="003B56AF"/>
    <w:rsid w:val="003B6135"/>
    <w:rsid w:val="003B6E20"/>
    <w:rsid w:val="003B6F36"/>
    <w:rsid w:val="003B79FB"/>
    <w:rsid w:val="003B7B98"/>
    <w:rsid w:val="003B7CCB"/>
    <w:rsid w:val="003B7D3F"/>
    <w:rsid w:val="003C059F"/>
    <w:rsid w:val="003C16C6"/>
    <w:rsid w:val="003C1710"/>
    <w:rsid w:val="003C1D0D"/>
    <w:rsid w:val="003C232C"/>
    <w:rsid w:val="003C2C9B"/>
    <w:rsid w:val="003C2E99"/>
    <w:rsid w:val="003C3001"/>
    <w:rsid w:val="003C35E6"/>
    <w:rsid w:val="003C397B"/>
    <w:rsid w:val="003C43CD"/>
    <w:rsid w:val="003C484E"/>
    <w:rsid w:val="003C4EB5"/>
    <w:rsid w:val="003C5050"/>
    <w:rsid w:val="003C50CE"/>
    <w:rsid w:val="003C5288"/>
    <w:rsid w:val="003C537A"/>
    <w:rsid w:val="003C5D75"/>
    <w:rsid w:val="003C6BC5"/>
    <w:rsid w:val="003C7696"/>
    <w:rsid w:val="003D017C"/>
    <w:rsid w:val="003D02F0"/>
    <w:rsid w:val="003D0516"/>
    <w:rsid w:val="003D09B4"/>
    <w:rsid w:val="003D0D59"/>
    <w:rsid w:val="003D1AC5"/>
    <w:rsid w:val="003D1B59"/>
    <w:rsid w:val="003D1D3C"/>
    <w:rsid w:val="003D1D80"/>
    <w:rsid w:val="003D1EED"/>
    <w:rsid w:val="003D24BA"/>
    <w:rsid w:val="003D3B93"/>
    <w:rsid w:val="003D47C1"/>
    <w:rsid w:val="003D4B69"/>
    <w:rsid w:val="003D4F08"/>
    <w:rsid w:val="003D4FAB"/>
    <w:rsid w:val="003D4FAD"/>
    <w:rsid w:val="003D5A6F"/>
    <w:rsid w:val="003D5CB9"/>
    <w:rsid w:val="003D5DB1"/>
    <w:rsid w:val="003D6062"/>
    <w:rsid w:val="003D61FE"/>
    <w:rsid w:val="003D656E"/>
    <w:rsid w:val="003D666D"/>
    <w:rsid w:val="003D6902"/>
    <w:rsid w:val="003D6FAA"/>
    <w:rsid w:val="003D7321"/>
    <w:rsid w:val="003E014B"/>
    <w:rsid w:val="003E038A"/>
    <w:rsid w:val="003E0405"/>
    <w:rsid w:val="003E0CF9"/>
    <w:rsid w:val="003E1371"/>
    <w:rsid w:val="003E196A"/>
    <w:rsid w:val="003E2368"/>
    <w:rsid w:val="003E24CC"/>
    <w:rsid w:val="003E2717"/>
    <w:rsid w:val="003E3AC0"/>
    <w:rsid w:val="003E3C5D"/>
    <w:rsid w:val="003E3D78"/>
    <w:rsid w:val="003E3DBA"/>
    <w:rsid w:val="003E4571"/>
    <w:rsid w:val="003E48D0"/>
    <w:rsid w:val="003E4CE0"/>
    <w:rsid w:val="003E555E"/>
    <w:rsid w:val="003E559B"/>
    <w:rsid w:val="003E5954"/>
    <w:rsid w:val="003E5B22"/>
    <w:rsid w:val="003E621E"/>
    <w:rsid w:val="003E649A"/>
    <w:rsid w:val="003E7169"/>
    <w:rsid w:val="003E73D5"/>
    <w:rsid w:val="003E7506"/>
    <w:rsid w:val="003E7558"/>
    <w:rsid w:val="003E781F"/>
    <w:rsid w:val="003E7AA0"/>
    <w:rsid w:val="003F0B44"/>
    <w:rsid w:val="003F0BBC"/>
    <w:rsid w:val="003F1204"/>
    <w:rsid w:val="003F1FB2"/>
    <w:rsid w:val="003F1FCF"/>
    <w:rsid w:val="003F25D3"/>
    <w:rsid w:val="003F25EC"/>
    <w:rsid w:val="003F2651"/>
    <w:rsid w:val="003F2C8D"/>
    <w:rsid w:val="003F33D3"/>
    <w:rsid w:val="003F39B1"/>
    <w:rsid w:val="003F3AC6"/>
    <w:rsid w:val="003F3E4C"/>
    <w:rsid w:val="003F3F14"/>
    <w:rsid w:val="003F4824"/>
    <w:rsid w:val="003F4AFE"/>
    <w:rsid w:val="003F4BDD"/>
    <w:rsid w:val="003F5A11"/>
    <w:rsid w:val="003F5B77"/>
    <w:rsid w:val="003F5FFB"/>
    <w:rsid w:val="003F61D7"/>
    <w:rsid w:val="003F6288"/>
    <w:rsid w:val="003F6714"/>
    <w:rsid w:val="003F6AD4"/>
    <w:rsid w:val="003F7008"/>
    <w:rsid w:val="003F70E0"/>
    <w:rsid w:val="003F7508"/>
    <w:rsid w:val="003F7C9B"/>
    <w:rsid w:val="003F7F1F"/>
    <w:rsid w:val="004003A2"/>
    <w:rsid w:val="00401185"/>
    <w:rsid w:val="00401CF2"/>
    <w:rsid w:val="0040211B"/>
    <w:rsid w:val="0040236B"/>
    <w:rsid w:val="00402635"/>
    <w:rsid w:val="0040265D"/>
    <w:rsid w:val="00402A43"/>
    <w:rsid w:val="00402AD3"/>
    <w:rsid w:val="00402FF5"/>
    <w:rsid w:val="0040305B"/>
    <w:rsid w:val="004035C7"/>
    <w:rsid w:val="00403C9F"/>
    <w:rsid w:val="004045CC"/>
    <w:rsid w:val="00404638"/>
    <w:rsid w:val="004048DD"/>
    <w:rsid w:val="00404A27"/>
    <w:rsid w:val="00405453"/>
    <w:rsid w:val="00405739"/>
    <w:rsid w:val="00406853"/>
    <w:rsid w:val="00406988"/>
    <w:rsid w:val="00406A35"/>
    <w:rsid w:val="00406C0C"/>
    <w:rsid w:val="004075C4"/>
    <w:rsid w:val="004100DB"/>
    <w:rsid w:val="004102A7"/>
    <w:rsid w:val="00410993"/>
    <w:rsid w:val="00410FFE"/>
    <w:rsid w:val="0041139A"/>
    <w:rsid w:val="004115D4"/>
    <w:rsid w:val="004123D9"/>
    <w:rsid w:val="004128F8"/>
    <w:rsid w:val="00412957"/>
    <w:rsid w:val="00412C02"/>
    <w:rsid w:val="00412D6D"/>
    <w:rsid w:val="0041310A"/>
    <w:rsid w:val="0041367F"/>
    <w:rsid w:val="0041372D"/>
    <w:rsid w:val="00413D44"/>
    <w:rsid w:val="00413D4F"/>
    <w:rsid w:val="00413E2B"/>
    <w:rsid w:val="00414537"/>
    <w:rsid w:val="004149C3"/>
    <w:rsid w:val="00414AB2"/>
    <w:rsid w:val="00415010"/>
    <w:rsid w:val="004156B6"/>
    <w:rsid w:val="00415912"/>
    <w:rsid w:val="00415B87"/>
    <w:rsid w:val="00415BBD"/>
    <w:rsid w:val="00415C97"/>
    <w:rsid w:val="00416058"/>
    <w:rsid w:val="004166CF"/>
    <w:rsid w:val="00416841"/>
    <w:rsid w:val="00416B17"/>
    <w:rsid w:val="004171A6"/>
    <w:rsid w:val="00417427"/>
    <w:rsid w:val="00417539"/>
    <w:rsid w:val="00417571"/>
    <w:rsid w:val="004178E6"/>
    <w:rsid w:val="00417AFB"/>
    <w:rsid w:val="00417BAC"/>
    <w:rsid w:val="00417BC6"/>
    <w:rsid w:val="0042012A"/>
    <w:rsid w:val="0042013D"/>
    <w:rsid w:val="00422198"/>
    <w:rsid w:val="00422251"/>
    <w:rsid w:val="004222BC"/>
    <w:rsid w:val="004224B0"/>
    <w:rsid w:val="00422870"/>
    <w:rsid w:val="0042314E"/>
    <w:rsid w:val="004231D5"/>
    <w:rsid w:val="00423217"/>
    <w:rsid w:val="00423BA0"/>
    <w:rsid w:val="004240E1"/>
    <w:rsid w:val="00424573"/>
    <w:rsid w:val="0042473B"/>
    <w:rsid w:val="00424840"/>
    <w:rsid w:val="004249C4"/>
    <w:rsid w:val="00424A2A"/>
    <w:rsid w:val="004257CF"/>
    <w:rsid w:val="00425FE5"/>
    <w:rsid w:val="0042606A"/>
    <w:rsid w:val="0042606D"/>
    <w:rsid w:val="004261AD"/>
    <w:rsid w:val="004262C7"/>
    <w:rsid w:val="00426324"/>
    <w:rsid w:val="00426902"/>
    <w:rsid w:val="00426951"/>
    <w:rsid w:val="00426A34"/>
    <w:rsid w:val="00426ADC"/>
    <w:rsid w:val="00426C50"/>
    <w:rsid w:val="00426D5B"/>
    <w:rsid w:val="00427068"/>
    <w:rsid w:val="0042727B"/>
    <w:rsid w:val="00427866"/>
    <w:rsid w:val="00430270"/>
    <w:rsid w:val="004302ED"/>
    <w:rsid w:val="00430375"/>
    <w:rsid w:val="004305B7"/>
    <w:rsid w:val="00430B18"/>
    <w:rsid w:val="00430B37"/>
    <w:rsid w:val="00431172"/>
    <w:rsid w:val="004311C5"/>
    <w:rsid w:val="0043139E"/>
    <w:rsid w:val="004319ED"/>
    <w:rsid w:val="00431A08"/>
    <w:rsid w:val="00431BB6"/>
    <w:rsid w:val="0043235B"/>
    <w:rsid w:val="0043242D"/>
    <w:rsid w:val="004325FF"/>
    <w:rsid w:val="00432848"/>
    <w:rsid w:val="0043284D"/>
    <w:rsid w:val="00432AC4"/>
    <w:rsid w:val="00432FC9"/>
    <w:rsid w:val="0043354B"/>
    <w:rsid w:val="00433A3D"/>
    <w:rsid w:val="00433AD8"/>
    <w:rsid w:val="00433CA1"/>
    <w:rsid w:val="00434E72"/>
    <w:rsid w:val="00435473"/>
    <w:rsid w:val="0043576B"/>
    <w:rsid w:val="004357B4"/>
    <w:rsid w:val="004359C5"/>
    <w:rsid w:val="00435CD3"/>
    <w:rsid w:val="00435F98"/>
    <w:rsid w:val="00435FE9"/>
    <w:rsid w:val="00436206"/>
    <w:rsid w:val="0043757A"/>
    <w:rsid w:val="00437582"/>
    <w:rsid w:val="0043788A"/>
    <w:rsid w:val="00440342"/>
    <w:rsid w:val="004406BD"/>
    <w:rsid w:val="004408D1"/>
    <w:rsid w:val="00440D4E"/>
    <w:rsid w:val="004414EF"/>
    <w:rsid w:val="00441977"/>
    <w:rsid w:val="00441B89"/>
    <w:rsid w:val="004424E6"/>
    <w:rsid w:val="00442518"/>
    <w:rsid w:val="0044299D"/>
    <w:rsid w:val="00442FCD"/>
    <w:rsid w:val="00444272"/>
    <w:rsid w:val="00444295"/>
    <w:rsid w:val="00444714"/>
    <w:rsid w:val="004448AC"/>
    <w:rsid w:val="00444F94"/>
    <w:rsid w:val="004452B2"/>
    <w:rsid w:val="00445413"/>
    <w:rsid w:val="00445696"/>
    <w:rsid w:val="00445B7E"/>
    <w:rsid w:val="00445BC4"/>
    <w:rsid w:val="00445E7B"/>
    <w:rsid w:val="004468C4"/>
    <w:rsid w:val="00447737"/>
    <w:rsid w:val="00447D0D"/>
    <w:rsid w:val="00450412"/>
    <w:rsid w:val="004504AA"/>
    <w:rsid w:val="00450C2E"/>
    <w:rsid w:val="00450DA2"/>
    <w:rsid w:val="004510EA"/>
    <w:rsid w:val="004515DA"/>
    <w:rsid w:val="00451618"/>
    <w:rsid w:val="00451A0B"/>
    <w:rsid w:val="00451A78"/>
    <w:rsid w:val="00451AD6"/>
    <w:rsid w:val="00451ED0"/>
    <w:rsid w:val="0045311F"/>
    <w:rsid w:val="00453185"/>
    <w:rsid w:val="004537A0"/>
    <w:rsid w:val="00453B00"/>
    <w:rsid w:val="00453CC2"/>
    <w:rsid w:val="00453DB6"/>
    <w:rsid w:val="00453F33"/>
    <w:rsid w:val="00453F82"/>
    <w:rsid w:val="00454257"/>
    <w:rsid w:val="00454259"/>
    <w:rsid w:val="00454608"/>
    <w:rsid w:val="004551C0"/>
    <w:rsid w:val="004553BE"/>
    <w:rsid w:val="00456142"/>
    <w:rsid w:val="00456B62"/>
    <w:rsid w:val="00456EC6"/>
    <w:rsid w:val="00456F0B"/>
    <w:rsid w:val="00456F7D"/>
    <w:rsid w:val="004570C8"/>
    <w:rsid w:val="004573EF"/>
    <w:rsid w:val="004573F5"/>
    <w:rsid w:val="0045752E"/>
    <w:rsid w:val="00457C7B"/>
    <w:rsid w:val="0046083D"/>
    <w:rsid w:val="00461564"/>
    <w:rsid w:val="00461937"/>
    <w:rsid w:val="004620A0"/>
    <w:rsid w:val="004620D1"/>
    <w:rsid w:val="004624D5"/>
    <w:rsid w:val="0046275B"/>
    <w:rsid w:val="00463479"/>
    <w:rsid w:val="0046375A"/>
    <w:rsid w:val="004638D4"/>
    <w:rsid w:val="00463C52"/>
    <w:rsid w:val="00463D90"/>
    <w:rsid w:val="0046412D"/>
    <w:rsid w:val="00464135"/>
    <w:rsid w:val="004644C4"/>
    <w:rsid w:val="00464D47"/>
    <w:rsid w:val="0046503C"/>
    <w:rsid w:val="0046520D"/>
    <w:rsid w:val="004652F0"/>
    <w:rsid w:val="00465643"/>
    <w:rsid w:val="00465759"/>
    <w:rsid w:val="00465CFA"/>
    <w:rsid w:val="00465DA9"/>
    <w:rsid w:val="00466624"/>
    <w:rsid w:val="004667CC"/>
    <w:rsid w:val="004668D2"/>
    <w:rsid w:val="00466A61"/>
    <w:rsid w:val="00467114"/>
    <w:rsid w:val="00467529"/>
    <w:rsid w:val="0046754B"/>
    <w:rsid w:val="00467D63"/>
    <w:rsid w:val="0047019B"/>
    <w:rsid w:val="004707A5"/>
    <w:rsid w:val="00470E87"/>
    <w:rsid w:val="004715C9"/>
    <w:rsid w:val="00471DEF"/>
    <w:rsid w:val="00472065"/>
    <w:rsid w:val="004727AC"/>
    <w:rsid w:val="004730C6"/>
    <w:rsid w:val="004730DF"/>
    <w:rsid w:val="004732F9"/>
    <w:rsid w:val="0047339D"/>
    <w:rsid w:val="0047366A"/>
    <w:rsid w:val="00473E7F"/>
    <w:rsid w:val="004740B2"/>
    <w:rsid w:val="0047469B"/>
    <w:rsid w:val="00474946"/>
    <w:rsid w:val="00475A18"/>
    <w:rsid w:val="00475A78"/>
    <w:rsid w:val="00475D25"/>
    <w:rsid w:val="00476825"/>
    <w:rsid w:val="00476AAD"/>
    <w:rsid w:val="00476F56"/>
    <w:rsid w:val="0047703A"/>
    <w:rsid w:val="00477200"/>
    <w:rsid w:val="004773DA"/>
    <w:rsid w:val="004776A6"/>
    <w:rsid w:val="00477FFD"/>
    <w:rsid w:val="0048000F"/>
    <w:rsid w:val="00480332"/>
    <w:rsid w:val="0048098A"/>
    <w:rsid w:val="00480F3D"/>
    <w:rsid w:val="004813F4"/>
    <w:rsid w:val="0048206D"/>
    <w:rsid w:val="00482387"/>
    <w:rsid w:val="00482A83"/>
    <w:rsid w:val="00483D55"/>
    <w:rsid w:val="00484023"/>
    <w:rsid w:val="0048418C"/>
    <w:rsid w:val="00484323"/>
    <w:rsid w:val="004844C5"/>
    <w:rsid w:val="00484B3B"/>
    <w:rsid w:val="00484C1E"/>
    <w:rsid w:val="00485A4C"/>
    <w:rsid w:val="00485DFE"/>
    <w:rsid w:val="00485E4F"/>
    <w:rsid w:val="00485F56"/>
    <w:rsid w:val="00485FC8"/>
    <w:rsid w:val="00486663"/>
    <w:rsid w:val="00486A58"/>
    <w:rsid w:val="00486D9D"/>
    <w:rsid w:val="0048731C"/>
    <w:rsid w:val="00487E3F"/>
    <w:rsid w:val="00490282"/>
    <w:rsid w:val="0049046F"/>
    <w:rsid w:val="0049054B"/>
    <w:rsid w:val="004907D8"/>
    <w:rsid w:val="00491092"/>
    <w:rsid w:val="0049131A"/>
    <w:rsid w:val="004914E1"/>
    <w:rsid w:val="00491546"/>
    <w:rsid w:val="0049159C"/>
    <w:rsid w:val="004916FC"/>
    <w:rsid w:val="00491908"/>
    <w:rsid w:val="004937A7"/>
    <w:rsid w:val="00493FD1"/>
    <w:rsid w:val="004941A0"/>
    <w:rsid w:val="00494607"/>
    <w:rsid w:val="00494B27"/>
    <w:rsid w:val="00494E5B"/>
    <w:rsid w:val="00494EA1"/>
    <w:rsid w:val="0049515E"/>
    <w:rsid w:val="0049523E"/>
    <w:rsid w:val="00495905"/>
    <w:rsid w:val="00496166"/>
    <w:rsid w:val="00496613"/>
    <w:rsid w:val="00496C17"/>
    <w:rsid w:val="00496F0E"/>
    <w:rsid w:val="00497353"/>
    <w:rsid w:val="0049738C"/>
    <w:rsid w:val="00497406"/>
    <w:rsid w:val="004975ED"/>
    <w:rsid w:val="00497659"/>
    <w:rsid w:val="004A0308"/>
    <w:rsid w:val="004A0372"/>
    <w:rsid w:val="004A03BF"/>
    <w:rsid w:val="004A05B9"/>
    <w:rsid w:val="004A0A25"/>
    <w:rsid w:val="004A0C51"/>
    <w:rsid w:val="004A1222"/>
    <w:rsid w:val="004A125F"/>
    <w:rsid w:val="004A166D"/>
    <w:rsid w:val="004A1B24"/>
    <w:rsid w:val="004A1EF4"/>
    <w:rsid w:val="004A20DC"/>
    <w:rsid w:val="004A2BD3"/>
    <w:rsid w:val="004A2E54"/>
    <w:rsid w:val="004A2F2B"/>
    <w:rsid w:val="004A2FA8"/>
    <w:rsid w:val="004A3946"/>
    <w:rsid w:val="004A4BA2"/>
    <w:rsid w:val="004A4EAC"/>
    <w:rsid w:val="004A50D2"/>
    <w:rsid w:val="004A55CE"/>
    <w:rsid w:val="004A5696"/>
    <w:rsid w:val="004A57CE"/>
    <w:rsid w:val="004A5B6B"/>
    <w:rsid w:val="004A6036"/>
    <w:rsid w:val="004A60F1"/>
    <w:rsid w:val="004A678D"/>
    <w:rsid w:val="004A69B6"/>
    <w:rsid w:val="004A6BD1"/>
    <w:rsid w:val="004A704E"/>
    <w:rsid w:val="004A7555"/>
    <w:rsid w:val="004A7719"/>
    <w:rsid w:val="004A785C"/>
    <w:rsid w:val="004A7BAD"/>
    <w:rsid w:val="004B02C3"/>
    <w:rsid w:val="004B08D9"/>
    <w:rsid w:val="004B0B81"/>
    <w:rsid w:val="004B1226"/>
    <w:rsid w:val="004B17DD"/>
    <w:rsid w:val="004B19C6"/>
    <w:rsid w:val="004B1D1A"/>
    <w:rsid w:val="004B26FB"/>
    <w:rsid w:val="004B293F"/>
    <w:rsid w:val="004B2B21"/>
    <w:rsid w:val="004B2EDB"/>
    <w:rsid w:val="004B2F3B"/>
    <w:rsid w:val="004B31D2"/>
    <w:rsid w:val="004B3396"/>
    <w:rsid w:val="004B3765"/>
    <w:rsid w:val="004B3997"/>
    <w:rsid w:val="004B3A8D"/>
    <w:rsid w:val="004B3BD9"/>
    <w:rsid w:val="004B3BF7"/>
    <w:rsid w:val="004B4014"/>
    <w:rsid w:val="004B41CC"/>
    <w:rsid w:val="004B4727"/>
    <w:rsid w:val="004B4F92"/>
    <w:rsid w:val="004B51AD"/>
    <w:rsid w:val="004B53F3"/>
    <w:rsid w:val="004B56A6"/>
    <w:rsid w:val="004B56FD"/>
    <w:rsid w:val="004B6172"/>
    <w:rsid w:val="004B6452"/>
    <w:rsid w:val="004B6495"/>
    <w:rsid w:val="004B6FB7"/>
    <w:rsid w:val="004C0301"/>
    <w:rsid w:val="004C0360"/>
    <w:rsid w:val="004C10ED"/>
    <w:rsid w:val="004C1A38"/>
    <w:rsid w:val="004C1AAB"/>
    <w:rsid w:val="004C1FE3"/>
    <w:rsid w:val="004C2A13"/>
    <w:rsid w:val="004C35D0"/>
    <w:rsid w:val="004C3937"/>
    <w:rsid w:val="004C3FD2"/>
    <w:rsid w:val="004C47F3"/>
    <w:rsid w:val="004C4E07"/>
    <w:rsid w:val="004C4E65"/>
    <w:rsid w:val="004C5070"/>
    <w:rsid w:val="004C5846"/>
    <w:rsid w:val="004C5959"/>
    <w:rsid w:val="004C59B8"/>
    <w:rsid w:val="004C5B35"/>
    <w:rsid w:val="004C5DDC"/>
    <w:rsid w:val="004C5E29"/>
    <w:rsid w:val="004C6917"/>
    <w:rsid w:val="004C6B8C"/>
    <w:rsid w:val="004C76FF"/>
    <w:rsid w:val="004C7E96"/>
    <w:rsid w:val="004C7EE2"/>
    <w:rsid w:val="004D0073"/>
    <w:rsid w:val="004D028A"/>
    <w:rsid w:val="004D031E"/>
    <w:rsid w:val="004D0744"/>
    <w:rsid w:val="004D0A02"/>
    <w:rsid w:val="004D0D22"/>
    <w:rsid w:val="004D1042"/>
    <w:rsid w:val="004D1073"/>
    <w:rsid w:val="004D1B9D"/>
    <w:rsid w:val="004D1C01"/>
    <w:rsid w:val="004D2C6E"/>
    <w:rsid w:val="004D2ED6"/>
    <w:rsid w:val="004D30FA"/>
    <w:rsid w:val="004D3758"/>
    <w:rsid w:val="004D3880"/>
    <w:rsid w:val="004D40C7"/>
    <w:rsid w:val="004D4117"/>
    <w:rsid w:val="004D427E"/>
    <w:rsid w:val="004D524A"/>
    <w:rsid w:val="004D5343"/>
    <w:rsid w:val="004D5513"/>
    <w:rsid w:val="004D5B11"/>
    <w:rsid w:val="004D6BD8"/>
    <w:rsid w:val="004D6C91"/>
    <w:rsid w:val="004D7849"/>
    <w:rsid w:val="004D78E9"/>
    <w:rsid w:val="004D7AE0"/>
    <w:rsid w:val="004D7F13"/>
    <w:rsid w:val="004E0349"/>
    <w:rsid w:val="004E0F87"/>
    <w:rsid w:val="004E1C3A"/>
    <w:rsid w:val="004E1EAD"/>
    <w:rsid w:val="004E1FBC"/>
    <w:rsid w:val="004E234D"/>
    <w:rsid w:val="004E2854"/>
    <w:rsid w:val="004E3BC7"/>
    <w:rsid w:val="004E4030"/>
    <w:rsid w:val="004E419E"/>
    <w:rsid w:val="004E43ED"/>
    <w:rsid w:val="004E4536"/>
    <w:rsid w:val="004E4987"/>
    <w:rsid w:val="004E4F87"/>
    <w:rsid w:val="004E51DE"/>
    <w:rsid w:val="004E54D8"/>
    <w:rsid w:val="004E5659"/>
    <w:rsid w:val="004E56F0"/>
    <w:rsid w:val="004E5D1C"/>
    <w:rsid w:val="004E5F2A"/>
    <w:rsid w:val="004E5FA3"/>
    <w:rsid w:val="004E5FF8"/>
    <w:rsid w:val="004E617E"/>
    <w:rsid w:val="004E61AC"/>
    <w:rsid w:val="004E723E"/>
    <w:rsid w:val="004E741E"/>
    <w:rsid w:val="004E7753"/>
    <w:rsid w:val="004E7F43"/>
    <w:rsid w:val="004F01A2"/>
    <w:rsid w:val="004F02D7"/>
    <w:rsid w:val="004F0326"/>
    <w:rsid w:val="004F0331"/>
    <w:rsid w:val="004F03A9"/>
    <w:rsid w:val="004F05EF"/>
    <w:rsid w:val="004F17A3"/>
    <w:rsid w:val="004F18EB"/>
    <w:rsid w:val="004F19E6"/>
    <w:rsid w:val="004F1A10"/>
    <w:rsid w:val="004F30AE"/>
    <w:rsid w:val="004F37D1"/>
    <w:rsid w:val="004F387A"/>
    <w:rsid w:val="004F3BEE"/>
    <w:rsid w:val="004F4117"/>
    <w:rsid w:val="004F4161"/>
    <w:rsid w:val="004F4296"/>
    <w:rsid w:val="004F43C8"/>
    <w:rsid w:val="004F452E"/>
    <w:rsid w:val="004F5A02"/>
    <w:rsid w:val="004F5AC2"/>
    <w:rsid w:val="004F5C2F"/>
    <w:rsid w:val="004F5F52"/>
    <w:rsid w:val="004F641D"/>
    <w:rsid w:val="004F64A1"/>
    <w:rsid w:val="004F6BEB"/>
    <w:rsid w:val="004F6FEB"/>
    <w:rsid w:val="004F780C"/>
    <w:rsid w:val="004F782C"/>
    <w:rsid w:val="004F7B28"/>
    <w:rsid w:val="00500263"/>
    <w:rsid w:val="00500DA4"/>
    <w:rsid w:val="00500FBC"/>
    <w:rsid w:val="005012C6"/>
    <w:rsid w:val="005018D2"/>
    <w:rsid w:val="0050193D"/>
    <w:rsid w:val="005019DF"/>
    <w:rsid w:val="00501B6A"/>
    <w:rsid w:val="00501B7D"/>
    <w:rsid w:val="00501C1C"/>
    <w:rsid w:val="00501D79"/>
    <w:rsid w:val="005021A9"/>
    <w:rsid w:val="00502C6B"/>
    <w:rsid w:val="00502C9D"/>
    <w:rsid w:val="00502CB4"/>
    <w:rsid w:val="0050313D"/>
    <w:rsid w:val="00503B2C"/>
    <w:rsid w:val="00503CE9"/>
    <w:rsid w:val="00503E92"/>
    <w:rsid w:val="00503FF0"/>
    <w:rsid w:val="00504354"/>
    <w:rsid w:val="005044DC"/>
    <w:rsid w:val="00504998"/>
    <w:rsid w:val="00504B68"/>
    <w:rsid w:val="005056CE"/>
    <w:rsid w:val="005058EA"/>
    <w:rsid w:val="00505ECC"/>
    <w:rsid w:val="005060BC"/>
    <w:rsid w:val="00506270"/>
    <w:rsid w:val="005066FC"/>
    <w:rsid w:val="0050691D"/>
    <w:rsid w:val="00506D61"/>
    <w:rsid w:val="00506FD7"/>
    <w:rsid w:val="00507361"/>
    <w:rsid w:val="0050760E"/>
    <w:rsid w:val="00507AF2"/>
    <w:rsid w:val="00507E34"/>
    <w:rsid w:val="00507E45"/>
    <w:rsid w:val="0051029F"/>
    <w:rsid w:val="00510657"/>
    <w:rsid w:val="00510A00"/>
    <w:rsid w:val="00511097"/>
    <w:rsid w:val="00511216"/>
    <w:rsid w:val="005117EE"/>
    <w:rsid w:val="00511F7B"/>
    <w:rsid w:val="005120D3"/>
    <w:rsid w:val="00513920"/>
    <w:rsid w:val="00514106"/>
    <w:rsid w:val="00514822"/>
    <w:rsid w:val="00514885"/>
    <w:rsid w:val="00515098"/>
    <w:rsid w:val="00515530"/>
    <w:rsid w:val="00515676"/>
    <w:rsid w:val="00515ACC"/>
    <w:rsid w:val="005164B3"/>
    <w:rsid w:val="00516989"/>
    <w:rsid w:val="00516A8F"/>
    <w:rsid w:val="00516CBA"/>
    <w:rsid w:val="00516F67"/>
    <w:rsid w:val="005171FF"/>
    <w:rsid w:val="005174F3"/>
    <w:rsid w:val="00517932"/>
    <w:rsid w:val="00517E1C"/>
    <w:rsid w:val="00517EF9"/>
    <w:rsid w:val="00520271"/>
    <w:rsid w:val="0052073A"/>
    <w:rsid w:val="00520976"/>
    <w:rsid w:val="00520CF7"/>
    <w:rsid w:val="00520F1A"/>
    <w:rsid w:val="005210B7"/>
    <w:rsid w:val="005211A8"/>
    <w:rsid w:val="005212F7"/>
    <w:rsid w:val="005212FC"/>
    <w:rsid w:val="0052136F"/>
    <w:rsid w:val="0052176F"/>
    <w:rsid w:val="005223DF"/>
    <w:rsid w:val="005229DC"/>
    <w:rsid w:val="00522FCC"/>
    <w:rsid w:val="0052328E"/>
    <w:rsid w:val="005241B3"/>
    <w:rsid w:val="00524770"/>
    <w:rsid w:val="00524C3E"/>
    <w:rsid w:val="00524D37"/>
    <w:rsid w:val="00524E9C"/>
    <w:rsid w:val="005250DA"/>
    <w:rsid w:val="005251EB"/>
    <w:rsid w:val="00525584"/>
    <w:rsid w:val="005264C5"/>
    <w:rsid w:val="00526E5D"/>
    <w:rsid w:val="00526FDB"/>
    <w:rsid w:val="005279B7"/>
    <w:rsid w:val="00527C09"/>
    <w:rsid w:val="00527F8C"/>
    <w:rsid w:val="005300C2"/>
    <w:rsid w:val="005305B3"/>
    <w:rsid w:val="0053097A"/>
    <w:rsid w:val="00530DCC"/>
    <w:rsid w:val="005311E2"/>
    <w:rsid w:val="0053134F"/>
    <w:rsid w:val="0053154F"/>
    <w:rsid w:val="005315AA"/>
    <w:rsid w:val="005315CC"/>
    <w:rsid w:val="00532B3E"/>
    <w:rsid w:val="00533046"/>
    <w:rsid w:val="0053314F"/>
    <w:rsid w:val="00533CE4"/>
    <w:rsid w:val="005342C3"/>
    <w:rsid w:val="00534300"/>
    <w:rsid w:val="00534A52"/>
    <w:rsid w:val="00534F14"/>
    <w:rsid w:val="00534F57"/>
    <w:rsid w:val="00535DB3"/>
    <w:rsid w:val="005361FD"/>
    <w:rsid w:val="00536390"/>
    <w:rsid w:val="00536714"/>
    <w:rsid w:val="00536DA6"/>
    <w:rsid w:val="005372CD"/>
    <w:rsid w:val="00537328"/>
    <w:rsid w:val="005406E7"/>
    <w:rsid w:val="00540A41"/>
    <w:rsid w:val="00540F1E"/>
    <w:rsid w:val="005413DF"/>
    <w:rsid w:val="0054184A"/>
    <w:rsid w:val="00543174"/>
    <w:rsid w:val="00543344"/>
    <w:rsid w:val="005434A0"/>
    <w:rsid w:val="00543E6C"/>
    <w:rsid w:val="00544433"/>
    <w:rsid w:val="00544897"/>
    <w:rsid w:val="00544A94"/>
    <w:rsid w:val="00544CFC"/>
    <w:rsid w:val="00544D67"/>
    <w:rsid w:val="005452DD"/>
    <w:rsid w:val="00545831"/>
    <w:rsid w:val="0054617E"/>
    <w:rsid w:val="005463F0"/>
    <w:rsid w:val="00546C80"/>
    <w:rsid w:val="00546D89"/>
    <w:rsid w:val="00546D90"/>
    <w:rsid w:val="00546FB3"/>
    <w:rsid w:val="005472E1"/>
    <w:rsid w:val="005476C0"/>
    <w:rsid w:val="00547C59"/>
    <w:rsid w:val="005506A1"/>
    <w:rsid w:val="005508DF"/>
    <w:rsid w:val="0055094E"/>
    <w:rsid w:val="00550B4C"/>
    <w:rsid w:val="00550C09"/>
    <w:rsid w:val="00550C8E"/>
    <w:rsid w:val="005515C6"/>
    <w:rsid w:val="005516F9"/>
    <w:rsid w:val="00551860"/>
    <w:rsid w:val="00552116"/>
    <w:rsid w:val="00552535"/>
    <w:rsid w:val="00552855"/>
    <w:rsid w:val="00552AAC"/>
    <w:rsid w:val="00552BD8"/>
    <w:rsid w:val="00552F3D"/>
    <w:rsid w:val="00553278"/>
    <w:rsid w:val="005532C4"/>
    <w:rsid w:val="005533B0"/>
    <w:rsid w:val="0055373D"/>
    <w:rsid w:val="00553B91"/>
    <w:rsid w:val="00553D55"/>
    <w:rsid w:val="00553D6F"/>
    <w:rsid w:val="00553F8A"/>
    <w:rsid w:val="00554037"/>
    <w:rsid w:val="005551C3"/>
    <w:rsid w:val="00555ED6"/>
    <w:rsid w:val="00555F0B"/>
    <w:rsid w:val="005566AB"/>
    <w:rsid w:val="00556B3C"/>
    <w:rsid w:val="00556CB0"/>
    <w:rsid w:val="00556FDF"/>
    <w:rsid w:val="00557275"/>
    <w:rsid w:val="005572DC"/>
    <w:rsid w:val="00557349"/>
    <w:rsid w:val="00557442"/>
    <w:rsid w:val="005579EE"/>
    <w:rsid w:val="00560149"/>
    <w:rsid w:val="00560364"/>
    <w:rsid w:val="00560E0B"/>
    <w:rsid w:val="00561168"/>
    <w:rsid w:val="005611C2"/>
    <w:rsid w:val="00561211"/>
    <w:rsid w:val="005613CF"/>
    <w:rsid w:val="00561A32"/>
    <w:rsid w:val="005621EC"/>
    <w:rsid w:val="0056227D"/>
    <w:rsid w:val="005623FC"/>
    <w:rsid w:val="005625F4"/>
    <w:rsid w:val="005631E8"/>
    <w:rsid w:val="00563221"/>
    <w:rsid w:val="00563A92"/>
    <w:rsid w:val="00563C1F"/>
    <w:rsid w:val="00564110"/>
    <w:rsid w:val="005641A7"/>
    <w:rsid w:val="00564230"/>
    <w:rsid w:val="0056424C"/>
    <w:rsid w:val="005647ED"/>
    <w:rsid w:val="00564FB9"/>
    <w:rsid w:val="00564FE1"/>
    <w:rsid w:val="00565193"/>
    <w:rsid w:val="005653AB"/>
    <w:rsid w:val="005666CD"/>
    <w:rsid w:val="00566A02"/>
    <w:rsid w:val="00566C49"/>
    <w:rsid w:val="00566EC5"/>
    <w:rsid w:val="00566F99"/>
    <w:rsid w:val="00567272"/>
    <w:rsid w:val="005673E8"/>
    <w:rsid w:val="00570B0A"/>
    <w:rsid w:val="00570FC2"/>
    <w:rsid w:val="005715C7"/>
    <w:rsid w:val="005715F2"/>
    <w:rsid w:val="00571F2D"/>
    <w:rsid w:val="00571F95"/>
    <w:rsid w:val="00572241"/>
    <w:rsid w:val="005722E9"/>
    <w:rsid w:val="0057279C"/>
    <w:rsid w:val="00572A06"/>
    <w:rsid w:val="00572C8A"/>
    <w:rsid w:val="0057314E"/>
    <w:rsid w:val="00573205"/>
    <w:rsid w:val="00573397"/>
    <w:rsid w:val="0057364B"/>
    <w:rsid w:val="005739FB"/>
    <w:rsid w:val="00573E7B"/>
    <w:rsid w:val="00574116"/>
    <w:rsid w:val="00574BFD"/>
    <w:rsid w:val="00574CE9"/>
    <w:rsid w:val="0057510C"/>
    <w:rsid w:val="00575AD3"/>
    <w:rsid w:val="00575CBB"/>
    <w:rsid w:val="00575EC8"/>
    <w:rsid w:val="00576B6D"/>
    <w:rsid w:val="00576EB3"/>
    <w:rsid w:val="00577404"/>
    <w:rsid w:val="00577923"/>
    <w:rsid w:val="00577CFF"/>
    <w:rsid w:val="00580729"/>
    <w:rsid w:val="00580E56"/>
    <w:rsid w:val="00580F63"/>
    <w:rsid w:val="0058140C"/>
    <w:rsid w:val="0058165F"/>
    <w:rsid w:val="00581931"/>
    <w:rsid w:val="00581B50"/>
    <w:rsid w:val="00582588"/>
    <w:rsid w:val="00582C01"/>
    <w:rsid w:val="00582D3C"/>
    <w:rsid w:val="005840C3"/>
    <w:rsid w:val="005840C6"/>
    <w:rsid w:val="00585110"/>
    <w:rsid w:val="0058592C"/>
    <w:rsid w:val="00586116"/>
    <w:rsid w:val="00586449"/>
    <w:rsid w:val="00586851"/>
    <w:rsid w:val="00586CD1"/>
    <w:rsid w:val="00586DB1"/>
    <w:rsid w:val="00587017"/>
    <w:rsid w:val="005870F7"/>
    <w:rsid w:val="005875CB"/>
    <w:rsid w:val="00587A9F"/>
    <w:rsid w:val="00587C4F"/>
    <w:rsid w:val="00587D65"/>
    <w:rsid w:val="00587D78"/>
    <w:rsid w:val="00587DC3"/>
    <w:rsid w:val="005903A2"/>
    <w:rsid w:val="005906A5"/>
    <w:rsid w:val="00590CB3"/>
    <w:rsid w:val="00590F50"/>
    <w:rsid w:val="00591402"/>
    <w:rsid w:val="0059173E"/>
    <w:rsid w:val="005919F4"/>
    <w:rsid w:val="00592FE4"/>
    <w:rsid w:val="0059367B"/>
    <w:rsid w:val="00593DDB"/>
    <w:rsid w:val="005945B1"/>
    <w:rsid w:val="0059495F"/>
    <w:rsid w:val="005958A0"/>
    <w:rsid w:val="005958FC"/>
    <w:rsid w:val="00595E58"/>
    <w:rsid w:val="0059639F"/>
    <w:rsid w:val="0059670D"/>
    <w:rsid w:val="00596839"/>
    <w:rsid w:val="005970FD"/>
    <w:rsid w:val="005971EE"/>
    <w:rsid w:val="0059773F"/>
    <w:rsid w:val="00597DE6"/>
    <w:rsid w:val="005A0560"/>
    <w:rsid w:val="005A07B6"/>
    <w:rsid w:val="005A0950"/>
    <w:rsid w:val="005A0BD1"/>
    <w:rsid w:val="005A0D4A"/>
    <w:rsid w:val="005A104B"/>
    <w:rsid w:val="005A18DF"/>
    <w:rsid w:val="005A1908"/>
    <w:rsid w:val="005A20CE"/>
    <w:rsid w:val="005A20E4"/>
    <w:rsid w:val="005A20ED"/>
    <w:rsid w:val="005A23F8"/>
    <w:rsid w:val="005A2535"/>
    <w:rsid w:val="005A2AAB"/>
    <w:rsid w:val="005A2B38"/>
    <w:rsid w:val="005A2C9B"/>
    <w:rsid w:val="005A2EFA"/>
    <w:rsid w:val="005A3372"/>
    <w:rsid w:val="005A35CA"/>
    <w:rsid w:val="005A3640"/>
    <w:rsid w:val="005A4B5B"/>
    <w:rsid w:val="005A4CE2"/>
    <w:rsid w:val="005A5012"/>
    <w:rsid w:val="005A5116"/>
    <w:rsid w:val="005A554D"/>
    <w:rsid w:val="005A59EB"/>
    <w:rsid w:val="005A5D59"/>
    <w:rsid w:val="005A601B"/>
    <w:rsid w:val="005A6830"/>
    <w:rsid w:val="005A6CA3"/>
    <w:rsid w:val="005A6F5C"/>
    <w:rsid w:val="005A7EDB"/>
    <w:rsid w:val="005B0195"/>
    <w:rsid w:val="005B08A7"/>
    <w:rsid w:val="005B11CF"/>
    <w:rsid w:val="005B12C1"/>
    <w:rsid w:val="005B1BB5"/>
    <w:rsid w:val="005B1D17"/>
    <w:rsid w:val="005B1EFA"/>
    <w:rsid w:val="005B2269"/>
    <w:rsid w:val="005B22E8"/>
    <w:rsid w:val="005B2828"/>
    <w:rsid w:val="005B2D1C"/>
    <w:rsid w:val="005B324C"/>
    <w:rsid w:val="005B3725"/>
    <w:rsid w:val="005B3BA8"/>
    <w:rsid w:val="005B3C45"/>
    <w:rsid w:val="005B3E6A"/>
    <w:rsid w:val="005B4260"/>
    <w:rsid w:val="005B470A"/>
    <w:rsid w:val="005B4D2B"/>
    <w:rsid w:val="005B52B4"/>
    <w:rsid w:val="005B534D"/>
    <w:rsid w:val="005B54F6"/>
    <w:rsid w:val="005B5505"/>
    <w:rsid w:val="005B59D9"/>
    <w:rsid w:val="005B5DC1"/>
    <w:rsid w:val="005B5EE9"/>
    <w:rsid w:val="005B5F6B"/>
    <w:rsid w:val="005B6026"/>
    <w:rsid w:val="005B64AF"/>
    <w:rsid w:val="005B6597"/>
    <w:rsid w:val="005B6695"/>
    <w:rsid w:val="005B6B12"/>
    <w:rsid w:val="005B6BF6"/>
    <w:rsid w:val="005B76F0"/>
    <w:rsid w:val="005B7B88"/>
    <w:rsid w:val="005C0061"/>
    <w:rsid w:val="005C03CA"/>
    <w:rsid w:val="005C0DB8"/>
    <w:rsid w:val="005C0EF0"/>
    <w:rsid w:val="005C12B2"/>
    <w:rsid w:val="005C1E6C"/>
    <w:rsid w:val="005C1E70"/>
    <w:rsid w:val="005C217D"/>
    <w:rsid w:val="005C2AA8"/>
    <w:rsid w:val="005C30F3"/>
    <w:rsid w:val="005C3690"/>
    <w:rsid w:val="005C36DC"/>
    <w:rsid w:val="005C3848"/>
    <w:rsid w:val="005C38AE"/>
    <w:rsid w:val="005C393F"/>
    <w:rsid w:val="005C4107"/>
    <w:rsid w:val="005C4703"/>
    <w:rsid w:val="005C493D"/>
    <w:rsid w:val="005C51C5"/>
    <w:rsid w:val="005C53F5"/>
    <w:rsid w:val="005C56A5"/>
    <w:rsid w:val="005C56B4"/>
    <w:rsid w:val="005C56F8"/>
    <w:rsid w:val="005C578B"/>
    <w:rsid w:val="005C58B7"/>
    <w:rsid w:val="005C5C54"/>
    <w:rsid w:val="005C6445"/>
    <w:rsid w:val="005C69EB"/>
    <w:rsid w:val="005C74FA"/>
    <w:rsid w:val="005C77B6"/>
    <w:rsid w:val="005D00D3"/>
    <w:rsid w:val="005D031C"/>
    <w:rsid w:val="005D0A1B"/>
    <w:rsid w:val="005D1C27"/>
    <w:rsid w:val="005D2929"/>
    <w:rsid w:val="005D3263"/>
    <w:rsid w:val="005D34F5"/>
    <w:rsid w:val="005D3EA5"/>
    <w:rsid w:val="005D3EEC"/>
    <w:rsid w:val="005D413D"/>
    <w:rsid w:val="005D418E"/>
    <w:rsid w:val="005D4572"/>
    <w:rsid w:val="005D45AE"/>
    <w:rsid w:val="005D5323"/>
    <w:rsid w:val="005D556B"/>
    <w:rsid w:val="005D5AA2"/>
    <w:rsid w:val="005D5CB0"/>
    <w:rsid w:val="005D6306"/>
    <w:rsid w:val="005D6872"/>
    <w:rsid w:val="005D6CB3"/>
    <w:rsid w:val="005D6D5C"/>
    <w:rsid w:val="005D71F4"/>
    <w:rsid w:val="005D73CB"/>
    <w:rsid w:val="005D76A3"/>
    <w:rsid w:val="005E0161"/>
    <w:rsid w:val="005E0181"/>
    <w:rsid w:val="005E097C"/>
    <w:rsid w:val="005E169A"/>
    <w:rsid w:val="005E18BB"/>
    <w:rsid w:val="005E1D11"/>
    <w:rsid w:val="005E256B"/>
    <w:rsid w:val="005E2930"/>
    <w:rsid w:val="005E2DDB"/>
    <w:rsid w:val="005E2E6E"/>
    <w:rsid w:val="005E2E82"/>
    <w:rsid w:val="005E32CC"/>
    <w:rsid w:val="005E33FB"/>
    <w:rsid w:val="005E3428"/>
    <w:rsid w:val="005E3E68"/>
    <w:rsid w:val="005E3ED1"/>
    <w:rsid w:val="005E3FD9"/>
    <w:rsid w:val="005E412D"/>
    <w:rsid w:val="005E4732"/>
    <w:rsid w:val="005E4D29"/>
    <w:rsid w:val="005E5E9E"/>
    <w:rsid w:val="005E6387"/>
    <w:rsid w:val="005E6C4A"/>
    <w:rsid w:val="005E6DE4"/>
    <w:rsid w:val="005E7421"/>
    <w:rsid w:val="005E74F1"/>
    <w:rsid w:val="005E753A"/>
    <w:rsid w:val="005E7887"/>
    <w:rsid w:val="005F002F"/>
    <w:rsid w:val="005F00EA"/>
    <w:rsid w:val="005F0102"/>
    <w:rsid w:val="005F03A7"/>
    <w:rsid w:val="005F0867"/>
    <w:rsid w:val="005F091E"/>
    <w:rsid w:val="005F09F1"/>
    <w:rsid w:val="005F0F25"/>
    <w:rsid w:val="005F10B1"/>
    <w:rsid w:val="005F1194"/>
    <w:rsid w:val="005F15FE"/>
    <w:rsid w:val="005F1C84"/>
    <w:rsid w:val="005F202D"/>
    <w:rsid w:val="005F244B"/>
    <w:rsid w:val="005F28E9"/>
    <w:rsid w:val="005F2A47"/>
    <w:rsid w:val="005F32BC"/>
    <w:rsid w:val="005F32FB"/>
    <w:rsid w:val="005F37AE"/>
    <w:rsid w:val="005F37FB"/>
    <w:rsid w:val="005F3BBA"/>
    <w:rsid w:val="005F4337"/>
    <w:rsid w:val="005F49ED"/>
    <w:rsid w:val="005F4CCD"/>
    <w:rsid w:val="005F4E6E"/>
    <w:rsid w:val="005F4E92"/>
    <w:rsid w:val="005F50D8"/>
    <w:rsid w:val="005F5760"/>
    <w:rsid w:val="005F58D7"/>
    <w:rsid w:val="005F59C5"/>
    <w:rsid w:val="005F59EC"/>
    <w:rsid w:val="005F5BEC"/>
    <w:rsid w:val="005F6233"/>
    <w:rsid w:val="005F6510"/>
    <w:rsid w:val="005F68E0"/>
    <w:rsid w:val="005F6AAE"/>
    <w:rsid w:val="005F7491"/>
    <w:rsid w:val="005F7800"/>
    <w:rsid w:val="00600999"/>
    <w:rsid w:val="006014B2"/>
    <w:rsid w:val="00601C34"/>
    <w:rsid w:val="006035B0"/>
    <w:rsid w:val="00604082"/>
    <w:rsid w:val="006042FF"/>
    <w:rsid w:val="006045A7"/>
    <w:rsid w:val="006045B5"/>
    <w:rsid w:val="00604890"/>
    <w:rsid w:val="00604CF0"/>
    <w:rsid w:val="006057B4"/>
    <w:rsid w:val="00605A19"/>
    <w:rsid w:val="00605D4D"/>
    <w:rsid w:val="006064CF"/>
    <w:rsid w:val="006067B3"/>
    <w:rsid w:val="006067B5"/>
    <w:rsid w:val="00606BC7"/>
    <w:rsid w:val="00606C6D"/>
    <w:rsid w:val="00607B16"/>
    <w:rsid w:val="00607B3D"/>
    <w:rsid w:val="006101EB"/>
    <w:rsid w:val="006102F7"/>
    <w:rsid w:val="00610410"/>
    <w:rsid w:val="00610796"/>
    <w:rsid w:val="00610943"/>
    <w:rsid w:val="00610A03"/>
    <w:rsid w:val="00610B07"/>
    <w:rsid w:val="00610E14"/>
    <w:rsid w:val="0061103E"/>
    <w:rsid w:val="0061105B"/>
    <w:rsid w:val="0061114B"/>
    <w:rsid w:val="006111CC"/>
    <w:rsid w:val="006118FF"/>
    <w:rsid w:val="00611988"/>
    <w:rsid w:val="00611B42"/>
    <w:rsid w:val="00612216"/>
    <w:rsid w:val="0061233E"/>
    <w:rsid w:val="00612480"/>
    <w:rsid w:val="00612B0F"/>
    <w:rsid w:val="00612C4A"/>
    <w:rsid w:val="00612E1B"/>
    <w:rsid w:val="006132B3"/>
    <w:rsid w:val="006132F6"/>
    <w:rsid w:val="0061383F"/>
    <w:rsid w:val="00613915"/>
    <w:rsid w:val="00613997"/>
    <w:rsid w:val="00613BEA"/>
    <w:rsid w:val="00613F86"/>
    <w:rsid w:val="0061413F"/>
    <w:rsid w:val="00614230"/>
    <w:rsid w:val="006143EF"/>
    <w:rsid w:val="006145AA"/>
    <w:rsid w:val="00614678"/>
    <w:rsid w:val="00614C56"/>
    <w:rsid w:val="00614F67"/>
    <w:rsid w:val="0061557B"/>
    <w:rsid w:val="00615EC7"/>
    <w:rsid w:val="006168B5"/>
    <w:rsid w:val="00616C16"/>
    <w:rsid w:val="00617CA1"/>
    <w:rsid w:val="00617D5D"/>
    <w:rsid w:val="0062012F"/>
    <w:rsid w:val="00620238"/>
    <w:rsid w:val="006203BE"/>
    <w:rsid w:val="00621487"/>
    <w:rsid w:val="0062182D"/>
    <w:rsid w:val="00621C85"/>
    <w:rsid w:val="00621DF5"/>
    <w:rsid w:val="00622240"/>
    <w:rsid w:val="006222AD"/>
    <w:rsid w:val="006223C3"/>
    <w:rsid w:val="00622A73"/>
    <w:rsid w:val="00622F0B"/>
    <w:rsid w:val="00623868"/>
    <w:rsid w:val="00623A46"/>
    <w:rsid w:val="006244F2"/>
    <w:rsid w:val="006245EB"/>
    <w:rsid w:val="00624A50"/>
    <w:rsid w:val="00624BB9"/>
    <w:rsid w:val="006250A4"/>
    <w:rsid w:val="00625886"/>
    <w:rsid w:val="00625B11"/>
    <w:rsid w:val="0062601B"/>
    <w:rsid w:val="0062631D"/>
    <w:rsid w:val="006263CE"/>
    <w:rsid w:val="00626CA4"/>
    <w:rsid w:val="00626D32"/>
    <w:rsid w:val="0062734D"/>
    <w:rsid w:val="00627D59"/>
    <w:rsid w:val="00630165"/>
    <w:rsid w:val="0063138F"/>
    <w:rsid w:val="0063143B"/>
    <w:rsid w:val="006316DD"/>
    <w:rsid w:val="006318DC"/>
    <w:rsid w:val="006322E2"/>
    <w:rsid w:val="006334B4"/>
    <w:rsid w:val="00633573"/>
    <w:rsid w:val="006336E9"/>
    <w:rsid w:val="00633911"/>
    <w:rsid w:val="00633A87"/>
    <w:rsid w:val="00633B2B"/>
    <w:rsid w:val="00634A85"/>
    <w:rsid w:val="00634EC4"/>
    <w:rsid w:val="00635347"/>
    <w:rsid w:val="00635439"/>
    <w:rsid w:val="0063565E"/>
    <w:rsid w:val="00635A12"/>
    <w:rsid w:val="00635BCA"/>
    <w:rsid w:val="00635DDF"/>
    <w:rsid w:val="00636458"/>
    <w:rsid w:val="00636533"/>
    <w:rsid w:val="0063668A"/>
    <w:rsid w:val="006367CF"/>
    <w:rsid w:val="00636C24"/>
    <w:rsid w:val="00636E02"/>
    <w:rsid w:val="00637437"/>
    <w:rsid w:val="00637B29"/>
    <w:rsid w:val="00637FCB"/>
    <w:rsid w:val="0064059C"/>
    <w:rsid w:val="00640894"/>
    <w:rsid w:val="00640AC0"/>
    <w:rsid w:val="006414DE"/>
    <w:rsid w:val="00641963"/>
    <w:rsid w:val="00641C86"/>
    <w:rsid w:val="00641F03"/>
    <w:rsid w:val="00642297"/>
    <w:rsid w:val="00642300"/>
    <w:rsid w:val="00642419"/>
    <w:rsid w:val="006426B8"/>
    <w:rsid w:val="00642AE4"/>
    <w:rsid w:val="00642BFA"/>
    <w:rsid w:val="0064351D"/>
    <w:rsid w:val="006435BF"/>
    <w:rsid w:val="00643EB0"/>
    <w:rsid w:val="00643FC8"/>
    <w:rsid w:val="00644159"/>
    <w:rsid w:val="00644307"/>
    <w:rsid w:val="006448AE"/>
    <w:rsid w:val="00644A34"/>
    <w:rsid w:val="00645204"/>
    <w:rsid w:val="00645858"/>
    <w:rsid w:val="00645CBC"/>
    <w:rsid w:val="00645CD1"/>
    <w:rsid w:val="00645E58"/>
    <w:rsid w:val="006462D0"/>
    <w:rsid w:val="00646B4F"/>
    <w:rsid w:val="00646C0F"/>
    <w:rsid w:val="00646CE6"/>
    <w:rsid w:val="00646D3F"/>
    <w:rsid w:val="00647198"/>
    <w:rsid w:val="00647237"/>
    <w:rsid w:val="006475F6"/>
    <w:rsid w:val="006479D7"/>
    <w:rsid w:val="00647DF9"/>
    <w:rsid w:val="00650396"/>
    <w:rsid w:val="00650AD1"/>
    <w:rsid w:val="0065109C"/>
    <w:rsid w:val="006511A3"/>
    <w:rsid w:val="0065126A"/>
    <w:rsid w:val="00651752"/>
    <w:rsid w:val="0065200A"/>
    <w:rsid w:val="0065223C"/>
    <w:rsid w:val="006523C7"/>
    <w:rsid w:val="00652BA9"/>
    <w:rsid w:val="00652D41"/>
    <w:rsid w:val="00652E52"/>
    <w:rsid w:val="00652F59"/>
    <w:rsid w:val="0065332B"/>
    <w:rsid w:val="00653744"/>
    <w:rsid w:val="00653B14"/>
    <w:rsid w:val="0065434D"/>
    <w:rsid w:val="006545A3"/>
    <w:rsid w:val="00655D87"/>
    <w:rsid w:val="00656191"/>
    <w:rsid w:val="00656C7A"/>
    <w:rsid w:val="00656E93"/>
    <w:rsid w:val="00657BE7"/>
    <w:rsid w:val="00657C00"/>
    <w:rsid w:val="00657D50"/>
    <w:rsid w:val="00660035"/>
    <w:rsid w:val="00660052"/>
    <w:rsid w:val="00660190"/>
    <w:rsid w:val="00660255"/>
    <w:rsid w:val="006603D3"/>
    <w:rsid w:val="006604BE"/>
    <w:rsid w:val="006604CC"/>
    <w:rsid w:val="00660A5C"/>
    <w:rsid w:val="00660D82"/>
    <w:rsid w:val="006611BF"/>
    <w:rsid w:val="00661512"/>
    <w:rsid w:val="00661706"/>
    <w:rsid w:val="00661767"/>
    <w:rsid w:val="0066176B"/>
    <w:rsid w:val="0066185A"/>
    <w:rsid w:val="00661B12"/>
    <w:rsid w:val="0066226E"/>
    <w:rsid w:val="006623DF"/>
    <w:rsid w:val="00662882"/>
    <w:rsid w:val="00663072"/>
    <w:rsid w:val="006630E0"/>
    <w:rsid w:val="006631EB"/>
    <w:rsid w:val="00663691"/>
    <w:rsid w:val="00663F4C"/>
    <w:rsid w:val="006641EF"/>
    <w:rsid w:val="006644F7"/>
    <w:rsid w:val="00665825"/>
    <w:rsid w:val="00665A7C"/>
    <w:rsid w:val="00665CF5"/>
    <w:rsid w:val="00665DEC"/>
    <w:rsid w:val="006667A8"/>
    <w:rsid w:val="0066774F"/>
    <w:rsid w:val="00667827"/>
    <w:rsid w:val="0067070C"/>
    <w:rsid w:val="00670818"/>
    <w:rsid w:val="006709B7"/>
    <w:rsid w:val="00671363"/>
    <w:rsid w:val="006719CC"/>
    <w:rsid w:val="00671B52"/>
    <w:rsid w:val="00672010"/>
    <w:rsid w:val="0067221D"/>
    <w:rsid w:val="00672C04"/>
    <w:rsid w:val="00672D1B"/>
    <w:rsid w:val="006731AA"/>
    <w:rsid w:val="00673206"/>
    <w:rsid w:val="00673563"/>
    <w:rsid w:val="0067394F"/>
    <w:rsid w:val="00673AC8"/>
    <w:rsid w:val="00673C5E"/>
    <w:rsid w:val="00673FAB"/>
    <w:rsid w:val="00674523"/>
    <w:rsid w:val="006745A4"/>
    <w:rsid w:val="00674C26"/>
    <w:rsid w:val="0067523C"/>
    <w:rsid w:val="00675955"/>
    <w:rsid w:val="00675F47"/>
    <w:rsid w:val="006760AD"/>
    <w:rsid w:val="00676140"/>
    <w:rsid w:val="006762F8"/>
    <w:rsid w:val="0067657D"/>
    <w:rsid w:val="00677501"/>
    <w:rsid w:val="006776FA"/>
    <w:rsid w:val="00677928"/>
    <w:rsid w:val="006779AB"/>
    <w:rsid w:val="00680018"/>
    <w:rsid w:val="006802BF"/>
    <w:rsid w:val="006803D8"/>
    <w:rsid w:val="006806F4"/>
    <w:rsid w:val="006808FD"/>
    <w:rsid w:val="00680A90"/>
    <w:rsid w:val="00680CBD"/>
    <w:rsid w:val="006810C4"/>
    <w:rsid w:val="006811EB"/>
    <w:rsid w:val="006816D8"/>
    <w:rsid w:val="00681C6E"/>
    <w:rsid w:val="00681EDB"/>
    <w:rsid w:val="00681F42"/>
    <w:rsid w:val="0068238A"/>
    <w:rsid w:val="006829D5"/>
    <w:rsid w:val="00682B21"/>
    <w:rsid w:val="00682B58"/>
    <w:rsid w:val="00682CB1"/>
    <w:rsid w:val="00683568"/>
    <w:rsid w:val="00683A01"/>
    <w:rsid w:val="00683F26"/>
    <w:rsid w:val="00683FD8"/>
    <w:rsid w:val="00684AF0"/>
    <w:rsid w:val="00684B9D"/>
    <w:rsid w:val="00684D1A"/>
    <w:rsid w:val="00684EB0"/>
    <w:rsid w:val="0068508C"/>
    <w:rsid w:val="00685485"/>
    <w:rsid w:val="00685812"/>
    <w:rsid w:val="00685A84"/>
    <w:rsid w:val="00685CFB"/>
    <w:rsid w:val="00686CB5"/>
    <w:rsid w:val="00687099"/>
    <w:rsid w:val="00687A6B"/>
    <w:rsid w:val="00687C1D"/>
    <w:rsid w:val="006902D1"/>
    <w:rsid w:val="0069049F"/>
    <w:rsid w:val="00690530"/>
    <w:rsid w:val="00690682"/>
    <w:rsid w:val="00690879"/>
    <w:rsid w:val="00690E34"/>
    <w:rsid w:val="00691610"/>
    <w:rsid w:val="00691A0D"/>
    <w:rsid w:val="00691B63"/>
    <w:rsid w:val="0069245B"/>
    <w:rsid w:val="006928CA"/>
    <w:rsid w:val="00692941"/>
    <w:rsid w:val="00692BFA"/>
    <w:rsid w:val="00692FB4"/>
    <w:rsid w:val="00693597"/>
    <w:rsid w:val="00693807"/>
    <w:rsid w:val="00694832"/>
    <w:rsid w:val="00694A04"/>
    <w:rsid w:val="006956FE"/>
    <w:rsid w:val="006958E3"/>
    <w:rsid w:val="00695A42"/>
    <w:rsid w:val="00695AC2"/>
    <w:rsid w:val="006960E9"/>
    <w:rsid w:val="00696B02"/>
    <w:rsid w:val="006A09FA"/>
    <w:rsid w:val="006A0E18"/>
    <w:rsid w:val="006A1288"/>
    <w:rsid w:val="006A1ABD"/>
    <w:rsid w:val="006A1E77"/>
    <w:rsid w:val="006A25A1"/>
    <w:rsid w:val="006A2C89"/>
    <w:rsid w:val="006A2DC8"/>
    <w:rsid w:val="006A30A8"/>
    <w:rsid w:val="006A358E"/>
    <w:rsid w:val="006A44DA"/>
    <w:rsid w:val="006A498C"/>
    <w:rsid w:val="006A5314"/>
    <w:rsid w:val="006A61AC"/>
    <w:rsid w:val="006A6374"/>
    <w:rsid w:val="006A64F6"/>
    <w:rsid w:val="006A658C"/>
    <w:rsid w:val="006A66BF"/>
    <w:rsid w:val="006A6A45"/>
    <w:rsid w:val="006A7238"/>
    <w:rsid w:val="006A756A"/>
    <w:rsid w:val="006A797D"/>
    <w:rsid w:val="006A7A10"/>
    <w:rsid w:val="006A7E92"/>
    <w:rsid w:val="006B005C"/>
    <w:rsid w:val="006B09E2"/>
    <w:rsid w:val="006B0DA4"/>
    <w:rsid w:val="006B1026"/>
    <w:rsid w:val="006B145F"/>
    <w:rsid w:val="006B14EC"/>
    <w:rsid w:val="006B1786"/>
    <w:rsid w:val="006B17F1"/>
    <w:rsid w:val="006B1B6B"/>
    <w:rsid w:val="006B2757"/>
    <w:rsid w:val="006B28B3"/>
    <w:rsid w:val="006B2B20"/>
    <w:rsid w:val="006B30A1"/>
    <w:rsid w:val="006B3386"/>
    <w:rsid w:val="006B36B2"/>
    <w:rsid w:val="006B3D9E"/>
    <w:rsid w:val="006B3F68"/>
    <w:rsid w:val="006B4044"/>
    <w:rsid w:val="006B4616"/>
    <w:rsid w:val="006B492E"/>
    <w:rsid w:val="006B4D0F"/>
    <w:rsid w:val="006B4FF4"/>
    <w:rsid w:val="006B5605"/>
    <w:rsid w:val="006B5E18"/>
    <w:rsid w:val="006B654F"/>
    <w:rsid w:val="006B677A"/>
    <w:rsid w:val="006B6CDB"/>
    <w:rsid w:val="006B7B72"/>
    <w:rsid w:val="006C0189"/>
    <w:rsid w:val="006C085F"/>
    <w:rsid w:val="006C0925"/>
    <w:rsid w:val="006C0D19"/>
    <w:rsid w:val="006C0D3A"/>
    <w:rsid w:val="006C0F82"/>
    <w:rsid w:val="006C1248"/>
    <w:rsid w:val="006C1298"/>
    <w:rsid w:val="006C1485"/>
    <w:rsid w:val="006C1B4A"/>
    <w:rsid w:val="006C2B48"/>
    <w:rsid w:val="006C2D4D"/>
    <w:rsid w:val="006C2DF8"/>
    <w:rsid w:val="006C2FCD"/>
    <w:rsid w:val="006C2FFC"/>
    <w:rsid w:val="006C3617"/>
    <w:rsid w:val="006C371A"/>
    <w:rsid w:val="006C4351"/>
    <w:rsid w:val="006C4ECA"/>
    <w:rsid w:val="006C531D"/>
    <w:rsid w:val="006C5672"/>
    <w:rsid w:val="006C5A3D"/>
    <w:rsid w:val="006C5AC4"/>
    <w:rsid w:val="006C6198"/>
    <w:rsid w:val="006C6421"/>
    <w:rsid w:val="006C6639"/>
    <w:rsid w:val="006C6729"/>
    <w:rsid w:val="006C694A"/>
    <w:rsid w:val="006C6C5B"/>
    <w:rsid w:val="006C6C89"/>
    <w:rsid w:val="006C6E63"/>
    <w:rsid w:val="006C6E8F"/>
    <w:rsid w:val="006C6F0A"/>
    <w:rsid w:val="006C712E"/>
    <w:rsid w:val="006C7352"/>
    <w:rsid w:val="006D0135"/>
    <w:rsid w:val="006D0137"/>
    <w:rsid w:val="006D050C"/>
    <w:rsid w:val="006D0638"/>
    <w:rsid w:val="006D0D23"/>
    <w:rsid w:val="006D0D35"/>
    <w:rsid w:val="006D0D98"/>
    <w:rsid w:val="006D0DBF"/>
    <w:rsid w:val="006D1A8D"/>
    <w:rsid w:val="006D29E0"/>
    <w:rsid w:val="006D2C70"/>
    <w:rsid w:val="006D2FB8"/>
    <w:rsid w:val="006D344E"/>
    <w:rsid w:val="006D3658"/>
    <w:rsid w:val="006D376D"/>
    <w:rsid w:val="006D38B5"/>
    <w:rsid w:val="006D39AE"/>
    <w:rsid w:val="006D3ABA"/>
    <w:rsid w:val="006D3BB5"/>
    <w:rsid w:val="006D3E66"/>
    <w:rsid w:val="006D436A"/>
    <w:rsid w:val="006D4692"/>
    <w:rsid w:val="006D4A95"/>
    <w:rsid w:val="006D4F43"/>
    <w:rsid w:val="006D54B3"/>
    <w:rsid w:val="006D59BF"/>
    <w:rsid w:val="006D5AB4"/>
    <w:rsid w:val="006D5AD3"/>
    <w:rsid w:val="006D5AE0"/>
    <w:rsid w:val="006D605D"/>
    <w:rsid w:val="006D6790"/>
    <w:rsid w:val="006D6803"/>
    <w:rsid w:val="006D6EA0"/>
    <w:rsid w:val="006D704B"/>
    <w:rsid w:val="006D74AF"/>
    <w:rsid w:val="006D781A"/>
    <w:rsid w:val="006D7E95"/>
    <w:rsid w:val="006E00C4"/>
    <w:rsid w:val="006E0396"/>
    <w:rsid w:val="006E0398"/>
    <w:rsid w:val="006E10E6"/>
    <w:rsid w:val="006E15FE"/>
    <w:rsid w:val="006E1637"/>
    <w:rsid w:val="006E1AAD"/>
    <w:rsid w:val="006E1ADD"/>
    <w:rsid w:val="006E2829"/>
    <w:rsid w:val="006E2999"/>
    <w:rsid w:val="006E3080"/>
    <w:rsid w:val="006E337F"/>
    <w:rsid w:val="006E3481"/>
    <w:rsid w:val="006E360F"/>
    <w:rsid w:val="006E3968"/>
    <w:rsid w:val="006E39B5"/>
    <w:rsid w:val="006E3BB5"/>
    <w:rsid w:val="006E4086"/>
    <w:rsid w:val="006E42B1"/>
    <w:rsid w:val="006E443B"/>
    <w:rsid w:val="006E48AA"/>
    <w:rsid w:val="006E492E"/>
    <w:rsid w:val="006E4A3E"/>
    <w:rsid w:val="006E4C43"/>
    <w:rsid w:val="006E4ED0"/>
    <w:rsid w:val="006E508A"/>
    <w:rsid w:val="006E52F4"/>
    <w:rsid w:val="006E54A6"/>
    <w:rsid w:val="006E55E7"/>
    <w:rsid w:val="006E56E1"/>
    <w:rsid w:val="006E5CFD"/>
    <w:rsid w:val="006E5FD9"/>
    <w:rsid w:val="006E6300"/>
    <w:rsid w:val="006E65C6"/>
    <w:rsid w:val="006E6651"/>
    <w:rsid w:val="006E66F1"/>
    <w:rsid w:val="006E6A98"/>
    <w:rsid w:val="006E6AF5"/>
    <w:rsid w:val="006E6F60"/>
    <w:rsid w:val="006E785C"/>
    <w:rsid w:val="006F01FB"/>
    <w:rsid w:val="006F025C"/>
    <w:rsid w:val="006F0524"/>
    <w:rsid w:val="006F0A52"/>
    <w:rsid w:val="006F11AA"/>
    <w:rsid w:val="006F1C24"/>
    <w:rsid w:val="006F2084"/>
    <w:rsid w:val="006F21F0"/>
    <w:rsid w:val="006F250E"/>
    <w:rsid w:val="006F2702"/>
    <w:rsid w:val="006F2951"/>
    <w:rsid w:val="006F2D7A"/>
    <w:rsid w:val="006F3AA1"/>
    <w:rsid w:val="006F3DC6"/>
    <w:rsid w:val="006F3F7F"/>
    <w:rsid w:val="006F3FFB"/>
    <w:rsid w:val="006F4185"/>
    <w:rsid w:val="006F45D5"/>
    <w:rsid w:val="006F49FD"/>
    <w:rsid w:val="006F4E2B"/>
    <w:rsid w:val="006F5364"/>
    <w:rsid w:val="006F53CE"/>
    <w:rsid w:val="006F53E8"/>
    <w:rsid w:val="006F5C47"/>
    <w:rsid w:val="006F5C8C"/>
    <w:rsid w:val="006F6226"/>
    <w:rsid w:val="006F6A04"/>
    <w:rsid w:val="006F6B49"/>
    <w:rsid w:val="006F7250"/>
    <w:rsid w:val="006F744F"/>
    <w:rsid w:val="007009D6"/>
    <w:rsid w:val="00700F4C"/>
    <w:rsid w:val="00700FC6"/>
    <w:rsid w:val="00701127"/>
    <w:rsid w:val="00701225"/>
    <w:rsid w:val="0070137A"/>
    <w:rsid w:val="0070175C"/>
    <w:rsid w:val="0070177E"/>
    <w:rsid w:val="0070198A"/>
    <w:rsid w:val="0070204F"/>
    <w:rsid w:val="007023F5"/>
    <w:rsid w:val="00702C85"/>
    <w:rsid w:val="00702CC5"/>
    <w:rsid w:val="00702EA4"/>
    <w:rsid w:val="00702FCA"/>
    <w:rsid w:val="0070314D"/>
    <w:rsid w:val="00703376"/>
    <w:rsid w:val="0070376B"/>
    <w:rsid w:val="00703A00"/>
    <w:rsid w:val="00703F6E"/>
    <w:rsid w:val="00704103"/>
    <w:rsid w:val="007041BA"/>
    <w:rsid w:val="0070450A"/>
    <w:rsid w:val="00704F45"/>
    <w:rsid w:val="007051A2"/>
    <w:rsid w:val="00705212"/>
    <w:rsid w:val="00705380"/>
    <w:rsid w:val="00705A8E"/>
    <w:rsid w:val="00705AA6"/>
    <w:rsid w:val="00705BA0"/>
    <w:rsid w:val="00706072"/>
    <w:rsid w:val="007065CB"/>
    <w:rsid w:val="00706AB2"/>
    <w:rsid w:val="00707074"/>
    <w:rsid w:val="00707682"/>
    <w:rsid w:val="007076DA"/>
    <w:rsid w:val="00707C4A"/>
    <w:rsid w:val="00707CD5"/>
    <w:rsid w:val="007101F0"/>
    <w:rsid w:val="007106C0"/>
    <w:rsid w:val="00710E18"/>
    <w:rsid w:val="007118DF"/>
    <w:rsid w:val="00711E12"/>
    <w:rsid w:val="00712300"/>
    <w:rsid w:val="00713061"/>
    <w:rsid w:val="00713399"/>
    <w:rsid w:val="00713FB1"/>
    <w:rsid w:val="007140FD"/>
    <w:rsid w:val="007144DA"/>
    <w:rsid w:val="007147A4"/>
    <w:rsid w:val="007151BF"/>
    <w:rsid w:val="00715FE1"/>
    <w:rsid w:val="007161B4"/>
    <w:rsid w:val="00716342"/>
    <w:rsid w:val="007164BF"/>
    <w:rsid w:val="007165A5"/>
    <w:rsid w:val="00716759"/>
    <w:rsid w:val="007167DE"/>
    <w:rsid w:val="00717B52"/>
    <w:rsid w:val="007203BF"/>
    <w:rsid w:val="0072056B"/>
    <w:rsid w:val="007205F7"/>
    <w:rsid w:val="00720850"/>
    <w:rsid w:val="00720942"/>
    <w:rsid w:val="00720A99"/>
    <w:rsid w:val="00720E44"/>
    <w:rsid w:val="00720F40"/>
    <w:rsid w:val="00721031"/>
    <w:rsid w:val="00721178"/>
    <w:rsid w:val="00721767"/>
    <w:rsid w:val="00721CB3"/>
    <w:rsid w:val="007223F7"/>
    <w:rsid w:val="00722F17"/>
    <w:rsid w:val="00723534"/>
    <w:rsid w:val="007237AA"/>
    <w:rsid w:val="007238FB"/>
    <w:rsid w:val="00723A91"/>
    <w:rsid w:val="00723F73"/>
    <w:rsid w:val="00723FEC"/>
    <w:rsid w:val="00724A15"/>
    <w:rsid w:val="00724A82"/>
    <w:rsid w:val="00724AFA"/>
    <w:rsid w:val="00724BD9"/>
    <w:rsid w:val="0072592B"/>
    <w:rsid w:val="00725981"/>
    <w:rsid w:val="00725C1A"/>
    <w:rsid w:val="00725D74"/>
    <w:rsid w:val="00725D86"/>
    <w:rsid w:val="00725F59"/>
    <w:rsid w:val="007262D3"/>
    <w:rsid w:val="007266C8"/>
    <w:rsid w:val="00726919"/>
    <w:rsid w:val="00726CAE"/>
    <w:rsid w:val="00727212"/>
    <w:rsid w:val="007273D0"/>
    <w:rsid w:val="00727D5F"/>
    <w:rsid w:val="00730173"/>
    <w:rsid w:val="0073024F"/>
    <w:rsid w:val="00730E4F"/>
    <w:rsid w:val="0073163D"/>
    <w:rsid w:val="00731684"/>
    <w:rsid w:val="007318E3"/>
    <w:rsid w:val="00731D04"/>
    <w:rsid w:val="00732295"/>
    <w:rsid w:val="00732E6A"/>
    <w:rsid w:val="0073302D"/>
    <w:rsid w:val="007330FF"/>
    <w:rsid w:val="007333C0"/>
    <w:rsid w:val="007333E9"/>
    <w:rsid w:val="0073380E"/>
    <w:rsid w:val="00733A79"/>
    <w:rsid w:val="00733D35"/>
    <w:rsid w:val="00733F83"/>
    <w:rsid w:val="00734107"/>
    <w:rsid w:val="007341E4"/>
    <w:rsid w:val="00734573"/>
    <w:rsid w:val="00734F2C"/>
    <w:rsid w:val="00734F43"/>
    <w:rsid w:val="00735382"/>
    <w:rsid w:val="00735451"/>
    <w:rsid w:val="007354B6"/>
    <w:rsid w:val="00735657"/>
    <w:rsid w:val="00735C87"/>
    <w:rsid w:val="00740229"/>
    <w:rsid w:val="00740996"/>
    <w:rsid w:val="00740CE4"/>
    <w:rsid w:val="00740FDB"/>
    <w:rsid w:val="00741324"/>
    <w:rsid w:val="00741677"/>
    <w:rsid w:val="0074205D"/>
    <w:rsid w:val="00742608"/>
    <w:rsid w:val="00742962"/>
    <w:rsid w:val="00742C0F"/>
    <w:rsid w:val="00743006"/>
    <w:rsid w:val="00743477"/>
    <w:rsid w:val="0074379E"/>
    <w:rsid w:val="00743D74"/>
    <w:rsid w:val="007442A4"/>
    <w:rsid w:val="00744335"/>
    <w:rsid w:val="0074564F"/>
    <w:rsid w:val="007456A1"/>
    <w:rsid w:val="007459B6"/>
    <w:rsid w:val="00745EA7"/>
    <w:rsid w:val="00746111"/>
    <w:rsid w:val="007463A8"/>
    <w:rsid w:val="007465BC"/>
    <w:rsid w:val="007467D7"/>
    <w:rsid w:val="00746A56"/>
    <w:rsid w:val="00746A6B"/>
    <w:rsid w:val="00747168"/>
    <w:rsid w:val="00747785"/>
    <w:rsid w:val="007502BF"/>
    <w:rsid w:val="0075066B"/>
    <w:rsid w:val="0075077C"/>
    <w:rsid w:val="00750BE1"/>
    <w:rsid w:val="0075129A"/>
    <w:rsid w:val="007520A8"/>
    <w:rsid w:val="00752244"/>
    <w:rsid w:val="007529E5"/>
    <w:rsid w:val="00752DE9"/>
    <w:rsid w:val="007531C1"/>
    <w:rsid w:val="00753542"/>
    <w:rsid w:val="00753870"/>
    <w:rsid w:val="0075499A"/>
    <w:rsid w:val="007549AC"/>
    <w:rsid w:val="00754C78"/>
    <w:rsid w:val="00755B59"/>
    <w:rsid w:val="00755C9A"/>
    <w:rsid w:val="00756B73"/>
    <w:rsid w:val="00756E8A"/>
    <w:rsid w:val="00757140"/>
    <w:rsid w:val="00757219"/>
    <w:rsid w:val="0075725E"/>
    <w:rsid w:val="007572E6"/>
    <w:rsid w:val="0075730C"/>
    <w:rsid w:val="007574CF"/>
    <w:rsid w:val="0075786E"/>
    <w:rsid w:val="0076041E"/>
    <w:rsid w:val="00760C2F"/>
    <w:rsid w:val="0076123B"/>
    <w:rsid w:val="007613B2"/>
    <w:rsid w:val="0076158C"/>
    <w:rsid w:val="0076194B"/>
    <w:rsid w:val="00761A0F"/>
    <w:rsid w:val="00762863"/>
    <w:rsid w:val="0076289E"/>
    <w:rsid w:val="00762945"/>
    <w:rsid w:val="007632DC"/>
    <w:rsid w:val="00763983"/>
    <w:rsid w:val="007642D0"/>
    <w:rsid w:val="00764B06"/>
    <w:rsid w:val="00764B1E"/>
    <w:rsid w:val="00764CF3"/>
    <w:rsid w:val="00765302"/>
    <w:rsid w:val="0076571A"/>
    <w:rsid w:val="00765AE2"/>
    <w:rsid w:val="00765B95"/>
    <w:rsid w:val="00766174"/>
    <w:rsid w:val="00766648"/>
    <w:rsid w:val="0076688F"/>
    <w:rsid w:val="00766BA8"/>
    <w:rsid w:val="00766D94"/>
    <w:rsid w:val="00766F29"/>
    <w:rsid w:val="00766F30"/>
    <w:rsid w:val="007670E1"/>
    <w:rsid w:val="00767323"/>
    <w:rsid w:val="007675BB"/>
    <w:rsid w:val="007700CE"/>
    <w:rsid w:val="00770750"/>
    <w:rsid w:val="00770CF0"/>
    <w:rsid w:val="007712EA"/>
    <w:rsid w:val="00771909"/>
    <w:rsid w:val="00771B32"/>
    <w:rsid w:val="00772158"/>
    <w:rsid w:val="0077218E"/>
    <w:rsid w:val="00772ACD"/>
    <w:rsid w:val="00772BA7"/>
    <w:rsid w:val="00772EDB"/>
    <w:rsid w:val="00773003"/>
    <w:rsid w:val="00773718"/>
    <w:rsid w:val="007739B5"/>
    <w:rsid w:val="00773B45"/>
    <w:rsid w:val="00773BAA"/>
    <w:rsid w:val="00773D9D"/>
    <w:rsid w:val="0077428B"/>
    <w:rsid w:val="007746D7"/>
    <w:rsid w:val="0077506E"/>
    <w:rsid w:val="007750F2"/>
    <w:rsid w:val="00775136"/>
    <w:rsid w:val="00775C32"/>
    <w:rsid w:val="0077682F"/>
    <w:rsid w:val="007768B8"/>
    <w:rsid w:val="00776DD7"/>
    <w:rsid w:val="007770FE"/>
    <w:rsid w:val="007771EE"/>
    <w:rsid w:val="00777300"/>
    <w:rsid w:val="00777399"/>
    <w:rsid w:val="007777CB"/>
    <w:rsid w:val="00777811"/>
    <w:rsid w:val="00777954"/>
    <w:rsid w:val="00777C9A"/>
    <w:rsid w:val="00777E56"/>
    <w:rsid w:val="00780887"/>
    <w:rsid w:val="00780B82"/>
    <w:rsid w:val="00780FEC"/>
    <w:rsid w:val="007812A6"/>
    <w:rsid w:val="007813F9"/>
    <w:rsid w:val="007813FB"/>
    <w:rsid w:val="007815FA"/>
    <w:rsid w:val="007823A2"/>
    <w:rsid w:val="00782809"/>
    <w:rsid w:val="00782C97"/>
    <w:rsid w:val="00783055"/>
    <w:rsid w:val="00783135"/>
    <w:rsid w:val="00783154"/>
    <w:rsid w:val="00783C45"/>
    <w:rsid w:val="0078400A"/>
    <w:rsid w:val="00784292"/>
    <w:rsid w:val="00784297"/>
    <w:rsid w:val="00784313"/>
    <w:rsid w:val="00784511"/>
    <w:rsid w:val="007846D1"/>
    <w:rsid w:val="0078476B"/>
    <w:rsid w:val="00784821"/>
    <w:rsid w:val="00784AF9"/>
    <w:rsid w:val="00784C2F"/>
    <w:rsid w:val="00784C4A"/>
    <w:rsid w:val="00784FE3"/>
    <w:rsid w:val="007853F6"/>
    <w:rsid w:val="00785E08"/>
    <w:rsid w:val="00786756"/>
    <w:rsid w:val="00786FDF"/>
    <w:rsid w:val="00787413"/>
    <w:rsid w:val="0078765D"/>
    <w:rsid w:val="00787867"/>
    <w:rsid w:val="00787BE1"/>
    <w:rsid w:val="00787ED3"/>
    <w:rsid w:val="007904FF"/>
    <w:rsid w:val="00790B45"/>
    <w:rsid w:val="00790C10"/>
    <w:rsid w:val="00790C97"/>
    <w:rsid w:val="00792544"/>
    <w:rsid w:val="00792792"/>
    <w:rsid w:val="007928DA"/>
    <w:rsid w:val="007928E7"/>
    <w:rsid w:val="00792E0A"/>
    <w:rsid w:val="00793167"/>
    <w:rsid w:val="007932E1"/>
    <w:rsid w:val="00794039"/>
    <w:rsid w:val="00794595"/>
    <w:rsid w:val="007945A4"/>
    <w:rsid w:val="00794C71"/>
    <w:rsid w:val="007950D2"/>
    <w:rsid w:val="00795343"/>
    <w:rsid w:val="007953EE"/>
    <w:rsid w:val="00795950"/>
    <w:rsid w:val="00795A9E"/>
    <w:rsid w:val="00795FAE"/>
    <w:rsid w:val="007960DB"/>
    <w:rsid w:val="007960DE"/>
    <w:rsid w:val="007971C4"/>
    <w:rsid w:val="007975C9"/>
    <w:rsid w:val="007979BE"/>
    <w:rsid w:val="00797E0C"/>
    <w:rsid w:val="007A02AF"/>
    <w:rsid w:val="007A03F0"/>
    <w:rsid w:val="007A0924"/>
    <w:rsid w:val="007A0A42"/>
    <w:rsid w:val="007A0B00"/>
    <w:rsid w:val="007A0C47"/>
    <w:rsid w:val="007A10B8"/>
    <w:rsid w:val="007A1110"/>
    <w:rsid w:val="007A1337"/>
    <w:rsid w:val="007A15D3"/>
    <w:rsid w:val="007A163E"/>
    <w:rsid w:val="007A1712"/>
    <w:rsid w:val="007A1A9D"/>
    <w:rsid w:val="007A1C74"/>
    <w:rsid w:val="007A1E30"/>
    <w:rsid w:val="007A28AF"/>
    <w:rsid w:val="007A30CD"/>
    <w:rsid w:val="007A33A0"/>
    <w:rsid w:val="007A37AE"/>
    <w:rsid w:val="007A3A27"/>
    <w:rsid w:val="007A3E0A"/>
    <w:rsid w:val="007A415F"/>
    <w:rsid w:val="007A42A4"/>
    <w:rsid w:val="007A4668"/>
    <w:rsid w:val="007A4EF9"/>
    <w:rsid w:val="007A51AC"/>
    <w:rsid w:val="007A51C5"/>
    <w:rsid w:val="007A5AB6"/>
    <w:rsid w:val="007A5D93"/>
    <w:rsid w:val="007A6114"/>
    <w:rsid w:val="007A6940"/>
    <w:rsid w:val="007A6EEF"/>
    <w:rsid w:val="007A7881"/>
    <w:rsid w:val="007B0A46"/>
    <w:rsid w:val="007B1037"/>
    <w:rsid w:val="007B1175"/>
    <w:rsid w:val="007B1975"/>
    <w:rsid w:val="007B28C4"/>
    <w:rsid w:val="007B2E4F"/>
    <w:rsid w:val="007B2EFF"/>
    <w:rsid w:val="007B2F1D"/>
    <w:rsid w:val="007B2F22"/>
    <w:rsid w:val="007B30F5"/>
    <w:rsid w:val="007B338B"/>
    <w:rsid w:val="007B36C1"/>
    <w:rsid w:val="007B398A"/>
    <w:rsid w:val="007B42C3"/>
    <w:rsid w:val="007B4656"/>
    <w:rsid w:val="007B4676"/>
    <w:rsid w:val="007B4D1F"/>
    <w:rsid w:val="007B4E95"/>
    <w:rsid w:val="007B56BB"/>
    <w:rsid w:val="007B59C8"/>
    <w:rsid w:val="007B5C15"/>
    <w:rsid w:val="007B5DFE"/>
    <w:rsid w:val="007B65B9"/>
    <w:rsid w:val="007B6711"/>
    <w:rsid w:val="007B6BFC"/>
    <w:rsid w:val="007B6D9E"/>
    <w:rsid w:val="007B744D"/>
    <w:rsid w:val="007B7537"/>
    <w:rsid w:val="007B7AA0"/>
    <w:rsid w:val="007B7D6C"/>
    <w:rsid w:val="007B7F68"/>
    <w:rsid w:val="007C03E4"/>
    <w:rsid w:val="007C04B0"/>
    <w:rsid w:val="007C1513"/>
    <w:rsid w:val="007C1767"/>
    <w:rsid w:val="007C27E1"/>
    <w:rsid w:val="007C291A"/>
    <w:rsid w:val="007C2F82"/>
    <w:rsid w:val="007C3237"/>
    <w:rsid w:val="007C3239"/>
    <w:rsid w:val="007C364A"/>
    <w:rsid w:val="007C3D45"/>
    <w:rsid w:val="007C406B"/>
    <w:rsid w:val="007C407F"/>
    <w:rsid w:val="007C40A9"/>
    <w:rsid w:val="007C412A"/>
    <w:rsid w:val="007C4663"/>
    <w:rsid w:val="007C46FC"/>
    <w:rsid w:val="007C4804"/>
    <w:rsid w:val="007C511F"/>
    <w:rsid w:val="007C53B9"/>
    <w:rsid w:val="007C57C2"/>
    <w:rsid w:val="007C5F63"/>
    <w:rsid w:val="007C6471"/>
    <w:rsid w:val="007C6578"/>
    <w:rsid w:val="007C74B1"/>
    <w:rsid w:val="007C75BF"/>
    <w:rsid w:val="007C778D"/>
    <w:rsid w:val="007C7E56"/>
    <w:rsid w:val="007D07E4"/>
    <w:rsid w:val="007D0991"/>
    <w:rsid w:val="007D0BC2"/>
    <w:rsid w:val="007D0DC1"/>
    <w:rsid w:val="007D17C8"/>
    <w:rsid w:val="007D17E5"/>
    <w:rsid w:val="007D1821"/>
    <w:rsid w:val="007D19CE"/>
    <w:rsid w:val="007D1F12"/>
    <w:rsid w:val="007D1F7F"/>
    <w:rsid w:val="007D218E"/>
    <w:rsid w:val="007D2222"/>
    <w:rsid w:val="007D2544"/>
    <w:rsid w:val="007D26EB"/>
    <w:rsid w:val="007D29AE"/>
    <w:rsid w:val="007D3308"/>
    <w:rsid w:val="007D37AB"/>
    <w:rsid w:val="007D3E1A"/>
    <w:rsid w:val="007D3E36"/>
    <w:rsid w:val="007D3F5B"/>
    <w:rsid w:val="007D4555"/>
    <w:rsid w:val="007D4A09"/>
    <w:rsid w:val="007D4D89"/>
    <w:rsid w:val="007D4E4B"/>
    <w:rsid w:val="007D530E"/>
    <w:rsid w:val="007D5621"/>
    <w:rsid w:val="007D58B9"/>
    <w:rsid w:val="007D5ADA"/>
    <w:rsid w:val="007D5C4D"/>
    <w:rsid w:val="007D5E64"/>
    <w:rsid w:val="007D6233"/>
    <w:rsid w:val="007D7192"/>
    <w:rsid w:val="007D7226"/>
    <w:rsid w:val="007D7412"/>
    <w:rsid w:val="007D7509"/>
    <w:rsid w:val="007D7BB4"/>
    <w:rsid w:val="007D7C86"/>
    <w:rsid w:val="007E0660"/>
    <w:rsid w:val="007E0B7A"/>
    <w:rsid w:val="007E109B"/>
    <w:rsid w:val="007E1117"/>
    <w:rsid w:val="007E11BB"/>
    <w:rsid w:val="007E13CE"/>
    <w:rsid w:val="007E1526"/>
    <w:rsid w:val="007E1AB5"/>
    <w:rsid w:val="007E1BD8"/>
    <w:rsid w:val="007E1D2B"/>
    <w:rsid w:val="007E2074"/>
    <w:rsid w:val="007E24B5"/>
    <w:rsid w:val="007E2611"/>
    <w:rsid w:val="007E2612"/>
    <w:rsid w:val="007E26A4"/>
    <w:rsid w:val="007E27B6"/>
    <w:rsid w:val="007E2DA1"/>
    <w:rsid w:val="007E2FC9"/>
    <w:rsid w:val="007E3056"/>
    <w:rsid w:val="007E3219"/>
    <w:rsid w:val="007E34E2"/>
    <w:rsid w:val="007E4E5E"/>
    <w:rsid w:val="007E4EBC"/>
    <w:rsid w:val="007E56C7"/>
    <w:rsid w:val="007E57C1"/>
    <w:rsid w:val="007E61F1"/>
    <w:rsid w:val="007E6346"/>
    <w:rsid w:val="007E6672"/>
    <w:rsid w:val="007E66F8"/>
    <w:rsid w:val="007E6B8B"/>
    <w:rsid w:val="007E70E1"/>
    <w:rsid w:val="007E72EC"/>
    <w:rsid w:val="007E75F3"/>
    <w:rsid w:val="007E76BC"/>
    <w:rsid w:val="007E7997"/>
    <w:rsid w:val="007F0029"/>
    <w:rsid w:val="007F022D"/>
    <w:rsid w:val="007F0700"/>
    <w:rsid w:val="007F0AB4"/>
    <w:rsid w:val="007F0DF1"/>
    <w:rsid w:val="007F12CE"/>
    <w:rsid w:val="007F14DF"/>
    <w:rsid w:val="007F156C"/>
    <w:rsid w:val="007F1A39"/>
    <w:rsid w:val="007F1BA9"/>
    <w:rsid w:val="007F1C71"/>
    <w:rsid w:val="007F1CD3"/>
    <w:rsid w:val="007F1CDD"/>
    <w:rsid w:val="007F221A"/>
    <w:rsid w:val="007F2291"/>
    <w:rsid w:val="007F2A22"/>
    <w:rsid w:val="007F2AE6"/>
    <w:rsid w:val="007F2EDD"/>
    <w:rsid w:val="007F2FB8"/>
    <w:rsid w:val="007F314D"/>
    <w:rsid w:val="007F34D9"/>
    <w:rsid w:val="007F38B7"/>
    <w:rsid w:val="007F38FC"/>
    <w:rsid w:val="007F3966"/>
    <w:rsid w:val="007F3EDD"/>
    <w:rsid w:val="007F4A18"/>
    <w:rsid w:val="007F4E2A"/>
    <w:rsid w:val="007F4E73"/>
    <w:rsid w:val="007F5667"/>
    <w:rsid w:val="007F5C96"/>
    <w:rsid w:val="007F641F"/>
    <w:rsid w:val="007F67F4"/>
    <w:rsid w:val="007F7128"/>
    <w:rsid w:val="007F7316"/>
    <w:rsid w:val="007F752E"/>
    <w:rsid w:val="007F799D"/>
    <w:rsid w:val="007F7D36"/>
    <w:rsid w:val="008001AE"/>
    <w:rsid w:val="00800327"/>
    <w:rsid w:val="00800561"/>
    <w:rsid w:val="008009A7"/>
    <w:rsid w:val="008009DB"/>
    <w:rsid w:val="00800FA8"/>
    <w:rsid w:val="0080131A"/>
    <w:rsid w:val="00801322"/>
    <w:rsid w:val="008015DA"/>
    <w:rsid w:val="0080283E"/>
    <w:rsid w:val="0080290E"/>
    <w:rsid w:val="00802977"/>
    <w:rsid w:val="00803117"/>
    <w:rsid w:val="00803188"/>
    <w:rsid w:val="008032D7"/>
    <w:rsid w:val="00803502"/>
    <w:rsid w:val="0080379B"/>
    <w:rsid w:val="00804763"/>
    <w:rsid w:val="00804C6F"/>
    <w:rsid w:val="00805030"/>
    <w:rsid w:val="008051D7"/>
    <w:rsid w:val="008053EC"/>
    <w:rsid w:val="008054C6"/>
    <w:rsid w:val="00805AB1"/>
    <w:rsid w:val="00806632"/>
    <w:rsid w:val="00806858"/>
    <w:rsid w:val="00806AEF"/>
    <w:rsid w:val="00806C5A"/>
    <w:rsid w:val="00806C73"/>
    <w:rsid w:val="0080734D"/>
    <w:rsid w:val="008073AD"/>
    <w:rsid w:val="00807BF0"/>
    <w:rsid w:val="00807FEF"/>
    <w:rsid w:val="0081000C"/>
    <w:rsid w:val="00810238"/>
    <w:rsid w:val="0081086E"/>
    <w:rsid w:val="00810891"/>
    <w:rsid w:val="00810BDF"/>
    <w:rsid w:val="00810C3D"/>
    <w:rsid w:val="00810CF5"/>
    <w:rsid w:val="00810EF9"/>
    <w:rsid w:val="00811295"/>
    <w:rsid w:val="008117FE"/>
    <w:rsid w:val="00811BC6"/>
    <w:rsid w:val="00811C0A"/>
    <w:rsid w:val="0081211E"/>
    <w:rsid w:val="0081225F"/>
    <w:rsid w:val="00812BDB"/>
    <w:rsid w:val="0081382C"/>
    <w:rsid w:val="00813A7F"/>
    <w:rsid w:val="0081423D"/>
    <w:rsid w:val="00814D97"/>
    <w:rsid w:val="008150BD"/>
    <w:rsid w:val="008156D0"/>
    <w:rsid w:val="008158E9"/>
    <w:rsid w:val="00815910"/>
    <w:rsid w:val="00815C61"/>
    <w:rsid w:val="00816183"/>
    <w:rsid w:val="008163AA"/>
    <w:rsid w:val="00816921"/>
    <w:rsid w:val="0081699B"/>
    <w:rsid w:val="00816FAA"/>
    <w:rsid w:val="0081740D"/>
    <w:rsid w:val="00817516"/>
    <w:rsid w:val="0081768B"/>
    <w:rsid w:val="008208ED"/>
    <w:rsid w:val="00820BEC"/>
    <w:rsid w:val="00820E0A"/>
    <w:rsid w:val="00820EA0"/>
    <w:rsid w:val="008215BF"/>
    <w:rsid w:val="008217AC"/>
    <w:rsid w:val="008219A9"/>
    <w:rsid w:val="00821AD6"/>
    <w:rsid w:val="00821B55"/>
    <w:rsid w:val="00821D7C"/>
    <w:rsid w:val="00822BBD"/>
    <w:rsid w:val="00822F15"/>
    <w:rsid w:val="00824960"/>
    <w:rsid w:val="00824B97"/>
    <w:rsid w:val="00825162"/>
    <w:rsid w:val="008251B8"/>
    <w:rsid w:val="008256BC"/>
    <w:rsid w:val="00825C52"/>
    <w:rsid w:val="00825FC5"/>
    <w:rsid w:val="008263C0"/>
    <w:rsid w:val="00826C2E"/>
    <w:rsid w:val="0082744A"/>
    <w:rsid w:val="0082792D"/>
    <w:rsid w:val="008279C0"/>
    <w:rsid w:val="00827B60"/>
    <w:rsid w:val="00827E04"/>
    <w:rsid w:val="00830842"/>
    <w:rsid w:val="0083092F"/>
    <w:rsid w:val="00830FB8"/>
    <w:rsid w:val="00831338"/>
    <w:rsid w:val="008315EF"/>
    <w:rsid w:val="00831719"/>
    <w:rsid w:val="00831FC0"/>
    <w:rsid w:val="00832DD0"/>
    <w:rsid w:val="00833405"/>
    <w:rsid w:val="0083411D"/>
    <w:rsid w:val="00834649"/>
    <w:rsid w:val="0083488C"/>
    <w:rsid w:val="008348FD"/>
    <w:rsid w:val="0083548F"/>
    <w:rsid w:val="00835949"/>
    <w:rsid w:val="00835A34"/>
    <w:rsid w:val="00836218"/>
    <w:rsid w:val="008362DC"/>
    <w:rsid w:val="00836A88"/>
    <w:rsid w:val="00836F20"/>
    <w:rsid w:val="00840278"/>
    <w:rsid w:val="008403DA"/>
    <w:rsid w:val="0084040C"/>
    <w:rsid w:val="008405FB"/>
    <w:rsid w:val="00840658"/>
    <w:rsid w:val="00840EC8"/>
    <w:rsid w:val="00840ED9"/>
    <w:rsid w:val="00840F06"/>
    <w:rsid w:val="008416BF"/>
    <w:rsid w:val="008417A5"/>
    <w:rsid w:val="00841A54"/>
    <w:rsid w:val="00842AC5"/>
    <w:rsid w:val="00842D60"/>
    <w:rsid w:val="0084305D"/>
    <w:rsid w:val="008435F6"/>
    <w:rsid w:val="00843982"/>
    <w:rsid w:val="008439AB"/>
    <w:rsid w:val="00843BB9"/>
    <w:rsid w:val="00843C16"/>
    <w:rsid w:val="00844119"/>
    <w:rsid w:val="008445CC"/>
    <w:rsid w:val="008446F9"/>
    <w:rsid w:val="00844B1F"/>
    <w:rsid w:val="00845348"/>
    <w:rsid w:val="0084562E"/>
    <w:rsid w:val="00845848"/>
    <w:rsid w:val="008459CC"/>
    <w:rsid w:val="00845B20"/>
    <w:rsid w:val="0084603F"/>
    <w:rsid w:val="008464A6"/>
    <w:rsid w:val="0084664B"/>
    <w:rsid w:val="00846D0B"/>
    <w:rsid w:val="00846E89"/>
    <w:rsid w:val="00847021"/>
    <w:rsid w:val="00847D32"/>
    <w:rsid w:val="00847DB8"/>
    <w:rsid w:val="00847E67"/>
    <w:rsid w:val="00850546"/>
    <w:rsid w:val="00850F49"/>
    <w:rsid w:val="00851620"/>
    <w:rsid w:val="00851A97"/>
    <w:rsid w:val="00851ABE"/>
    <w:rsid w:val="008524C4"/>
    <w:rsid w:val="00852CC8"/>
    <w:rsid w:val="00852DE6"/>
    <w:rsid w:val="00852E76"/>
    <w:rsid w:val="008530DC"/>
    <w:rsid w:val="008536EB"/>
    <w:rsid w:val="00853B1A"/>
    <w:rsid w:val="00853B56"/>
    <w:rsid w:val="00854AAE"/>
    <w:rsid w:val="00854CA0"/>
    <w:rsid w:val="00855717"/>
    <w:rsid w:val="00855C9B"/>
    <w:rsid w:val="00855E72"/>
    <w:rsid w:val="00856BF1"/>
    <w:rsid w:val="00856DE1"/>
    <w:rsid w:val="008570A8"/>
    <w:rsid w:val="008571DD"/>
    <w:rsid w:val="0085754A"/>
    <w:rsid w:val="008576BE"/>
    <w:rsid w:val="00857F7B"/>
    <w:rsid w:val="008601E1"/>
    <w:rsid w:val="00860585"/>
    <w:rsid w:val="008605B6"/>
    <w:rsid w:val="008607A4"/>
    <w:rsid w:val="00860F58"/>
    <w:rsid w:val="00861825"/>
    <w:rsid w:val="00861F03"/>
    <w:rsid w:val="00862146"/>
    <w:rsid w:val="0086218D"/>
    <w:rsid w:val="00862809"/>
    <w:rsid w:val="00862D13"/>
    <w:rsid w:val="00863012"/>
    <w:rsid w:val="0086317F"/>
    <w:rsid w:val="008634F3"/>
    <w:rsid w:val="00863708"/>
    <w:rsid w:val="00863879"/>
    <w:rsid w:val="008639EF"/>
    <w:rsid w:val="00863F1C"/>
    <w:rsid w:val="00863F4F"/>
    <w:rsid w:val="0086476C"/>
    <w:rsid w:val="00865852"/>
    <w:rsid w:val="0086587C"/>
    <w:rsid w:val="00865D34"/>
    <w:rsid w:val="00865DC6"/>
    <w:rsid w:val="0086668A"/>
    <w:rsid w:val="008673FA"/>
    <w:rsid w:val="00867707"/>
    <w:rsid w:val="00867794"/>
    <w:rsid w:val="00867919"/>
    <w:rsid w:val="00871562"/>
    <w:rsid w:val="00871720"/>
    <w:rsid w:val="0087190B"/>
    <w:rsid w:val="0087211B"/>
    <w:rsid w:val="00872884"/>
    <w:rsid w:val="00872B56"/>
    <w:rsid w:val="00872C63"/>
    <w:rsid w:val="008730ED"/>
    <w:rsid w:val="008731DA"/>
    <w:rsid w:val="0087344C"/>
    <w:rsid w:val="008738C8"/>
    <w:rsid w:val="00873A06"/>
    <w:rsid w:val="00873D69"/>
    <w:rsid w:val="0087415A"/>
    <w:rsid w:val="0087469A"/>
    <w:rsid w:val="00874864"/>
    <w:rsid w:val="00874FF7"/>
    <w:rsid w:val="00875495"/>
    <w:rsid w:val="008755EE"/>
    <w:rsid w:val="00875795"/>
    <w:rsid w:val="008757F9"/>
    <w:rsid w:val="00876317"/>
    <w:rsid w:val="00877086"/>
    <w:rsid w:val="00877147"/>
    <w:rsid w:val="008776F1"/>
    <w:rsid w:val="0087782A"/>
    <w:rsid w:val="00877B8A"/>
    <w:rsid w:val="008803EB"/>
    <w:rsid w:val="008804FD"/>
    <w:rsid w:val="008808ED"/>
    <w:rsid w:val="00880B97"/>
    <w:rsid w:val="0088120A"/>
    <w:rsid w:val="00881226"/>
    <w:rsid w:val="008812F6"/>
    <w:rsid w:val="008813CC"/>
    <w:rsid w:val="00881A7E"/>
    <w:rsid w:val="00881B5B"/>
    <w:rsid w:val="00881D7A"/>
    <w:rsid w:val="00882283"/>
    <w:rsid w:val="00882828"/>
    <w:rsid w:val="00882903"/>
    <w:rsid w:val="00882CAA"/>
    <w:rsid w:val="00882FF8"/>
    <w:rsid w:val="00883165"/>
    <w:rsid w:val="00883A29"/>
    <w:rsid w:val="00883CEC"/>
    <w:rsid w:val="00884291"/>
    <w:rsid w:val="00884667"/>
    <w:rsid w:val="008846D7"/>
    <w:rsid w:val="008849C6"/>
    <w:rsid w:val="00884A20"/>
    <w:rsid w:val="00884F59"/>
    <w:rsid w:val="008852AE"/>
    <w:rsid w:val="00885582"/>
    <w:rsid w:val="008858FE"/>
    <w:rsid w:val="00885E31"/>
    <w:rsid w:val="00886163"/>
    <w:rsid w:val="00886450"/>
    <w:rsid w:val="0088676E"/>
    <w:rsid w:val="008867EC"/>
    <w:rsid w:val="008869C2"/>
    <w:rsid w:val="00886E55"/>
    <w:rsid w:val="00886F8F"/>
    <w:rsid w:val="00887494"/>
    <w:rsid w:val="0088749B"/>
    <w:rsid w:val="0088758F"/>
    <w:rsid w:val="00890389"/>
    <w:rsid w:val="0089075A"/>
    <w:rsid w:val="00890979"/>
    <w:rsid w:val="00890E73"/>
    <w:rsid w:val="00890FE2"/>
    <w:rsid w:val="008911C4"/>
    <w:rsid w:val="00891391"/>
    <w:rsid w:val="00891AA0"/>
    <w:rsid w:val="00891B8F"/>
    <w:rsid w:val="00891FE5"/>
    <w:rsid w:val="0089277A"/>
    <w:rsid w:val="00892A2C"/>
    <w:rsid w:val="008930C6"/>
    <w:rsid w:val="0089384F"/>
    <w:rsid w:val="00893CF1"/>
    <w:rsid w:val="00894515"/>
    <w:rsid w:val="008949C9"/>
    <w:rsid w:val="00894BC1"/>
    <w:rsid w:val="00895081"/>
    <w:rsid w:val="00895385"/>
    <w:rsid w:val="00895F4A"/>
    <w:rsid w:val="0089621C"/>
    <w:rsid w:val="0089636C"/>
    <w:rsid w:val="008964DA"/>
    <w:rsid w:val="00896B12"/>
    <w:rsid w:val="00896BF8"/>
    <w:rsid w:val="00897688"/>
    <w:rsid w:val="00897895"/>
    <w:rsid w:val="008979B0"/>
    <w:rsid w:val="00897EC7"/>
    <w:rsid w:val="00897F0F"/>
    <w:rsid w:val="008A0247"/>
    <w:rsid w:val="008A046F"/>
    <w:rsid w:val="008A09B1"/>
    <w:rsid w:val="008A0FB0"/>
    <w:rsid w:val="008A1115"/>
    <w:rsid w:val="008A17D8"/>
    <w:rsid w:val="008A1935"/>
    <w:rsid w:val="008A222A"/>
    <w:rsid w:val="008A28D0"/>
    <w:rsid w:val="008A29E6"/>
    <w:rsid w:val="008A2A45"/>
    <w:rsid w:val="008A391C"/>
    <w:rsid w:val="008A4053"/>
    <w:rsid w:val="008A4075"/>
    <w:rsid w:val="008A4474"/>
    <w:rsid w:val="008A44F9"/>
    <w:rsid w:val="008A4938"/>
    <w:rsid w:val="008A4CE1"/>
    <w:rsid w:val="008A4D40"/>
    <w:rsid w:val="008A4F10"/>
    <w:rsid w:val="008A5324"/>
    <w:rsid w:val="008A623F"/>
    <w:rsid w:val="008A6DDE"/>
    <w:rsid w:val="008A6E9C"/>
    <w:rsid w:val="008A7A16"/>
    <w:rsid w:val="008A7EE3"/>
    <w:rsid w:val="008A7FEC"/>
    <w:rsid w:val="008B0044"/>
    <w:rsid w:val="008B03F7"/>
    <w:rsid w:val="008B04E2"/>
    <w:rsid w:val="008B0834"/>
    <w:rsid w:val="008B0AA5"/>
    <w:rsid w:val="008B0B02"/>
    <w:rsid w:val="008B0F46"/>
    <w:rsid w:val="008B0FBC"/>
    <w:rsid w:val="008B10FD"/>
    <w:rsid w:val="008B1EC4"/>
    <w:rsid w:val="008B202B"/>
    <w:rsid w:val="008B2871"/>
    <w:rsid w:val="008B2B5A"/>
    <w:rsid w:val="008B2F71"/>
    <w:rsid w:val="008B3F9D"/>
    <w:rsid w:val="008B4234"/>
    <w:rsid w:val="008B47D3"/>
    <w:rsid w:val="008B4D80"/>
    <w:rsid w:val="008B4F8C"/>
    <w:rsid w:val="008B5250"/>
    <w:rsid w:val="008B5599"/>
    <w:rsid w:val="008B58CB"/>
    <w:rsid w:val="008B5A3C"/>
    <w:rsid w:val="008B5E1C"/>
    <w:rsid w:val="008B6140"/>
    <w:rsid w:val="008B615F"/>
    <w:rsid w:val="008B6338"/>
    <w:rsid w:val="008B65E8"/>
    <w:rsid w:val="008B66F8"/>
    <w:rsid w:val="008B6FDE"/>
    <w:rsid w:val="008B7490"/>
    <w:rsid w:val="008B7D4C"/>
    <w:rsid w:val="008C0646"/>
    <w:rsid w:val="008C071F"/>
    <w:rsid w:val="008C0BF0"/>
    <w:rsid w:val="008C0CE8"/>
    <w:rsid w:val="008C0F5B"/>
    <w:rsid w:val="008C103B"/>
    <w:rsid w:val="008C141F"/>
    <w:rsid w:val="008C1856"/>
    <w:rsid w:val="008C197A"/>
    <w:rsid w:val="008C1C24"/>
    <w:rsid w:val="008C23B6"/>
    <w:rsid w:val="008C2785"/>
    <w:rsid w:val="008C3517"/>
    <w:rsid w:val="008C3A0B"/>
    <w:rsid w:val="008C3AE8"/>
    <w:rsid w:val="008C3B5F"/>
    <w:rsid w:val="008C3F10"/>
    <w:rsid w:val="008C4169"/>
    <w:rsid w:val="008C49EB"/>
    <w:rsid w:val="008C4C28"/>
    <w:rsid w:val="008C4D68"/>
    <w:rsid w:val="008C503A"/>
    <w:rsid w:val="008C5A41"/>
    <w:rsid w:val="008C6858"/>
    <w:rsid w:val="008C6A59"/>
    <w:rsid w:val="008C6B22"/>
    <w:rsid w:val="008C710C"/>
    <w:rsid w:val="008C767A"/>
    <w:rsid w:val="008C7BD3"/>
    <w:rsid w:val="008C7C6F"/>
    <w:rsid w:val="008D03BE"/>
    <w:rsid w:val="008D073F"/>
    <w:rsid w:val="008D0C5F"/>
    <w:rsid w:val="008D0E55"/>
    <w:rsid w:val="008D0E92"/>
    <w:rsid w:val="008D0EAE"/>
    <w:rsid w:val="008D127D"/>
    <w:rsid w:val="008D18FF"/>
    <w:rsid w:val="008D1A97"/>
    <w:rsid w:val="008D2642"/>
    <w:rsid w:val="008D3190"/>
    <w:rsid w:val="008D38E9"/>
    <w:rsid w:val="008D3FBB"/>
    <w:rsid w:val="008D402B"/>
    <w:rsid w:val="008D4264"/>
    <w:rsid w:val="008D4358"/>
    <w:rsid w:val="008D4CDF"/>
    <w:rsid w:val="008D5790"/>
    <w:rsid w:val="008D5C28"/>
    <w:rsid w:val="008D60F2"/>
    <w:rsid w:val="008D6386"/>
    <w:rsid w:val="008D6716"/>
    <w:rsid w:val="008D7023"/>
    <w:rsid w:val="008D7161"/>
    <w:rsid w:val="008D71B6"/>
    <w:rsid w:val="008D7909"/>
    <w:rsid w:val="008E018E"/>
    <w:rsid w:val="008E03EF"/>
    <w:rsid w:val="008E0644"/>
    <w:rsid w:val="008E1371"/>
    <w:rsid w:val="008E1DB0"/>
    <w:rsid w:val="008E1F2B"/>
    <w:rsid w:val="008E2159"/>
    <w:rsid w:val="008E240F"/>
    <w:rsid w:val="008E245A"/>
    <w:rsid w:val="008E2597"/>
    <w:rsid w:val="008E2890"/>
    <w:rsid w:val="008E2B78"/>
    <w:rsid w:val="008E32E8"/>
    <w:rsid w:val="008E35F6"/>
    <w:rsid w:val="008E376F"/>
    <w:rsid w:val="008E3B82"/>
    <w:rsid w:val="008E3BF2"/>
    <w:rsid w:val="008E3EC0"/>
    <w:rsid w:val="008E3F2E"/>
    <w:rsid w:val="008E3F55"/>
    <w:rsid w:val="008E4A94"/>
    <w:rsid w:val="008E4F52"/>
    <w:rsid w:val="008E52DF"/>
    <w:rsid w:val="008E5525"/>
    <w:rsid w:val="008E567D"/>
    <w:rsid w:val="008E585D"/>
    <w:rsid w:val="008E5FFC"/>
    <w:rsid w:val="008E687B"/>
    <w:rsid w:val="008E6A8C"/>
    <w:rsid w:val="008E6AC0"/>
    <w:rsid w:val="008E6B8F"/>
    <w:rsid w:val="008E76C0"/>
    <w:rsid w:val="008E7DF7"/>
    <w:rsid w:val="008F05CB"/>
    <w:rsid w:val="008F076D"/>
    <w:rsid w:val="008F0D64"/>
    <w:rsid w:val="008F121A"/>
    <w:rsid w:val="008F12B7"/>
    <w:rsid w:val="008F19D7"/>
    <w:rsid w:val="008F29DA"/>
    <w:rsid w:val="008F2D5D"/>
    <w:rsid w:val="008F3010"/>
    <w:rsid w:val="008F3070"/>
    <w:rsid w:val="008F35EC"/>
    <w:rsid w:val="008F39FB"/>
    <w:rsid w:val="008F3D0D"/>
    <w:rsid w:val="008F3D56"/>
    <w:rsid w:val="008F4C8C"/>
    <w:rsid w:val="008F5250"/>
    <w:rsid w:val="008F54C4"/>
    <w:rsid w:val="008F591C"/>
    <w:rsid w:val="008F59AE"/>
    <w:rsid w:val="008F5C27"/>
    <w:rsid w:val="008F789B"/>
    <w:rsid w:val="00900377"/>
    <w:rsid w:val="009005DD"/>
    <w:rsid w:val="00900900"/>
    <w:rsid w:val="00900ABF"/>
    <w:rsid w:val="00901581"/>
    <w:rsid w:val="00901940"/>
    <w:rsid w:val="009020A8"/>
    <w:rsid w:val="00903B61"/>
    <w:rsid w:val="00903D72"/>
    <w:rsid w:val="00903E26"/>
    <w:rsid w:val="009040B1"/>
    <w:rsid w:val="00904F85"/>
    <w:rsid w:val="009058E0"/>
    <w:rsid w:val="00905D92"/>
    <w:rsid w:val="00906318"/>
    <w:rsid w:val="00906383"/>
    <w:rsid w:val="009063F1"/>
    <w:rsid w:val="00906775"/>
    <w:rsid w:val="00906D18"/>
    <w:rsid w:val="00906DB4"/>
    <w:rsid w:val="00906EB5"/>
    <w:rsid w:val="00907153"/>
    <w:rsid w:val="00907F26"/>
    <w:rsid w:val="009109D2"/>
    <w:rsid w:val="009112EF"/>
    <w:rsid w:val="00911732"/>
    <w:rsid w:val="00911828"/>
    <w:rsid w:val="00911AC6"/>
    <w:rsid w:val="00911F2E"/>
    <w:rsid w:val="0091204F"/>
    <w:rsid w:val="009121C2"/>
    <w:rsid w:val="00912A82"/>
    <w:rsid w:val="00913079"/>
    <w:rsid w:val="009134CE"/>
    <w:rsid w:val="00913976"/>
    <w:rsid w:val="00913D28"/>
    <w:rsid w:val="009140E6"/>
    <w:rsid w:val="009141A8"/>
    <w:rsid w:val="009147E6"/>
    <w:rsid w:val="00914AD2"/>
    <w:rsid w:val="00914B40"/>
    <w:rsid w:val="00914BBA"/>
    <w:rsid w:val="00914E6C"/>
    <w:rsid w:val="009150C8"/>
    <w:rsid w:val="00915375"/>
    <w:rsid w:val="00916529"/>
    <w:rsid w:val="00916B98"/>
    <w:rsid w:val="00916E27"/>
    <w:rsid w:val="009175AA"/>
    <w:rsid w:val="0091794C"/>
    <w:rsid w:val="00917FDB"/>
    <w:rsid w:val="00920086"/>
    <w:rsid w:val="00920B1C"/>
    <w:rsid w:val="00920BC7"/>
    <w:rsid w:val="009218FA"/>
    <w:rsid w:val="00921A82"/>
    <w:rsid w:val="00921AC7"/>
    <w:rsid w:val="00922423"/>
    <w:rsid w:val="00922C37"/>
    <w:rsid w:val="009231E2"/>
    <w:rsid w:val="0092328A"/>
    <w:rsid w:val="0092387A"/>
    <w:rsid w:val="009238CF"/>
    <w:rsid w:val="009246E2"/>
    <w:rsid w:val="00925034"/>
    <w:rsid w:val="009250BC"/>
    <w:rsid w:val="009259B1"/>
    <w:rsid w:val="00925E04"/>
    <w:rsid w:val="00925E8F"/>
    <w:rsid w:val="009260E2"/>
    <w:rsid w:val="00927C2A"/>
    <w:rsid w:val="00927E87"/>
    <w:rsid w:val="009302F8"/>
    <w:rsid w:val="009306FE"/>
    <w:rsid w:val="00931A27"/>
    <w:rsid w:val="00932787"/>
    <w:rsid w:val="00932A30"/>
    <w:rsid w:val="00932A63"/>
    <w:rsid w:val="0093345C"/>
    <w:rsid w:val="0093391C"/>
    <w:rsid w:val="00934587"/>
    <w:rsid w:val="00934C0B"/>
    <w:rsid w:val="00934DDB"/>
    <w:rsid w:val="00934E44"/>
    <w:rsid w:val="0093507B"/>
    <w:rsid w:val="0093555E"/>
    <w:rsid w:val="00936BBF"/>
    <w:rsid w:val="00937290"/>
    <w:rsid w:val="00937301"/>
    <w:rsid w:val="00937342"/>
    <w:rsid w:val="00937390"/>
    <w:rsid w:val="009373BE"/>
    <w:rsid w:val="00937519"/>
    <w:rsid w:val="009377D4"/>
    <w:rsid w:val="00937CA9"/>
    <w:rsid w:val="00937EE2"/>
    <w:rsid w:val="00940055"/>
    <w:rsid w:val="009402EC"/>
    <w:rsid w:val="0094081B"/>
    <w:rsid w:val="00940A60"/>
    <w:rsid w:val="00940F8E"/>
    <w:rsid w:val="00941681"/>
    <w:rsid w:val="00941BDF"/>
    <w:rsid w:val="00941D25"/>
    <w:rsid w:val="00941E0F"/>
    <w:rsid w:val="009420C1"/>
    <w:rsid w:val="00942634"/>
    <w:rsid w:val="009429B0"/>
    <w:rsid w:val="00942CDA"/>
    <w:rsid w:val="00942E03"/>
    <w:rsid w:val="00943312"/>
    <w:rsid w:val="00943704"/>
    <w:rsid w:val="00943CFC"/>
    <w:rsid w:val="009441D7"/>
    <w:rsid w:val="0094432B"/>
    <w:rsid w:val="00944516"/>
    <w:rsid w:val="0094476D"/>
    <w:rsid w:val="00945AFC"/>
    <w:rsid w:val="0094601A"/>
    <w:rsid w:val="00946072"/>
    <w:rsid w:val="00946151"/>
    <w:rsid w:val="009463BB"/>
    <w:rsid w:val="00946489"/>
    <w:rsid w:val="00946559"/>
    <w:rsid w:val="009466F7"/>
    <w:rsid w:val="0094673B"/>
    <w:rsid w:val="00947A09"/>
    <w:rsid w:val="00950011"/>
    <w:rsid w:val="00950B2F"/>
    <w:rsid w:val="00950E68"/>
    <w:rsid w:val="00950F6E"/>
    <w:rsid w:val="009521F2"/>
    <w:rsid w:val="009523FC"/>
    <w:rsid w:val="00953951"/>
    <w:rsid w:val="00953FA6"/>
    <w:rsid w:val="009541EB"/>
    <w:rsid w:val="0095445E"/>
    <w:rsid w:val="00954598"/>
    <w:rsid w:val="009545F9"/>
    <w:rsid w:val="00954691"/>
    <w:rsid w:val="00954772"/>
    <w:rsid w:val="00954B8E"/>
    <w:rsid w:val="009550E0"/>
    <w:rsid w:val="0095511D"/>
    <w:rsid w:val="00955BEB"/>
    <w:rsid w:val="00955E3B"/>
    <w:rsid w:val="0095696D"/>
    <w:rsid w:val="00956A2D"/>
    <w:rsid w:val="00956AB7"/>
    <w:rsid w:val="00957D5F"/>
    <w:rsid w:val="009604E8"/>
    <w:rsid w:val="0096082D"/>
    <w:rsid w:val="00960F4A"/>
    <w:rsid w:val="00960F5C"/>
    <w:rsid w:val="0096153A"/>
    <w:rsid w:val="00961AB7"/>
    <w:rsid w:val="009621D9"/>
    <w:rsid w:val="00962649"/>
    <w:rsid w:val="00962C03"/>
    <w:rsid w:val="00962FF1"/>
    <w:rsid w:val="0096300D"/>
    <w:rsid w:val="00963234"/>
    <w:rsid w:val="009633EF"/>
    <w:rsid w:val="00963428"/>
    <w:rsid w:val="00963456"/>
    <w:rsid w:val="009636B5"/>
    <w:rsid w:val="009637BC"/>
    <w:rsid w:val="00963BFD"/>
    <w:rsid w:val="00963D27"/>
    <w:rsid w:val="00963EE1"/>
    <w:rsid w:val="00964332"/>
    <w:rsid w:val="00964336"/>
    <w:rsid w:val="00964B7C"/>
    <w:rsid w:val="00965764"/>
    <w:rsid w:val="00966824"/>
    <w:rsid w:val="00967052"/>
    <w:rsid w:val="00967B50"/>
    <w:rsid w:val="00970041"/>
    <w:rsid w:val="0097029F"/>
    <w:rsid w:val="009707D9"/>
    <w:rsid w:val="009708B5"/>
    <w:rsid w:val="00971148"/>
    <w:rsid w:val="009712E5"/>
    <w:rsid w:val="00971581"/>
    <w:rsid w:val="00971815"/>
    <w:rsid w:val="0097183F"/>
    <w:rsid w:val="00972413"/>
    <w:rsid w:val="00972940"/>
    <w:rsid w:val="00972B99"/>
    <w:rsid w:val="00972D81"/>
    <w:rsid w:val="00972E4C"/>
    <w:rsid w:val="00973372"/>
    <w:rsid w:val="009739A1"/>
    <w:rsid w:val="00973A55"/>
    <w:rsid w:val="00973CFF"/>
    <w:rsid w:val="00974B81"/>
    <w:rsid w:val="00974C56"/>
    <w:rsid w:val="009757FB"/>
    <w:rsid w:val="00975981"/>
    <w:rsid w:val="00975AB2"/>
    <w:rsid w:val="00975B8D"/>
    <w:rsid w:val="00976526"/>
    <w:rsid w:val="009768B2"/>
    <w:rsid w:val="00976C8F"/>
    <w:rsid w:val="00976D01"/>
    <w:rsid w:val="00976DCC"/>
    <w:rsid w:val="00976E83"/>
    <w:rsid w:val="00976F71"/>
    <w:rsid w:val="009770A3"/>
    <w:rsid w:val="00977A0E"/>
    <w:rsid w:val="00977A54"/>
    <w:rsid w:val="00980251"/>
    <w:rsid w:val="00980563"/>
    <w:rsid w:val="00980DB0"/>
    <w:rsid w:val="00980E3A"/>
    <w:rsid w:val="00980E8B"/>
    <w:rsid w:val="009814A9"/>
    <w:rsid w:val="009817EE"/>
    <w:rsid w:val="00981B56"/>
    <w:rsid w:val="00981F6A"/>
    <w:rsid w:val="00982870"/>
    <w:rsid w:val="00982D0F"/>
    <w:rsid w:val="00983472"/>
    <w:rsid w:val="00983BDD"/>
    <w:rsid w:val="00983CF7"/>
    <w:rsid w:val="0098474A"/>
    <w:rsid w:val="00984EF2"/>
    <w:rsid w:val="00984FBB"/>
    <w:rsid w:val="0098532F"/>
    <w:rsid w:val="009854B5"/>
    <w:rsid w:val="009856CE"/>
    <w:rsid w:val="009856CF"/>
    <w:rsid w:val="00985A5C"/>
    <w:rsid w:val="00985CDE"/>
    <w:rsid w:val="00985CE7"/>
    <w:rsid w:val="00985F7A"/>
    <w:rsid w:val="00986044"/>
    <w:rsid w:val="00986612"/>
    <w:rsid w:val="00986F0D"/>
    <w:rsid w:val="00987657"/>
    <w:rsid w:val="00987B67"/>
    <w:rsid w:val="00987DD3"/>
    <w:rsid w:val="00987F7C"/>
    <w:rsid w:val="009909BB"/>
    <w:rsid w:val="00990CEB"/>
    <w:rsid w:val="00990E69"/>
    <w:rsid w:val="00991361"/>
    <w:rsid w:val="009913FC"/>
    <w:rsid w:val="009916E9"/>
    <w:rsid w:val="00991B6F"/>
    <w:rsid w:val="00992012"/>
    <w:rsid w:val="00992809"/>
    <w:rsid w:val="00992AA3"/>
    <w:rsid w:val="00992C75"/>
    <w:rsid w:val="0099306E"/>
    <w:rsid w:val="009931CC"/>
    <w:rsid w:val="009936CD"/>
    <w:rsid w:val="00993732"/>
    <w:rsid w:val="00993754"/>
    <w:rsid w:val="0099398E"/>
    <w:rsid w:val="00993C5A"/>
    <w:rsid w:val="00993D7A"/>
    <w:rsid w:val="00994467"/>
    <w:rsid w:val="009946D9"/>
    <w:rsid w:val="0099526D"/>
    <w:rsid w:val="00995354"/>
    <w:rsid w:val="009954AA"/>
    <w:rsid w:val="009959E3"/>
    <w:rsid w:val="00995D7F"/>
    <w:rsid w:val="00995DC1"/>
    <w:rsid w:val="0099632D"/>
    <w:rsid w:val="0099699E"/>
    <w:rsid w:val="0099702F"/>
    <w:rsid w:val="009973DA"/>
    <w:rsid w:val="009979A0"/>
    <w:rsid w:val="00997CAB"/>
    <w:rsid w:val="009A0166"/>
    <w:rsid w:val="009A082B"/>
    <w:rsid w:val="009A0AAD"/>
    <w:rsid w:val="009A0F6E"/>
    <w:rsid w:val="009A1194"/>
    <w:rsid w:val="009A16E5"/>
    <w:rsid w:val="009A1FD2"/>
    <w:rsid w:val="009A24D8"/>
    <w:rsid w:val="009A274A"/>
    <w:rsid w:val="009A27A3"/>
    <w:rsid w:val="009A27DB"/>
    <w:rsid w:val="009A27DE"/>
    <w:rsid w:val="009A2D10"/>
    <w:rsid w:val="009A30FC"/>
    <w:rsid w:val="009A3551"/>
    <w:rsid w:val="009A376C"/>
    <w:rsid w:val="009A3B8D"/>
    <w:rsid w:val="009A3DA7"/>
    <w:rsid w:val="009A4022"/>
    <w:rsid w:val="009A4225"/>
    <w:rsid w:val="009A43F2"/>
    <w:rsid w:val="009A4591"/>
    <w:rsid w:val="009A45AB"/>
    <w:rsid w:val="009A49C3"/>
    <w:rsid w:val="009A4A04"/>
    <w:rsid w:val="009A5134"/>
    <w:rsid w:val="009A5347"/>
    <w:rsid w:val="009A5671"/>
    <w:rsid w:val="009A64E8"/>
    <w:rsid w:val="009A6889"/>
    <w:rsid w:val="009A69DB"/>
    <w:rsid w:val="009A718C"/>
    <w:rsid w:val="009A7309"/>
    <w:rsid w:val="009A7807"/>
    <w:rsid w:val="009A79FD"/>
    <w:rsid w:val="009A7EE4"/>
    <w:rsid w:val="009A7F6B"/>
    <w:rsid w:val="009A7FFD"/>
    <w:rsid w:val="009B0333"/>
    <w:rsid w:val="009B0906"/>
    <w:rsid w:val="009B0B0F"/>
    <w:rsid w:val="009B0D53"/>
    <w:rsid w:val="009B0D9B"/>
    <w:rsid w:val="009B1082"/>
    <w:rsid w:val="009B1617"/>
    <w:rsid w:val="009B1705"/>
    <w:rsid w:val="009B19E3"/>
    <w:rsid w:val="009B1BFE"/>
    <w:rsid w:val="009B23F5"/>
    <w:rsid w:val="009B240B"/>
    <w:rsid w:val="009B2BFF"/>
    <w:rsid w:val="009B2FD0"/>
    <w:rsid w:val="009B31AB"/>
    <w:rsid w:val="009B352E"/>
    <w:rsid w:val="009B353E"/>
    <w:rsid w:val="009B35F6"/>
    <w:rsid w:val="009B3E74"/>
    <w:rsid w:val="009B3F90"/>
    <w:rsid w:val="009B3FE6"/>
    <w:rsid w:val="009B4014"/>
    <w:rsid w:val="009B4398"/>
    <w:rsid w:val="009B47E3"/>
    <w:rsid w:val="009B4B7C"/>
    <w:rsid w:val="009B4CBD"/>
    <w:rsid w:val="009B4CF5"/>
    <w:rsid w:val="009B549E"/>
    <w:rsid w:val="009B5553"/>
    <w:rsid w:val="009B5AB2"/>
    <w:rsid w:val="009B60DC"/>
    <w:rsid w:val="009B6352"/>
    <w:rsid w:val="009B67A6"/>
    <w:rsid w:val="009B69DE"/>
    <w:rsid w:val="009B6CC6"/>
    <w:rsid w:val="009B6EDC"/>
    <w:rsid w:val="009B7563"/>
    <w:rsid w:val="009B7753"/>
    <w:rsid w:val="009B79BD"/>
    <w:rsid w:val="009B7EEA"/>
    <w:rsid w:val="009C004F"/>
    <w:rsid w:val="009C006F"/>
    <w:rsid w:val="009C0D0A"/>
    <w:rsid w:val="009C0EB5"/>
    <w:rsid w:val="009C0F5C"/>
    <w:rsid w:val="009C1132"/>
    <w:rsid w:val="009C1A3D"/>
    <w:rsid w:val="009C1AFC"/>
    <w:rsid w:val="009C2046"/>
    <w:rsid w:val="009C2AA0"/>
    <w:rsid w:val="009C2AEA"/>
    <w:rsid w:val="009C42C5"/>
    <w:rsid w:val="009C4305"/>
    <w:rsid w:val="009C44EB"/>
    <w:rsid w:val="009C4A3F"/>
    <w:rsid w:val="009C4AB2"/>
    <w:rsid w:val="009C4E6E"/>
    <w:rsid w:val="009C58D4"/>
    <w:rsid w:val="009C62B8"/>
    <w:rsid w:val="009C66AD"/>
    <w:rsid w:val="009C66E0"/>
    <w:rsid w:val="009C6AE0"/>
    <w:rsid w:val="009C6EBB"/>
    <w:rsid w:val="009C70A1"/>
    <w:rsid w:val="009C7693"/>
    <w:rsid w:val="009C7694"/>
    <w:rsid w:val="009C7E2D"/>
    <w:rsid w:val="009C7F08"/>
    <w:rsid w:val="009D010F"/>
    <w:rsid w:val="009D026F"/>
    <w:rsid w:val="009D05E2"/>
    <w:rsid w:val="009D0622"/>
    <w:rsid w:val="009D0652"/>
    <w:rsid w:val="009D0DC3"/>
    <w:rsid w:val="009D0E05"/>
    <w:rsid w:val="009D10D9"/>
    <w:rsid w:val="009D154C"/>
    <w:rsid w:val="009D19E7"/>
    <w:rsid w:val="009D1D84"/>
    <w:rsid w:val="009D2034"/>
    <w:rsid w:val="009D23AB"/>
    <w:rsid w:val="009D2B6B"/>
    <w:rsid w:val="009D2D2F"/>
    <w:rsid w:val="009D2E02"/>
    <w:rsid w:val="009D33D2"/>
    <w:rsid w:val="009D39B8"/>
    <w:rsid w:val="009D3D73"/>
    <w:rsid w:val="009D46CC"/>
    <w:rsid w:val="009D5A46"/>
    <w:rsid w:val="009D5A8C"/>
    <w:rsid w:val="009D5AFF"/>
    <w:rsid w:val="009D5F24"/>
    <w:rsid w:val="009D6A2B"/>
    <w:rsid w:val="009D6C62"/>
    <w:rsid w:val="009D7294"/>
    <w:rsid w:val="009D7820"/>
    <w:rsid w:val="009D791D"/>
    <w:rsid w:val="009D7AE5"/>
    <w:rsid w:val="009D7D24"/>
    <w:rsid w:val="009D7FA4"/>
    <w:rsid w:val="009E020B"/>
    <w:rsid w:val="009E03BA"/>
    <w:rsid w:val="009E03E3"/>
    <w:rsid w:val="009E0A1A"/>
    <w:rsid w:val="009E0F47"/>
    <w:rsid w:val="009E129F"/>
    <w:rsid w:val="009E13DA"/>
    <w:rsid w:val="009E1425"/>
    <w:rsid w:val="009E15F3"/>
    <w:rsid w:val="009E176E"/>
    <w:rsid w:val="009E1DBD"/>
    <w:rsid w:val="009E1FDF"/>
    <w:rsid w:val="009E2BDE"/>
    <w:rsid w:val="009E3CFE"/>
    <w:rsid w:val="009E3E86"/>
    <w:rsid w:val="009E4454"/>
    <w:rsid w:val="009E4F1A"/>
    <w:rsid w:val="009E56D2"/>
    <w:rsid w:val="009E56ED"/>
    <w:rsid w:val="009E578B"/>
    <w:rsid w:val="009E59B1"/>
    <w:rsid w:val="009E60F4"/>
    <w:rsid w:val="009E6998"/>
    <w:rsid w:val="009E6D01"/>
    <w:rsid w:val="009E717F"/>
    <w:rsid w:val="009E7402"/>
    <w:rsid w:val="009E7A7B"/>
    <w:rsid w:val="009E7AD6"/>
    <w:rsid w:val="009E7AD8"/>
    <w:rsid w:val="009E7AF1"/>
    <w:rsid w:val="009E7C8F"/>
    <w:rsid w:val="009E7FA9"/>
    <w:rsid w:val="009F0B9D"/>
    <w:rsid w:val="009F0DB5"/>
    <w:rsid w:val="009F1997"/>
    <w:rsid w:val="009F2098"/>
    <w:rsid w:val="009F26C1"/>
    <w:rsid w:val="009F2B45"/>
    <w:rsid w:val="009F34D6"/>
    <w:rsid w:val="009F3917"/>
    <w:rsid w:val="009F3A1F"/>
    <w:rsid w:val="009F3C54"/>
    <w:rsid w:val="009F4246"/>
    <w:rsid w:val="009F43DB"/>
    <w:rsid w:val="009F43EE"/>
    <w:rsid w:val="009F4730"/>
    <w:rsid w:val="009F4ACC"/>
    <w:rsid w:val="009F4F0A"/>
    <w:rsid w:val="009F4FA0"/>
    <w:rsid w:val="009F5D1E"/>
    <w:rsid w:val="009F68D8"/>
    <w:rsid w:val="009F698E"/>
    <w:rsid w:val="009F6BF4"/>
    <w:rsid w:val="009F749F"/>
    <w:rsid w:val="009F756F"/>
    <w:rsid w:val="00A0047E"/>
    <w:rsid w:val="00A0054E"/>
    <w:rsid w:val="00A00B41"/>
    <w:rsid w:val="00A00B9D"/>
    <w:rsid w:val="00A00CED"/>
    <w:rsid w:val="00A01651"/>
    <w:rsid w:val="00A01BC4"/>
    <w:rsid w:val="00A01BEB"/>
    <w:rsid w:val="00A02060"/>
    <w:rsid w:val="00A020F8"/>
    <w:rsid w:val="00A026A4"/>
    <w:rsid w:val="00A0307C"/>
    <w:rsid w:val="00A03236"/>
    <w:rsid w:val="00A03835"/>
    <w:rsid w:val="00A03F4B"/>
    <w:rsid w:val="00A04085"/>
    <w:rsid w:val="00A044EC"/>
    <w:rsid w:val="00A047E7"/>
    <w:rsid w:val="00A04B6B"/>
    <w:rsid w:val="00A04D01"/>
    <w:rsid w:val="00A052FF"/>
    <w:rsid w:val="00A06211"/>
    <w:rsid w:val="00A06C5E"/>
    <w:rsid w:val="00A06F50"/>
    <w:rsid w:val="00A06FEA"/>
    <w:rsid w:val="00A07028"/>
    <w:rsid w:val="00A1031C"/>
    <w:rsid w:val="00A1061B"/>
    <w:rsid w:val="00A1083F"/>
    <w:rsid w:val="00A1091A"/>
    <w:rsid w:val="00A10968"/>
    <w:rsid w:val="00A10C11"/>
    <w:rsid w:val="00A11B2F"/>
    <w:rsid w:val="00A11B97"/>
    <w:rsid w:val="00A1210A"/>
    <w:rsid w:val="00A121D4"/>
    <w:rsid w:val="00A124C7"/>
    <w:rsid w:val="00A1325F"/>
    <w:rsid w:val="00A134A1"/>
    <w:rsid w:val="00A134CA"/>
    <w:rsid w:val="00A135D6"/>
    <w:rsid w:val="00A13E05"/>
    <w:rsid w:val="00A14402"/>
    <w:rsid w:val="00A15175"/>
    <w:rsid w:val="00A151C5"/>
    <w:rsid w:val="00A15821"/>
    <w:rsid w:val="00A15B9F"/>
    <w:rsid w:val="00A164FF"/>
    <w:rsid w:val="00A16558"/>
    <w:rsid w:val="00A1668B"/>
    <w:rsid w:val="00A16772"/>
    <w:rsid w:val="00A1685B"/>
    <w:rsid w:val="00A16F9C"/>
    <w:rsid w:val="00A1734C"/>
    <w:rsid w:val="00A17580"/>
    <w:rsid w:val="00A1769F"/>
    <w:rsid w:val="00A176FF"/>
    <w:rsid w:val="00A17B73"/>
    <w:rsid w:val="00A17C3B"/>
    <w:rsid w:val="00A20182"/>
    <w:rsid w:val="00A2026C"/>
    <w:rsid w:val="00A20667"/>
    <w:rsid w:val="00A21B9F"/>
    <w:rsid w:val="00A221A4"/>
    <w:rsid w:val="00A232D6"/>
    <w:rsid w:val="00A234E3"/>
    <w:rsid w:val="00A2376B"/>
    <w:rsid w:val="00A238C8"/>
    <w:rsid w:val="00A250B4"/>
    <w:rsid w:val="00A2537E"/>
    <w:rsid w:val="00A255CC"/>
    <w:rsid w:val="00A25625"/>
    <w:rsid w:val="00A2573D"/>
    <w:rsid w:val="00A25F3F"/>
    <w:rsid w:val="00A267C2"/>
    <w:rsid w:val="00A269F7"/>
    <w:rsid w:val="00A26FFE"/>
    <w:rsid w:val="00A27AD9"/>
    <w:rsid w:val="00A27B86"/>
    <w:rsid w:val="00A27D22"/>
    <w:rsid w:val="00A27D7A"/>
    <w:rsid w:val="00A308E0"/>
    <w:rsid w:val="00A30B49"/>
    <w:rsid w:val="00A30BE4"/>
    <w:rsid w:val="00A30E0C"/>
    <w:rsid w:val="00A30F11"/>
    <w:rsid w:val="00A312B0"/>
    <w:rsid w:val="00A31618"/>
    <w:rsid w:val="00A316B4"/>
    <w:rsid w:val="00A317D6"/>
    <w:rsid w:val="00A33092"/>
    <w:rsid w:val="00A33263"/>
    <w:rsid w:val="00A3340B"/>
    <w:rsid w:val="00A33D53"/>
    <w:rsid w:val="00A351FC"/>
    <w:rsid w:val="00A352F0"/>
    <w:rsid w:val="00A35AA9"/>
    <w:rsid w:val="00A35F13"/>
    <w:rsid w:val="00A36114"/>
    <w:rsid w:val="00A36247"/>
    <w:rsid w:val="00A36324"/>
    <w:rsid w:val="00A36497"/>
    <w:rsid w:val="00A365BA"/>
    <w:rsid w:val="00A36CD9"/>
    <w:rsid w:val="00A370C3"/>
    <w:rsid w:val="00A379B0"/>
    <w:rsid w:val="00A37E93"/>
    <w:rsid w:val="00A40419"/>
    <w:rsid w:val="00A404E2"/>
    <w:rsid w:val="00A405BB"/>
    <w:rsid w:val="00A408CE"/>
    <w:rsid w:val="00A410CC"/>
    <w:rsid w:val="00A412C1"/>
    <w:rsid w:val="00A4135F"/>
    <w:rsid w:val="00A413C0"/>
    <w:rsid w:val="00A41C79"/>
    <w:rsid w:val="00A42C6D"/>
    <w:rsid w:val="00A42D9D"/>
    <w:rsid w:val="00A43A35"/>
    <w:rsid w:val="00A43B9A"/>
    <w:rsid w:val="00A43BD4"/>
    <w:rsid w:val="00A4401A"/>
    <w:rsid w:val="00A445C6"/>
    <w:rsid w:val="00A44CD4"/>
    <w:rsid w:val="00A44D8D"/>
    <w:rsid w:val="00A44E1E"/>
    <w:rsid w:val="00A45032"/>
    <w:rsid w:val="00A450A2"/>
    <w:rsid w:val="00A4652D"/>
    <w:rsid w:val="00A465A6"/>
    <w:rsid w:val="00A46B7A"/>
    <w:rsid w:val="00A475EB"/>
    <w:rsid w:val="00A47E81"/>
    <w:rsid w:val="00A50058"/>
    <w:rsid w:val="00A506FE"/>
    <w:rsid w:val="00A50836"/>
    <w:rsid w:val="00A5091B"/>
    <w:rsid w:val="00A510C0"/>
    <w:rsid w:val="00A511BD"/>
    <w:rsid w:val="00A51210"/>
    <w:rsid w:val="00A5153A"/>
    <w:rsid w:val="00A51D32"/>
    <w:rsid w:val="00A520F5"/>
    <w:rsid w:val="00A52152"/>
    <w:rsid w:val="00A521EA"/>
    <w:rsid w:val="00A521ED"/>
    <w:rsid w:val="00A5279D"/>
    <w:rsid w:val="00A52832"/>
    <w:rsid w:val="00A5287A"/>
    <w:rsid w:val="00A528FC"/>
    <w:rsid w:val="00A5320D"/>
    <w:rsid w:val="00A53C71"/>
    <w:rsid w:val="00A53C72"/>
    <w:rsid w:val="00A544C9"/>
    <w:rsid w:val="00A54867"/>
    <w:rsid w:val="00A54E76"/>
    <w:rsid w:val="00A551D1"/>
    <w:rsid w:val="00A551E3"/>
    <w:rsid w:val="00A55370"/>
    <w:rsid w:val="00A5545B"/>
    <w:rsid w:val="00A55483"/>
    <w:rsid w:val="00A55527"/>
    <w:rsid w:val="00A55F51"/>
    <w:rsid w:val="00A56A3A"/>
    <w:rsid w:val="00A570D8"/>
    <w:rsid w:val="00A5734F"/>
    <w:rsid w:val="00A5756A"/>
    <w:rsid w:val="00A575FC"/>
    <w:rsid w:val="00A577A7"/>
    <w:rsid w:val="00A57DE2"/>
    <w:rsid w:val="00A600B0"/>
    <w:rsid w:val="00A60CB2"/>
    <w:rsid w:val="00A61821"/>
    <w:rsid w:val="00A61EBD"/>
    <w:rsid w:val="00A6218A"/>
    <w:rsid w:val="00A627F2"/>
    <w:rsid w:val="00A6295C"/>
    <w:rsid w:val="00A62DD6"/>
    <w:rsid w:val="00A631B5"/>
    <w:rsid w:val="00A63C1A"/>
    <w:rsid w:val="00A63E7C"/>
    <w:rsid w:val="00A64026"/>
    <w:rsid w:val="00A64334"/>
    <w:rsid w:val="00A64F79"/>
    <w:rsid w:val="00A6558F"/>
    <w:rsid w:val="00A65E36"/>
    <w:rsid w:val="00A65E92"/>
    <w:rsid w:val="00A665EA"/>
    <w:rsid w:val="00A66677"/>
    <w:rsid w:val="00A66B39"/>
    <w:rsid w:val="00A66C5A"/>
    <w:rsid w:val="00A66D2C"/>
    <w:rsid w:val="00A66DBF"/>
    <w:rsid w:val="00A66E0B"/>
    <w:rsid w:val="00A66EE1"/>
    <w:rsid w:val="00A67451"/>
    <w:rsid w:val="00A674E9"/>
    <w:rsid w:val="00A6785E"/>
    <w:rsid w:val="00A67F30"/>
    <w:rsid w:val="00A67F82"/>
    <w:rsid w:val="00A70BA6"/>
    <w:rsid w:val="00A71171"/>
    <w:rsid w:val="00A712FC"/>
    <w:rsid w:val="00A71306"/>
    <w:rsid w:val="00A73D62"/>
    <w:rsid w:val="00A7505B"/>
    <w:rsid w:val="00A75216"/>
    <w:rsid w:val="00A75A15"/>
    <w:rsid w:val="00A75C4C"/>
    <w:rsid w:val="00A7664A"/>
    <w:rsid w:val="00A767FC"/>
    <w:rsid w:val="00A76A15"/>
    <w:rsid w:val="00A76A1B"/>
    <w:rsid w:val="00A76AD8"/>
    <w:rsid w:val="00A76EDB"/>
    <w:rsid w:val="00A772D0"/>
    <w:rsid w:val="00A773DC"/>
    <w:rsid w:val="00A778BC"/>
    <w:rsid w:val="00A80505"/>
    <w:rsid w:val="00A80BC1"/>
    <w:rsid w:val="00A80EA7"/>
    <w:rsid w:val="00A80FEE"/>
    <w:rsid w:val="00A81081"/>
    <w:rsid w:val="00A812E6"/>
    <w:rsid w:val="00A818EB"/>
    <w:rsid w:val="00A82B7A"/>
    <w:rsid w:val="00A82CCD"/>
    <w:rsid w:val="00A82D4D"/>
    <w:rsid w:val="00A82D82"/>
    <w:rsid w:val="00A82E3A"/>
    <w:rsid w:val="00A82F9E"/>
    <w:rsid w:val="00A830B2"/>
    <w:rsid w:val="00A831E2"/>
    <w:rsid w:val="00A8372A"/>
    <w:rsid w:val="00A83AB2"/>
    <w:rsid w:val="00A83BE1"/>
    <w:rsid w:val="00A8457F"/>
    <w:rsid w:val="00A851A6"/>
    <w:rsid w:val="00A85641"/>
    <w:rsid w:val="00A85852"/>
    <w:rsid w:val="00A85D90"/>
    <w:rsid w:val="00A85F12"/>
    <w:rsid w:val="00A8625E"/>
    <w:rsid w:val="00A86456"/>
    <w:rsid w:val="00A8667F"/>
    <w:rsid w:val="00A86844"/>
    <w:rsid w:val="00A870B0"/>
    <w:rsid w:val="00A870B7"/>
    <w:rsid w:val="00A871F6"/>
    <w:rsid w:val="00A87480"/>
    <w:rsid w:val="00A87747"/>
    <w:rsid w:val="00A87B74"/>
    <w:rsid w:val="00A9038C"/>
    <w:rsid w:val="00A9065C"/>
    <w:rsid w:val="00A90F6B"/>
    <w:rsid w:val="00A911BA"/>
    <w:rsid w:val="00A915F2"/>
    <w:rsid w:val="00A91784"/>
    <w:rsid w:val="00A91AFE"/>
    <w:rsid w:val="00A91B21"/>
    <w:rsid w:val="00A91C63"/>
    <w:rsid w:val="00A91D91"/>
    <w:rsid w:val="00A91E47"/>
    <w:rsid w:val="00A927E2"/>
    <w:rsid w:val="00A92ADB"/>
    <w:rsid w:val="00A93232"/>
    <w:rsid w:val="00A9352B"/>
    <w:rsid w:val="00A936D4"/>
    <w:rsid w:val="00A93AAE"/>
    <w:rsid w:val="00A94343"/>
    <w:rsid w:val="00A9464B"/>
    <w:rsid w:val="00A9465B"/>
    <w:rsid w:val="00A95087"/>
    <w:rsid w:val="00A95B73"/>
    <w:rsid w:val="00A95B8B"/>
    <w:rsid w:val="00A95C75"/>
    <w:rsid w:val="00A95D36"/>
    <w:rsid w:val="00A96349"/>
    <w:rsid w:val="00A96589"/>
    <w:rsid w:val="00A97546"/>
    <w:rsid w:val="00A9795A"/>
    <w:rsid w:val="00AA054E"/>
    <w:rsid w:val="00AA0CBF"/>
    <w:rsid w:val="00AA0E48"/>
    <w:rsid w:val="00AA0FC2"/>
    <w:rsid w:val="00AA1100"/>
    <w:rsid w:val="00AA11CC"/>
    <w:rsid w:val="00AA174B"/>
    <w:rsid w:val="00AA194B"/>
    <w:rsid w:val="00AA1A0D"/>
    <w:rsid w:val="00AA1CF7"/>
    <w:rsid w:val="00AA237B"/>
    <w:rsid w:val="00AA2938"/>
    <w:rsid w:val="00AA3F8F"/>
    <w:rsid w:val="00AA410B"/>
    <w:rsid w:val="00AA489F"/>
    <w:rsid w:val="00AA57EE"/>
    <w:rsid w:val="00AA5D9A"/>
    <w:rsid w:val="00AA5F41"/>
    <w:rsid w:val="00AA6057"/>
    <w:rsid w:val="00AA67E0"/>
    <w:rsid w:val="00AA6B8D"/>
    <w:rsid w:val="00AA6F01"/>
    <w:rsid w:val="00AA7281"/>
    <w:rsid w:val="00AA7615"/>
    <w:rsid w:val="00AA7FA7"/>
    <w:rsid w:val="00AB014D"/>
    <w:rsid w:val="00AB01CF"/>
    <w:rsid w:val="00AB02C7"/>
    <w:rsid w:val="00AB0432"/>
    <w:rsid w:val="00AB04D8"/>
    <w:rsid w:val="00AB0A8A"/>
    <w:rsid w:val="00AB13AB"/>
    <w:rsid w:val="00AB16D7"/>
    <w:rsid w:val="00AB2227"/>
    <w:rsid w:val="00AB225F"/>
    <w:rsid w:val="00AB23F9"/>
    <w:rsid w:val="00AB29B4"/>
    <w:rsid w:val="00AB2AC8"/>
    <w:rsid w:val="00AB2B0B"/>
    <w:rsid w:val="00AB2C34"/>
    <w:rsid w:val="00AB3628"/>
    <w:rsid w:val="00AB385A"/>
    <w:rsid w:val="00AB3D7D"/>
    <w:rsid w:val="00AB3DBE"/>
    <w:rsid w:val="00AB3E54"/>
    <w:rsid w:val="00AB3E9E"/>
    <w:rsid w:val="00AB3F7F"/>
    <w:rsid w:val="00AB411F"/>
    <w:rsid w:val="00AB51C0"/>
    <w:rsid w:val="00AB534C"/>
    <w:rsid w:val="00AB5D79"/>
    <w:rsid w:val="00AB64B1"/>
    <w:rsid w:val="00AB64DA"/>
    <w:rsid w:val="00AB6E28"/>
    <w:rsid w:val="00AB6F37"/>
    <w:rsid w:val="00AB6FFB"/>
    <w:rsid w:val="00AB7017"/>
    <w:rsid w:val="00AB7132"/>
    <w:rsid w:val="00AB7463"/>
    <w:rsid w:val="00AB7542"/>
    <w:rsid w:val="00AB769F"/>
    <w:rsid w:val="00AB76F8"/>
    <w:rsid w:val="00AB7785"/>
    <w:rsid w:val="00AB7897"/>
    <w:rsid w:val="00AB7AC8"/>
    <w:rsid w:val="00AC0B81"/>
    <w:rsid w:val="00AC0EFE"/>
    <w:rsid w:val="00AC12E0"/>
    <w:rsid w:val="00AC1A4A"/>
    <w:rsid w:val="00AC1BD9"/>
    <w:rsid w:val="00AC1F4F"/>
    <w:rsid w:val="00AC22EE"/>
    <w:rsid w:val="00AC257B"/>
    <w:rsid w:val="00AC26BB"/>
    <w:rsid w:val="00AC2758"/>
    <w:rsid w:val="00AC2D66"/>
    <w:rsid w:val="00AC2EC4"/>
    <w:rsid w:val="00AC3E22"/>
    <w:rsid w:val="00AC4A8E"/>
    <w:rsid w:val="00AC4B1C"/>
    <w:rsid w:val="00AC4C35"/>
    <w:rsid w:val="00AC50E9"/>
    <w:rsid w:val="00AC50FD"/>
    <w:rsid w:val="00AC5178"/>
    <w:rsid w:val="00AC5949"/>
    <w:rsid w:val="00AC5AED"/>
    <w:rsid w:val="00AC5CCD"/>
    <w:rsid w:val="00AC5CED"/>
    <w:rsid w:val="00AC631D"/>
    <w:rsid w:val="00AC670D"/>
    <w:rsid w:val="00AC6BA0"/>
    <w:rsid w:val="00AC71B2"/>
    <w:rsid w:val="00AC7635"/>
    <w:rsid w:val="00AC774B"/>
    <w:rsid w:val="00AC7764"/>
    <w:rsid w:val="00AC77A8"/>
    <w:rsid w:val="00AC79E0"/>
    <w:rsid w:val="00AC7BCD"/>
    <w:rsid w:val="00AD008A"/>
    <w:rsid w:val="00AD00E1"/>
    <w:rsid w:val="00AD0B10"/>
    <w:rsid w:val="00AD0EDF"/>
    <w:rsid w:val="00AD14F2"/>
    <w:rsid w:val="00AD150A"/>
    <w:rsid w:val="00AD17E2"/>
    <w:rsid w:val="00AD1AAC"/>
    <w:rsid w:val="00AD1E14"/>
    <w:rsid w:val="00AD202A"/>
    <w:rsid w:val="00AD2375"/>
    <w:rsid w:val="00AD239F"/>
    <w:rsid w:val="00AD28C9"/>
    <w:rsid w:val="00AD3383"/>
    <w:rsid w:val="00AD35AB"/>
    <w:rsid w:val="00AD3E97"/>
    <w:rsid w:val="00AD4153"/>
    <w:rsid w:val="00AD41CA"/>
    <w:rsid w:val="00AD4318"/>
    <w:rsid w:val="00AD4813"/>
    <w:rsid w:val="00AD4ADE"/>
    <w:rsid w:val="00AD4DD7"/>
    <w:rsid w:val="00AD4FE1"/>
    <w:rsid w:val="00AD5036"/>
    <w:rsid w:val="00AD54E6"/>
    <w:rsid w:val="00AD57F7"/>
    <w:rsid w:val="00AD5A4C"/>
    <w:rsid w:val="00AD5B71"/>
    <w:rsid w:val="00AD5F0D"/>
    <w:rsid w:val="00AD694C"/>
    <w:rsid w:val="00AD6CD5"/>
    <w:rsid w:val="00AE0E18"/>
    <w:rsid w:val="00AE0F32"/>
    <w:rsid w:val="00AE24F3"/>
    <w:rsid w:val="00AE2CC4"/>
    <w:rsid w:val="00AE2F10"/>
    <w:rsid w:val="00AE33F4"/>
    <w:rsid w:val="00AE3D96"/>
    <w:rsid w:val="00AE3FDC"/>
    <w:rsid w:val="00AE4FC7"/>
    <w:rsid w:val="00AE5271"/>
    <w:rsid w:val="00AE5433"/>
    <w:rsid w:val="00AE74C9"/>
    <w:rsid w:val="00AF0116"/>
    <w:rsid w:val="00AF0498"/>
    <w:rsid w:val="00AF0D15"/>
    <w:rsid w:val="00AF0ECE"/>
    <w:rsid w:val="00AF0F6F"/>
    <w:rsid w:val="00AF14D5"/>
    <w:rsid w:val="00AF172D"/>
    <w:rsid w:val="00AF18A1"/>
    <w:rsid w:val="00AF1E9D"/>
    <w:rsid w:val="00AF1FC7"/>
    <w:rsid w:val="00AF2260"/>
    <w:rsid w:val="00AF2994"/>
    <w:rsid w:val="00AF2B95"/>
    <w:rsid w:val="00AF2D5B"/>
    <w:rsid w:val="00AF4048"/>
    <w:rsid w:val="00AF43B1"/>
    <w:rsid w:val="00AF4529"/>
    <w:rsid w:val="00AF45D5"/>
    <w:rsid w:val="00AF465C"/>
    <w:rsid w:val="00AF4703"/>
    <w:rsid w:val="00AF4840"/>
    <w:rsid w:val="00AF4AAA"/>
    <w:rsid w:val="00AF4DD6"/>
    <w:rsid w:val="00AF4F1B"/>
    <w:rsid w:val="00AF4FD8"/>
    <w:rsid w:val="00AF4FDC"/>
    <w:rsid w:val="00AF56B0"/>
    <w:rsid w:val="00AF592B"/>
    <w:rsid w:val="00AF6356"/>
    <w:rsid w:val="00AF639E"/>
    <w:rsid w:val="00AF6B1E"/>
    <w:rsid w:val="00AF6F08"/>
    <w:rsid w:val="00AF71CA"/>
    <w:rsid w:val="00AF761C"/>
    <w:rsid w:val="00AF781B"/>
    <w:rsid w:val="00AF7A66"/>
    <w:rsid w:val="00AF7C11"/>
    <w:rsid w:val="00AF7E24"/>
    <w:rsid w:val="00AF7E46"/>
    <w:rsid w:val="00B0076A"/>
    <w:rsid w:val="00B00BEC"/>
    <w:rsid w:val="00B00DF5"/>
    <w:rsid w:val="00B016C1"/>
    <w:rsid w:val="00B01871"/>
    <w:rsid w:val="00B01DB3"/>
    <w:rsid w:val="00B01DCC"/>
    <w:rsid w:val="00B028CB"/>
    <w:rsid w:val="00B036D5"/>
    <w:rsid w:val="00B03969"/>
    <w:rsid w:val="00B03D99"/>
    <w:rsid w:val="00B040F3"/>
    <w:rsid w:val="00B04283"/>
    <w:rsid w:val="00B05096"/>
    <w:rsid w:val="00B05427"/>
    <w:rsid w:val="00B05441"/>
    <w:rsid w:val="00B05B62"/>
    <w:rsid w:val="00B05C99"/>
    <w:rsid w:val="00B07101"/>
    <w:rsid w:val="00B07463"/>
    <w:rsid w:val="00B07994"/>
    <w:rsid w:val="00B100ED"/>
    <w:rsid w:val="00B103D7"/>
    <w:rsid w:val="00B1067C"/>
    <w:rsid w:val="00B108A6"/>
    <w:rsid w:val="00B10921"/>
    <w:rsid w:val="00B114F0"/>
    <w:rsid w:val="00B11AC2"/>
    <w:rsid w:val="00B11B3A"/>
    <w:rsid w:val="00B11EFB"/>
    <w:rsid w:val="00B123ED"/>
    <w:rsid w:val="00B13011"/>
    <w:rsid w:val="00B13118"/>
    <w:rsid w:val="00B131A4"/>
    <w:rsid w:val="00B13428"/>
    <w:rsid w:val="00B141CE"/>
    <w:rsid w:val="00B14796"/>
    <w:rsid w:val="00B14CC4"/>
    <w:rsid w:val="00B14D0D"/>
    <w:rsid w:val="00B14DFF"/>
    <w:rsid w:val="00B154E6"/>
    <w:rsid w:val="00B15C0B"/>
    <w:rsid w:val="00B15DE5"/>
    <w:rsid w:val="00B15FED"/>
    <w:rsid w:val="00B164D8"/>
    <w:rsid w:val="00B16A01"/>
    <w:rsid w:val="00B16B3C"/>
    <w:rsid w:val="00B1790D"/>
    <w:rsid w:val="00B17AF3"/>
    <w:rsid w:val="00B17D87"/>
    <w:rsid w:val="00B2035F"/>
    <w:rsid w:val="00B203DC"/>
    <w:rsid w:val="00B2044C"/>
    <w:rsid w:val="00B208FE"/>
    <w:rsid w:val="00B21274"/>
    <w:rsid w:val="00B21548"/>
    <w:rsid w:val="00B22006"/>
    <w:rsid w:val="00B22030"/>
    <w:rsid w:val="00B222F2"/>
    <w:rsid w:val="00B2286F"/>
    <w:rsid w:val="00B23047"/>
    <w:rsid w:val="00B23D19"/>
    <w:rsid w:val="00B23DDF"/>
    <w:rsid w:val="00B23E89"/>
    <w:rsid w:val="00B243CB"/>
    <w:rsid w:val="00B245C2"/>
    <w:rsid w:val="00B25327"/>
    <w:rsid w:val="00B25399"/>
    <w:rsid w:val="00B25C8A"/>
    <w:rsid w:val="00B26198"/>
    <w:rsid w:val="00B26E5D"/>
    <w:rsid w:val="00B27499"/>
    <w:rsid w:val="00B275D7"/>
    <w:rsid w:val="00B2764F"/>
    <w:rsid w:val="00B27EDD"/>
    <w:rsid w:val="00B301B0"/>
    <w:rsid w:val="00B303A1"/>
    <w:rsid w:val="00B30933"/>
    <w:rsid w:val="00B30BCC"/>
    <w:rsid w:val="00B31386"/>
    <w:rsid w:val="00B314F3"/>
    <w:rsid w:val="00B31666"/>
    <w:rsid w:val="00B31A88"/>
    <w:rsid w:val="00B31B09"/>
    <w:rsid w:val="00B3222D"/>
    <w:rsid w:val="00B32A46"/>
    <w:rsid w:val="00B33214"/>
    <w:rsid w:val="00B33761"/>
    <w:rsid w:val="00B3384F"/>
    <w:rsid w:val="00B33C3F"/>
    <w:rsid w:val="00B33D10"/>
    <w:rsid w:val="00B33EB5"/>
    <w:rsid w:val="00B34BFB"/>
    <w:rsid w:val="00B353DD"/>
    <w:rsid w:val="00B35640"/>
    <w:rsid w:val="00B356BE"/>
    <w:rsid w:val="00B35F06"/>
    <w:rsid w:val="00B36F57"/>
    <w:rsid w:val="00B3711F"/>
    <w:rsid w:val="00B3712E"/>
    <w:rsid w:val="00B37185"/>
    <w:rsid w:val="00B37295"/>
    <w:rsid w:val="00B37830"/>
    <w:rsid w:val="00B3786F"/>
    <w:rsid w:val="00B4046A"/>
    <w:rsid w:val="00B40B74"/>
    <w:rsid w:val="00B40D81"/>
    <w:rsid w:val="00B410C4"/>
    <w:rsid w:val="00B4130E"/>
    <w:rsid w:val="00B417D4"/>
    <w:rsid w:val="00B425CC"/>
    <w:rsid w:val="00B42BD1"/>
    <w:rsid w:val="00B42FB6"/>
    <w:rsid w:val="00B4325C"/>
    <w:rsid w:val="00B43388"/>
    <w:rsid w:val="00B4395D"/>
    <w:rsid w:val="00B44AFC"/>
    <w:rsid w:val="00B44F2A"/>
    <w:rsid w:val="00B450E6"/>
    <w:rsid w:val="00B46251"/>
    <w:rsid w:val="00B462B8"/>
    <w:rsid w:val="00B46422"/>
    <w:rsid w:val="00B466BB"/>
    <w:rsid w:val="00B46EF0"/>
    <w:rsid w:val="00B47807"/>
    <w:rsid w:val="00B47C39"/>
    <w:rsid w:val="00B50534"/>
    <w:rsid w:val="00B507E1"/>
    <w:rsid w:val="00B50CC8"/>
    <w:rsid w:val="00B510B3"/>
    <w:rsid w:val="00B51722"/>
    <w:rsid w:val="00B5173F"/>
    <w:rsid w:val="00B51C6C"/>
    <w:rsid w:val="00B51D00"/>
    <w:rsid w:val="00B52E10"/>
    <w:rsid w:val="00B5341B"/>
    <w:rsid w:val="00B55282"/>
    <w:rsid w:val="00B5534F"/>
    <w:rsid w:val="00B55ABB"/>
    <w:rsid w:val="00B55F41"/>
    <w:rsid w:val="00B561F9"/>
    <w:rsid w:val="00B56B6C"/>
    <w:rsid w:val="00B56C44"/>
    <w:rsid w:val="00B60E6D"/>
    <w:rsid w:val="00B60F50"/>
    <w:rsid w:val="00B61765"/>
    <w:rsid w:val="00B61CF8"/>
    <w:rsid w:val="00B62298"/>
    <w:rsid w:val="00B624DC"/>
    <w:rsid w:val="00B6266F"/>
    <w:rsid w:val="00B62AD5"/>
    <w:rsid w:val="00B62B82"/>
    <w:rsid w:val="00B62BD8"/>
    <w:rsid w:val="00B62E9E"/>
    <w:rsid w:val="00B63785"/>
    <w:rsid w:val="00B63F4B"/>
    <w:rsid w:val="00B63FEA"/>
    <w:rsid w:val="00B6441A"/>
    <w:rsid w:val="00B644A5"/>
    <w:rsid w:val="00B64A07"/>
    <w:rsid w:val="00B64EE5"/>
    <w:rsid w:val="00B6511F"/>
    <w:rsid w:val="00B65259"/>
    <w:rsid w:val="00B653F0"/>
    <w:rsid w:val="00B655D1"/>
    <w:rsid w:val="00B667DB"/>
    <w:rsid w:val="00B66BAC"/>
    <w:rsid w:val="00B67AC1"/>
    <w:rsid w:val="00B705C4"/>
    <w:rsid w:val="00B70C7F"/>
    <w:rsid w:val="00B70F28"/>
    <w:rsid w:val="00B7125A"/>
    <w:rsid w:val="00B714BD"/>
    <w:rsid w:val="00B714FC"/>
    <w:rsid w:val="00B71EF3"/>
    <w:rsid w:val="00B72041"/>
    <w:rsid w:val="00B720FB"/>
    <w:rsid w:val="00B72138"/>
    <w:rsid w:val="00B722C7"/>
    <w:rsid w:val="00B7247A"/>
    <w:rsid w:val="00B72643"/>
    <w:rsid w:val="00B73281"/>
    <w:rsid w:val="00B735C5"/>
    <w:rsid w:val="00B73BD4"/>
    <w:rsid w:val="00B73D82"/>
    <w:rsid w:val="00B741C6"/>
    <w:rsid w:val="00B741E3"/>
    <w:rsid w:val="00B74FA7"/>
    <w:rsid w:val="00B750FE"/>
    <w:rsid w:val="00B7550D"/>
    <w:rsid w:val="00B75CCE"/>
    <w:rsid w:val="00B75D5C"/>
    <w:rsid w:val="00B767E0"/>
    <w:rsid w:val="00B773A7"/>
    <w:rsid w:val="00B7765E"/>
    <w:rsid w:val="00B77662"/>
    <w:rsid w:val="00B777E2"/>
    <w:rsid w:val="00B80369"/>
    <w:rsid w:val="00B8053F"/>
    <w:rsid w:val="00B80879"/>
    <w:rsid w:val="00B8171F"/>
    <w:rsid w:val="00B824C7"/>
    <w:rsid w:val="00B82724"/>
    <w:rsid w:val="00B833DB"/>
    <w:rsid w:val="00B8356A"/>
    <w:rsid w:val="00B83B6C"/>
    <w:rsid w:val="00B83B90"/>
    <w:rsid w:val="00B83BE8"/>
    <w:rsid w:val="00B846DF"/>
    <w:rsid w:val="00B848A3"/>
    <w:rsid w:val="00B84A2F"/>
    <w:rsid w:val="00B84E7E"/>
    <w:rsid w:val="00B85001"/>
    <w:rsid w:val="00B85345"/>
    <w:rsid w:val="00B85764"/>
    <w:rsid w:val="00B857B7"/>
    <w:rsid w:val="00B85BAE"/>
    <w:rsid w:val="00B85C15"/>
    <w:rsid w:val="00B85C5B"/>
    <w:rsid w:val="00B85D0A"/>
    <w:rsid w:val="00B85DC6"/>
    <w:rsid w:val="00B85DDA"/>
    <w:rsid w:val="00B86274"/>
    <w:rsid w:val="00B86F6E"/>
    <w:rsid w:val="00B86FD7"/>
    <w:rsid w:val="00B87050"/>
    <w:rsid w:val="00B8709F"/>
    <w:rsid w:val="00B87124"/>
    <w:rsid w:val="00B8784E"/>
    <w:rsid w:val="00B90DAF"/>
    <w:rsid w:val="00B919AB"/>
    <w:rsid w:val="00B91A63"/>
    <w:rsid w:val="00B91B6E"/>
    <w:rsid w:val="00B91D44"/>
    <w:rsid w:val="00B925DE"/>
    <w:rsid w:val="00B92A6C"/>
    <w:rsid w:val="00B92B26"/>
    <w:rsid w:val="00B92B32"/>
    <w:rsid w:val="00B93F96"/>
    <w:rsid w:val="00B94380"/>
    <w:rsid w:val="00B947F8"/>
    <w:rsid w:val="00B949F7"/>
    <w:rsid w:val="00B94E13"/>
    <w:rsid w:val="00B94F5C"/>
    <w:rsid w:val="00B95298"/>
    <w:rsid w:val="00B9534D"/>
    <w:rsid w:val="00B95418"/>
    <w:rsid w:val="00B9580D"/>
    <w:rsid w:val="00B960C3"/>
    <w:rsid w:val="00B966FC"/>
    <w:rsid w:val="00B966FE"/>
    <w:rsid w:val="00B96738"/>
    <w:rsid w:val="00B96AE1"/>
    <w:rsid w:val="00B96D24"/>
    <w:rsid w:val="00B970E3"/>
    <w:rsid w:val="00B97689"/>
    <w:rsid w:val="00BA166B"/>
    <w:rsid w:val="00BA1A26"/>
    <w:rsid w:val="00BA1BC7"/>
    <w:rsid w:val="00BA204B"/>
    <w:rsid w:val="00BA2576"/>
    <w:rsid w:val="00BA2CFD"/>
    <w:rsid w:val="00BA3748"/>
    <w:rsid w:val="00BA3840"/>
    <w:rsid w:val="00BA3BD6"/>
    <w:rsid w:val="00BA427D"/>
    <w:rsid w:val="00BA42C0"/>
    <w:rsid w:val="00BA46CA"/>
    <w:rsid w:val="00BA474C"/>
    <w:rsid w:val="00BA480F"/>
    <w:rsid w:val="00BA4CDD"/>
    <w:rsid w:val="00BA4D38"/>
    <w:rsid w:val="00BA538D"/>
    <w:rsid w:val="00BA54E9"/>
    <w:rsid w:val="00BA5E68"/>
    <w:rsid w:val="00BA62BD"/>
    <w:rsid w:val="00BA6689"/>
    <w:rsid w:val="00BA66F2"/>
    <w:rsid w:val="00BA6AFD"/>
    <w:rsid w:val="00BA6B57"/>
    <w:rsid w:val="00BA6EA2"/>
    <w:rsid w:val="00BA70FA"/>
    <w:rsid w:val="00BA71FA"/>
    <w:rsid w:val="00BB02DB"/>
    <w:rsid w:val="00BB0B6E"/>
    <w:rsid w:val="00BB14D4"/>
    <w:rsid w:val="00BB153A"/>
    <w:rsid w:val="00BB187D"/>
    <w:rsid w:val="00BB2004"/>
    <w:rsid w:val="00BB21F2"/>
    <w:rsid w:val="00BB2B37"/>
    <w:rsid w:val="00BB2F6D"/>
    <w:rsid w:val="00BB351D"/>
    <w:rsid w:val="00BB3D70"/>
    <w:rsid w:val="00BB41F5"/>
    <w:rsid w:val="00BB449C"/>
    <w:rsid w:val="00BB4635"/>
    <w:rsid w:val="00BB4AE3"/>
    <w:rsid w:val="00BB4F3E"/>
    <w:rsid w:val="00BB4FA4"/>
    <w:rsid w:val="00BB5603"/>
    <w:rsid w:val="00BB56A6"/>
    <w:rsid w:val="00BB591C"/>
    <w:rsid w:val="00BB5E8C"/>
    <w:rsid w:val="00BB6B1A"/>
    <w:rsid w:val="00BB6CD7"/>
    <w:rsid w:val="00BB705C"/>
    <w:rsid w:val="00BB77BA"/>
    <w:rsid w:val="00BC0B46"/>
    <w:rsid w:val="00BC1085"/>
    <w:rsid w:val="00BC1340"/>
    <w:rsid w:val="00BC151A"/>
    <w:rsid w:val="00BC1625"/>
    <w:rsid w:val="00BC1798"/>
    <w:rsid w:val="00BC1E22"/>
    <w:rsid w:val="00BC2561"/>
    <w:rsid w:val="00BC2647"/>
    <w:rsid w:val="00BC27AA"/>
    <w:rsid w:val="00BC2B58"/>
    <w:rsid w:val="00BC313A"/>
    <w:rsid w:val="00BC323F"/>
    <w:rsid w:val="00BC33D0"/>
    <w:rsid w:val="00BC3ADB"/>
    <w:rsid w:val="00BC3B72"/>
    <w:rsid w:val="00BC3CC2"/>
    <w:rsid w:val="00BC3EED"/>
    <w:rsid w:val="00BC422A"/>
    <w:rsid w:val="00BC4AAB"/>
    <w:rsid w:val="00BC4B80"/>
    <w:rsid w:val="00BC4D20"/>
    <w:rsid w:val="00BC517F"/>
    <w:rsid w:val="00BC5213"/>
    <w:rsid w:val="00BC5384"/>
    <w:rsid w:val="00BC588F"/>
    <w:rsid w:val="00BC5C8E"/>
    <w:rsid w:val="00BC6004"/>
    <w:rsid w:val="00BC62B2"/>
    <w:rsid w:val="00BC6629"/>
    <w:rsid w:val="00BC7002"/>
    <w:rsid w:val="00BC70D2"/>
    <w:rsid w:val="00BC77DF"/>
    <w:rsid w:val="00BC79D3"/>
    <w:rsid w:val="00BD03AA"/>
    <w:rsid w:val="00BD0A04"/>
    <w:rsid w:val="00BD0F8C"/>
    <w:rsid w:val="00BD115D"/>
    <w:rsid w:val="00BD11D5"/>
    <w:rsid w:val="00BD11F4"/>
    <w:rsid w:val="00BD164D"/>
    <w:rsid w:val="00BD192E"/>
    <w:rsid w:val="00BD2013"/>
    <w:rsid w:val="00BD25D2"/>
    <w:rsid w:val="00BD2E2E"/>
    <w:rsid w:val="00BD31B3"/>
    <w:rsid w:val="00BD332D"/>
    <w:rsid w:val="00BD3B0E"/>
    <w:rsid w:val="00BD3B92"/>
    <w:rsid w:val="00BD41C7"/>
    <w:rsid w:val="00BD4302"/>
    <w:rsid w:val="00BD469B"/>
    <w:rsid w:val="00BD4C05"/>
    <w:rsid w:val="00BD52B6"/>
    <w:rsid w:val="00BD5300"/>
    <w:rsid w:val="00BD5310"/>
    <w:rsid w:val="00BD5A62"/>
    <w:rsid w:val="00BD6123"/>
    <w:rsid w:val="00BD65A6"/>
    <w:rsid w:val="00BD6B42"/>
    <w:rsid w:val="00BD6B45"/>
    <w:rsid w:val="00BD6F53"/>
    <w:rsid w:val="00BD75C2"/>
    <w:rsid w:val="00BD7CB3"/>
    <w:rsid w:val="00BE0853"/>
    <w:rsid w:val="00BE12CF"/>
    <w:rsid w:val="00BE1AE6"/>
    <w:rsid w:val="00BE225E"/>
    <w:rsid w:val="00BE22E8"/>
    <w:rsid w:val="00BE240C"/>
    <w:rsid w:val="00BE24DA"/>
    <w:rsid w:val="00BE2B4F"/>
    <w:rsid w:val="00BE2B9C"/>
    <w:rsid w:val="00BE2DB7"/>
    <w:rsid w:val="00BE3092"/>
    <w:rsid w:val="00BE3258"/>
    <w:rsid w:val="00BE32FB"/>
    <w:rsid w:val="00BE330A"/>
    <w:rsid w:val="00BE35F4"/>
    <w:rsid w:val="00BE37E4"/>
    <w:rsid w:val="00BE392A"/>
    <w:rsid w:val="00BE3BC5"/>
    <w:rsid w:val="00BE3C46"/>
    <w:rsid w:val="00BE452A"/>
    <w:rsid w:val="00BE4CBC"/>
    <w:rsid w:val="00BE51AB"/>
    <w:rsid w:val="00BE5C0C"/>
    <w:rsid w:val="00BE5C1D"/>
    <w:rsid w:val="00BE5EFB"/>
    <w:rsid w:val="00BE5FAD"/>
    <w:rsid w:val="00BE7272"/>
    <w:rsid w:val="00BE74CB"/>
    <w:rsid w:val="00BE7531"/>
    <w:rsid w:val="00BE77F5"/>
    <w:rsid w:val="00BF03DD"/>
    <w:rsid w:val="00BF0971"/>
    <w:rsid w:val="00BF0B0A"/>
    <w:rsid w:val="00BF0B18"/>
    <w:rsid w:val="00BF106B"/>
    <w:rsid w:val="00BF112B"/>
    <w:rsid w:val="00BF13FE"/>
    <w:rsid w:val="00BF15EB"/>
    <w:rsid w:val="00BF179E"/>
    <w:rsid w:val="00BF1F1A"/>
    <w:rsid w:val="00BF2537"/>
    <w:rsid w:val="00BF2581"/>
    <w:rsid w:val="00BF25A5"/>
    <w:rsid w:val="00BF25CD"/>
    <w:rsid w:val="00BF2619"/>
    <w:rsid w:val="00BF380D"/>
    <w:rsid w:val="00BF39CB"/>
    <w:rsid w:val="00BF4010"/>
    <w:rsid w:val="00BF40BE"/>
    <w:rsid w:val="00BF413E"/>
    <w:rsid w:val="00BF4871"/>
    <w:rsid w:val="00BF497A"/>
    <w:rsid w:val="00BF4D96"/>
    <w:rsid w:val="00BF4FF9"/>
    <w:rsid w:val="00BF5503"/>
    <w:rsid w:val="00BF583A"/>
    <w:rsid w:val="00BF5EA9"/>
    <w:rsid w:val="00BF63CE"/>
    <w:rsid w:val="00BF6547"/>
    <w:rsid w:val="00BF6D7F"/>
    <w:rsid w:val="00BF759B"/>
    <w:rsid w:val="00BF7813"/>
    <w:rsid w:val="00BF7C6D"/>
    <w:rsid w:val="00C0019B"/>
    <w:rsid w:val="00C008C4"/>
    <w:rsid w:val="00C01571"/>
    <w:rsid w:val="00C016FD"/>
    <w:rsid w:val="00C018E0"/>
    <w:rsid w:val="00C01EFF"/>
    <w:rsid w:val="00C024F5"/>
    <w:rsid w:val="00C02BE1"/>
    <w:rsid w:val="00C02D5D"/>
    <w:rsid w:val="00C0370A"/>
    <w:rsid w:val="00C03872"/>
    <w:rsid w:val="00C038E5"/>
    <w:rsid w:val="00C054D9"/>
    <w:rsid w:val="00C05671"/>
    <w:rsid w:val="00C058DC"/>
    <w:rsid w:val="00C068E0"/>
    <w:rsid w:val="00C0696A"/>
    <w:rsid w:val="00C06A04"/>
    <w:rsid w:val="00C06A65"/>
    <w:rsid w:val="00C06B7B"/>
    <w:rsid w:val="00C06D56"/>
    <w:rsid w:val="00C07601"/>
    <w:rsid w:val="00C07624"/>
    <w:rsid w:val="00C07C80"/>
    <w:rsid w:val="00C07C86"/>
    <w:rsid w:val="00C100C9"/>
    <w:rsid w:val="00C1064A"/>
    <w:rsid w:val="00C10F2E"/>
    <w:rsid w:val="00C1147D"/>
    <w:rsid w:val="00C116FD"/>
    <w:rsid w:val="00C118E0"/>
    <w:rsid w:val="00C11A46"/>
    <w:rsid w:val="00C11BC0"/>
    <w:rsid w:val="00C11FF5"/>
    <w:rsid w:val="00C12097"/>
    <w:rsid w:val="00C123AA"/>
    <w:rsid w:val="00C12D47"/>
    <w:rsid w:val="00C12E29"/>
    <w:rsid w:val="00C1316E"/>
    <w:rsid w:val="00C1326E"/>
    <w:rsid w:val="00C138DD"/>
    <w:rsid w:val="00C13A27"/>
    <w:rsid w:val="00C1482A"/>
    <w:rsid w:val="00C151E5"/>
    <w:rsid w:val="00C1524F"/>
    <w:rsid w:val="00C15373"/>
    <w:rsid w:val="00C1554F"/>
    <w:rsid w:val="00C15756"/>
    <w:rsid w:val="00C15817"/>
    <w:rsid w:val="00C158ED"/>
    <w:rsid w:val="00C15D1B"/>
    <w:rsid w:val="00C15DFD"/>
    <w:rsid w:val="00C167BE"/>
    <w:rsid w:val="00C167E5"/>
    <w:rsid w:val="00C16DBE"/>
    <w:rsid w:val="00C16F0B"/>
    <w:rsid w:val="00C16FB2"/>
    <w:rsid w:val="00C1737F"/>
    <w:rsid w:val="00C17606"/>
    <w:rsid w:val="00C17A40"/>
    <w:rsid w:val="00C17C83"/>
    <w:rsid w:val="00C206BD"/>
    <w:rsid w:val="00C209CC"/>
    <w:rsid w:val="00C21578"/>
    <w:rsid w:val="00C217C3"/>
    <w:rsid w:val="00C21AD3"/>
    <w:rsid w:val="00C21C03"/>
    <w:rsid w:val="00C2257E"/>
    <w:rsid w:val="00C22A7B"/>
    <w:rsid w:val="00C23675"/>
    <w:rsid w:val="00C23C1D"/>
    <w:rsid w:val="00C23D9E"/>
    <w:rsid w:val="00C247FE"/>
    <w:rsid w:val="00C24801"/>
    <w:rsid w:val="00C261F8"/>
    <w:rsid w:val="00C27242"/>
    <w:rsid w:val="00C27B8F"/>
    <w:rsid w:val="00C3067F"/>
    <w:rsid w:val="00C30898"/>
    <w:rsid w:val="00C309FC"/>
    <w:rsid w:val="00C312CF"/>
    <w:rsid w:val="00C31635"/>
    <w:rsid w:val="00C31674"/>
    <w:rsid w:val="00C31839"/>
    <w:rsid w:val="00C320FB"/>
    <w:rsid w:val="00C321CD"/>
    <w:rsid w:val="00C321F7"/>
    <w:rsid w:val="00C32664"/>
    <w:rsid w:val="00C3276F"/>
    <w:rsid w:val="00C32A4B"/>
    <w:rsid w:val="00C32A8B"/>
    <w:rsid w:val="00C32BE6"/>
    <w:rsid w:val="00C332B6"/>
    <w:rsid w:val="00C33319"/>
    <w:rsid w:val="00C33885"/>
    <w:rsid w:val="00C33C05"/>
    <w:rsid w:val="00C340DD"/>
    <w:rsid w:val="00C3417D"/>
    <w:rsid w:val="00C345D7"/>
    <w:rsid w:val="00C34E41"/>
    <w:rsid w:val="00C34F99"/>
    <w:rsid w:val="00C350DE"/>
    <w:rsid w:val="00C3630B"/>
    <w:rsid w:val="00C367BD"/>
    <w:rsid w:val="00C36B53"/>
    <w:rsid w:val="00C37966"/>
    <w:rsid w:val="00C37AE9"/>
    <w:rsid w:val="00C37AF2"/>
    <w:rsid w:val="00C37C70"/>
    <w:rsid w:val="00C37CC0"/>
    <w:rsid w:val="00C40219"/>
    <w:rsid w:val="00C40992"/>
    <w:rsid w:val="00C40A9C"/>
    <w:rsid w:val="00C40CD9"/>
    <w:rsid w:val="00C41921"/>
    <w:rsid w:val="00C41EC9"/>
    <w:rsid w:val="00C41F8A"/>
    <w:rsid w:val="00C4395A"/>
    <w:rsid w:val="00C43C9E"/>
    <w:rsid w:val="00C43D49"/>
    <w:rsid w:val="00C449A5"/>
    <w:rsid w:val="00C44F31"/>
    <w:rsid w:val="00C4503A"/>
    <w:rsid w:val="00C465B5"/>
    <w:rsid w:val="00C465C5"/>
    <w:rsid w:val="00C469CF"/>
    <w:rsid w:val="00C46AA2"/>
    <w:rsid w:val="00C46BDA"/>
    <w:rsid w:val="00C47404"/>
    <w:rsid w:val="00C47686"/>
    <w:rsid w:val="00C47D18"/>
    <w:rsid w:val="00C47D21"/>
    <w:rsid w:val="00C50EFB"/>
    <w:rsid w:val="00C51673"/>
    <w:rsid w:val="00C520B9"/>
    <w:rsid w:val="00C521DE"/>
    <w:rsid w:val="00C52C64"/>
    <w:rsid w:val="00C52D0E"/>
    <w:rsid w:val="00C52E26"/>
    <w:rsid w:val="00C52FFC"/>
    <w:rsid w:val="00C53656"/>
    <w:rsid w:val="00C537F4"/>
    <w:rsid w:val="00C53E27"/>
    <w:rsid w:val="00C54278"/>
    <w:rsid w:val="00C5469A"/>
    <w:rsid w:val="00C554B4"/>
    <w:rsid w:val="00C5552D"/>
    <w:rsid w:val="00C55B06"/>
    <w:rsid w:val="00C56158"/>
    <w:rsid w:val="00C56311"/>
    <w:rsid w:val="00C56525"/>
    <w:rsid w:val="00C5694F"/>
    <w:rsid w:val="00C56CA8"/>
    <w:rsid w:val="00C570F9"/>
    <w:rsid w:val="00C571B0"/>
    <w:rsid w:val="00C57497"/>
    <w:rsid w:val="00C600A2"/>
    <w:rsid w:val="00C603E4"/>
    <w:rsid w:val="00C60425"/>
    <w:rsid w:val="00C604AB"/>
    <w:rsid w:val="00C60620"/>
    <w:rsid w:val="00C6063C"/>
    <w:rsid w:val="00C60778"/>
    <w:rsid w:val="00C60B79"/>
    <w:rsid w:val="00C61B3B"/>
    <w:rsid w:val="00C61B9D"/>
    <w:rsid w:val="00C61E02"/>
    <w:rsid w:val="00C62014"/>
    <w:rsid w:val="00C62999"/>
    <w:rsid w:val="00C62B79"/>
    <w:rsid w:val="00C636D1"/>
    <w:rsid w:val="00C638E3"/>
    <w:rsid w:val="00C63E3B"/>
    <w:rsid w:val="00C64929"/>
    <w:rsid w:val="00C64E25"/>
    <w:rsid w:val="00C65438"/>
    <w:rsid w:val="00C6639C"/>
    <w:rsid w:val="00C6665B"/>
    <w:rsid w:val="00C668F5"/>
    <w:rsid w:val="00C670ED"/>
    <w:rsid w:val="00C67960"/>
    <w:rsid w:val="00C67A23"/>
    <w:rsid w:val="00C7017B"/>
    <w:rsid w:val="00C702A3"/>
    <w:rsid w:val="00C71855"/>
    <w:rsid w:val="00C71B41"/>
    <w:rsid w:val="00C71F8B"/>
    <w:rsid w:val="00C72837"/>
    <w:rsid w:val="00C72ACF"/>
    <w:rsid w:val="00C730E2"/>
    <w:rsid w:val="00C7334B"/>
    <w:rsid w:val="00C7367B"/>
    <w:rsid w:val="00C73789"/>
    <w:rsid w:val="00C73DBB"/>
    <w:rsid w:val="00C73EAC"/>
    <w:rsid w:val="00C74093"/>
    <w:rsid w:val="00C744A9"/>
    <w:rsid w:val="00C7477F"/>
    <w:rsid w:val="00C748E1"/>
    <w:rsid w:val="00C74CEA"/>
    <w:rsid w:val="00C762CA"/>
    <w:rsid w:val="00C76449"/>
    <w:rsid w:val="00C76DAC"/>
    <w:rsid w:val="00C77394"/>
    <w:rsid w:val="00C775F7"/>
    <w:rsid w:val="00C77E5F"/>
    <w:rsid w:val="00C77F8C"/>
    <w:rsid w:val="00C80DDB"/>
    <w:rsid w:val="00C81029"/>
    <w:rsid w:val="00C81169"/>
    <w:rsid w:val="00C8126F"/>
    <w:rsid w:val="00C8292C"/>
    <w:rsid w:val="00C83587"/>
    <w:rsid w:val="00C83F8E"/>
    <w:rsid w:val="00C84820"/>
    <w:rsid w:val="00C84A0F"/>
    <w:rsid w:val="00C84FA0"/>
    <w:rsid w:val="00C85513"/>
    <w:rsid w:val="00C859F9"/>
    <w:rsid w:val="00C85E79"/>
    <w:rsid w:val="00C85F26"/>
    <w:rsid w:val="00C860B7"/>
    <w:rsid w:val="00C86BAF"/>
    <w:rsid w:val="00C87077"/>
    <w:rsid w:val="00C8748F"/>
    <w:rsid w:val="00C8761A"/>
    <w:rsid w:val="00C8789F"/>
    <w:rsid w:val="00C90566"/>
    <w:rsid w:val="00C9061F"/>
    <w:rsid w:val="00C90638"/>
    <w:rsid w:val="00C90882"/>
    <w:rsid w:val="00C90E77"/>
    <w:rsid w:val="00C912C0"/>
    <w:rsid w:val="00C91472"/>
    <w:rsid w:val="00C91859"/>
    <w:rsid w:val="00C918AF"/>
    <w:rsid w:val="00C919C8"/>
    <w:rsid w:val="00C91C11"/>
    <w:rsid w:val="00C920FE"/>
    <w:rsid w:val="00C921DC"/>
    <w:rsid w:val="00C922CC"/>
    <w:rsid w:val="00C92A72"/>
    <w:rsid w:val="00C92BF3"/>
    <w:rsid w:val="00C92E56"/>
    <w:rsid w:val="00C92FB0"/>
    <w:rsid w:val="00C93525"/>
    <w:rsid w:val="00C947DB"/>
    <w:rsid w:val="00C949B5"/>
    <w:rsid w:val="00C94EA9"/>
    <w:rsid w:val="00C9560A"/>
    <w:rsid w:val="00C95806"/>
    <w:rsid w:val="00C95FA8"/>
    <w:rsid w:val="00C96385"/>
    <w:rsid w:val="00C96468"/>
    <w:rsid w:val="00C9693D"/>
    <w:rsid w:val="00C96B99"/>
    <w:rsid w:val="00C96D26"/>
    <w:rsid w:val="00C96EBD"/>
    <w:rsid w:val="00C97198"/>
    <w:rsid w:val="00C97F26"/>
    <w:rsid w:val="00C97F55"/>
    <w:rsid w:val="00CA003E"/>
    <w:rsid w:val="00CA048D"/>
    <w:rsid w:val="00CA0493"/>
    <w:rsid w:val="00CA04B9"/>
    <w:rsid w:val="00CA06B3"/>
    <w:rsid w:val="00CA0A1F"/>
    <w:rsid w:val="00CA162D"/>
    <w:rsid w:val="00CA322F"/>
    <w:rsid w:val="00CA3536"/>
    <w:rsid w:val="00CA3737"/>
    <w:rsid w:val="00CA391E"/>
    <w:rsid w:val="00CA3A01"/>
    <w:rsid w:val="00CA42B1"/>
    <w:rsid w:val="00CA49C0"/>
    <w:rsid w:val="00CA49CA"/>
    <w:rsid w:val="00CA49D4"/>
    <w:rsid w:val="00CA4B60"/>
    <w:rsid w:val="00CA4E75"/>
    <w:rsid w:val="00CA5004"/>
    <w:rsid w:val="00CA5589"/>
    <w:rsid w:val="00CA565A"/>
    <w:rsid w:val="00CA679E"/>
    <w:rsid w:val="00CA719F"/>
    <w:rsid w:val="00CA75B1"/>
    <w:rsid w:val="00CA7763"/>
    <w:rsid w:val="00CA7F1A"/>
    <w:rsid w:val="00CB0120"/>
    <w:rsid w:val="00CB058B"/>
    <w:rsid w:val="00CB0ADE"/>
    <w:rsid w:val="00CB2255"/>
    <w:rsid w:val="00CB2288"/>
    <w:rsid w:val="00CB23A7"/>
    <w:rsid w:val="00CB254A"/>
    <w:rsid w:val="00CB2D7F"/>
    <w:rsid w:val="00CB330E"/>
    <w:rsid w:val="00CB3571"/>
    <w:rsid w:val="00CB3DBC"/>
    <w:rsid w:val="00CB3F46"/>
    <w:rsid w:val="00CB41F2"/>
    <w:rsid w:val="00CB436E"/>
    <w:rsid w:val="00CB45B0"/>
    <w:rsid w:val="00CB463B"/>
    <w:rsid w:val="00CB4927"/>
    <w:rsid w:val="00CB498B"/>
    <w:rsid w:val="00CB50EF"/>
    <w:rsid w:val="00CB52B8"/>
    <w:rsid w:val="00CB532C"/>
    <w:rsid w:val="00CB54C6"/>
    <w:rsid w:val="00CB6248"/>
    <w:rsid w:val="00CB63D9"/>
    <w:rsid w:val="00CB64EB"/>
    <w:rsid w:val="00CB6518"/>
    <w:rsid w:val="00CB65B1"/>
    <w:rsid w:val="00CB6EBE"/>
    <w:rsid w:val="00CB7450"/>
    <w:rsid w:val="00CB75C7"/>
    <w:rsid w:val="00CB7611"/>
    <w:rsid w:val="00CB791A"/>
    <w:rsid w:val="00CB7A24"/>
    <w:rsid w:val="00CC0CD1"/>
    <w:rsid w:val="00CC176C"/>
    <w:rsid w:val="00CC17B2"/>
    <w:rsid w:val="00CC1956"/>
    <w:rsid w:val="00CC1FA4"/>
    <w:rsid w:val="00CC2547"/>
    <w:rsid w:val="00CC2E6D"/>
    <w:rsid w:val="00CC2FE7"/>
    <w:rsid w:val="00CC309D"/>
    <w:rsid w:val="00CC3711"/>
    <w:rsid w:val="00CC412F"/>
    <w:rsid w:val="00CC4D20"/>
    <w:rsid w:val="00CC4E9E"/>
    <w:rsid w:val="00CC5174"/>
    <w:rsid w:val="00CC563E"/>
    <w:rsid w:val="00CC5C5E"/>
    <w:rsid w:val="00CC60C3"/>
    <w:rsid w:val="00CC6BD6"/>
    <w:rsid w:val="00CC6D74"/>
    <w:rsid w:val="00CC71F2"/>
    <w:rsid w:val="00CC7C5C"/>
    <w:rsid w:val="00CD04DC"/>
    <w:rsid w:val="00CD0789"/>
    <w:rsid w:val="00CD08BC"/>
    <w:rsid w:val="00CD0D42"/>
    <w:rsid w:val="00CD1538"/>
    <w:rsid w:val="00CD2066"/>
    <w:rsid w:val="00CD4080"/>
    <w:rsid w:val="00CD47B2"/>
    <w:rsid w:val="00CD522E"/>
    <w:rsid w:val="00CD55CD"/>
    <w:rsid w:val="00CD5BC5"/>
    <w:rsid w:val="00CD5D7E"/>
    <w:rsid w:val="00CD5ED8"/>
    <w:rsid w:val="00CD627A"/>
    <w:rsid w:val="00CD6631"/>
    <w:rsid w:val="00CD676B"/>
    <w:rsid w:val="00CD6975"/>
    <w:rsid w:val="00CD7404"/>
    <w:rsid w:val="00CD7659"/>
    <w:rsid w:val="00CE0085"/>
    <w:rsid w:val="00CE01B6"/>
    <w:rsid w:val="00CE0AEB"/>
    <w:rsid w:val="00CE0F54"/>
    <w:rsid w:val="00CE12F5"/>
    <w:rsid w:val="00CE134B"/>
    <w:rsid w:val="00CE13A9"/>
    <w:rsid w:val="00CE1B4C"/>
    <w:rsid w:val="00CE1BA0"/>
    <w:rsid w:val="00CE2435"/>
    <w:rsid w:val="00CE2A08"/>
    <w:rsid w:val="00CE2F1E"/>
    <w:rsid w:val="00CE301B"/>
    <w:rsid w:val="00CE31C5"/>
    <w:rsid w:val="00CE36C1"/>
    <w:rsid w:val="00CE49F8"/>
    <w:rsid w:val="00CE50F2"/>
    <w:rsid w:val="00CE53AD"/>
    <w:rsid w:val="00CE55C4"/>
    <w:rsid w:val="00CE5B06"/>
    <w:rsid w:val="00CE5DA9"/>
    <w:rsid w:val="00CE5F7E"/>
    <w:rsid w:val="00CE605F"/>
    <w:rsid w:val="00CE6274"/>
    <w:rsid w:val="00CE6ED6"/>
    <w:rsid w:val="00CE749A"/>
    <w:rsid w:val="00CF01DC"/>
    <w:rsid w:val="00CF0480"/>
    <w:rsid w:val="00CF0863"/>
    <w:rsid w:val="00CF0BAC"/>
    <w:rsid w:val="00CF14B6"/>
    <w:rsid w:val="00CF1B8C"/>
    <w:rsid w:val="00CF23A4"/>
    <w:rsid w:val="00CF253E"/>
    <w:rsid w:val="00CF36F9"/>
    <w:rsid w:val="00CF374D"/>
    <w:rsid w:val="00CF3F92"/>
    <w:rsid w:val="00CF423C"/>
    <w:rsid w:val="00CF44C5"/>
    <w:rsid w:val="00CF4D2A"/>
    <w:rsid w:val="00CF523D"/>
    <w:rsid w:val="00CF5295"/>
    <w:rsid w:val="00CF5348"/>
    <w:rsid w:val="00CF55E8"/>
    <w:rsid w:val="00CF5DEC"/>
    <w:rsid w:val="00CF6490"/>
    <w:rsid w:val="00CF6C91"/>
    <w:rsid w:val="00CF7178"/>
    <w:rsid w:val="00CF731F"/>
    <w:rsid w:val="00CF73A2"/>
    <w:rsid w:val="00CF7838"/>
    <w:rsid w:val="00CF7851"/>
    <w:rsid w:val="00CF7A06"/>
    <w:rsid w:val="00CF7BE0"/>
    <w:rsid w:val="00D000D8"/>
    <w:rsid w:val="00D0022C"/>
    <w:rsid w:val="00D01355"/>
    <w:rsid w:val="00D01A3E"/>
    <w:rsid w:val="00D0223A"/>
    <w:rsid w:val="00D029E1"/>
    <w:rsid w:val="00D02D3F"/>
    <w:rsid w:val="00D03281"/>
    <w:rsid w:val="00D0373D"/>
    <w:rsid w:val="00D0375D"/>
    <w:rsid w:val="00D03770"/>
    <w:rsid w:val="00D03F84"/>
    <w:rsid w:val="00D04052"/>
    <w:rsid w:val="00D0426F"/>
    <w:rsid w:val="00D04358"/>
    <w:rsid w:val="00D04412"/>
    <w:rsid w:val="00D05051"/>
    <w:rsid w:val="00D0539D"/>
    <w:rsid w:val="00D053DE"/>
    <w:rsid w:val="00D060F3"/>
    <w:rsid w:val="00D06825"/>
    <w:rsid w:val="00D06CFF"/>
    <w:rsid w:val="00D07458"/>
    <w:rsid w:val="00D07790"/>
    <w:rsid w:val="00D07A2B"/>
    <w:rsid w:val="00D07D08"/>
    <w:rsid w:val="00D10323"/>
    <w:rsid w:val="00D10665"/>
    <w:rsid w:val="00D1077E"/>
    <w:rsid w:val="00D10939"/>
    <w:rsid w:val="00D1106C"/>
    <w:rsid w:val="00D1114D"/>
    <w:rsid w:val="00D11367"/>
    <w:rsid w:val="00D11E3A"/>
    <w:rsid w:val="00D1225E"/>
    <w:rsid w:val="00D127FF"/>
    <w:rsid w:val="00D128F5"/>
    <w:rsid w:val="00D12EB4"/>
    <w:rsid w:val="00D1314A"/>
    <w:rsid w:val="00D13354"/>
    <w:rsid w:val="00D13BEA"/>
    <w:rsid w:val="00D1409C"/>
    <w:rsid w:val="00D14115"/>
    <w:rsid w:val="00D14211"/>
    <w:rsid w:val="00D14235"/>
    <w:rsid w:val="00D14AFF"/>
    <w:rsid w:val="00D14D77"/>
    <w:rsid w:val="00D15374"/>
    <w:rsid w:val="00D162F7"/>
    <w:rsid w:val="00D1679C"/>
    <w:rsid w:val="00D16D25"/>
    <w:rsid w:val="00D17302"/>
    <w:rsid w:val="00D177EC"/>
    <w:rsid w:val="00D17DFE"/>
    <w:rsid w:val="00D203BF"/>
    <w:rsid w:val="00D206B3"/>
    <w:rsid w:val="00D209FF"/>
    <w:rsid w:val="00D20D28"/>
    <w:rsid w:val="00D21195"/>
    <w:rsid w:val="00D211D0"/>
    <w:rsid w:val="00D21C35"/>
    <w:rsid w:val="00D21C75"/>
    <w:rsid w:val="00D220E2"/>
    <w:rsid w:val="00D2297E"/>
    <w:rsid w:val="00D22F2F"/>
    <w:rsid w:val="00D231DE"/>
    <w:rsid w:val="00D23606"/>
    <w:rsid w:val="00D237FC"/>
    <w:rsid w:val="00D23820"/>
    <w:rsid w:val="00D23A01"/>
    <w:rsid w:val="00D248A8"/>
    <w:rsid w:val="00D24983"/>
    <w:rsid w:val="00D252D6"/>
    <w:rsid w:val="00D2564A"/>
    <w:rsid w:val="00D25A5A"/>
    <w:rsid w:val="00D26156"/>
    <w:rsid w:val="00D26821"/>
    <w:rsid w:val="00D26846"/>
    <w:rsid w:val="00D26CA1"/>
    <w:rsid w:val="00D27723"/>
    <w:rsid w:val="00D27F24"/>
    <w:rsid w:val="00D301A4"/>
    <w:rsid w:val="00D309B2"/>
    <w:rsid w:val="00D30B8A"/>
    <w:rsid w:val="00D31030"/>
    <w:rsid w:val="00D31786"/>
    <w:rsid w:val="00D31DC7"/>
    <w:rsid w:val="00D32545"/>
    <w:rsid w:val="00D32AF3"/>
    <w:rsid w:val="00D32F2F"/>
    <w:rsid w:val="00D32F68"/>
    <w:rsid w:val="00D330D5"/>
    <w:rsid w:val="00D3348F"/>
    <w:rsid w:val="00D335C2"/>
    <w:rsid w:val="00D339B2"/>
    <w:rsid w:val="00D33AE0"/>
    <w:rsid w:val="00D33C31"/>
    <w:rsid w:val="00D34457"/>
    <w:rsid w:val="00D348FF"/>
    <w:rsid w:val="00D34DC5"/>
    <w:rsid w:val="00D34E51"/>
    <w:rsid w:val="00D35257"/>
    <w:rsid w:val="00D354CE"/>
    <w:rsid w:val="00D35A2C"/>
    <w:rsid w:val="00D35D1E"/>
    <w:rsid w:val="00D36254"/>
    <w:rsid w:val="00D367CF"/>
    <w:rsid w:val="00D36D6C"/>
    <w:rsid w:val="00D3727B"/>
    <w:rsid w:val="00D37312"/>
    <w:rsid w:val="00D37508"/>
    <w:rsid w:val="00D3767D"/>
    <w:rsid w:val="00D37D3A"/>
    <w:rsid w:val="00D401DF"/>
    <w:rsid w:val="00D409EC"/>
    <w:rsid w:val="00D40C5D"/>
    <w:rsid w:val="00D414B9"/>
    <w:rsid w:val="00D4188A"/>
    <w:rsid w:val="00D41B1B"/>
    <w:rsid w:val="00D41E2C"/>
    <w:rsid w:val="00D4220C"/>
    <w:rsid w:val="00D42806"/>
    <w:rsid w:val="00D42884"/>
    <w:rsid w:val="00D4298E"/>
    <w:rsid w:val="00D42B56"/>
    <w:rsid w:val="00D43276"/>
    <w:rsid w:val="00D43368"/>
    <w:rsid w:val="00D43391"/>
    <w:rsid w:val="00D43523"/>
    <w:rsid w:val="00D43930"/>
    <w:rsid w:val="00D43BCB"/>
    <w:rsid w:val="00D441E8"/>
    <w:rsid w:val="00D44BA0"/>
    <w:rsid w:val="00D452DE"/>
    <w:rsid w:val="00D455BC"/>
    <w:rsid w:val="00D4581A"/>
    <w:rsid w:val="00D459C5"/>
    <w:rsid w:val="00D45A64"/>
    <w:rsid w:val="00D45E51"/>
    <w:rsid w:val="00D461ED"/>
    <w:rsid w:val="00D46275"/>
    <w:rsid w:val="00D465F8"/>
    <w:rsid w:val="00D46972"/>
    <w:rsid w:val="00D46BCA"/>
    <w:rsid w:val="00D46D76"/>
    <w:rsid w:val="00D470B7"/>
    <w:rsid w:val="00D47475"/>
    <w:rsid w:val="00D4758C"/>
    <w:rsid w:val="00D477AC"/>
    <w:rsid w:val="00D47CCF"/>
    <w:rsid w:val="00D47E56"/>
    <w:rsid w:val="00D47FBF"/>
    <w:rsid w:val="00D50C23"/>
    <w:rsid w:val="00D50D0C"/>
    <w:rsid w:val="00D50E8B"/>
    <w:rsid w:val="00D52095"/>
    <w:rsid w:val="00D52334"/>
    <w:rsid w:val="00D5278C"/>
    <w:rsid w:val="00D52831"/>
    <w:rsid w:val="00D528E5"/>
    <w:rsid w:val="00D52A1C"/>
    <w:rsid w:val="00D52A55"/>
    <w:rsid w:val="00D52D05"/>
    <w:rsid w:val="00D53558"/>
    <w:rsid w:val="00D539C6"/>
    <w:rsid w:val="00D53B15"/>
    <w:rsid w:val="00D546C1"/>
    <w:rsid w:val="00D547A1"/>
    <w:rsid w:val="00D55AD4"/>
    <w:rsid w:val="00D55B3D"/>
    <w:rsid w:val="00D55E35"/>
    <w:rsid w:val="00D562F5"/>
    <w:rsid w:val="00D56688"/>
    <w:rsid w:val="00D56895"/>
    <w:rsid w:val="00D569CD"/>
    <w:rsid w:val="00D569D2"/>
    <w:rsid w:val="00D56F0F"/>
    <w:rsid w:val="00D57841"/>
    <w:rsid w:val="00D57C74"/>
    <w:rsid w:val="00D57E90"/>
    <w:rsid w:val="00D60201"/>
    <w:rsid w:val="00D604F0"/>
    <w:rsid w:val="00D604F9"/>
    <w:rsid w:val="00D60551"/>
    <w:rsid w:val="00D60A0F"/>
    <w:rsid w:val="00D60B8A"/>
    <w:rsid w:val="00D60C99"/>
    <w:rsid w:val="00D60D42"/>
    <w:rsid w:val="00D60E06"/>
    <w:rsid w:val="00D60F43"/>
    <w:rsid w:val="00D615D1"/>
    <w:rsid w:val="00D6211B"/>
    <w:rsid w:val="00D62547"/>
    <w:rsid w:val="00D62641"/>
    <w:rsid w:val="00D633E7"/>
    <w:rsid w:val="00D646B4"/>
    <w:rsid w:val="00D64D06"/>
    <w:rsid w:val="00D65020"/>
    <w:rsid w:val="00D657B7"/>
    <w:rsid w:val="00D66499"/>
    <w:rsid w:val="00D66561"/>
    <w:rsid w:val="00D668E2"/>
    <w:rsid w:val="00D67136"/>
    <w:rsid w:val="00D67BB2"/>
    <w:rsid w:val="00D67D72"/>
    <w:rsid w:val="00D70685"/>
    <w:rsid w:val="00D70800"/>
    <w:rsid w:val="00D71127"/>
    <w:rsid w:val="00D71CAA"/>
    <w:rsid w:val="00D72940"/>
    <w:rsid w:val="00D72A37"/>
    <w:rsid w:val="00D72D48"/>
    <w:rsid w:val="00D73338"/>
    <w:rsid w:val="00D73444"/>
    <w:rsid w:val="00D73604"/>
    <w:rsid w:val="00D73F37"/>
    <w:rsid w:val="00D740B5"/>
    <w:rsid w:val="00D742B3"/>
    <w:rsid w:val="00D7452C"/>
    <w:rsid w:val="00D74ADB"/>
    <w:rsid w:val="00D75615"/>
    <w:rsid w:val="00D75650"/>
    <w:rsid w:val="00D75788"/>
    <w:rsid w:val="00D75852"/>
    <w:rsid w:val="00D75B84"/>
    <w:rsid w:val="00D75EC7"/>
    <w:rsid w:val="00D7649C"/>
    <w:rsid w:val="00D7676B"/>
    <w:rsid w:val="00D768A3"/>
    <w:rsid w:val="00D76F0E"/>
    <w:rsid w:val="00D76F7F"/>
    <w:rsid w:val="00D76F90"/>
    <w:rsid w:val="00D77369"/>
    <w:rsid w:val="00D80318"/>
    <w:rsid w:val="00D8075D"/>
    <w:rsid w:val="00D80A8A"/>
    <w:rsid w:val="00D80B68"/>
    <w:rsid w:val="00D812CB"/>
    <w:rsid w:val="00D8173A"/>
    <w:rsid w:val="00D81D03"/>
    <w:rsid w:val="00D82141"/>
    <w:rsid w:val="00D822EB"/>
    <w:rsid w:val="00D82863"/>
    <w:rsid w:val="00D836E2"/>
    <w:rsid w:val="00D843C2"/>
    <w:rsid w:val="00D8452F"/>
    <w:rsid w:val="00D84531"/>
    <w:rsid w:val="00D846AC"/>
    <w:rsid w:val="00D84C40"/>
    <w:rsid w:val="00D84EA2"/>
    <w:rsid w:val="00D86389"/>
    <w:rsid w:val="00D8734F"/>
    <w:rsid w:val="00D874FE"/>
    <w:rsid w:val="00D879BF"/>
    <w:rsid w:val="00D904E4"/>
    <w:rsid w:val="00D90B33"/>
    <w:rsid w:val="00D90C51"/>
    <w:rsid w:val="00D91175"/>
    <w:rsid w:val="00D91696"/>
    <w:rsid w:val="00D91799"/>
    <w:rsid w:val="00D918C4"/>
    <w:rsid w:val="00D91DC2"/>
    <w:rsid w:val="00D9216C"/>
    <w:rsid w:val="00D92701"/>
    <w:rsid w:val="00D931D3"/>
    <w:rsid w:val="00D93972"/>
    <w:rsid w:val="00D93D74"/>
    <w:rsid w:val="00D93DCC"/>
    <w:rsid w:val="00D94180"/>
    <w:rsid w:val="00D9448F"/>
    <w:rsid w:val="00D94572"/>
    <w:rsid w:val="00D9492C"/>
    <w:rsid w:val="00D94B1C"/>
    <w:rsid w:val="00D94C95"/>
    <w:rsid w:val="00D94E85"/>
    <w:rsid w:val="00D957D2"/>
    <w:rsid w:val="00D95897"/>
    <w:rsid w:val="00D959D6"/>
    <w:rsid w:val="00D95C5B"/>
    <w:rsid w:val="00D96154"/>
    <w:rsid w:val="00D96243"/>
    <w:rsid w:val="00D964FE"/>
    <w:rsid w:val="00D968BA"/>
    <w:rsid w:val="00D97CE6"/>
    <w:rsid w:val="00DA039E"/>
    <w:rsid w:val="00DA0490"/>
    <w:rsid w:val="00DA08C6"/>
    <w:rsid w:val="00DA095A"/>
    <w:rsid w:val="00DA09C2"/>
    <w:rsid w:val="00DA0A84"/>
    <w:rsid w:val="00DA0AE5"/>
    <w:rsid w:val="00DA14AE"/>
    <w:rsid w:val="00DA259E"/>
    <w:rsid w:val="00DA2811"/>
    <w:rsid w:val="00DA298B"/>
    <w:rsid w:val="00DA2BFB"/>
    <w:rsid w:val="00DA328D"/>
    <w:rsid w:val="00DA3587"/>
    <w:rsid w:val="00DA3B83"/>
    <w:rsid w:val="00DA3CCD"/>
    <w:rsid w:val="00DA3CF5"/>
    <w:rsid w:val="00DA46E2"/>
    <w:rsid w:val="00DA4919"/>
    <w:rsid w:val="00DA4963"/>
    <w:rsid w:val="00DA4DBE"/>
    <w:rsid w:val="00DA522C"/>
    <w:rsid w:val="00DA59AF"/>
    <w:rsid w:val="00DA5CA1"/>
    <w:rsid w:val="00DA6248"/>
    <w:rsid w:val="00DA6711"/>
    <w:rsid w:val="00DA6812"/>
    <w:rsid w:val="00DA74C1"/>
    <w:rsid w:val="00DA76EF"/>
    <w:rsid w:val="00DA79FF"/>
    <w:rsid w:val="00DB060B"/>
    <w:rsid w:val="00DB0FD9"/>
    <w:rsid w:val="00DB176B"/>
    <w:rsid w:val="00DB1C6C"/>
    <w:rsid w:val="00DB1F5D"/>
    <w:rsid w:val="00DB209B"/>
    <w:rsid w:val="00DB21FF"/>
    <w:rsid w:val="00DB22CF"/>
    <w:rsid w:val="00DB27E9"/>
    <w:rsid w:val="00DB2D68"/>
    <w:rsid w:val="00DB2FD6"/>
    <w:rsid w:val="00DB34B0"/>
    <w:rsid w:val="00DB3FA3"/>
    <w:rsid w:val="00DB40AB"/>
    <w:rsid w:val="00DB481F"/>
    <w:rsid w:val="00DB4AFA"/>
    <w:rsid w:val="00DB4BDA"/>
    <w:rsid w:val="00DB4DCA"/>
    <w:rsid w:val="00DB4EA6"/>
    <w:rsid w:val="00DB52C3"/>
    <w:rsid w:val="00DB55E6"/>
    <w:rsid w:val="00DB568E"/>
    <w:rsid w:val="00DB56AF"/>
    <w:rsid w:val="00DB5851"/>
    <w:rsid w:val="00DB5D36"/>
    <w:rsid w:val="00DB724E"/>
    <w:rsid w:val="00DB766B"/>
    <w:rsid w:val="00DB77CE"/>
    <w:rsid w:val="00DB7A97"/>
    <w:rsid w:val="00DC02C4"/>
    <w:rsid w:val="00DC0F3B"/>
    <w:rsid w:val="00DC1034"/>
    <w:rsid w:val="00DC1A66"/>
    <w:rsid w:val="00DC2982"/>
    <w:rsid w:val="00DC2B9C"/>
    <w:rsid w:val="00DC3338"/>
    <w:rsid w:val="00DC3667"/>
    <w:rsid w:val="00DC40F8"/>
    <w:rsid w:val="00DC46D5"/>
    <w:rsid w:val="00DC46FD"/>
    <w:rsid w:val="00DC481D"/>
    <w:rsid w:val="00DC5733"/>
    <w:rsid w:val="00DC5B2E"/>
    <w:rsid w:val="00DC5FFA"/>
    <w:rsid w:val="00DC64C4"/>
    <w:rsid w:val="00DC6BEF"/>
    <w:rsid w:val="00DC789D"/>
    <w:rsid w:val="00DD03DC"/>
    <w:rsid w:val="00DD08E9"/>
    <w:rsid w:val="00DD0D7B"/>
    <w:rsid w:val="00DD0F79"/>
    <w:rsid w:val="00DD1485"/>
    <w:rsid w:val="00DD155D"/>
    <w:rsid w:val="00DD2181"/>
    <w:rsid w:val="00DD21C3"/>
    <w:rsid w:val="00DD24BF"/>
    <w:rsid w:val="00DD2AB4"/>
    <w:rsid w:val="00DD2E65"/>
    <w:rsid w:val="00DD2EEE"/>
    <w:rsid w:val="00DD2FCE"/>
    <w:rsid w:val="00DD3013"/>
    <w:rsid w:val="00DD30BE"/>
    <w:rsid w:val="00DD3302"/>
    <w:rsid w:val="00DD3CF8"/>
    <w:rsid w:val="00DD5466"/>
    <w:rsid w:val="00DD57BA"/>
    <w:rsid w:val="00DD586F"/>
    <w:rsid w:val="00DD5AA5"/>
    <w:rsid w:val="00DD5C35"/>
    <w:rsid w:val="00DD5CD3"/>
    <w:rsid w:val="00DD5F58"/>
    <w:rsid w:val="00DD682A"/>
    <w:rsid w:val="00DD6999"/>
    <w:rsid w:val="00DD704F"/>
    <w:rsid w:val="00DD7A15"/>
    <w:rsid w:val="00DE05CF"/>
    <w:rsid w:val="00DE0952"/>
    <w:rsid w:val="00DE192A"/>
    <w:rsid w:val="00DE1D07"/>
    <w:rsid w:val="00DE28E0"/>
    <w:rsid w:val="00DE2F7B"/>
    <w:rsid w:val="00DE330F"/>
    <w:rsid w:val="00DE3318"/>
    <w:rsid w:val="00DE338A"/>
    <w:rsid w:val="00DE3473"/>
    <w:rsid w:val="00DE3474"/>
    <w:rsid w:val="00DE3498"/>
    <w:rsid w:val="00DE3930"/>
    <w:rsid w:val="00DE393F"/>
    <w:rsid w:val="00DE3B5C"/>
    <w:rsid w:val="00DE3F85"/>
    <w:rsid w:val="00DE4863"/>
    <w:rsid w:val="00DE50C8"/>
    <w:rsid w:val="00DE5434"/>
    <w:rsid w:val="00DE59A8"/>
    <w:rsid w:val="00DE6478"/>
    <w:rsid w:val="00DE66AB"/>
    <w:rsid w:val="00DE684B"/>
    <w:rsid w:val="00DE7069"/>
    <w:rsid w:val="00DE7A0D"/>
    <w:rsid w:val="00DF0197"/>
    <w:rsid w:val="00DF0667"/>
    <w:rsid w:val="00DF0A66"/>
    <w:rsid w:val="00DF0B9A"/>
    <w:rsid w:val="00DF0DF7"/>
    <w:rsid w:val="00DF1706"/>
    <w:rsid w:val="00DF173B"/>
    <w:rsid w:val="00DF1982"/>
    <w:rsid w:val="00DF1A5D"/>
    <w:rsid w:val="00DF211F"/>
    <w:rsid w:val="00DF230E"/>
    <w:rsid w:val="00DF2F4A"/>
    <w:rsid w:val="00DF315D"/>
    <w:rsid w:val="00DF32CE"/>
    <w:rsid w:val="00DF3362"/>
    <w:rsid w:val="00DF3785"/>
    <w:rsid w:val="00DF3A52"/>
    <w:rsid w:val="00DF4119"/>
    <w:rsid w:val="00DF45D3"/>
    <w:rsid w:val="00DF4AD3"/>
    <w:rsid w:val="00DF4DDD"/>
    <w:rsid w:val="00DF52AB"/>
    <w:rsid w:val="00DF53CC"/>
    <w:rsid w:val="00DF5A4C"/>
    <w:rsid w:val="00DF5BC0"/>
    <w:rsid w:val="00DF5D2D"/>
    <w:rsid w:val="00DF68FB"/>
    <w:rsid w:val="00DF694E"/>
    <w:rsid w:val="00DF6C2E"/>
    <w:rsid w:val="00E00AEA"/>
    <w:rsid w:val="00E00F7A"/>
    <w:rsid w:val="00E01025"/>
    <w:rsid w:val="00E011C5"/>
    <w:rsid w:val="00E013D6"/>
    <w:rsid w:val="00E01A3D"/>
    <w:rsid w:val="00E02098"/>
    <w:rsid w:val="00E0221B"/>
    <w:rsid w:val="00E02534"/>
    <w:rsid w:val="00E02FC9"/>
    <w:rsid w:val="00E034A3"/>
    <w:rsid w:val="00E03793"/>
    <w:rsid w:val="00E04282"/>
    <w:rsid w:val="00E04C42"/>
    <w:rsid w:val="00E04CD1"/>
    <w:rsid w:val="00E04F36"/>
    <w:rsid w:val="00E05459"/>
    <w:rsid w:val="00E0559A"/>
    <w:rsid w:val="00E0696E"/>
    <w:rsid w:val="00E06C4B"/>
    <w:rsid w:val="00E06E20"/>
    <w:rsid w:val="00E0777E"/>
    <w:rsid w:val="00E078C2"/>
    <w:rsid w:val="00E0798B"/>
    <w:rsid w:val="00E079FB"/>
    <w:rsid w:val="00E07C32"/>
    <w:rsid w:val="00E100D7"/>
    <w:rsid w:val="00E11057"/>
    <w:rsid w:val="00E1105F"/>
    <w:rsid w:val="00E1169A"/>
    <w:rsid w:val="00E116E6"/>
    <w:rsid w:val="00E12822"/>
    <w:rsid w:val="00E13074"/>
    <w:rsid w:val="00E13809"/>
    <w:rsid w:val="00E13D25"/>
    <w:rsid w:val="00E14613"/>
    <w:rsid w:val="00E14A7D"/>
    <w:rsid w:val="00E14B9F"/>
    <w:rsid w:val="00E15153"/>
    <w:rsid w:val="00E15AC4"/>
    <w:rsid w:val="00E15F1F"/>
    <w:rsid w:val="00E15F4B"/>
    <w:rsid w:val="00E15FFD"/>
    <w:rsid w:val="00E1673E"/>
    <w:rsid w:val="00E16AF1"/>
    <w:rsid w:val="00E16C91"/>
    <w:rsid w:val="00E203AD"/>
    <w:rsid w:val="00E2046D"/>
    <w:rsid w:val="00E205E7"/>
    <w:rsid w:val="00E211F0"/>
    <w:rsid w:val="00E2149E"/>
    <w:rsid w:val="00E21617"/>
    <w:rsid w:val="00E21E5A"/>
    <w:rsid w:val="00E22561"/>
    <w:rsid w:val="00E2298F"/>
    <w:rsid w:val="00E22AD2"/>
    <w:rsid w:val="00E2321A"/>
    <w:rsid w:val="00E23712"/>
    <w:rsid w:val="00E2375C"/>
    <w:rsid w:val="00E2423D"/>
    <w:rsid w:val="00E24500"/>
    <w:rsid w:val="00E24894"/>
    <w:rsid w:val="00E24A24"/>
    <w:rsid w:val="00E24A46"/>
    <w:rsid w:val="00E24F18"/>
    <w:rsid w:val="00E2575F"/>
    <w:rsid w:val="00E2586C"/>
    <w:rsid w:val="00E26511"/>
    <w:rsid w:val="00E267FA"/>
    <w:rsid w:val="00E27036"/>
    <w:rsid w:val="00E270A9"/>
    <w:rsid w:val="00E2796D"/>
    <w:rsid w:val="00E2796F"/>
    <w:rsid w:val="00E27B64"/>
    <w:rsid w:val="00E27FB7"/>
    <w:rsid w:val="00E303FA"/>
    <w:rsid w:val="00E30663"/>
    <w:rsid w:val="00E30C17"/>
    <w:rsid w:val="00E30F6A"/>
    <w:rsid w:val="00E31122"/>
    <w:rsid w:val="00E31329"/>
    <w:rsid w:val="00E313A8"/>
    <w:rsid w:val="00E31C78"/>
    <w:rsid w:val="00E31C8D"/>
    <w:rsid w:val="00E32777"/>
    <w:rsid w:val="00E32EB2"/>
    <w:rsid w:val="00E339FB"/>
    <w:rsid w:val="00E33A79"/>
    <w:rsid w:val="00E33B6C"/>
    <w:rsid w:val="00E33B86"/>
    <w:rsid w:val="00E33C03"/>
    <w:rsid w:val="00E33D2D"/>
    <w:rsid w:val="00E341E9"/>
    <w:rsid w:val="00E3456B"/>
    <w:rsid w:val="00E34731"/>
    <w:rsid w:val="00E34893"/>
    <w:rsid w:val="00E34F5E"/>
    <w:rsid w:val="00E3532C"/>
    <w:rsid w:val="00E35DA8"/>
    <w:rsid w:val="00E35DB3"/>
    <w:rsid w:val="00E366E2"/>
    <w:rsid w:val="00E36EE9"/>
    <w:rsid w:val="00E37244"/>
    <w:rsid w:val="00E3778F"/>
    <w:rsid w:val="00E37F6A"/>
    <w:rsid w:val="00E40274"/>
    <w:rsid w:val="00E40300"/>
    <w:rsid w:val="00E4047A"/>
    <w:rsid w:val="00E40497"/>
    <w:rsid w:val="00E4058E"/>
    <w:rsid w:val="00E40D2C"/>
    <w:rsid w:val="00E40D9D"/>
    <w:rsid w:val="00E41012"/>
    <w:rsid w:val="00E4101D"/>
    <w:rsid w:val="00E41188"/>
    <w:rsid w:val="00E42271"/>
    <w:rsid w:val="00E425B9"/>
    <w:rsid w:val="00E425DC"/>
    <w:rsid w:val="00E42696"/>
    <w:rsid w:val="00E4287B"/>
    <w:rsid w:val="00E43112"/>
    <w:rsid w:val="00E43749"/>
    <w:rsid w:val="00E438B8"/>
    <w:rsid w:val="00E43939"/>
    <w:rsid w:val="00E43B0B"/>
    <w:rsid w:val="00E43B7E"/>
    <w:rsid w:val="00E44068"/>
    <w:rsid w:val="00E44284"/>
    <w:rsid w:val="00E442B0"/>
    <w:rsid w:val="00E44355"/>
    <w:rsid w:val="00E4449E"/>
    <w:rsid w:val="00E44C04"/>
    <w:rsid w:val="00E45717"/>
    <w:rsid w:val="00E457E8"/>
    <w:rsid w:val="00E45938"/>
    <w:rsid w:val="00E45A41"/>
    <w:rsid w:val="00E45B17"/>
    <w:rsid w:val="00E45FFD"/>
    <w:rsid w:val="00E4629C"/>
    <w:rsid w:val="00E463AC"/>
    <w:rsid w:val="00E470E3"/>
    <w:rsid w:val="00E4789C"/>
    <w:rsid w:val="00E50044"/>
    <w:rsid w:val="00E50057"/>
    <w:rsid w:val="00E500AC"/>
    <w:rsid w:val="00E5029C"/>
    <w:rsid w:val="00E50A3F"/>
    <w:rsid w:val="00E50B88"/>
    <w:rsid w:val="00E50DD2"/>
    <w:rsid w:val="00E50E24"/>
    <w:rsid w:val="00E51EE2"/>
    <w:rsid w:val="00E52695"/>
    <w:rsid w:val="00E52995"/>
    <w:rsid w:val="00E52BA5"/>
    <w:rsid w:val="00E52EEA"/>
    <w:rsid w:val="00E530A5"/>
    <w:rsid w:val="00E534E3"/>
    <w:rsid w:val="00E536A8"/>
    <w:rsid w:val="00E53EFF"/>
    <w:rsid w:val="00E54A3A"/>
    <w:rsid w:val="00E54B51"/>
    <w:rsid w:val="00E55700"/>
    <w:rsid w:val="00E558E9"/>
    <w:rsid w:val="00E55BB9"/>
    <w:rsid w:val="00E55E8A"/>
    <w:rsid w:val="00E56436"/>
    <w:rsid w:val="00E56968"/>
    <w:rsid w:val="00E56E36"/>
    <w:rsid w:val="00E571C5"/>
    <w:rsid w:val="00E57810"/>
    <w:rsid w:val="00E578D4"/>
    <w:rsid w:val="00E57E2D"/>
    <w:rsid w:val="00E60185"/>
    <w:rsid w:val="00E60AF5"/>
    <w:rsid w:val="00E60BA2"/>
    <w:rsid w:val="00E61047"/>
    <w:rsid w:val="00E618E2"/>
    <w:rsid w:val="00E61CF5"/>
    <w:rsid w:val="00E62329"/>
    <w:rsid w:val="00E625B2"/>
    <w:rsid w:val="00E6286A"/>
    <w:rsid w:val="00E62BAD"/>
    <w:rsid w:val="00E630D8"/>
    <w:rsid w:val="00E6315A"/>
    <w:rsid w:val="00E63917"/>
    <w:rsid w:val="00E63A18"/>
    <w:rsid w:val="00E63A25"/>
    <w:rsid w:val="00E64BCC"/>
    <w:rsid w:val="00E6508D"/>
    <w:rsid w:val="00E65975"/>
    <w:rsid w:val="00E65E1A"/>
    <w:rsid w:val="00E65F35"/>
    <w:rsid w:val="00E65F61"/>
    <w:rsid w:val="00E67042"/>
    <w:rsid w:val="00E6714E"/>
    <w:rsid w:val="00E67610"/>
    <w:rsid w:val="00E67CAF"/>
    <w:rsid w:val="00E67E44"/>
    <w:rsid w:val="00E7090A"/>
    <w:rsid w:val="00E712F7"/>
    <w:rsid w:val="00E713E2"/>
    <w:rsid w:val="00E71BBF"/>
    <w:rsid w:val="00E71BD4"/>
    <w:rsid w:val="00E71EF8"/>
    <w:rsid w:val="00E7210C"/>
    <w:rsid w:val="00E7218A"/>
    <w:rsid w:val="00E72E2F"/>
    <w:rsid w:val="00E72F6E"/>
    <w:rsid w:val="00E733A6"/>
    <w:rsid w:val="00E73A09"/>
    <w:rsid w:val="00E73A0E"/>
    <w:rsid w:val="00E73B9F"/>
    <w:rsid w:val="00E741D2"/>
    <w:rsid w:val="00E743CF"/>
    <w:rsid w:val="00E74804"/>
    <w:rsid w:val="00E74D2A"/>
    <w:rsid w:val="00E74E7D"/>
    <w:rsid w:val="00E74E8C"/>
    <w:rsid w:val="00E759C3"/>
    <w:rsid w:val="00E75AE4"/>
    <w:rsid w:val="00E76053"/>
    <w:rsid w:val="00E76298"/>
    <w:rsid w:val="00E76986"/>
    <w:rsid w:val="00E77045"/>
    <w:rsid w:val="00E775AE"/>
    <w:rsid w:val="00E77E04"/>
    <w:rsid w:val="00E810C3"/>
    <w:rsid w:val="00E810CB"/>
    <w:rsid w:val="00E814EB"/>
    <w:rsid w:val="00E81C78"/>
    <w:rsid w:val="00E827D6"/>
    <w:rsid w:val="00E82872"/>
    <w:rsid w:val="00E82CFF"/>
    <w:rsid w:val="00E82DFF"/>
    <w:rsid w:val="00E82FDB"/>
    <w:rsid w:val="00E83394"/>
    <w:rsid w:val="00E83910"/>
    <w:rsid w:val="00E83D73"/>
    <w:rsid w:val="00E84950"/>
    <w:rsid w:val="00E85519"/>
    <w:rsid w:val="00E855A3"/>
    <w:rsid w:val="00E855B7"/>
    <w:rsid w:val="00E85705"/>
    <w:rsid w:val="00E857A7"/>
    <w:rsid w:val="00E85F3B"/>
    <w:rsid w:val="00E862DF"/>
    <w:rsid w:val="00E863D5"/>
    <w:rsid w:val="00E86A20"/>
    <w:rsid w:val="00E86B8B"/>
    <w:rsid w:val="00E86F32"/>
    <w:rsid w:val="00E877E6"/>
    <w:rsid w:val="00E9004E"/>
    <w:rsid w:val="00E90075"/>
    <w:rsid w:val="00E90252"/>
    <w:rsid w:val="00E90685"/>
    <w:rsid w:val="00E90E61"/>
    <w:rsid w:val="00E91632"/>
    <w:rsid w:val="00E921BC"/>
    <w:rsid w:val="00E93392"/>
    <w:rsid w:val="00E93460"/>
    <w:rsid w:val="00E938F2"/>
    <w:rsid w:val="00E940E9"/>
    <w:rsid w:val="00E9432A"/>
    <w:rsid w:val="00E94E34"/>
    <w:rsid w:val="00E94F94"/>
    <w:rsid w:val="00E95A5A"/>
    <w:rsid w:val="00E95DA0"/>
    <w:rsid w:val="00E95F9D"/>
    <w:rsid w:val="00E966DB"/>
    <w:rsid w:val="00E96AC5"/>
    <w:rsid w:val="00E96BF5"/>
    <w:rsid w:val="00E979C6"/>
    <w:rsid w:val="00E97B72"/>
    <w:rsid w:val="00EA0306"/>
    <w:rsid w:val="00EA03D7"/>
    <w:rsid w:val="00EA0950"/>
    <w:rsid w:val="00EA0A63"/>
    <w:rsid w:val="00EA0B01"/>
    <w:rsid w:val="00EA0D0D"/>
    <w:rsid w:val="00EA15EF"/>
    <w:rsid w:val="00EA1769"/>
    <w:rsid w:val="00EA247C"/>
    <w:rsid w:val="00EA2743"/>
    <w:rsid w:val="00EA2833"/>
    <w:rsid w:val="00EA2865"/>
    <w:rsid w:val="00EA31CE"/>
    <w:rsid w:val="00EA3DDC"/>
    <w:rsid w:val="00EA423A"/>
    <w:rsid w:val="00EA44CB"/>
    <w:rsid w:val="00EA4729"/>
    <w:rsid w:val="00EA4B1E"/>
    <w:rsid w:val="00EA4F72"/>
    <w:rsid w:val="00EA520D"/>
    <w:rsid w:val="00EA5527"/>
    <w:rsid w:val="00EA5762"/>
    <w:rsid w:val="00EA5A37"/>
    <w:rsid w:val="00EA5B8D"/>
    <w:rsid w:val="00EA5CF2"/>
    <w:rsid w:val="00EA65B8"/>
    <w:rsid w:val="00EA6FCF"/>
    <w:rsid w:val="00EA7023"/>
    <w:rsid w:val="00EA7104"/>
    <w:rsid w:val="00EA71D8"/>
    <w:rsid w:val="00EA7304"/>
    <w:rsid w:val="00EA7355"/>
    <w:rsid w:val="00EA738E"/>
    <w:rsid w:val="00EA7406"/>
    <w:rsid w:val="00EA789D"/>
    <w:rsid w:val="00EA7974"/>
    <w:rsid w:val="00EA7A24"/>
    <w:rsid w:val="00EA7BF3"/>
    <w:rsid w:val="00EB017E"/>
    <w:rsid w:val="00EB04CA"/>
    <w:rsid w:val="00EB127D"/>
    <w:rsid w:val="00EB1558"/>
    <w:rsid w:val="00EB2264"/>
    <w:rsid w:val="00EB237F"/>
    <w:rsid w:val="00EB238F"/>
    <w:rsid w:val="00EB241C"/>
    <w:rsid w:val="00EB24A1"/>
    <w:rsid w:val="00EB3260"/>
    <w:rsid w:val="00EB348A"/>
    <w:rsid w:val="00EB34B8"/>
    <w:rsid w:val="00EB382D"/>
    <w:rsid w:val="00EB3C63"/>
    <w:rsid w:val="00EB3C96"/>
    <w:rsid w:val="00EB3E52"/>
    <w:rsid w:val="00EB432C"/>
    <w:rsid w:val="00EB469B"/>
    <w:rsid w:val="00EB4A63"/>
    <w:rsid w:val="00EB504F"/>
    <w:rsid w:val="00EB5275"/>
    <w:rsid w:val="00EB5599"/>
    <w:rsid w:val="00EB55B7"/>
    <w:rsid w:val="00EB6182"/>
    <w:rsid w:val="00EB6225"/>
    <w:rsid w:val="00EB6539"/>
    <w:rsid w:val="00EB6937"/>
    <w:rsid w:val="00EB70BA"/>
    <w:rsid w:val="00EB7151"/>
    <w:rsid w:val="00EB74F4"/>
    <w:rsid w:val="00EB75BF"/>
    <w:rsid w:val="00EB75F3"/>
    <w:rsid w:val="00EC075C"/>
    <w:rsid w:val="00EC0F10"/>
    <w:rsid w:val="00EC13FE"/>
    <w:rsid w:val="00EC16EF"/>
    <w:rsid w:val="00EC1E30"/>
    <w:rsid w:val="00EC1F31"/>
    <w:rsid w:val="00EC2402"/>
    <w:rsid w:val="00EC2569"/>
    <w:rsid w:val="00EC2BE8"/>
    <w:rsid w:val="00EC303D"/>
    <w:rsid w:val="00EC3223"/>
    <w:rsid w:val="00EC382A"/>
    <w:rsid w:val="00EC3956"/>
    <w:rsid w:val="00EC3B9E"/>
    <w:rsid w:val="00EC4137"/>
    <w:rsid w:val="00EC4362"/>
    <w:rsid w:val="00EC4AC9"/>
    <w:rsid w:val="00EC4D3E"/>
    <w:rsid w:val="00EC4DAA"/>
    <w:rsid w:val="00EC51E6"/>
    <w:rsid w:val="00EC54E2"/>
    <w:rsid w:val="00EC5D39"/>
    <w:rsid w:val="00EC5EEE"/>
    <w:rsid w:val="00EC6066"/>
    <w:rsid w:val="00EC6BAD"/>
    <w:rsid w:val="00EC6BD8"/>
    <w:rsid w:val="00EC6C23"/>
    <w:rsid w:val="00EC705F"/>
    <w:rsid w:val="00EC7106"/>
    <w:rsid w:val="00EC73B0"/>
    <w:rsid w:val="00EC78ED"/>
    <w:rsid w:val="00EC7DCA"/>
    <w:rsid w:val="00ED05E5"/>
    <w:rsid w:val="00ED08A7"/>
    <w:rsid w:val="00ED1271"/>
    <w:rsid w:val="00ED14E7"/>
    <w:rsid w:val="00ED1A7B"/>
    <w:rsid w:val="00ED1C96"/>
    <w:rsid w:val="00ED1F42"/>
    <w:rsid w:val="00ED2A57"/>
    <w:rsid w:val="00ED2E20"/>
    <w:rsid w:val="00ED2E3B"/>
    <w:rsid w:val="00ED397D"/>
    <w:rsid w:val="00ED3D9B"/>
    <w:rsid w:val="00ED41E4"/>
    <w:rsid w:val="00ED4213"/>
    <w:rsid w:val="00ED4858"/>
    <w:rsid w:val="00ED5FD9"/>
    <w:rsid w:val="00ED65A6"/>
    <w:rsid w:val="00ED6B63"/>
    <w:rsid w:val="00ED6CB5"/>
    <w:rsid w:val="00ED6E0C"/>
    <w:rsid w:val="00ED6EBD"/>
    <w:rsid w:val="00ED7149"/>
    <w:rsid w:val="00ED7358"/>
    <w:rsid w:val="00ED7364"/>
    <w:rsid w:val="00ED74D7"/>
    <w:rsid w:val="00ED75A2"/>
    <w:rsid w:val="00ED7E48"/>
    <w:rsid w:val="00EE0009"/>
    <w:rsid w:val="00EE0983"/>
    <w:rsid w:val="00EE1716"/>
    <w:rsid w:val="00EE1A6F"/>
    <w:rsid w:val="00EE1A96"/>
    <w:rsid w:val="00EE1B99"/>
    <w:rsid w:val="00EE1C5E"/>
    <w:rsid w:val="00EE1DEE"/>
    <w:rsid w:val="00EE219C"/>
    <w:rsid w:val="00EE232B"/>
    <w:rsid w:val="00EE236B"/>
    <w:rsid w:val="00EE29A9"/>
    <w:rsid w:val="00EE2CC4"/>
    <w:rsid w:val="00EE3254"/>
    <w:rsid w:val="00EE3D34"/>
    <w:rsid w:val="00EE40A4"/>
    <w:rsid w:val="00EE41B4"/>
    <w:rsid w:val="00EE48DD"/>
    <w:rsid w:val="00EE4906"/>
    <w:rsid w:val="00EE4C62"/>
    <w:rsid w:val="00EE5DD9"/>
    <w:rsid w:val="00EE5ED8"/>
    <w:rsid w:val="00EE5F75"/>
    <w:rsid w:val="00EE67D8"/>
    <w:rsid w:val="00EE6A77"/>
    <w:rsid w:val="00EE6DF1"/>
    <w:rsid w:val="00EE7646"/>
    <w:rsid w:val="00EE7779"/>
    <w:rsid w:val="00EE7DF9"/>
    <w:rsid w:val="00EE7F14"/>
    <w:rsid w:val="00EF0051"/>
    <w:rsid w:val="00EF0314"/>
    <w:rsid w:val="00EF0663"/>
    <w:rsid w:val="00EF089C"/>
    <w:rsid w:val="00EF0A37"/>
    <w:rsid w:val="00EF0CB4"/>
    <w:rsid w:val="00EF0F6E"/>
    <w:rsid w:val="00EF1221"/>
    <w:rsid w:val="00EF129C"/>
    <w:rsid w:val="00EF15DA"/>
    <w:rsid w:val="00EF1A8C"/>
    <w:rsid w:val="00EF1B10"/>
    <w:rsid w:val="00EF1C31"/>
    <w:rsid w:val="00EF1C42"/>
    <w:rsid w:val="00EF1DDA"/>
    <w:rsid w:val="00EF27FA"/>
    <w:rsid w:val="00EF34F9"/>
    <w:rsid w:val="00EF3A76"/>
    <w:rsid w:val="00EF3B2B"/>
    <w:rsid w:val="00EF3C58"/>
    <w:rsid w:val="00EF44BC"/>
    <w:rsid w:val="00EF4829"/>
    <w:rsid w:val="00EF4CD7"/>
    <w:rsid w:val="00EF510E"/>
    <w:rsid w:val="00EF534C"/>
    <w:rsid w:val="00EF5E8F"/>
    <w:rsid w:val="00EF5F94"/>
    <w:rsid w:val="00EF62A0"/>
    <w:rsid w:val="00EF6787"/>
    <w:rsid w:val="00EF6E2A"/>
    <w:rsid w:val="00EF75F0"/>
    <w:rsid w:val="00F002A0"/>
    <w:rsid w:val="00F006C5"/>
    <w:rsid w:val="00F00731"/>
    <w:rsid w:val="00F00A7D"/>
    <w:rsid w:val="00F01831"/>
    <w:rsid w:val="00F01A32"/>
    <w:rsid w:val="00F01F41"/>
    <w:rsid w:val="00F02325"/>
    <w:rsid w:val="00F02392"/>
    <w:rsid w:val="00F03481"/>
    <w:rsid w:val="00F035A2"/>
    <w:rsid w:val="00F038D6"/>
    <w:rsid w:val="00F03DE4"/>
    <w:rsid w:val="00F041E6"/>
    <w:rsid w:val="00F04665"/>
    <w:rsid w:val="00F04AAC"/>
    <w:rsid w:val="00F05228"/>
    <w:rsid w:val="00F05B6F"/>
    <w:rsid w:val="00F05D8B"/>
    <w:rsid w:val="00F06455"/>
    <w:rsid w:val="00F06948"/>
    <w:rsid w:val="00F06B25"/>
    <w:rsid w:val="00F06B7D"/>
    <w:rsid w:val="00F0727B"/>
    <w:rsid w:val="00F07415"/>
    <w:rsid w:val="00F079D4"/>
    <w:rsid w:val="00F07B91"/>
    <w:rsid w:val="00F07C34"/>
    <w:rsid w:val="00F07F8E"/>
    <w:rsid w:val="00F1049F"/>
    <w:rsid w:val="00F108D4"/>
    <w:rsid w:val="00F11564"/>
    <w:rsid w:val="00F11B63"/>
    <w:rsid w:val="00F11FB1"/>
    <w:rsid w:val="00F12EC9"/>
    <w:rsid w:val="00F13439"/>
    <w:rsid w:val="00F141D6"/>
    <w:rsid w:val="00F14539"/>
    <w:rsid w:val="00F14E67"/>
    <w:rsid w:val="00F15217"/>
    <w:rsid w:val="00F1571D"/>
    <w:rsid w:val="00F15A34"/>
    <w:rsid w:val="00F1604B"/>
    <w:rsid w:val="00F1692E"/>
    <w:rsid w:val="00F1749D"/>
    <w:rsid w:val="00F205B9"/>
    <w:rsid w:val="00F2079A"/>
    <w:rsid w:val="00F20BF3"/>
    <w:rsid w:val="00F20C06"/>
    <w:rsid w:val="00F210AE"/>
    <w:rsid w:val="00F2136E"/>
    <w:rsid w:val="00F219DE"/>
    <w:rsid w:val="00F21E8B"/>
    <w:rsid w:val="00F226E0"/>
    <w:rsid w:val="00F22B59"/>
    <w:rsid w:val="00F2338B"/>
    <w:rsid w:val="00F2403C"/>
    <w:rsid w:val="00F24231"/>
    <w:rsid w:val="00F244EC"/>
    <w:rsid w:val="00F248FA"/>
    <w:rsid w:val="00F24A49"/>
    <w:rsid w:val="00F26539"/>
    <w:rsid w:val="00F269E9"/>
    <w:rsid w:val="00F26BDC"/>
    <w:rsid w:val="00F26DF0"/>
    <w:rsid w:val="00F2700C"/>
    <w:rsid w:val="00F27063"/>
    <w:rsid w:val="00F27589"/>
    <w:rsid w:val="00F2769E"/>
    <w:rsid w:val="00F276BE"/>
    <w:rsid w:val="00F278AE"/>
    <w:rsid w:val="00F301C5"/>
    <w:rsid w:val="00F30A7E"/>
    <w:rsid w:val="00F30C61"/>
    <w:rsid w:val="00F30D54"/>
    <w:rsid w:val="00F30E36"/>
    <w:rsid w:val="00F312C6"/>
    <w:rsid w:val="00F31BC4"/>
    <w:rsid w:val="00F3206F"/>
    <w:rsid w:val="00F32423"/>
    <w:rsid w:val="00F32631"/>
    <w:rsid w:val="00F32E77"/>
    <w:rsid w:val="00F331C3"/>
    <w:rsid w:val="00F33207"/>
    <w:rsid w:val="00F33255"/>
    <w:rsid w:val="00F33606"/>
    <w:rsid w:val="00F33681"/>
    <w:rsid w:val="00F34639"/>
    <w:rsid w:val="00F346F9"/>
    <w:rsid w:val="00F34887"/>
    <w:rsid w:val="00F357F3"/>
    <w:rsid w:val="00F35831"/>
    <w:rsid w:val="00F35971"/>
    <w:rsid w:val="00F35C3F"/>
    <w:rsid w:val="00F36015"/>
    <w:rsid w:val="00F361D6"/>
    <w:rsid w:val="00F3621E"/>
    <w:rsid w:val="00F36730"/>
    <w:rsid w:val="00F36A73"/>
    <w:rsid w:val="00F36A79"/>
    <w:rsid w:val="00F36DAD"/>
    <w:rsid w:val="00F37135"/>
    <w:rsid w:val="00F37686"/>
    <w:rsid w:val="00F37D5E"/>
    <w:rsid w:val="00F401E8"/>
    <w:rsid w:val="00F4028F"/>
    <w:rsid w:val="00F40363"/>
    <w:rsid w:val="00F40B81"/>
    <w:rsid w:val="00F41049"/>
    <w:rsid w:val="00F4113A"/>
    <w:rsid w:val="00F41558"/>
    <w:rsid w:val="00F418AA"/>
    <w:rsid w:val="00F41964"/>
    <w:rsid w:val="00F41B5B"/>
    <w:rsid w:val="00F41E54"/>
    <w:rsid w:val="00F424FB"/>
    <w:rsid w:val="00F42D9B"/>
    <w:rsid w:val="00F431F6"/>
    <w:rsid w:val="00F432E6"/>
    <w:rsid w:val="00F43670"/>
    <w:rsid w:val="00F437BC"/>
    <w:rsid w:val="00F45314"/>
    <w:rsid w:val="00F453C1"/>
    <w:rsid w:val="00F466FA"/>
    <w:rsid w:val="00F46CD1"/>
    <w:rsid w:val="00F46E7B"/>
    <w:rsid w:val="00F472A3"/>
    <w:rsid w:val="00F47402"/>
    <w:rsid w:val="00F47697"/>
    <w:rsid w:val="00F479AB"/>
    <w:rsid w:val="00F503C2"/>
    <w:rsid w:val="00F50D66"/>
    <w:rsid w:val="00F50FBD"/>
    <w:rsid w:val="00F51EFB"/>
    <w:rsid w:val="00F51F9A"/>
    <w:rsid w:val="00F52098"/>
    <w:rsid w:val="00F5225B"/>
    <w:rsid w:val="00F52CC0"/>
    <w:rsid w:val="00F52E42"/>
    <w:rsid w:val="00F52FDD"/>
    <w:rsid w:val="00F53304"/>
    <w:rsid w:val="00F53535"/>
    <w:rsid w:val="00F53576"/>
    <w:rsid w:val="00F537FA"/>
    <w:rsid w:val="00F53985"/>
    <w:rsid w:val="00F539D9"/>
    <w:rsid w:val="00F53AE9"/>
    <w:rsid w:val="00F53BCB"/>
    <w:rsid w:val="00F53CE4"/>
    <w:rsid w:val="00F53F33"/>
    <w:rsid w:val="00F53FE8"/>
    <w:rsid w:val="00F541D9"/>
    <w:rsid w:val="00F54647"/>
    <w:rsid w:val="00F54D98"/>
    <w:rsid w:val="00F55736"/>
    <w:rsid w:val="00F55B1B"/>
    <w:rsid w:val="00F55D8C"/>
    <w:rsid w:val="00F56990"/>
    <w:rsid w:val="00F57154"/>
    <w:rsid w:val="00F5742C"/>
    <w:rsid w:val="00F5745D"/>
    <w:rsid w:val="00F57730"/>
    <w:rsid w:val="00F5777C"/>
    <w:rsid w:val="00F57888"/>
    <w:rsid w:val="00F57D1C"/>
    <w:rsid w:val="00F57D30"/>
    <w:rsid w:val="00F57EC0"/>
    <w:rsid w:val="00F60040"/>
    <w:rsid w:val="00F60620"/>
    <w:rsid w:val="00F609CF"/>
    <w:rsid w:val="00F615DC"/>
    <w:rsid w:val="00F61687"/>
    <w:rsid w:val="00F617D8"/>
    <w:rsid w:val="00F61C39"/>
    <w:rsid w:val="00F61FB0"/>
    <w:rsid w:val="00F6217B"/>
    <w:rsid w:val="00F62923"/>
    <w:rsid w:val="00F62A02"/>
    <w:rsid w:val="00F633BC"/>
    <w:rsid w:val="00F63F49"/>
    <w:rsid w:val="00F6424A"/>
    <w:rsid w:val="00F64476"/>
    <w:rsid w:val="00F64991"/>
    <w:rsid w:val="00F64A65"/>
    <w:rsid w:val="00F65E43"/>
    <w:rsid w:val="00F66041"/>
    <w:rsid w:val="00F6676D"/>
    <w:rsid w:val="00F66C81"/>
    <w:rsid w:val="00F66CA3"/>
    <w:rsid w:val="00F66F90"/>
    <w:rsid w:val="00F67EBD"/>
    <w:rsid w:val="00F70478"/>
    <w:rsid w:val="00F705CF"/>
    <w:rsid w:val="00F709D0"/>
    <w:rsid w:val="00F70BA2"/>
    <w:rsid w:val="00F70CB3"/>
    <w:rsid w:val="00F7103B"/>
    <w:rsid w:val="00F71157"/>
    <w:rsid w:val="00F71A32"/>
    <w:rsid w:val="00F71B05"/>
    <w:rsid w:val="00F721EF"/>
    <w:rsid w:val="00F72548"/>
    <w:rsid w:val="00F72CFC"/>
    <w:rsid w:val="00F72D28"/>
    <w:rsid w:val="00F7313C"/>
    <w:rsid w:val="00F732C1"/>
    <w:rsid w:val="00F73382"/>
    <w:rsid w:val="00F738EE"/>
    <w:rsid w:val="00F73DEC"/>
    <w:rsid w:val="00F74C4E"/>
    <w:rsid w:val="00F75351"/>
    <w:rsid w:val="00F75407"/>
    <w:rsid w:val="00F76801"/>
    <w:rsid w:val="00F76B8E"/>
    <w:rsid w:val="00F76F09"/>
    <w:rsid w:val="00F76F93"/>
    <w:rsid w:val="00F76FA4"/>
    <w:rsid w:val="00F76FEC"/>
    <w:rsid w:val="00F76FEF"/>
    <w:rsid w:val="00F76FFA"/>
    <w:rsid w:val="00F77392"/>
    <w:rsid w:val="00F775C7"/>
    <w:rsid w:val="00F77D99"/>
    <w:rsid w:val="00F80158"/>
    <w:rsid w:val="00F801A1"/>
    <w:rsid w:val="00F80815"/>
    <w:rsid w:val="00F80AC2"/>
    <w:rsid w:val="00F80CD8"/>
    <w:rsid w:val="00F80FAB"/>
    <w:rsid w:val="00F81076"/>
    <w:rsid w:val="00F8149E"/>
    <w:rsid w:val="00F819A0"/>
    <w:rsid w:val="00F81ABB"/>
    <w:rsid w:val="00F81C79"/>
    <w:rsid w:val="00F81D5B"/>
    <w:rsid w:val="00F81D9E"/>
    <w:rsid w:val="00F82262"/>
    <w:rsid w:val="00F82EE4"/>
    <w:rsid w:val="00F842B4"/>
    <w:rsid w:val="00F8472B"/>
    <w:rsid w:val="00F84AFA"/>
    <w:rsid w:val="00F84BC8"/>
    <w:rsid w:val="00F84CBC"/>
    <w:rsid w:val="00F84D46"/>
    <w:rsid w:val="00F85101"/>
    <w:rsid w:val="00F85326"/>
    <w:rsid w:val="00F85424"/>
    <w:rsid w:val="00F8555C"/>
    <w:rsid w:val="00F85660"/>
    <w:rsid w:val="00F85707"/>
    <w:rsid w:val="00F85C22"/>
    <w:rsid w:val="00F85EFD"/>
    <w:rsid w:val="00F85F30"/>
    <w:rsid w:val="00F86321"/>
    <w:rsid w:val="00F864FC"/>
    <w:rsid w:val="00F87261"/>
    <w:rsid w:val="00F87C05"/>
    <w:rsid w:val="00F87C1E"/>
    <w:rsid w:val="00F87CE8"/>
    <w:rsid w:val="00F87EB9"/>
    <w:rsid w:val="00F900BF"/>
    <w:rsid w:val="00F908CB"/>
    <w:rsid w:val="00F90BD9"/>
    <w:rsid w:val="00F910E6"/>
    <w:rsid w:val="00F91669"/>
    <w:rsid w:val="00F9175E"/>
    <w:rsid w:val="00F9189F"/>
    <w:rsid w:val="00F91FAF"/>
    <w:rsid w:val="00F92FB8"/>
    <w:rsid w:val="00F9350F"/>
    <w:rsid w:val="00F935EF"/>
    <w:rsid w:val="00F93D06"/>
    <w:rsid w:val="00F93D1A"/>
    <w:rsid w:val="00F9413E"/>
    <w:rsid w:val="00F94351"/>
    <w:rsid w:val="00F945FF"/>
    <w:rsid w:val="00F9495A"/>
    <w:rsid w:val="00F94BF3"/>
    <w:rsid w:val="00F94DCF"/>
    <w:rsid w:val="00F9565D"/>
    <w:rsid w:val="00F956E3"/>
    <w:rsid w:val="00F95A07"/>
    <w:rsid w:val="00F95C15"/>
    <w:rsid w:val="00F95DE9"/>
    <w:rsid w:val="00F95F1A"/>
    <w:rsid w:val="00F9611B"/>
    <w:rsid w:val="00F96139"/>
    <w:rsid w:val="00F9665F"/>
    <w:rsid w:val="00F96973"/>
    <w:rsid w:val="00F96A6B"/>
    <w:rsid w:val="00F96ACC"/>
    <w:rsid w:val="00F96D9D"/>
    <w:rsid w:val="00F97465"/>
    <w:rsid w:val="00F974E5"/>
    <w:rsid w:val="00F976EF"/>
    <w:rsid w:val="00F97A98"/>
    <w:rsid w:val="00FA00DB"/>
    <w:rsid w:val="00FA02FB"/>
    <w:rsid w:val="00FA0D39"/>
    <w:rsid w:val="00FA0D71"/>
    <w:rsid w:val="00FA151B"/>
    <w:rsid w:val="00FA1852"/>
    <w:rsid w:val="00FA1856"/>
    <w:rsid w:val="00FA2266"/>
    <w:rsid w:val="00FA229C"/>
    <w:rsid w:val="00FA22C9"/>
    <w:rsid w:val="00FA24DB"/>
    <w:rsid w:val="00FA2D03"/>
    <w:rsid w:val="00FA322C"/>
    <w:rsid w:val="00FA3570"/>
    <w:rsid w:val="00FA389D"/>
    <w:rsid w:val="00FA3A80"/>
    <w:rsid w:val="00FA46C4"/>
    <w:rsid w:val="00FA4A4F"/>
    <w:rsid w:val="00FA4E66"/>
    <w:rsid w:val="00FA5067"/>
    <w:rsid w:val="00FA5192"/>
    <w:rsid w:val="00FA53B0"/>
    <w:rsid w:val="00FA5756"/>
    <w:rsid w:val="00FA57B3"/>
    <w:rsid w:val="00FA64C0"/>
    <w:rsid w:val="00FA6A88"/>
    <w:rsid w:val="00FA6FEA"/>
    <w:rsid w:val="00FA7F18"/>
    <w:rsid w:val="00FB0A01"/>
    <w:rsid w:val="00FB0C7C"/>
    <w:rsid w:val="00FB0DD1"/>
    <w:rsid w:val="00FB2318"/>
    <w:rsid w:val="00FB293B"/>
    <w:rsid w:val="00FB2CFA"/>
    <w:rsid w:val="00FB2FEC"/>
    <w:rsid w:val="00FB3051"/>
    <w:rsid w:val="00FB326E"/>
    <w:rsid w:val="00FB3626"/>
    <w:rsid w:val="00FB3685"/>
    <w:rsid w:val="00FB3A04"/>
    <w:rsid w:val="00FB3B3B"/>
    <w:rsid w:val="00FB442C"/>
    <w:rsid w:val="00FB456A"/>
    <w:rsid w:val="00FB4A19"/>
    <w:rsid w:val="00FB4E50"/>
    <w:rsid w:val="00FB4EAE"/>
    <w:rsid w:val="00FB5035"/>
    <w:rsid w:val="00FB65CC"/>
    <w:rsid w:val="00FB662A"/>
    <w:rsid w:val="00FB6B7C"/>
    <w:rsid w:val="00FB6C65"/>
    <w:rsid w:val="00FB6E09"/>
    <w:rsid w:val="00FB71BB"/>
    <w:rsid w:val="00FB76DD"/>
    <w:rsid w:val="00FB79F9"/>
    <w:rsid w:val="00FB7B64"/>
    <w:rsid w:val="00FB7F90"/>
    <w:rsid w:val="00FC0663"/>
    <w:rsid w:val="00FC0AD6"/>
    <w:rsid w:val="00FC0BDF"/>
    <w:rsid w:val="00FC141D"/>
    <w:rsid w:val="00FC14B6"/>
    <w:rsid w:val="00FC173A"/>
    <w:rsid w:val="00FC18B4"/>
    <w:rsid w:val="00FC18B5"/>
    <w:rsid w:val="00FC1C53"/>
    <w:rsid w:val="00FC1CE0"/>
    <w:rsid w:val="00FC1FA2"/>
    <w:rsid w:val="00FC228C"/>
    <w:rsid w:val="00FC28D1"/>
    <w:rsid w:val="00FC298C"/>
    <w:rsid w:val="00FC2B97"/>
    <w:rsid w:val="00FC2CDF"/>
    <w:rsid w:val="00FC31FC"/>
    <w:rsid w:val="00FC3778"/>
    <w:rsid w:val="00FC3993"/>
    <w:rsid w:val="00FC4ACE"/>
    <w:rsid w:val="00FC505B"/>
    <w:rsid w:val="00FC52E5"/>
    <w:rsid w:val="00FC574B"/>
    <w:rsid w:val="00FC5986"/>
    <w:rsid w:val="00FC5A30"/>
    <w:rsid w:val="00FC5E51"/>
    <w:rsid w:val="00FC6043"/>
    <w:rsid w:val="00FC6872"/>
    <w:rsid w:val="00FC68F7"/>
    <w:rsid w:val="00FC6C45"/>
    <w:rsid w:val="00FC6C5C"/>
    <w:rsid w:val="00FC73F0"/>
    <w:rsid w:val="00FC7442"/>
    <w:rsid w:val="00FC763B"/>
    <w:rsid w:val="00FC76B3"/>
    <w:rsid w:val="00FC7851"/>
    <w:rsid w:val="00FC7D42"/>
    <w:rsid w:val="00FD0060"/>
    <w:rsid w:val="00FD038D"/>
    <w:rsid w:val="00FD0535"/>
    <w:rsid w:val="00FD0F83"/>
    <w:rsid w:val="00FD1F52"/>
    <w:rsid w:val="00FD241D"/>
    <w:rsid w:val="00FD2720"/>
    <w:rsid w:val="00FD2F8E"/>
    <w:rsid w:val="00FD2FE9"/>
    <w:rsid w:val="00FD32B7"/>
    <w:rsid w:val="00FD3547"/>
    <w:rsid w:val="00FD38D8"/>
    <w:rsid w:val="00FD414B"/>
    <w:rsid w:val="00FD4910"/>
    <w:rsid w:val="00FD4E39"/>
    <w:rsid w:val="00FD5262"/>
    <w:rsid w:val="00FD52E8"/>
    <w:rsid w:val="00FD567F"/>
    <w:rsid w:val="00FD5A3B"/>
    <w:rsid w:val="00FD6398"/>
    <w:rsid w:val="00FD66C4"/>
    <w:rsid w:val="00FD68EA"/>
    <w:rsid w:val="00FD6C96"/>
    <w:rsid w:val="00FD7328"/>
    <w:rsid w:val="00FD772F"/>
    <w:rsid w:val="00FD77AF"/>
    <w:rsid w:val="00FE0364"/>
    <w:rsid w:val="00FE09FE"/>
    <w:rsid w:val="00FE0EB1"/>
    <w:rsid w:val="00FE1327"/>
    <w:rsid w:val="00FE17B0"/>
    <w:rsid w:val="00FE17F0"/>
    <w:rsid w:val="00FE1DDC"/>
    <w:rsid w:val="00FE2071"/>
    <w:rsid w:val="00FE2356"/>
    <w:rsid w:val="00FE2578"/>
    <w:rsid w:val="00FE2F18"/>
    <w:rsid w:val="00FE3C32"/>
    <w:rsid w:val="00FE4207"/>
    <w:rsid w:val="00FE4306"/>
    <w:rsid w:val="00FE4A62"/>
    <w:rsid w:val="00FE4BCA"/>
    <w:rsid w:val="00FE526A"/>
    <w:rsid w:val="00FE58A8"/>
    <w:rsid w:val="00FE5E65"/>
    <w:rsid w:val="00FE5EDF"/>
    <w:rsid w:val="00FE6973"/>
    <w:rsid w:val="00FE7651"/>
    <w:rsid w:val="00FE7728"/>
    <w:rsid w:val="00FE7B7B"/>
    <w:rsid w:val="00FE7D2C"/>
    <w:rsid w:val="00FE7F60"/>
    <w:rsid w:val="00FF0074"/>
    <w:rsid w:val="00FF0186"/>
    <w:rsid w:val="00FF0573"/>
    <w:rsid w:val="00FF0B8B"/>
    <w:rsid w:val="00FF16F8"/>
    <w:rsid w:val="00FF2055"/>
    <w:rsid w:val="00FF28D1"/>
    <w:rsid w:val="00FF2B59"/>
    <w:rsid w:val="00FF2EEF"/>
    <w:rsid w:val="00FF351E"/>
    <w:rsid w:val="00FF37DD"/>
    <w:rsid w:val="00FF39C1"/>
    <w:rsid w:val="00FF3AF6"/>
    <w:rsid w:val="00FF48B1"/>
    <w:rsid w:val="00FF5283"/>
    <w:rsid w:val="00FF54D6"/>
    <w:rsid w:val="00FF54DF"/>
    <w:rsid w:val="00FF563F"/>
    <w:rsid w:val="00FF5EED"/>
    <w:rsid w:val="00FF5F60"/>
    <w:rsid w:val="00FF6169"/>
    <w:rsid w:val="00FF61E7"/>
    <w:rsid w:val="00FF647B"/>
    <w:rsid w:val="00FF66FF"/>
    <w:rsid w:val="00FF6827"/>
    <w:rsid w:val="00FF6C07"/>
    <w:rsid w:val="00FF75E5"/>
    <w:rsid w:val="02C63C15"/>
    <w:rsid w:val="09279C31"/>
    <w:rsid w:val="0C4E8E1F"/>
    <w:rsid w:val="0D6D60D0"/>
    <w:rsid w:val="0E422046"/>
    <w:rsid w:val="0F455412"/>
    <w:rsid w:val="1009D8DD"/>
    <w:rsid w:val="110C20C8"/>
    <w:rsid w:val="12A05C79"/>
    <w:rsid w:val="13F4D292"/>
    <w:rsid w:val="15B41B58"/>
    <w:rsid w:val="173974A0"/>
    <w:rsid w:val="1A6C9CF2"/>
    <w:rsid w:val="1B10D94D"/>
    <w:rsid w:val="23E199AC"/>
    <w:rsid w:val="267D91F1"/>
    <w:rsid w:val="26D23CDC"/>
    <w:rsid w:val="2B1A5111"/>
    <w:rsid w:val="2E2D1427"/>
    <w:rsid w:val="2E320E92"/>
    <w:rsid w:val="2F00B5C4"/>
    <w:rsid w:val="31556F2A"/>
    <w:rsid w:val="32911453"/>
    <w:rsid w:val="332FDD82"/>
    <w:rsid w:val="3454CE48"/>
    <w:rsid w:val="34879645"/>
    <w:rsid w:val="38EE295F"/>
    <w:rsid w:val="3901CD6E"/>
    <w:rsid w:val="3CF683E9"/>
    <w:rsid w:val="3FF7589E"/>
    <w:rsid w:val="463198DC"/>
    <w:rsid w:val="4A8D5317"/>
    <w:rsid w:val="4BB2E5D4"/>
    <w:rsid w:val="4CE26CB8"/>
    <w:rsid w:val="4CE3D7C0"/>
    <w:rsid w:val="4E238264"/>
    <w:rsid w:val="4EE84FC7"/>
    <w:rsid w:val="50A9FD72"/>
    <w:rsid w:val="5222B786"/>
    <w:rsid w:val="5323BF33"/>
    <w:rsid w:val="53A6EE7B"/>
    <w:rsid w:val="5A4AE5CE"/>
    <w:rsid w:val="5DBB31AB"/>
    <w:rsid w:val="5EE44466"/>
    <w:rsid w:val="60200EDA"/>
    <w:rsid w:val="671075B2"/>
    <w:rsid w:val="6993BDF7"/>
    <w:rsid w:val="6FD4B664"/>
    <w:rsid w:val="6FDA5F82"/>
    <w:rsid w:val="707E4694"/>
    <w:rsid w:val="750978C6"/>
    <w:rsid w:val="7662D4CF"/>
    <w:rsid w:val="7857EED6"/>
    <w:rsid w:val="7B29C50C"/>
    <w:rsid w:val="7E489780"/>
    <w:rsid w:val="7E93D1E0"/>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7E00F"/>
  <w15:docId w15:val="{64C19854-23BD-4B12-B5DD-719542CB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B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FD6"/>
    <w:pPr>
      <w:spacing w:after="250" w:line="276" w:lineRule="auto"/>
      <w:jc w:val="both"/>
    </w:pPr>
    <w:rPr>
      <w:color w:val="181818" w:themeColor="background1" w:themeShade="1A"/>
      <w:sz w:val="22"/>
      <w:lang w:val="en-GB"/>
    </w:rPr>
  </w:style>
  <w:style w:type="paragraph" w:styleId="Heading1">
    <w:name w:val="heading 1"/>
    <w:basedOn w:val="Normal"/>
    <w:next w:val="Normal"/>
    <w:link w:val="Heading1Char"/>
    <w:uiPriority w:val="9"/>
    <w:qFormat/>
    <w:rsid w:val="0082744A"/>
    <w:pPr>
      <w:keepNext/>
      <w:keepLines/>
      <w:numPr>
        <w:numId w:val="1"/>
      </w:numPr>
      <w:spacing w:before="320"/>
      <w:outlineLvl w:val="0"/>
    </w:pPr>
    <w:rPr>
      <w:rFonts w:asciiTheme="majorHAnsi" w:eastAsiaTheme="majorEastAsia" w:hAnsiTheme="majorHAnsi" w:cstheme="majorBidi"/>
      <w:b/>
      <w:color w:val="00379F" w:themeColor="text1"/>
      <w:sz w:val="32"/>
      <w:szCs w:val="32"/>
    </w:rPr>
  </w:style>
  <w:style w:type="paragraph" w:styleId="Heading2">
    <w:name w:val="heading 2"/>
    <w:basedOn w:val="Normal"/>
    <w:next w:val="Normal"/>
    <w:link w:val="Heading2Char"/>
    <w:uiPriority w:val="9"/>
    <w:unhideWhenUsed/>
    <w:qFormat/>
    <w:rsid w:val="0082744A"/>
    <w:pPr>
      <w:keepNext/>
      <w:keepLines/>
      <w:numPr>
        <w:ilvl w:val="1"/>
        <w:numId w:val="1"/>
      </w:numPr>
      <w:spacing w:before="320"/>
      <w:outlineLvl w:val="1"/>
    </w:pPr>
    <w:rPr>
      <w:rFonts w:asciiTheme="majorHAnsi" w:eastAsiaTheme="majorEastAsia" w:hAnsiTheme="majorHAnsi" w:cstheme="majorBidi"/>
      <w:b/>
      <w:color w:val="00379F" w:themeColor="text1"/>
      <w:sz w:val="28"/>
      <w:szCs w:val="28"/>
    </w:rPr>
  </w:style>
  <w:style w:type="paragraph" w:styleId="Heading3">
    <w:name w:val="heading 3"/>
    <w:basedOn w:val="Normal"/>
    <w:next w:val="Normal"/>
    <w:link w:val="Heading3Char"/>
    <w:uiPriority w:val="9"/>
    <w:unhideWhenUsed/>
    <w:qFormat/>
    <w:rsid w:val="00020300"/>
    <w:pPr>
      <w:keepNext/>
      <w:keepLines/>
      <w:numPr>
        <w:ilvl w:val="2"/>
        <w:numId w:val="1"/>
      </w:numPr>
      <w:spacing w:before="320"/>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9"/>
    <w:unhideWhenUsed/>
    <w:qFormat/>
    <w:rsid w:val="00020300"/>
    <w:pPr>
      <w:keepNext/>
      <w:keepLines/>
      <w:numPr>
        <w:ilvl w:val="3"/>
        <w:numId w:val="1"/>
      </w:numPr>
      <w:spacing w:before="320"/>
      <w:outlineLvl w:val="3"/>
    </w:pPr>
    <w:rPr>
      <w:rFonts w:asciiTheme="majorHAnsi" w:eastAsiaTheme="majorEastAsia" w:hAnsiTheme="majorHAnsi" w:cstheme="majorBidi"/>
      <w:szCs w:val="22"/>
    </w:rPr>
  </w:style>
  <w:style w:type="paragraph" w:styleId="Heading5">
    <w:name w:val="heading 5"/>
    <w:basedOn w:val="Normal"/>
    <w:next w:val="Normal"/>
    <w:link w:val="Heading5Char"/>
    <w:uiPriority w:val="9"/>
    <w:unhideWhenUsed/>
    <w:qFormat/>
    <w:rsid w:val="007E7997"/>
    <w:pPr>
      <w:keepNext/>
      <w:keepLines/>
      <w:numPr>
        <w:numId w:val="2"/>
      </w:numPr>
      <w:spacing w:before="40" w:after="0"/>
      <w:outlineLvl w:val="4"/>
    </w:pPr>
    <w:rPr>
      <w:rFonts w:asciiTheme="majorHAnsi" w:eastAsiaTheme="majorEastAsia" w:hAnsiTheme="majorHAnsi" w:cstheme="majorBidi"/>
      <w:szCs w:val="22"/>
    </w:rPr>
  </w:style>
  <w:style w:type="paragraph" w:styleId="Heading6">
    <w:name w:val="heading 6"/>
    <w:basedOn w:val="Normal"/>
    <w:next w:val="Normal"/>
    <w:link w:val="Heading6Char"/>
    <w:uiPriority w:val="9"/>
    <w:semiHidden/>
    <w:unhideWhenUsed/>
    <w:rsid w:val="00AA054E"/>
    <w:pPr>
      <w:keepNext/>
      <w:keepLines/>
      <w:numPr>
        <w:ilvl w:val="5"/>
        <w:numId w:val="1"/>
      </w:numPr>
      <w:spacing w:before="40" w:after="0"/>
      <w:outlineLvl w:val="5"/>
    </w:pPr>
    <w:rPr>
      <w:rFonts w:asciiTheme="majorHAnsi" w:eastAsiaTheme="majorEastAsia" w:hAnsiTheme="majorHAnsi" w:cstheme="majorBidi"/>
      <w:i/>
      <w:iCs/>
      <w:color w:val="007EFF" w:themeColor="text2"/>
      <w:sz w:val="21"/>
      <w:szCs w:val="21"/>
    </w:rPr>
  </w:style>
  <w:style w:type="paragraph" w:styleId="Heading7">
    <w:name w:val="heading 7"/>
    <w:basedOn w:val="Normal"/>
    <w:next w:val="Normal"/>
    <w:link w:val="Heading7Char"/>
    <w:uiPriority w:val="9"/>
    <w:semiHidden/>
    <w:unhideWhenUsed/>
    <w:qFormat/>
    <w:rsid w:val="00AA054E"/>
    <w:pPr>
      <w:keepNext/>
      <w:keepLines/>
      <w:numPr>
        <w:ilvl w:val="6"/>
        <w:numId w:val="1"/>
      </w:numPr>
      <w:spacing w:before="40" w:after="0"/>
      <w:outlineLvl w:val="6"/>
    </w:pPr>
    <w:rPr>
      <w:rFonts w:asciiTheme="majorHAnsi" w:eastAsiaTheme="majorEastAsia" w:hAnsiTheme="majorHAnsi" w:cstheme="majorBidi"/>
      <w:i/>
      <w:iCs/>
      <w:color w:val="19004F" w:themeColor="accent1" w:themeShade="80"/>
      <w:sz w:val="21"/>
      <w:szCs w:val="21"/>
    </w:rPr>
  </w:style>
  <w:style w:type="paragraph" w:styleId="Heading8">
    <w:name w:val="heading 8"/>
    <w:basedOn w:val="Normal"/>
    <w:next w:val="Normal"/>
    <w:link w:val="Heading8Char"/>
    <w:uiPriority w:val="9"/>
    <w:semiHidden/>
    <w:unhideWhenUsed/>
    <w:qFormat/>
    <w:rsid w:val="00AA054E"/>
    <w:pPr>
      <w:keepNext/>
      <w:keepLines/>
      <w:numPr>
        <w:ilvl w:val="7"/>
        <w:numId w:val="1"/>
      </w:numPr>
      <w:spacing w:before="40" w:after="0"/>
      <w:outlineLvl w:val="7"/>
    </w:pPr>
    <w:rPr>
      <w:rFonts w:asciiTheme="majorHAnsi" w:eastAsiaTheme="majorEastAsia" w:hAnsiTheme="majorHAnsi" w:cstheme="majorBidi"/>
      <w:b/>
      <w:bCs/>
      <w:color w:val="007EFF" w:themeColor="text2"/>
    </w:rPr>
  </w:style>
  <w:style w:type="paragraph" w:styleId="Heading9">
    <w:name w:val="heading 9"/>
    <w:basedOn w:val="Normal"/>
    <w:next w:val="Normal"/>
    <w:link w:val="Heading9Char"/>
    <w:uiPriority w:val="9"/>
    <w:semiHidden/>
    <w:unhideWhenUsed/>
    <w:qFormat/>
    <w:rsid w:val="00AA054E"/>
    <w:pPr>
      <w:keepNext/>
      <w:keepLines/>
      <w:numPr>
        <w:ilvl w:val="8"/>
        <w:numId w:val="1"/>
      </w:numPr>
      <w:spacing w:before="40" w:after="0"/>
      <w:outlineLvl w:val="8"/>
    </w:pPr>
    <w:rPr>
      <w:rFonts w:asciiTheme="majorHAnsi" w:eastAsiaTheme="majorEastAsia" w:hAnsiTheme="majorHAnsi" w:cstheme="majorBidi"/>
      <w:b/>
      <w:bCs/>
      <w:i/>
      <w:iCs/>
      <w:color w:val="007EFF"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B6B12"/>
    <w:pPr>
      <w:spacing w:after="0" w:line="240" w:lineRule="auto"/>
    </w:pPr>
    <w:rPr>
      <w:lang w:val="en-GB"/>
    </w:rPr>
  </w:style>
  <w:style w:type="character" w:customStyle="1" w:styleId="Heading4Char">
    <w:name w:val="Heading 4 Char"/>
    <w:basedOn w:val="DefaultParagraphFont"/>
    <w:link w:val="Heading4"/>
    <w:uiPriority w:val="9"/>
    <w:rsid w:val="00020300"/>
    <w:rPr>
      <w:rFonts w:asciiTheme="majorHAnsi" w:eastAsiaTheme="majorEastAsia" w:hAnsiTheme="majorHAnsi" w:cstheme="majorBidi"/>
      <w:color w:val="181818" w:themeColor="background1" w:themeShade="1A"/>
      <w:sz w:val="22"/>
      <w:szCs w:val="22"/>
      <w:lang w:val="en-GB"/>
    </w:rPr>
  </w:style>
  <w:style w:type="character" w:customStyle="1" w:styleId="Heading3Char">
    <w:name w:val="Heading 3 Char"/>
    <w:basedOn w:val="DefaultParagraphFont"/>
    <w:link w:val="Heading3"/>
    <w:uiPriority w:val="9"/>
    <w:rsid w:val="00020300"/>
    <w:rPr>
      <w:rFonts w:asciiTheme="majorHAnsi" w:eastAsiaTheme="majorEastAsia" w:hAnsiTheme="majorHAnsi" w:cstheme="majorBidi"/>
      <w:color w:val="181818" w:themeColor="background1" w:themeShade="1A"/>
      <w:sz w:val="24"/>
      <w:szCs w:val="24"/>
      <w:lang w:val="en-GB"/>
    </w:rPr>
  </w:style>
  <w:style w:type="character" w:customStyle="1" w:styleId="Heading1Char">
    <w:name w:val="Heading 1 Char"/>
    <w:basedOn w:val="DefaultParagraphFont"/>
    <w:link w:val="Heading1"/>
    <w:uiPriority w:val="9"/>
    <w:rsid w:val="0082744A"/>
    <w:rPr>
      <w:rFonts w:asciiTheme="majorHAnsi" w:eastAsiaTheme="majorEastAsia" w:hAnsiTheme="majorHAnsi" w:cstheme="majorBidi"/>
      <w:b/>
      <w:color w:val="00379F" w:themeColor="text1"/>
      <w:sz w:val="32"/>
      <w:szCs w:val="32"/>
      <w:lang w:val="en-GB"/>
    </w:rPr>
  </w:style>
  <w:style w:type="character" w:customStyle="1" w:styleId="Heading2Char">
    <w:name w:val="Heading 2 Char"/>
    <w:basedOn w:val="DefaultParagraphFont"/>
    <w:link w:val="Heading2"/>
    <w:uiPriority w:val="9"/>
    <w:rsid w:val="0082744A"/>
    <w:rPr>
      <w:rFonts w:asciiTheme="majorHAnsi" w:eastAsiaTheme="majorEastAsia" w:hAnsiTheme="majorHAnsi" w:cstheme="majorBidi"/>
      <w:b/>
      <w:color w:val="00379F" w:themeColor="text1"/>
      <w:sz w:val="28"/>
      <w:szCs w:val="28"/>
      <w:lang w:val="en-GB"/>
    </w:rPr>
  </w:style>
  <w:style w:type="paragraph" w:customStyle="1" w:styleId="Subtitle1">
    <w:name w:val="Subtitle1"/>
    <w:basedOn w:val="Normal"/>
    <w:link w:val="Subtitle1Char"/>
    <w:autoRedefine/>
    <w:rsid w:val="003C4EB5"/>
    <w:pPr>
      <w:tabs>
        <w:tab w:val="left" w:pos="414"/>
      </w:tabs>
    </w:pPr>
    <w:rPr>
      <w:b/>
    </w:rPr>
  </w:style>
  <w:style w:type="character" w:customStyle="1" w:styleId="Subtitle1Char">
    <w:name w:val="Subtitle1 Char"/>
    <w:basedOn w:val="DefaultParagraphFont"/>
    <w:link w:val="Subtitle1"/>
    <w:rsid w:val="003C4EB5"/>
    <w:rPr>
      <w:rFonts w:cs="Times New Roman"/>
      <w:b/>
      <w:sz w:val="20"/>
      <w:szCs w:val="24"/>
      <w:lang w:val="en-GB" w:eastAsia="de-DE"/>
    </w:rPr>
  </w:style>
  <w:style w:type="paragraph" w:customStyle="1" w:styleId="Title1">
    <w:name w:val="Title 1"/>
    <w:basedOn w:val="ListParagraph"/>
    <w:link w:val="Title1Char"/>
    <w:qFormat/>
    <w:rsid w:val="00F205B9"/>
    <w:pPr>
      <w:numPr>
        <w:numId w:val="0"/>
      </w:numPr>
      <w:ind w:left="792" w:hanging="432"/>
    </w:pPr>
    <w:rPr>
      <w:b/>
      <w:color w:val="00379F" w:themeColor="text1"/>
      <w:sz w:val="28"/>
    </w:rPr>
  </w:style>
  <w:style w:type="character" w:customStyle="1" w:styleId="Title1Char">
    <w:name w:val="Title 1 Char"/>
    <w:basedOn w:val="DefaultParagraphFont"/>
    <w:link w:val="Title1"/>
    <w:rsid w:val="00F205B9"/>
    <w:rPr>
      <w:rFonts w:asciiTheme="majorHAnsi" w:hAnsiTheme="majorHAnsi" w:cstheme="majorHAnsi"/>
      <w:b/>
      <w:color w:val="00379F" w:themeColor="text1"/>
      <w:sz w:val="28"/>
      <w:szCs w:val="22"/>
      <w:lang w:val="pt-PT"/>
    </w:rPr>
  </w:style>
  <w:style w:type="paragraph" w:styleId="ListParagraph">
    <w:name w:val="List Paragraph"/>
    <w:aliases w:val="Paragraphe EI,Paragraphe de liste1,EC"/>
    <w:basedOn w:val="Normal"/>
    <w:link w:val="ListParagraphChar"/>
    <w:autoRedefine/>
    <w:uiPriority w:val="34"/>
    <w:qFormat/>
    <w:rsid w:val="00EC6066"/>
    <w:pPr>
      <w:numPr>
        <w:numId w:val="12"/>
      </w:numPr>
    </w:pPr>
    <w:rPr>
      <w:rFonts w:asciiTheme="majorHAnsi" w:hAnsiTheme="majorHAnsi" w:cstheme="majorHAnsi"/>
      <w:szCs w:val="22"/>
      <w:lang w:val="pt-PT"/>
    </w:rPr>
  </w:style>
  <w:style w:type="paragraph" w:customStyle="1" w:styleId="Title3">
    <w:name w:val="Title 3"/>
    <w:basedOn w:val="ListParagraph"/>
    <w:link w:val="Title3Char"/>
    <w:autoRedefine/>
    <w:rsid w:val="00F205B9"/>
    <w:pPr>
      <w:numPr>
        <w:ilvl w:val="3"/>
        <w:numId w:val="4"/>
      </w:numPr>
    </w:pPr>
  </w:style>
  <w:style w:type="character" w:customStyle="1" w:styleId="Title3Char">
    <w:name w:val="Title 3 Char"/>
    <w:basedOn w:val="DefaultParagraphFont"/>
    <w:link w:val="Title3"/>
    <w:rsid w:val="003C4EB5"/>
    <w:rPr>
      <w:rFonts w:asciiTheme="majorHAnsi" w:hAnsiTheme="majorHAnsi" w:cstheme="majorHAnsi"/>
      <w:color w:val="181818" w:themeColor="background1" w:themeShade="1A"/>
      <w:sz w:val="22"/>
      <w:szCs w:val="22"/>
      <w:lang w:val="pt-PT"/>
    </w:rPr>
  </w:style>
  <w:style w:type="paragraph" w:customStyle="1" w:styleId="Title2">
    <w:name w:val="Title 2"/>
    <w:basedOn w:val="Title1"/>
    <w:link w:val="Title2Char"/>
    <w:autoRedefine/>
    <w:rsid w:val="00F205B9"/>
    <w:pPr>
      <w:spacing w:after="0"/>
    </w:pPr>
  </w:style>
  <w:style w:type="character" w:customStyle="1" w:styleId="Title2Char">
    <w:name w:val="Title 2 Char"/>
    <w:basedOn w:val="Title1Char"/>
    <w:link w:val="Title2"/>
    <w:rsid w:val="002574D1"/>
    <w:rPr>
      <w:rFonts w:asciiTheme="majorHAnsi" w:hAnsiTheme="majorHAnsi" w:cstheme="majorHAnsi"/>
      <w:b/>
      <w:color w:val="00379F" w:themeColor="text1"/>
      <w:sz w:val="28"/>
      <w:szCs w:val="22"/>
      <w:lang w:val="pt-PT"/>
    </w:rPr>
  </w:style>
  <w:style w:type="paragraph" w:customStyle="1" w:styleId="Title4">
    <w:name w:val="Title 4"/>
    <w:basedOn w:val="Title3"/>
    <w:link w:val="Title4Char"/>
    <w:autoRedefine/>
    <w:rsid w:val="003C4EB5"/>
    <w:pPr>
      <w:numPr>
        <w:ilvl w:val="0"/>
        <w:numId w:val="0"/>
      </w:numPr>
      <w:spacing w:before="120"/>
      <w:ind w:left="646" w:hanging="646"/>
    </w:pPr>
    <w:rPr>
      <w:rFonts w:eastAsia="Times New Roman"/>
      <w:lang w:val="fr-BE"/>
    </w:rPr>
  </w:style>
  <w:style w:type="character" w:customStyle="1" w:styleId="Title4Char">
    <w:name w:val="Title 4 Char"/>
    <w:basedOn w:val="Title3Char"/>
    <w:link w:val="Title4"/>
    <w:rsid w:val="003C4EB5"/>
    <w:rPr>
      <w:rFonts w:asciiTheme="majorHAnsi" w:hAnsiTheme="majorHAnsi" w:cstheme="majorHAnsi"/>
      <w:color w:val="181818" w:themeColor="background1" w:themeShade="1A"/>
      <w:sz w:val="22"/>
      <w:szCs w:val="22"/>
      <w:lang w:val="fr-BE"/>
    </w:rPr>
  </w:style>
  <w:style w:type="paragraph" w:customStyle="1" w:styleId="DocumentTitle">
    <w:name w:val="Document Title"/>
    <w:basedOn w:val="Normal"/>
    <w:link w:val="DocumentTitleChar"/>
    <w:qFormat/>
    <w:rsid w:val="00563C1F"/>
    <w:pPr>
      <w:framePr w:hSpace="8505" w:wrap="around" w:vAnchor="page" w:hAnchor="page" w:x="1248" w:y="4401"/>
      <w:spacing w:line="240" w:lineRule="auto"/>
    </w:pPr>
    <w:rPr>
      <w:rFonts w:asciiTheme="majorHAnsi" w:hAnsiTheme="majorHAnsi"/>
      <w:b/>
      <w:color w:val="2D4190"/>
      <w:sz w:val="48"/>
    </w:rPr>
  </w:style>
  <w:style w:type="character" w:customStyle="1" w:styleId="DocumentTitleChar">
    <w:name w:val="Document Title Char"/>
    <w:basedOn w:val="DefaultParagraphFont"/>
    <w:link w:val="DocumentTitle"/>
    <w:rsid w:val="00563C1F"/>
    <w:rPr>
      <w:rFonts w:asciiTheme="majorHAnsi" w:hAnsiTheme="majorHAnsi"/>
      <w:b/>
      <w:color w:val="2D4190"/>
      <w:sz w:val="48"/>
      <w:lang w:val="en-GB"/>
    </w:rPr>
  </w:style>
  <w:style w:type="paragraph" w:customStyle="1" w:styleId="DocumentSubtitle">
    <w:name w:val="Document Subtitle"/>
    <w:basedOn w:val="Normal"/>
    <w:link w:val="DocumentSubtitleChar"/>
    <w:autoRedefine/>
    <w:rsid w:val="003C4EB5"/>
    <w:pPr>
      <w:framePr w:hSpace="8505" w:wrap="around" w:vAnchor="page" w:hAnchor="page" w:x="1248" w:y="4401"/>
    </w:pPr>
    <w:rPr>
      <w:rFonts w:asciiTheme="majorHAnsi" w:hAnsiTheme="majorHAnsi"/>
      <w:color w:val="000000"/>
      <w:sz w:val="28"/>
    </w:rPr>
  </w:style>
  <w:style w:type="character" w:customStyle="1" w:styleId="DocumentSubtitleChar">
    <w:name w:val="Document Subtitle Char"/>
    <w:basedOn w:val="DefaultParagraphFont"/>
    <w:link w:val="DocumentSubtitle"/>
    <w:rsid w:val="003C4EB5"/>
    <w:rPr>
      <w:rFonts w:asciiTheme="majorHAnsi" w:hAnsiTheme="majorHAnsi" w:cs="Times New Roman"/>
      <w:color w:val="000000"/>
      <w:sz w:val="28"/>
      <w:szCs w:val="24"/>
      <w:lang w:val="en-GB" w:eastAsia="de-DE"/>
    </w:rPr>
  </w:style>
  <w:style w:type="paragraph" w:customStyle="1" w:styleId="Introductiontitle">
    <w:name w:val="Introduction title"/>
    <w:basedOn w:val="Normal"/>
    <w:link w:val="IntroductiontitleChar"/>
    <w:autoRedefine/>
    <w:rsid w:val="003C4EB5"/>
    <w:pPr>
      <w:spacing w:line="240" w:lineRule="auto"/>
    </w:pPr>
    <w:rPr>
      <w:rFonts w:asciiTheme="majorHAnsi" w:eastAsia="Times New Roman" w:hAnsiTheme="majorHAnsi" w:cs="Times New Roman"/>
      <w:b/>
      <w:sz w:val="28"/>
      <w:szCs w:val="24"/>
      <w:lang w:eastAsia="de-DE"/>
    </w:rPr>
  </w:style>
  <w:style w:type="character" w:customStyle="1" w:styleId="IntroductiontitleChar">
    <w:name w:val="Introduction title Char"/>
    <w:basedOn w:val="DefaultParagraphFont"/>
    <w:link w:val="Introductiontitle"/>
    <w:rsid w:val="003C4EB5"/>
    <w:rPr>
      <w:rFonts w:asciiTheme="majorHAnsi" w:hAnsiTheme="majorHAnsi" w:cs="Times New Roman"/>
      <w:b/>
      <w:sz w:val="28"/>
      <w:szCs w:val="24"/>
      <w:lang w:val="en-GB" w:eastAsia="de-DE"/>
    </w:rPr>
  </w:style>
  <w:style w:type="paragraph" w:customStyle="1" w:styleId="Introductionsubtitle">
    <w:name w:val="Introduction subtitle"/>
    <w:basedOn w:val="Normal"/>
    <w:link w:val="IntroductionsubtitleChar"/>
    <w:autoRedefine/>
    <w:rsid w:val="003C4EB5"/>
    <w:pPr>
      <w:tabs>
        <w:tab w:val="left" w:pos="414"/>
      </w:tabs>
    </w:pPr>
    <w:rPr>
      <w:rFonts w:asciiTheme="majorHAnsi" w:eastAsia="Times New Roman" w:hAnsiTheme="majorHAnsi" w:cs="Times New Roman"/>
      <w:b/>
      <w:szCs w:val="24"/>
      <w:lang w:eastAsia="de-DE"/>
    </w:rPr>
  </w:style>
  <w:style w:type="character" w:customStyle="1" w:styleId="IntroductionsubtitleChar">
    <w:name w:val="Introduction subtitle Char"/>
    <w:basedOn w:val="DefaultParagraphFont"/>
    <w:link w:val="Introductionsubtitle"/>
    <w:rsid w:val="003C4EB5"/>
    <w:rPr>
      <w:rFonts w:asciiTheme="majorHAnsi" w:hAnsiTheme="majorHAnsi" w:cs="Times New Roman"/>
      <w:b/>
      <w:szCs w:val="24"/>
      <w:lang w:val="en-GB" w:eastAsia="de-DE"/>
    </w:rPr>
  </w:style>
  <w:style w:type="paragraph" w:customStyle="1" w:styleId="Introductionheading">
    <w:name w:val="Introduction heading"/>
    <w:basedOn w:val="Normal"/>
    <w:link w:val="IntroductionheadingChar"/>
    <w:autoRedefine/>
    <w:rsid w:val="00044C5A"/>
    <w:pPr>
      <w:spacing w:line="300" w:lineRule="exact"/>
    </w:pPr>
    <w:rPr>
      <w:rFonts w:eastAsia="Times New Roman" w:cs="Times New Roman"/>
      <w:b/>
      <w:sz w:val="28"/>
      <w:szCs w:val="24"/>
      <w:lang w:eastAsia="de-DE"/>
    </w:rPr>
  </w:style>
  <w:style w:type="character" w:customStyle="1" w:styleId="IntroductionheadingChar">
    <w:name w:val="Introduction heading Char"/>
    <w:basedOn w:val="DefaultParagraphFont"/>
    <w:link w:val="Introductionheading"/>
    <w:rsid w:val="00044C5A"/>
    <w:rPr>
      <w:rFonts w:ascii="Arial" w:eastAsia="Times New Roman" w:hAnsi="Arial" w:cs="Times New Roman"/>
      <w:b/>
      <w:sz w:val="28"/>
      <w:szCs w:val="24"/>
      <w:lang w:val="en-GB" w:eastAsia="de-DE"/>
    </w:rPr>
  </w:style>
  <w:style w:type="character" w:customStyle="1" w:styleId="Heading5Char">
    <w:name w:val="Heading 5 Char"/>
    <w:basedOn w:val="DefaultParagraphFont"/>
    <w:link w:val="Heading5"/>
    <w:uiPriority w:val="9"/>
    <w:rsid w:val="007E7997"/>
    <w:rPr>
      <w:rFonts w:asciiTheme="majorHAnsi" w:eastAsiaTheme="majorEastAsia" w:hAnsiTheme="majorHAnsi" w:cstheme="majorBidi"/>
      <w:color w:val="181818" w:themeColor="background1" w:themeShade="1A"/>
      <w:sz w:val="22"/>
      <w:szCs w:val="22"/>
      <w:lang w:val="en-GB"/>
    </w:rPr>
  </w:style>
  <w:style w:type="paragraph" w:styleId="BodyText">
    <w:name w:val="Body Text"/>
    <w:basedOn w:val="Normal"/>
    <w:link w:val="BodyTextChar"/>
    <w:uiPriority w:val="99"/>
    <w:semiHidden/>
    <w:unhideWhenUsed/>
    <w:rsid w:val="00044C5A"/>
  </w:style>
  <w:style w:type="character" w:customStyle="1" w:styleId="BodyTextChar">
    <w:name w:val="Body Text Char"/>
    <w:basedOn w:val="DefaultParagraphFont"/>
    <w:link w:val="BodyText"/>
    <w:uiPriority w:val="99"/>
    <w:semiHidden/>
    <w:rsid w:val="00044C5A"/>
    <w:rPr>
      <w:rFonts w:ascii="Arial" w:eastAsiaTheme="minorEastAsia" w:hAnsi="Arial"/>
    </w:rPr>
  </w:style>
  <w:style w:type="paragraph" w:styleId="BodyTextFirstIndent">
    <w:name w:val="Body Text First Indent"/>
    <w:basedOn w:val="BodyText"/>
    <w:link w:val="BodyTextFirstIndentChar"/>
    <w:uiPriority w:val="99"/>
    <w:semiHidden/>
    <w:unhideWhenUsed/>
    <w:rsid w:val="00044C5A"/>
    <w:pPr>
      <w:spacing w:after="0"/>
      <w:ind w:firstLine="360"/>
    </w:pPr>
  </w:style>
  <w:style w:type="character" w:customStyle="1" w:styleId="BodyTextFirstIndentChar">
    <w:name w:val="Body Text First Indent Char"/>
    <w:basedOn w:val="BodyTextChar"/>
    <w:link w:val="BodyTextFirstIndent"/>
    <w:uiPriority w:val="99"/>
    <w:semiHidden/>
    <w:rsid w:val="00044C5A"/>
    <w:rPr>
      <w:rFonts w:ascii="Arial" w:eastAsiaTheme="minorEastAsia" w:hAnsi="Arial"/>
    </w:rPr>
  </w:style>
  <w:style w:type="character" w:customStyle="1" w:styleId="Heading6Char">
    <w:name w:val="Heading 6 Char"/>
    <w:basedOn w:val="DefaultParagraphFont"/>
    <w:link w:val="Heading6"/>
    <w:uiPriority w:val="9"/>
    <w:semiHidden/>
    <w:rsid w:val="00AA054E"/>
    <w:rPr>
      <w:rFonts w:asciiTheme="majorHAnsi" w:eastAsiaTheme="majorEastAsia" w:hAnsiTheme="majorHAnsi" w:cstheme="majorBidi"/>
      <w:i/>
      <w:iCs/>
      <w:color w:val="007EFF" w:themeColor="text2"/>
      <w:sz w:val="21"/>
      <w:szCs w:val="21"/>
      <w:lang w:val="en-GB"/>
    </w:rPr>
  </w:style>
  <w:style w:type="paragraph" w:styleId="Title">
    <w:name w:val="Title"/>
    <w:basedOn w:val="Normal"/>
    <w:next w:val="Normal"/>
    <w:link w:val="TitleChar"/>
    <w:uiPriority w:val="10"/>
    <w:qFormat/>
    <w:rsid w:val="00516CBA"/>
    <w:pPr>
      <w:spacing w:after="240" w:line="240" w:lineRule="auto"/>
      <w:contextualSpacing/>
    </w:pPr>
    <w:rPr>
      <w:rFonts w:asciiTheme="majorHAnsi" w:eastAsiaTheme="majorEastAsia" w:hAnsiTheme="majorHAnsi" w:cstheme="majorBidi"/>
      <w:b/>
      <w:color w:val="00379F" w:themeColor="text1"/>
      <w:spacing w:val="-10"/>
      <w:sz w:val="56"/>
      <w:szCs w:val="56"/>
    </w:rPr>
  </w:style>
  <w:style w:type="character" w:customStyle="1" w:styleId="TitleChar">
    <w:name w:val="Title Char"/>
    <w:basedOn w:val="DefaultParagraphFont"/>
    <w:link w:val="Title"/>
    <w:uiPriority w:val="10"/>
    <w:rsid w:val="00516CBA"/>
    <w:rPr>
      <w:rFonts w:asciiTheme="majorHAnsi" w:eastAsiaTheme="majorEastAsia" w:hAnsiTheme="majorHAnsi" w:cstheme="majorBidi"/>
      <w:b/>
      <w:color w:val="00379F" w:themeColor="text1"/>
      <w:spacing w:val="-10"/>
      <w:sz w:val="56"/>
      <w:szCs w:val="56"/>
      <w:lang w:val="en-GB"/>
    </w:rPr>
  </w:style>
  <w:style w:type="paragraph" w:styleId="Subtitle">
    <w:name w:val="Subtitle"/>
    <w:basedOn w:val="Normal"/>
    <w:next w:val="Normal"/>
    <w:link w:val="SubtitleChar"/>
    <w:uiPriority w:val="11"/>
    <w:qFormat/>
    <w:rsid w:val="0082744A"/>
    <w:pPr>
      <w:numPr>
        <w:ilvl w:val="1"/>
      </w:numPr>
      <w:spacing w:line="240" w:lineRule="auto"/>
    </w:pPr>
    <w:rPr>
      <w:rFonts w:asciiTheme="majorHAnsi" w:eastAsiaTheme="majorEastAsia" w:hAnsiTheme="majorHAnsi" w:cstheme="majorBidi"/>
      <w:sz w:val="28"/>
      <w:szCs w:val="24"/>
    </w:rPr>
  </w:style>
  <w:style w:type="character" w:customStyle="1" w:styleId="SubtitleChar">
    <w:name w:val="Subtitle Char"/>
    <w:basedOn w:val="DefaultParagraphFont"/>
    <w:link w:val="Subtitle"/>
    <w:uiPriority w:val="11"/>
    <w:rsid w:val="0082744A"/>
    <w:rPr>
      <w:rFonts w:asciiTheme="majorHAnsi" w:eastAsiaTheme="majorEastAsia" w:hAnsiTheme="majorHAnsi" w:cstheme="majorBidi"/>
      <w:sz w:val="28"/>
      <w:szCs w:val="24"/>
      <w:lang w:val="en-GB"/>
    </w:rPr>
  </w:style>
  <w:style w:type="character" w:customStyle="1" w:styleId="Heading7Char">
    <w:name w:val="Heading 7 Char"/>
    <w:basedOn w:val="DefaultParagraphFont"/>
    <w:link w:val="Heading7"/>
    <w:uiPriority w:val="9"/>
    <w:semiHidden/>
    <w:rsid w:val="00AA054E"/>
    <w:rPr>
      <w:rFonts w:asciiTheme="majorHAnsi" w:eastAsiaTheme="majorEastAsia" w:hAnsiTheme="majorHAnsi" w:cstheme="majorBidi"/>
      <w:i/>
      <w:iCs/>
      <w:color w:val="19004F" w:themeColor="accent1" w:themeShade="80"/>
      <w:sz w:val="21"/>
      <w:szCs w:val="21"/>
      <w:lang w:val="en-GB"/>
    </w:rPr>
  </w:style>
  <w:style w:type="character" w:customStyle="1" w:styleId="Heading8Char">
    <w:name w:val="Heading 8 Char"/>
    <w:basedOn w:val="DefaultParagraphFont"/>
    <w:link w:val="Heading8"/>
    <w:uiPriority w:val="9"/>
    <w:semiHidden/>
    <w:rsid w:val="00AA054E"/>
    <w:rPr>
      <w:rFonts w:asciiTheme="majorHAnsi" w:eastAsiaTheme="majorEastAsia" w:hAnsiTheme="majorHAnsi" w:cstheme="majorBidi"/>
      <w:b/>
      <w:bCs/>
      <w:color w:val="007EFF" w:themeColor="text2"/>
      <w:sz w:val="22"/>
      <w:lang w:val="en-GB"/>
    </w:rPr>
  </w:style>
  <w:style w:type="character" w:customStyle="1" w:styleId="Heading9Char">
    <w:name w:val="Heading 9 Char"/>
    <w:basedOn w:val="DefaultParagraphFont"/>
    <w:link w:val="Heading9"/>
    <w:uiPriority w:val="9"/>
    <w:semiHidden/>
    <w:rsid w:val="00AA054E"/>
    <w:rPr>
      <w:rFonts w:asciiTheme="majorHAnsi" w:eastAsiaTheme="majorEastAsia" w:hAnsiTheme="majorHAnsi" w:cstheme="majorBidi"/>
      <w:b/>
      <w:bCs/>
      <w:i/>
      <w:iCs/>
      <w:color w:val="007EFF" w:themeColor="text2"/>
      <w:sz w:val="22"/>
      <w:lang w:val="en-GB"/>
    </w:rPr>
  </w:style>
  <w:style w:type="paragraph" w:styleId="Caption">
    <w:name w:val="caption"/>
    <w:basedOn w:val="Normal"/>
    <w:next w:val="Normal"/>
    <w:uiPriority w:val="35"/>
    <w:semiHidden/>
    <w:unhideWhenUsed/>
    <w:qFormat/>
    <w:rsid w:val="00AA054E"/>
    <w:pPr>
      <w:spacing w:line="240" w:lineRule="auto"/>
    </w:pPr>
    <w:rPr>
      <w:b/>
      <w:bCs/>
      <w:smallCaps/>
      <w:color w:val="1A69FF" w:themeColor="text1" w:themeTint="A6"/>
      <w:spacing w:val="6"/>
    </w:rPr>
  </w:style>
  <w:style w:type="character" w:styleId="Strong">
    <w:name w:val="Strong"/>
    <w:basedOn w:val="DefaultParagraphFont"/>
    <w:uiPriority w:val="22"/>
    <w:qFormat/>
    <w:rsid w:val="00AA054E"/>
    <w:rPr>
      <w:b/>
      <w:bCs/>
    </w:rPr>
  </w:style>
  <w:style w:type="character" w:styleId="Emphasis">
    <w:name w:val="Emphasis"/>
    <w:basedOn w:val="DefaultParagraphFont"/>
    <w:uiPriority w:val="20"/>
    <w:qFormat/>
    <w:rsid w:val="00AA054E"/>
    <w:rPr>
      <w:i/>
      <w:iCs/>
    </w:rPr>
  </w:style>
  <w:style w:type="paragraph" w:styleId="Quote">
    <w:name w:val="Quote"/>
    <w:basedOn w:val="Normal"/>
    <w:next w:val="Normal"/>
    <w:link w:val="QuoteChar"/>
    <w:uiPriority w:val="29"/>
    <w:qFormat/>
    <w:rsid w:val="00AA054E"/>
    <w:pPr>
      <w:spacing w:before="160"/>
      <w:ind w:left="720" w:right="720"/>
    </w:pPr>
    <w:rPr>
      <w:i/>
      <w:iCs/>
      <w:color w:val="0055F7" w:themeColor="text1" w:themeTint="BF"/>
    </w:rPr>
  </w:style>
  <w:style w:type="character" w:customStyle="1" w:styleId="QuoteChar">
    <w:name w:val="Quote Char"/>
    <w:basedOn w:val="DefaultParagraphFont"/>
    <w:link w:val="Quote"/>
    <w:uiPriority w:val="29"/>
    <w:rsid w:val="00AA054E"/>
    <w:rPr>
      <w:i/>
      <w:iCs/>
      <w:color w:val="0055F7" w:themeColor="text1" w:themeTint="BF"/>
    </w:rPr>
  </w:style>
  <w:style w:type="paragraph" w:styleId="IntenseQuote">
    <w:name w:val="Intense Quote"/>
    <w:basedOn w:val="Normal"/>
    <w:next w:val="Normal"/>
    <w:link w:val="IntenseQuoteChar"/>
    <w:uiPriority w:val="30"/>
    <w:qFormat/>
    <w:rsid w:val="00AA054E"/>
    <w:pPr>
      <w:pBdr>
        <w:left w:val="single" w:sz="18" w:space="12" w:color="34009F" w:themeColor="accent1"/>
      </w:pBdr>
      <w:spacing w:before="100" w:beforeAutospacing="1" w:line="300" w:lineRule="auto"/>
      <w:ind w:left="1224" w:right="1224"/>
    </w:pPr>
    <w:rPr>
      <w:rFonts w:asciiTheme="majorHAnsi" w:eastAsiaTheme="majorEastAsia" w:hAnsiTheme="majorHAnsi" w:cstheme="majorBidi"/>
      <w:color w:val="34009F" w:themeColor="accent1"/>
      <w:sz w:val="28"/>
      <w:szCs w:val="28"/>
    </w:rPr>
  </w:style>
  <w:style w:type="character" w:customStyle="1" w:styleId="IntenseQuoteChar">
    <w:name w:val="Intense Quote Char"/>
    <w:basedOn w:val="DefaultParagraphFont"/>
    <w:link w:val="IntenseQuote"/>
    <w:uiPriority w:val="30"/>
    <w:rsid w:val="00AA054E"/>
    <w:rPr>
      <w:rFonts w:asciiTheme="majorHAnsi" w:eastAsiaTheme="majorEastAsia" w:hAnsiTheme="majorHAnsi" w:cstheme="majorBidi"/>
      <w:color w:val="34009F" w:themeColor="accent1"/>
      <w:sz w:val="28"/>
      <w:szCs w:val="28"/>
    </w:rPr>
  </w:style>
  <w:style w:type="character" w:styleId="SubtleEmphasis">
    <w:name w:val="Subtle Emphasis"/>
    <w:basedOn w:val="DefaultParagraphFont"/>
    <w:uiPriority w:val="19"/>
    <w:qFormat/>
    <w:rsid w:val="00AA054E"/>
    <w:rPr>
      <w:i/>
      <w:iCs/>
      <w:color w:val="0055F7" w:themeColor="text1" w:themeTint="BF"/>
    </w:rPr>
  </w:style>
  <w:style w:type="character" w:styleId="IntenseEmphasis">
    <w:name w:val="Intense Emphasis"/>
    <w:basedOn w:val="DefaultParagraphFont"/>
    <w:uiPriority w:val="21"/>
    <w:qFormat/>
    <w:rsid w:val="00AA054E"/>
    <w:rPr>
      <w:b/>
      <w:bCs/>
      <w:i/>
      <w:iCs/>
    </w:rPr>
  </w:style>
  <w:style w:type="character" w:styleId="SubtleReference">
    <w:name w:val="Subtle Reference"/>
    <w:basedOn w:val="DefaultParagraphFont"/>
    <w:uiPriority w:val="31"/>
    <w:qFormat/>
    <w:rsid w:val="00AA054E"/>
    <w:rPr>
      <w:smallCaps/>
      <w:color w:val="0055F7" w:themeColor="text1" w:themeTint="BF"/>
      <w:u w:val="single" w:color="4E8BFF" w:themeColor="text1" w:themeTint="80"/>
    </w:rPr>
  </w:style>
  <w:style w:type="character" w:styleId="IntenseReference">
    <w:name w:val="Intense Reference"/>
    <w:basedOn w:val="DefaultParagraphFont"/>
    <w:uiPriority w:val="32"/>
    <w:qFormat/>
    <w:rsid w:val="00AA054E"/>
    <w:rPr>
      <w:b/>
      <w:bCs/>
      <w:smallCaps/>
      <w:spacing w:val="5"/>
      <w:u w:val="single"/>
    </w:rPr>
  </w:style>
  <w:style w:type="character" w:styleId="BookTitle">
    <w:name w:val="Book Title"/>
    <w:basedOn w:val="DefaultParagraphFont"/>
    <w:uiPriority w:val="33"/>
    <w:qFormat/>
    <w:rsid w:val="00AA054E"/>
    <w:rPr>
      <w:b/>
      <w:bCs/>
      <w:smallCaps/>
    </w:rPr>
  </w:style>
  <w:style w:type="paragraph" w:styleId="TOCHeading">
    <w:name w:val="TOC Heading"/>
    <w:basedOn w:val="Heading1"/>
    <w:next w:val="Normal"/>
    <w:uiPriority w:val="39"/>
    <w:unhideWhenUsed/>
    <w:qFormat/>
    <w:rsid w:val="00F205B9"/>
    <w:pPr>
      <w:numPr>
        <w:numId w:val="0"/>
      </w:numPr>
      <w:outlineLvl w:val="9"/>
    </w:pPr>
  </w:style>
  <w:style w:type="character" w:customStyle="1" w:styleId="NoSpacingChar">
    <w:name w:val="No Spacing Char"/>
    <w:basedOn w:val="DefaultParagraphFont"/>
    <w:link w:val="NoSpacing"/>
    <w:uiPriority w:val="1"/>
    <w:rsid w:val="005B6B12"/>
    <w:rPr>
      <w:lang w:val="en-GB"/>
    </w:rPr>
  </w:style>
  <w:style w:type="paragraph" w:styleId="Header">
    <w:name w:val="header"/>
    <w:basedOn w:val="Normal"/>
    <w:link w:val="HeaderChar"/>
    <w:unhideWhenUsed/>
    <w:qFormat/>
    <w:rsid w:val="00AF6B1E"/>
    <w:pPr>
      <w:tabs>
        <w:tab w:val="center" w:pos="4513"/>
        <w:tab w:val="right" w:pos="9026"/>
      </w:tabs>
      <w:spacing w:after="0" w:line="240" w:lineRule="auto"/>
      <w:jc w:val="right"/>
    </w:pPr>
    <w:rPr>
      <w:color w:val="001B4F" w:themeColor="text1" w:themeShade="80"/>
      <w:sz w:val="16"/>
    </w:rPr>
  </w:style>
  <w:style w:type="character" w:customStyle="1" w:styleId="HeaderChar">
    <w:name w:val="Header Char"/>
    <w:basedOn w:val="DefaultParagraphFont"/>
    <w:link w:val="Header"/>
    <w:rsid w:val="00AF6B1E"/>
    <w:rPr>
      <w:color w:val="001B4F" w:themeColor="text1" w:themeShade="80"/>
      <w:sz w:val="16"/>
      <w:lang w:val="en-GB"/>
    </w:rPr>
  </w:style>
  <w:style w:type="paragraph" w:styleId="Footer">
    <w:name w:val="footer"/>
    <w:basedOn w:val="Normal"/>
    <w:link w:val="FooterChar"/>
    <w:uiPriority w:val="99"/>
    <w:unhideWhenUsed/>
    <w:qFormat/>
    <w:rsid w:val="004E5FF8"/>
    <w:pPr>
      <w:tabs>
        <w:tab w:val="center" w:pos="4536"/>
        <w:tab w:val="right" w:pos="9072"/>
      </w:tabs>
      <w:spacing w:line="240" w:lineRule="auto"/>
      <w:jc w:val="left"/>
    </w:pPr>
    <w:rPr>
      <w:color w:val="001B4F" w:themeColor="text1" w:themeShade="80"/>
      <w:sz w:val="16"/>
    </w:rPr>
  </w:style>
  <w:style w:type="character" w:customStyle="1" w:styleId="FooterChar">
    <w:name w:val="Footer Char"/>
    <w:basedOn w:val="DefaultParagraphFont"/>
    <w:link w:val="Footer"/>
    <w:uiPriority w:val="99"/>
    <w:rsid w:val="004E5FF8"/>
    <w:rPr>
      <w:color w:val="001B4F" w:themeColor="text1" w:themeShade="80"/>
      <w:sz w:val="16"/>
      <w:lang w:val="en-GB"/>
    </w:rPr>
  </w:style>
  <w:style w:type="paragraph" w:customStyle="1" w:styleId="00aPagenumber">
    <w:name w:val="00a_Page number"/>
    <w:basedOn w:val="Normal"/>
    <w:rsid w:val="007E7997"/>
    <w:pPr>
      <w:spacing w:line="280" w:lineRule="atLeast"/>
      <w:jc w:val="right"/>
    </w:pPr>
    <w:rPr>
      <w:rFonts w:ascii="Georgia" w:eastAsia="Times New Roman" w:hAnsi="Georgia" w:cs="Times New Roman"/>
      <w:color w:val="000000"/>
      <w:szCs w:val="24"/>
      <w:lang w:eastAsia="de-DE"/>
    </w:rPr>
  </w:style>
  <w:style w:type="paragraph" w:customStyle="1" w:styleId="02Date">
    <w:name w:val="02_Date"/>
    <w:basedOn w:val="Normal"/>
    <w:qFormat/>
    <w:rsid w:val="00D77369"/>
    <w:pPr>
      <w:spacing w:after="0" w:line="220" w:lineRule="exact"/>
      <w:jc w:val="right"/>
    </w:pPr>
    <w:rPr>
      <w:rFonts w:eastAsia="Times New Roman" w:cs="Times New Roman"/>
      <w:color w:val="001B4F" w:themeColor="text1" w:themeShade="80"/>
      <w:sz w:val="17"/>
      <w:szCs w:val="24"/>
      <w:lang w:eastAsia="de-DE"/>
    </w:rPr>
  </w:style>
  <w:style w:type="paragraph" w:styleId="TOC1">
    <w:name w:val="toc 1"/>
    <w:basedOn w:val="Normal"/>
    <w:next w:val="Normal"/>
    <w:uiPriority w:val="39"/>
    <w:unhideWhenUsed/>
    <w:qFormat/>
    <w:rsid w:val="00F205B9"/>
    <w:pPr>
      <w:framePr w:hSpace="180" w:wrap="around" w:vAnchor="text" w:hAnchor="margin" w:y="115"/>
      <w:tabs>
        <w:tab w:val="left" w:pos="440"/>
        <w:tab w:val="right" w:leader="dot" w:pos="9062"/>
      </w:tabs>
      <w:spacing w:after="100"/>
    </w:pPr>
  </w:style>
  <w:style w:type="paragraph" w:styleId="TOC2">
    <w:name w:val="toc 2"/>
    <w:basedOn w:val="TOC1"/>
    <w:next w:val="Normal"/>
    <w:uiPriority w:val="39"/>
    <w:unhideWhenUsed/>
    <w:qFormat/>
    <w:rsid w:val="00F205B9"/>
    <w:pPr>
      <w:framePr w:wrap="around"/>
      <w:tabs>
        <w:tab w:val="right" w:leader="dot" w:pos="440"/>
      </w:tabs>
      <w:ind w:left="220"/>
    </w:pPr>
  </w:style>
  <w:style w:type="paragraph" w:styleId="TOC3">
    <w:name w:val="toc 3"/>
    <w:basedOn w:val="TOC1"/>
    <w:next w:val="Normal"/>
    <w:uiPriority w:val="39"/>
    <w:unhideWhenUsed/>
    <w:qFormat/>
    <w:rsid w:val="00AD0B10"/>
    <w:pPr>
      <w:framePr w:wrap="around"/>
      <w:ind w:left="442"/>
    </w:pPr>
  </w:style>
  <w:style w:type="character" w:styleId="Hyperlink">
    <w:name w:val="Hyperlink"/>
    <w:basedOn w:val="DefaultParagraphFont"/>
    <w:uiPriority w:val="99"/>
    <w:unhideWhenUsed/>
    <w:qFormat/>
    <w:rsid w:val="000C1E78"/>
    <w:rPr>
      <w:color w:val="005EBF" w:themeColor="text2" w:themeShade="BF"/>
      <w:u w:val="single"/>
    </w:rPr>
  </w:style>
  <w:style w:type="paragraph" w:customStyle="1" w:styleId="Questionstyle">
    <w:name w:val="Question style"/>
    <w:basedOn w:val="Normal"/>
    <w:next w:val="Normal"/>
    <w:link w:val="QuestionstyleChar"/>
    <w:autoRedefine/>
    <w:qFormat/>
    <w:rsid w:val="00C5469A"/>
    <w:pPr>
      <w:tabs>
        <w:tab w:val="left" w:pos="567"/>
      </w:tabs>
      <w:ind w:hanging="360"/>
      <w:contextualSpacing/>
    </w:pPr>
    <w:rPr>
      <w:b/>
    </w:rPr>
  </w:style>
  <w:style w:type="character" w:customStyle="1" w:styleId="QuestionstyleChar">
    <w:name w:val="Question style Char"/>
    <w:basedOn w:val="DefaultParagraphFont"/>
    <w:link w:val="Questionstyle"/>
    <w:rsid w:val="00C5469A"/>
    <w:rPr>
      <w:b/>
      <w:color w:val="181818" w:themeColor="background1" w:themeShade="1A"/>
      <w:sz w:val="22"/>
      <w:lang w:val="en-GB"/>
    </w:rPr>
  </w:style>
  <w:style w:type="paragraph" w:customStyle="1" w:styleId="Listing2">
    <w:name w:val="Listing2"/>
    <w:basedOn w:val="Normal"/>
    <w:link w:val="Listing2Char"/>
    <w:autoRedefine/>
    <w:rsid w:val="00DF3785"/>
  </w:style>
  <w:style w:type="character" w:customStyle="1" w:styleId="Listing2Char">
    <w:name w:val="Listing2 Char"/>
    <w:basedOn w:val="DefaultParagraphFont"/>
    <w:link w:val="Listing2"/>
    <w:rsid w:val="00DF3785"/>
    <w:rPr>
      <w:lang w:val="en-GB"/>
    </w:rPr>
  </w:style>
  <w:style w:type="table" w:styleId="TableGrid">
    <w:name w:val="Table Grid"/>
    <w:basedOn w:val="TableNormal"/>
    <w:uiPriority w:val="39"/>
    <w:rsid w:val="00B91B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B50534"/>
    <w:pPr>
      <w:spacing w:after="0" w:line="240" w:lineRule="auto"/>
    </w:pPr>
  </w:style>
  <w:style w:type="character" w:customStyle="1" w:styleId="EndnoteTextChar">
    <w:name w:val="Endnote Text Char"/>
    <w:basedOn w:val="DefaultParagraphFont"/>
    <w:link w:val="EndnoteText"/>
    <w:uiPriority w:val="99"/>
    <w:semiHidden/>
    <w:rsid w:val="00B50534"/>
    <w:rPr>
      <w:lang w:val="en-GB"/>
    </w:rPr>
  </w:style>
  <w:style w:type="character" w:styleId="EndnoteReference">
    <w:name w:val="endnote reference"/>
    <w:basedOn w:val="DefaultParagraphFont"/>
    <w:uiPriority w:val="99"/>
    <w:semiHidden/>
    <w:unhideWhenUsed/>
    <w:rsid w:val="00B50534"/>
    <w:rPr>
      <w:vertAlign w:val="superscript"/>
    </w:rPr>
  </w:style>
  <w:style w:type="paragraph" w:styleId="FootnoteText">
    <w:name w:val="footnote text"/>
    <w:basedOn w:val="Normal"/>
    <w:link w:val="FootnoteTextChar"/>
    <w:autoRedefine/>
    <w:uiPriority w:val="99"/>
    <w:unhideWhenUsed/>
    <w:qFormat/>
    <w:rsid w:val="007A1A9D"/>
    <w:pPr>
      <w:spacing w:after="0" w:line="240" w:lineRule="auto"/>
    </w:pPr>
    <w:rPr>
      <w:sz w:val="16"/>
    </w:rPr>
  </w:style>
  <w:style w:type="character" w:customStyle="1" w:styleId="FootnoteTextChar">
    <w:name w:val="Footnote Text Char"/>
    <w:basedOn w:val="DefaultParagraphFont"/>
    <w:link w:val="FootnoteText"/>
    <w:uiPriority w:val="99"/>
    <w:rsid w:val="007A1A9D"/>
    <w:rPr>
      <w:color w:val="181818" w:themeColor="background1" w:themeShade="1A"/>
      <w:sz w:val="16"/>
      <w:lang w:val="en-GB"/>
    </w:rPr>
  </w:style>
  <w:style w:type="character" w:styleId="FootnoteReference">
    <w:name w:val="footnote reference"/>
    <w:basedOn w:val="DefaultParagraphFont"/>
    <w:uiPriority w:val="99"/>
    <w:semiHidden/>
    <w:unhideWhenUsed/>
    <w:qFormat/>
    <w:rsid w:val="00A91D91"/>
    <w:rPr>
      <w:rFonts w:asciiTheme="majorHAnsi" w:hAnsiTheme="majorHAnsi"/>
      <w:sz w:val="16"/>
      <w:vertAlign w:val="superscript"/>
    </w:rPr>
  </w:style>
  <w:style w:type="paragraph" w:customStyle="1" w:styleId="Footnote">
    <w:name w:val="Footnote"/>
    <w:basedOn w:val="FootnoteText"/>
    <w:link w:val="FootnoteChar"/>
    <w:qFormat/>
    <w:rsid w:val="00672C04"/>
    <w:pPr>
      <w:ind w:left="454" w:hanging="454"/>
    </w:pPr>
    <w:rPr>
      <w:lang w:val="nl-BE"/>
    </w:rPr>
  </w:style>
  <w:style w:type="character" w:customStyle="1" w:styleId="FootnoteChar">
    <w:name w:val="Footnote Char"/>
    <w:basedOn w:val="FootnoteTextChar"/>
    <w:link w:val="Footnote"/>
    <w:rsid w:val="00672C04"/>
    <w:rPr>
      <w:color w:val="181818" w:themeColor="background1" w:themeShade="1A"/>
      <w:sz w:val="16"/>
      <w:lang w:val="en-GB"/>
    </w:rPr>
  </w:style>
  <w:style w:type="table" w:customStyle="1" w:styleId="GridTable4-Accent11">
    <w:name w:val="Grid Table 4 - Accent 11"/>
    <w:basedOn w:val="TableNormal"/>
    <w:uiPriority w:val="49"/>
    <w:rsid w:val="00B15C0B"/>
    <w:pPr>
      <w:spacing w:after="0" w:line="240" w:lineRule="auto"/>
    </w:pPr>
    <w:tblPr>
      <w:tblStyleRowBandSize w:val="1"/>
      <w:tblStyleColBandSize w:val="1"/>
      <w:tblBorders>
        <w:top w:val="single" w:sz="4" w:space="0" w:color="702CFF" w:themeColor="accent1" w:themeTint="99"/>
        <w:left w:val="single" w:sz="4" w:space="0" w:color="702CFF" w:themeColor="accent1" w:themeTint="99"/>
        <w:bottom w:val="single" w:sz="4" w:space="0" w:color="702CFF" w:themeColor="accent1" w:themeTint="99"/>
        <w:right w:val="single" w:sz="4" w:space="0" w:color="702CFF" w:themeColor="accent1" w:themeTint="99"/>
        <w:insideH w:val="single" w:sz="4" w:space="0" w:color="702CFF" w:themeColor="accent1" w:themeTint="99"/>
        <w:insideV w:val="single" w:sz="4" w:space="0" w:color="702CFF" w:themeColor="accent1" w:themeTint="99"/>
      </w:tblBorders>
    </w:tblPr>
    <w:tblStylePr w:type="firstRow">
      <w:rPr>
        <w:b/>
        <w:bCs/>
        <w:color w:val="F0F0F0" w:themeColor="background1"/>
      </w:rPr>
      <w:tblPr/>
      <w:tcPr>
        <w:tcBorders>
          <w:top w:val="single" w:sz="4" w:space="0" w:color="34009F" w:themeColor="accent1"/>
          <w:left w:val="single" w:sz="4" w:space="0" w:color="34009F" w:themeColor="accent1"/>
          <w:bottom w:val="single" w:sz="4" w:space="0" w:color="34009F" w:themeColor="accent1"/>
          <w:right w:val="single" w:sz="4" w:space="0" w:color="34009F" w:themeColor="accent1"/>
          <w:insideH w:val="nil"/>
          <w:insideV w:val="nil"/>
        </w:tcBorders>
        <w:shd w:val="clear" w:color="auto" w:fill="34009F" w:themeFill="accent1"/>
      </w:tcPr>
    </w:tblStylePr>
    <w:tblStylePr w:type="lastRow">
      <w:rPr>
        <w:b/>
        <w:bCs/>
      </w:rPr>
      <w:tblPr/>
      <w:tcPr>
        <w:tcBorders>
          <w:top w:val="double" w:sz="4" w:space="0" w:color="34009F" w:themeColor="accent1"/>
        </w:tcBorders>
      </w:tcPr>
    </w:tblStylePr>
    <w:tblStylePr w:type="firstCol">
      <w:rPr>
        <w:b/>
        <w:bCs/>
      </w:rPr>
    </w:tblStylePr>
    <w:tblStylePr w:type="lastCol">
      <w:rPr>
        <w:b/>
        <w:bCs/>
      </w:rPr>
    </w:tblStylePr>
    <w:tblStylePr w:type="band1Vert">
      <w:tblPr/>
      <w:tcPr>
        <w:shd w:val="clear" w:color="auto" w:fill="CFB8FF" w:themeFill="accent1" w:themeFillTint="33"/>
      </w:tcPr>
    </w:tblStylePr>
    <w:tblStylePr w:type="band1Horz">
      <w:tblPr/>
      <w:tcPr>
        <w:shd w:val="clear" w:color="auto" w:fill="CFB8FF" w:themeFill="accent1" w:themeFillTint="33"/>
      </w:tcPr>
    </w:tblStylePr>
  </w:style>
  <w:style w:type="paragraph" w:styleId="BalloonText">
    <w:name w:val="Balloon Text"/>
    <w:basedOn w:val="Normal"/>
    <w:link w:val="BalloonTextChar"/>
    <w:uiPriority w:val="99"/>
    <w:semiHidden/>
    <w:unhideWhenUsed/>
    <w:rsid w:val="007151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51BF"/>
    <w:rPr>
      <w:rFonts w:ascii="Tahoma" w:hAnsi="Tahoma" w:cs="Tahoma"/>
      <w:sz w:val="16"/>
      <w:szCs w:val="16"/>
      <w:lang w:val="en-GB"/>
    </w:rPr>
  </w:style>
  <w:style w:type="paragraph" w:styleId="TOC4">
    <w:name w:val="toc 4"/>
    <w:basedOn w:val="TOC1"/>
    <w:next w:val="Normal"/>
    <w:uiPriority w:val="39"/>
    <w:unhideWhenUsed/>
    <w:qFormat/>
    <w:rsid w:val="00F205B9"/>
    <w:pPr>
      <w:framePr w:wrap="around"/>
      <w:ind w:left="660"/>
    </w:pPr>
  </w:style>
  <w:style w:type="character" w:styleId="CommentReference">
    <w:name w:val="annotation reference"/>
    <w:basedOn w:val="DefaultParagraphFont"/>
    <w:uiPriority w:val="99"/>
    <w:semiHidden/>
    <w:unhideWhenUsed/>
    <w:rsid w:val="00D33C31"/>
    <w:rPr>
      <w:sz w:val="16"/>
      <w:szCs w:val="16"/>
    </w:rPr>
  </w:style>
  <w:style w:type="paragraph" w:styleId="CommentText">
    <w:name w:val="annotation text"/>
    <w:basedOn w:val="Normal"/>
    <w:link w:val="CommentTextChar"/>
    <w:uiPriority w:val="99"/>
    <w:unhideWhenUsed/>
    <w:rsid w:val="00D33C31"/>
    <w:pPr>
      <w:spacing w:line="240" w:lineRule="auto"/>
    </w:pPr>
    <w:rPr>
      <w:sz w:val="20"/>
    </w:rPr>
  </w:style>
  <w:style w:type="character" w:customStyle="1" w:styleId="CommentTextChar">
    <w:name w:val="Comment Text Char"/>
    <w:basedOn w:val="DefaultParagraphFont"/>
    <w:link w:val="CommentText"/>
    <w:uiPriority w:val="99"/>
    <w:rsid w:val="00D33C31"/>
    <w:rPr>
      <w:lang w:val="en-GB"/>
    </w:rPr>
  </w:style>
  <w:style w:type="paragraph" w:styleId="CommentSubject">
    <w:name w:val="annotation subject"/>
    <w:basedOn w:val="CommentText"/>
    <w:next w:val="CommentText"/>
    <w:link w:val="CommentSubjectChar"/>
    <w:uiPriority w:val="99"/>
    <w:semiHidden/>
    <w:unhideWhenUsed/>
    <w:rsid w:val="00D33C31"/>
    <w:rPr>
      <w:b/>
      <w:bCs/>
    </w:rPr>
  </w:style>
  <w:style w:type="character" w:customStyle="1" w:styleId="CommentSubjectChar">
    <w:name w:val="Comment Subject Char"/>
    <w:basedOn w:val="CommentTextChar"/>
    <w:link w:val="CommentSubject"/>
    <w:uiPriority w:val="99"/>
    <w:semiHidden/>
    <w:rsid w:val="00D33C31"/>
    <w:rPr>
      <w:b/>
      <w:bCs/>
      <w:lang w:val="en-GB"/>
    </w:rPr>
  </w:style>
  <w:style w:type="character" w:styleId="UnresolvedMention">
    <w:name w:val="Unresolved Mention"/>
    <w:basedOn w:val="DefaultParagraphFont"/>
    <w:uiPriority w:val="99"/>
    <w:semiHidden/>
    <w:unhideWhenUsed/>
    <w:rsid w:val="004E5FF8"/>
    <w:rPr>
      <w:color w:val="605E5C"/>
      <w:shd w:val="clear" w:color="auto" w:fill="E1DFDD"/>
    </w:rPr>
  </w:style>
  <w:style w:type="numbering" w:customStyle="1" w:styleId="CurrentList1">
    <w:name w:val="Current List1"/>
    <w:uiPriority w:val="99"/>
    <w:rsid w:val="00672010"/>
    <w:pPr>
      <w:numPr>
        <w:numId w:val="3"/>
      </w:numPr>
    </w:pPr>
  </w:style>
  <w:style w:type="character" w:customStyle="1" w:styleId="ESMAConfidentialRestricted">
    <w:name w:val="ESMA Confidential/Restricted"/>
    <w:basedOn w:val="Strong"/>
    <w:uiPriority w:val="1"/>
    <w:qFormat/>
    <w:rsid w:val="008858FE"/>
    <w:rPr>
      <w:b w:val="0"/>
      <w:bCs/>
      <w:caps/>
      <w:smallCaps w:val="0"/>
      <w:color w:val="FF0000" w:themeColor="accent6"/>
      <w:sz w:val="22"/>
    </w:rPr>
  </w:style>
  <w:style w:type="paragraph" w:customStyle="1" w:styleId="Disclaimer">
    <w:name w:val="Disclaimer"/>
    <w:basedOn w:val="Normal"/>
    <w:qFormat/>
    <w:rsid w:val="00906D18"/>
    <w:rPr>
      <w:i/>
      <w:iCs/>
      <w:sz w:val="18"/>
      <w:szCs w:val="18"/>
    </w:rPr>
  </w:style>
  <w:style w:type="paragraph" w:customStyle="1" w:styleId="ESMAHeader">
    <w:name w:val="ESMA Header"/>
    <w:basedOn w:val="Header"/>
    <w:qFormat/>
    <w:rsid w:val="00AF6B1E"/>
  </w:style>
  <w:style w:type="paragraph" w:customStyle="1" w:styleId="Pageheader">
    <w:name w:val="Page header"/>
    <w:basedOn w:val="Header"/>
    <w:next w:val="Header"/>
    <w:qFormat/>
    <w:rsid w:val="00AF6B1E"/>
  </w:style>
  <w:style w:type="character" w:customStyle="1" w:styleId="ESMARegularuse">
    <w:name w:val="ESMA Regular use"/>
    <w:basedOn w:val="ESMAConfidentialRestricted"/>
    <w:uiPriority w:val="1"/>
    <w:qFormat/>
    <w:rsid w:val="002A0C3C"/>
    <w:rPr>
      <w:b w:val="0"/>
      <w:bCs/>
      <w:caps/>
      <w:smallCaps w:val="0"/>
      <w:color w:val="007EFF" w:themeColor="text2"/>
      <w:sz w:val="22"/>
    </w:rPr>
  </w:style>
  <w:style w:type="paragraph" w:customStyle="1" w:styleId="References">
    <w:name w:val="References"/>
    <w:basedOn w:val="Normal"/>
    <w:qFormat/>
    <w:rsid w:val="00F205B9"/>
    <w:rPr>
      <w:rFonts w:ascii="Arial" w:eastAsia="Times New Roman" w:hAnsi="Arial" w:cs="Arial"/>
      <w:sz w:val="18"/>
      <w:szCs w:val="18"/>
      <w:lang w:eastAsia="de-DE"/>
    </w:rPr>
  </w:style>
  <w:style w:type="paragraph" w:styleId="TOC5">
    <w:name w:val="toc 5"/>
    <w:basedOn w:val="Normal"/>
    <w:next w:val="Normal"/>
    <w:uiPriority w:val="39"/>
    <w:semiHidden/>
    <w:unhideWhenUsed/>
    <w:qFormat/>
    <w:rsid w:val="00F205B9"/>
    <w:pPr>
      <w:spacing w:after="100"/>
      <w:ind w:left="880"/>
    </w:pPr>
  </w:style>
  <w:style w:type="paragraph" w:styleId="TOC6">
    <w:name w:val="toc 6"/>
    <w:basedOn w:val="Normal"/>
    <w:next w:val="Normal"/>
    <w:uiPriority w:val="39"/>
    <w:semiHidden/>
    <w:unhideWhenUsed/>
    <w:qFormat/>
    <w:rsid w:val="00F205B9"/>
    <w:pPr>
      <w:spacing w:after="100"/>
      <w:ind w:left="1100"/>
    </w:pPr>
  </w:style>
  <w:style w:type="paragraph" w:styleId="TOC7">
    <w:name w:val="toc 7"/>
    <w:basedOn w:val="Normal"/>
    <w:next w:val="Normal"/>
    <w:uiPriority w:val="39"/>
    <w:semiHidden/>
    <w:unhideWhenUsed/>
    <w:qFormat/>
    <w:rsid w:val="00F205B9"/>
    <w:pPr>
      <w:spacing w:after="100"/>
      <w:ind w:left="1320"/>
    </w:pPr>
  </w:style>
  <w:style w:type="paragraph" w:styleId="TOC8">
    <w:name w:val="toc 8"/>
    <w:basedOn w:val="Normal"/>
    <w:next w:val="Normal"/>
    <w:uiPriority w:val="39"/>
    <w:semiHidden/>
    <w:unhideWhenUsed/>
    <w:qFormat/>
    <w:rsid w:val="00F205B9"/>
    <w:pPr>
      <w:spacing w:after="100"/>
      <w:ind w:left="1540"/>
    </w:pPr>
  </w:style>
  <w:style w:type="paragraph" w:styleId="TOC9">
    <w:name w:val="toc 9"/>
    <w:basedOn w:val="Normal"/>
    <w:next w:val="Normal"/>
    <w:uiPriority w:val="39"/>
    <w:semiHidden/>
    <w:unhideWhenUsed/>
    <w:qFormat/>
    <w:rsid w:val="00F205B9"/>
    <w:pPr>
      <w:spacing w:after="100"/>
      <w:ind w:left="1760"/>
    </w:pPr>
  </w:style>
  <w:style w:type="character" w:styleId="FollowedHyperlink">
    <w:name w:val="FollowedHyperlink"/>
    <w:basedOn w:val="DefaultParagraphFont"/>
    <w:uiPriority w:val="99"/>
    <w:semiHidden/>
    <w:unhideWhenUsed/>
    <w:rsid w:val="0043139E"/>
    <w:rPr>
      <w:color w:val="0174AF" w:themeColor="followedHyperlink"/>
      <w:u w:val="single"/>
    </w:rPr>
  </w:style>
  <w:style w:type="character" w:customStyle="1" w:styleId="ListParagraphChar">
    <w:name w:val="List Paragraph Char"/>
    <w:aliases w:val="Paragraphe EI Char,Paragraphe de liste1 Char,EC Char"/>
    <w:link w:val="ListParagraph"/>
    <w:uiPriority w:val="34"/>
    <w:locked/>
    <w:rsid w:val="00EC6066"/>
    <w:rPr>
      <w:rFonts w:asciiTheme="majorHAnsi" w:hAnsiTheme="majorHAnsi" w:cstheme="majorHAnsi"/>
      <w:color w:val="181818" w:themeColor="background1" w:themeShade="1A"/>
      <w:sz w:val="22"/>
      <w:szCs w:val="22"/>
      <w:lang w:val="pt-PT"/>
    </w:rPr>
  </w:style>
  <w:style w:type="paragraph" w:styleId="Revision">
    <w:name w:val="Revision"/>
    <w:hidden/>
    <w:uiPriority w:val="99"/>
    <w:semiHidden/>
    <w:rsid w:val="004D5513"/>
    <w:pPr>
      <w:spacing w:after="0" w:line="240" w:lineRule="auto"/>
    </w:pPr>
    <w:rPr>
      <w:color w:val="181818" w:themeColor="background1" w:themeShade="1A"/>
      <w:sz w:val="22"/>
      <w:lang w:val="en-GB"/>
    </w:rPr>
  </w:style>
  <w:style w:type="paragraph" w:customStyle="1" w:styleId="pf0">
    <w:name w:val="pf0"/>
    <w:basedOn w:val="Normal"/>
    <w:rsid w:val="00061F32"/>
    <w:pPr>
      <w:spacing w:before="100" w:beforeAutospacing="1" w:after="100" w:afterAutospacing="1" w:line="240" w:lineRule="auto"/>
      <w:jc w:val="left"/>
    </w:pPr>
    <w:rPr>
      <w:rFonts w:ascii="Times New Roman" w:eastAsia="Times New Roman" w:hAnsi="Times New Roman" w:cs="Times New Roman"/>
      <w:color w:val="auto"/>
      <w:sz w:val="24"/>
      <w:szCs w:val="24"/>
      <w:lang w:eastAsia="en-GB"/>
    </w:rPr>
  </w:style>
  <w:style w:type="character" w:customStyle="1" w:styleId="cf01">
    <w:name w:val="cf01"/>
    <w:basedOn w:val="DefaultParagraphFont"/>
    <w:rsid w:val="00061F32"/>
    <w:rPr>
      <w:rFonts w:ascii="Segoe UI" w:hAnsi="Segoe UI" w:cs="Segoe UI" w:hint="default"/>
      <w:sz w:val="18"/>
      <w:szCs w:val="18"/>
    </w:rPr>
  </w:style>
  <w:style w:type="character" w:customStyle="1" w:styleId="cf11">
    <w:name w:val="cf11"/>
    <w:basedOn w:val="DefaultParagraphFont"/>
    <w:rsid w:val="00061F32"/>
    <w:rPr>
      <w:rFonts w:ascii="Segoe UI" w:hAnsi="Segoe UI" w:cs="Segoe UI" w:hint="default"/>
      <w:color w:val="333333"/>
      <w:sz w:val="18"/>
      <w:szCs w:val="18"/>
      <w:shd w:val="clear" w:color="auto" w:fill="FFFFFF"/>
    </w:rPr>
  </w:style>
  <w:style w:type="character" w:styleId="Mention">
    <w:name w:val="Mention"/>
    <w:basedOn w:val="DefaultParagraphFont"/>
    <w:uiPriority w:val="99"/>
    <w:unhideWhenUsed/>
    <w:rsid w:val="00251F26"/>
    <w:rPr>
      <w:color w:val="2B579A"/>
      <w:shd w:val="clear" w:color="auto" w:fill="E1DFDD"/>
    </w:rPr>
  </w:style>
  <w:style w:type="character" w:styleId="PlaceholderText">
    <w:name w:val="Placeholder Text"/>
    <w:basedOn w:val="DefaultParagraphFont"/>
    <w:uiPriority w:val="99"/>
    <w:semiHidden/>
    <w:rsid w:val="00635BCA"/>
    <w:rPr>
      <w:color w:val="808080"/>
    </w:rPr>
  </w:style>
  <w:style w:type="paragraph" w:customStyle="1" w:styleId="para">
    <w:name w:val="para"/>
    <w:basedOn w:val="ListParagraph"/>
    <w:link w:val="paraChar"/>
    <w:qFormat/>
    <w:rsid w:val="00641F03"/>
    <w:pPr>
      <w:numPr>
        <w:numId w:val="0"/>
      </w:numPr>
      <w:ind w:left="360" w:hanging="360"/>
    </w:pPr>
    <w:rPr>
      <w:rFonts w:asciiTheme="minorHAnsi" w:hAnsiTheme="minorHAnsi" w:cstheme="minorBidi"/>
      <w:bCs/>
      <w:iCs/>
      <w:szCs w:val="20"/>
      <w:lang w:val="en-GB"/>
    </w:rPr>
  </w:style>
  <w:style w:type="character" w:customStyle="1" w:styleId="paraChar">
    <w:name w:val="para Char"/>
    <w:basedOn w:val="DefaultParagraphFont"/>
    <w:link w:val="para"/>
    <w:rsid w:val="00641F03"/>
    <w:rPr>
      <w:bCs/>
      <w:iCs/>
      <w:color w:val="181818" w:themeColor="background1" w:themeShade="1A"/>
      <w:sz w:val="22"/>
      <w:lang w:val="en-GB"/>
    </w:rPr>
  </w:style>
  <w:style w:type="character" w:customStyle="1" w:styleId="normaltextrun">
    <w:name w:val="normaltextrun"/>
    <w:basedOn w:val="DefaultParagraphFont"/>
    <w:rsid w:val="00F60040"/>
  </w:style>
  <w:style w:type="paragraph" w:customStyle="1" w:styleId="Body">
    <w:name w:val="Body"/>
    <w:link w:val="BodyChar"/>
    <w:qFormat/>
    <w:rsid w:val="00D1114D"/>
    <w:pPr>
      <w:widowControl w:val="0"/>
      <w:adjustRightInd w:val="0"/>
      <w:spacing w:before="120" w:line="240" w:lineRule="auto"/>
      <w:jc w:val="both"/>
      <w:textAlignment w:val="baseline"/>
    </w:pPr>
    <w:rPr>
      <w:rFonts w:ascii="Arial" w:eastAsia="Times New Roman" w:hAnsi="Arial" w:cs="Times New Roman"/>
      <w:lang w:val="en-US"/>
    </w:rPr>
  </w:style>
  <w:style w:type="character" w:customStyle="1" w:styleId="BodyChar">
    <w:name w:val="Body Char"/>
    <w:basedOn w:val="DefaultParagraphFont"/>
    <w:link w:val="Body"/>
    <w:rsid w:val="00D1114D"/>
    <w:rPr>
      <w:rFonts w:ascii="Arial" w:eastAsia="Times New Roman" w:hAnsi="Arial" w:cs="Times New Roman"/>
      <w:lang w:val="en-US"/>
    </w:rPr>
  </w:style>
  <w:style w:type="paragraph" w:styleId="ListNumber">
    <w:name w:val="List Number"/>
    <w:basedOn w:val="Normal"/>
    <w:uiPriority w:val="99"/>
    <w:unhideWhenUsed/>
    <w:qFormat/>
    <w:rsid w:val="00D1114D"/>
    <w:pPr>
      <w:numPr>
        <w:numId w:val="17"/>
      </w:numPr>
      <w:tabs>
        <w:tab w:val="clear" w:pos="360"/>
      </w:tabs>
      <w:spacing w:after="240" w:line="240" w:lineRule="auto"/>
      <w:ind w:left="0" w:firstLine="0"/>
      <w:contextualSpacing/>
      <w:jc w:val="left"/>
    </w:pPr>
    <w:rPr>
      <w:rFonts w:ascii="Arial" w:eastAsia="Times New Roman" w:hAnsi="Arial" w:cs="Times New Roman"/>
      <w:color w:val="00379F" w:themeColor="text1"/>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50870">
      <w:bodyDiv w:val="1"/>
      <w:marLeft w:val="0"/>
      <w:marRight w:val="0"/>
      <w:marTop w:val="0"/>
      <w:marBottom w:val="0"/>
      <w:divBdr>
        <w:top w:val="none" w:sz="0" w:space="0" w:color="auto"/>
        <w:left w:val="none" w:sz="0" w:space="0" w:color="auto"/>
        <w:bottom w:val="none" w:sz="0" w:space="0" w:color="auto"/>
        <w:right w:val="none" w:sz="0" w:space="0" w:color="auto"/>
      </w:divBdr>
    </w:div>
    <w:div w:id="133721471">
      <w:bodyDiv w:val="1"/>
      <w:marLeft w:val="0"/>
      <w:marRight w:val="0"/>
      <w:marTop w:val="0"/>
      <w:marBottom w:val="0"/>
      <w:divBdr>
        <w:top w:val="none" w:sz="0" w:space="0" w:color="auto"/>
        <w:left w:val="none" w:sz="0" w:space="0" w:color="auto"/>
        <w:bottom w:val="none" w:sz="0" w:space="0" w:color="auto"/>
        <w:right w:val="none" w:sz="0" w:space="0" w:color="auto"/>
      </w:divBdr>
    </w:div>
    <w:div w:id="290206457">
      <w:bodyDiv w:val="1"/>
      <w:marLeft w:val="0"/>
      <w:marRight w:val="0"/>
      <w:marTop w:val="0"/>
      <w:marBottom w:val="0"/>
      <w:divBdr>
        <w:top w:val="none" w:sz="0" w:space="0" w:color="auto"/>
        <w:left w:val="none" w:sz="0" w:space="0" w:color="auto"/>
        <w:bottom w:val="none" w:sz="0" w:space="0" w:color="auto"/>
        <w:right w:val="none" w:sz="0" w:space="0" w:color="auto"/>
      </w:divBdr>
    </w:div>
    <w:div w:id="314531115">
      <w:bodyDiv w:val="1"/>
      <w:marLeft w:val="0"/>
      <w:marRight w:val="0"/>
      <w:marTop w:val="0"/>
      <w:marBottom w:val="0"/>
      <w:divBdr>
        <w:top w:val="none" w:sz="0" w:space="0" w:color="auto"/>
        <w:left w:val="none" w:sz="0" w:space="0" w:color="auto"/>
        <w:bottom w:val="none" w:sz="0" w:space="0" w:color="auto"/>
        <w:right w:val="none" w:sz="0" w:space="0" w:color="auto"/>
      </w:divBdr>
    </w:div>
    <w:div w:id="325936776">
      <w:bodyDiv w:val="1"/>
      <w:marLeft w:val="0"/>
      <w:marRight w:val="0"/>
      <w:marTop w:val="0"/>
      <w:marBottom w:val="0"/>
      <w:divBdr>
        <w:top w:val="none" w:sz="0" w:space="0" w:color="auto"/>
        <w:left w:val="none" w:sz="0" w:space="0" w:color="auto"/>
        <w:bottom w:val="none" w:sz="0" w:space="0" w:color="auto"/>
        <w:right w:val="none" w:sz="0" w:space="0" w:color="auto"/>
      </w:divBdr>
    </w:div>
    <w:div w:id="350421945">
      <w:bodyDiv w:val="1"/>
      <w:marLeft w:val="0"/>
      <w:marRight w:val="0"/>
      <w:marTop w:val="0"/>
      <w:marBottom w:val="0"/>
      <w:divBdr>
        <w:top w:val="none" w:sz="0" w:space="0" w:color="auto"/>
        <w:left w:val="none" w:sz="0" w:space="0" w:color="auto"/>
        <w:bottom w:val="none" w:sz="0" w:space="0" w:color="auto"/>
        <w:right w:val="none" w:sz="0" w:space="0" w:color="auto"/>
      </w:divBdr>
    </w:div>
    <w:div w:id="381683110">
      <w:bodyDiv w:val="1"/>
      <w:marLeft w:val="0"/>
      <w:marRight w:val="0"/>
      <w:marTop w:val="0"/>
      <w:marBottom w:val="0"/>
      <w:divBdr>
        <w:top w:val="none" w:sz="0" w:space="0" w:color="auto"/>
        <w:left w:val="none" w:sz="0" w:space="0" w:color="auto"/>
        <w:bottom w:val="none" w:sz="0" w:space="0" w:color="auto"/>
        <w:right w:val="none" w:sz="0" w:space="0" w:color="auto"/>
      </w:divBdr>
      <w:divsChild>
        <w:div w:id="331496546">
          <w:marLeft w:val="0"/>
          <w:marRight w:val="0"/>
          <w:marTop w:val="0"/>
          <w:marBottom w:val="0"/>
          <w:divBdr>
            <w:top w:val="none" w:sz="0" w:space="0" w:color="auto"/>
            <w:left w:val="none" w:sz="0" w:space="0" w:color="auto"/>
            <w:bottom w:val="none" w:sz="0" w:space="0" w:color="auto"/>
            <w:right w:val="none" w:sz="0" w:space="0" w:color="auto"/>
          </w:divBdr>
        </w:div>
        <w:div w:id="1396322328">
          <w:marLeft w:val="0"/>
          <w:marRight w:val="0"/>
          <w:marTop w:val="0"/>
          <w:marBottom w:val="0"/>
          <w:divBdr>
            <w:top w:val="none" w:sz="0" w:space="0" w:color="auto"/>
            <w:left w:val="none" w:sz="0" w:space="0" w:color="auto"/>
            <w:bottom w:val="none" w:sz="0" w:space="0" w:color="auto"/>
            <w:right w:val="none" w:sz="0" w:space="0" w:color="auto"/>
          </w:divBdr>
        </w:div>
      </w:divsChild>
    </w:div>
    <w:div w:id="429936613">
      <w:bodyDiv w:val="1"/>
      <w:marLeft w:val="0"/>
      <w:marRight w:val="0"/>
      <w:marTop w:val="0"/>
      <w:marBottom w:val="0"/>
      <w:divBdr>
        <w:top w:val="none" w:sz="0" w:space="0" w:color="auto"/>
        <w:left w:val="none" w:sz="0" w:space="0" w:color="auto"/>
        <w:bottom w:val="none" w:sz="0" w:space="0" w:color="auto"/>
        <w:right w:val="none" w:sz="0" w:space="0" w:color="auto"/>
      </w:divBdr>
    </w:div>
    <w:div w:id="438109127">
      <w:bodyDiv w:val="1"/>
      <w:marLeft w:val="0"/>
      <w:marRight w:val="0"/>
      <w:marTop w:val="0"/>
      <w:marBottom w:val="0"/>
      <w:divBdr>
        <w:top w:val="none" w:sz="0" w:space="0" w:color="auto"/>
        <w:left w:val="none" w:sz="0" w:space="0" w:color="auto"/>
        <w:bottom w:val="none" w:sz="0" w:space="0" w:color="auto"/>
        <w:right w:val="none" w:sz="0" w:space="0" w:color="auto"/>
      </w:divBdr>
    </w:div>
    <w:div w:id="512767110">
      <w:bodyDiv w:val="1"/>
      <w:marLeft w:val="0"/>
      <w:marRight w:val="0"/>
      <w:marTop w:val="0"/>
      <w:marBottom w:val="0"/>
      <w:divBdr>
        <w:top w:val="none" w:sz="0" w:space="0" w:color="auto"/>
        <w:left w:val="none" w:sz="0" w:space="0" w:color="auto"/>
        <w:bottom w:val="none" w:sz="0" w:space="0" w:color="auto"/>
        <w:right w:val="none" w:sz="0" w:space="0" w:color="auto"/>
      </w:divBdr>
    </w:div>
    <w:div w:id="534544113">
      <w:bodyDiv w:val="1"/>
      <w:marLeft w:val="0"/>
      <w:marRight w:val="0"/>
      <w:marTop w:val="0"/>
      <w:marBottom w:val="0"/>
      <w:divBdr>
        <w:top w:val="none" w:sz="0" w:space="0" w:color="auto"/>
        <w:left w:val="none" w:sz="0" w:space="0" w:color="auto"/>
        <w:bottom w:val="none" w:sz="0" w:space="0" w:color="auto"/>
        <w:right w:val="none" w:sz="0" w:space="0" w:color="auto"/>
      </w:divBdr>
    </w:div>
    <w:div w:id="587158233">
      <w:bodyDiv w:val="1"/>
      <w:marLeft w:val="0"/>
      <w:marRight w:val="0"/>
      <w:marTop w:val="0"/>
      <w:marBottom w:val="0"/>
      <w:divBdr>
        <w:top w:val="none" w:sz="0" w:space="0" w:color="auto"/>
        <w:left w:val="none" w:sz="0" w:space="0" w:color="auto"/>
        <w:bottom w:val="none" w:sz="0" w:space="0" w:color="auto"/>
        <w:right w:val="none" w:sz="0" w:space="0" w:color="auto"/>
      </w:divBdr>
    </w:div>
    <w:div w:id="667440317">
      <w:bodyDiv w:val="1"/>
      <w:marLeft w:val="0"/>
      <w:marRight w:val="0"/>
      <w:marTop w:val="0"/>
      <w:marBottom w:val="0"/>
      <w:divBdr>
        <w:top w:val="none" w:sz="0" w:space="0" w:color="auto"/>
        <w:left w:val="none" w:sz="0" w:space="0" w:color="auto"/>
        <w:bottom w:val="none" w:sz="0" w:space="0" w:color="auto"/>
        <w:right w:val="none" w:sz="0" w:space="0" w:color="auto"/>
      </w:divBdr>
    </w:div>
    <w:div w:id="752361583">
      <w:bodyDiv w:val="1"/>
      <w:marLeft w:val="0"/>
      <w:marRight w:val="0"/>
      <w:marTop w:val="0"/>
      <w:marBottom w:val="0"/>
      <w:divBdr>
        <w:top w:val="none" w:sz="0" w:space="0" w:color="auto"/>
        <w:left w:val="none" w:sz="0" w:space="0" w:color="auto"/>
        <w:bottom w:val="none" w:sz="0" w:space="0" w:color="auto"/>
        <w:right w:val="none" w:sz="0" w:space="0" w:color="auto"/>
      </w:divBdr>
    </w:div>
    <w:div w:id="807629099">
      <w:bodyDiv w:val="1"/>
      <w:marLeft w:val="0"/>
      <w:marRight w:val="0"/>
      <w:marTop w:val="0"/>
      <w:marBottom w:val="0"/>
      <w:divBdr>
        <w:top w:val="none" w:sz="0" w:space="0" w:color="auto"/>
        <w:left w:val="none" w:sz="0" w:space="0" w:color="auto"/>
        <w:bottom w:val="none" w:sz="0" w:space="0" w:color="auto"/>
        <w:right w:val="none" w:sz="0" w:space="0" w:color="auto"/>
      </w:divBdr>
    </w:div>
    <w:div w:id="865211900">
      <w:bodyDiv w:val="1"/>
      <w:marLeft w:val="0"/>
      <w:marRight w:val="0"/>
      <w:marTop w:val="0"/>
      <w:marBottom w:val="0"/>
      <w:divBdr>
        <w:top w:val="none" w:sz="0" w:space="0" w:color="auto"/>
        <w:left w:val="none" w:sz="0" w:space="0" w:color="auto"/>
        <w:bottom w:val="none" w:sz="0" w:space="0" w:color="auto"/>
        <w:right w:val="none" w:sz="0" w:space="0" w:color="auto"/>
      </w:divBdr>
    </w:div>
    <w:div w:id="985351573">
      <w:bodyDiv w:val="1"/>
      <w:marLeft w:val="0"/>
      <w:marRight w:val="0"/>
      <w:marTop w:val="0"/>
      <w:marBottom w:val="0"/>
      <w:divBdr>
        <w:top w:val="none" w:sz="0" w:space="0" w:color="auto"/>
        <w:left w:val="none" w:sz="0" w:space="0" w:color="auto"/>
        <w:bottom w:val="none" w:sz="0" w:space="0" w:color="auto"/>
        <w:right w:val="none" w:sz="0" w:space="0" w:color="auto"/>
      </w:divBdr>
    </w:div>
    <w:div w:id="1192916529">
      <w:bodyDiv w:val="1"/>
      <w:marLeft w:val="0"/>
      <w:marRight w:val="0"/>
      <w:marTop w:val="0"/>
      <w:marBottom w:val="0"/>
      <w:divBdr>
        <w:top w:val="none" w:sz="0" w:space="0" w:color="auto"/>
        <w:left w:val="none" w:sz="0" w:space="0" w:color="auto"/>
        <w:bottom w:val="none" w:sz="0" w:space="0" w:color="auto"/>
        <w:right w:val="none" w:sz="0" w:space="0" w:color="auto"/>
      </w:divBdr>
    </w:div>
    <w:div w:id="1195968113">
      <w:bodyDiv w:val="1"/>
      <w:marLeft w:val="0"/>
      <w:marRight w:val="0"/>
      <w:marTop w:val="0"/>
      <w:marBottom w:val="0"/>
      <w:divBdr>
        <w:top w:val="none" w:sz="0" w:space="0" w:color="auto"/>
        <w:left w:val="none" w:sz="0" w:space="0" w:color="auto"/>
        <w:bottom w:val="none" w:sz="0" w:space="0" w:color="auto"/>
        <w:right w:val="none" w:sz="0" w:space="0" w:color="auto"/>
      </w:divBdr>
    </w:div>
    <w:div w:id="1366757400">
      <w:bodyDiv w:val="1"/>
      <w:marLeft w:val="0"/>
      <w:marRight w:val="0"/>
      <w:marTop w:val="0"/>
      <w:marBottom w:val="0"/>
      <w:divBdr>
        <w:top w:val="none" w:sz="0" w:space="0" w:color="auto"/>
        <w:left w:val="none" w:sz="0" w:space="0" w:color="auto"/>
        <w:bottom w:val="none" w:sz="0" w:space="0" w:color="auto"/>
        <w:right w:val="none" w:sz="0" w:space="0" w:color="auto"/>
      </w:divBdr>
    </w:div>
    <w:div w:id="1426878366">
      <w:bodyDiv w:val="1"/>
      <w:marLeft w:val="0"/>
      <w:marRight w:val="0"/>
      <w:marTop w:val="0"/>
      <w:marBottom w:val="0"/>
      <w:divBdr>
        <w:top w:val="none" w:sz="0" w:space="0" w:color="auto"/>
        <w:left w:val="none" w:sz="0" w:space="0" w:color="auto"/>
        <w:bottom w:val="none" w:sz="0" w:space="0" w:color="auto"/>
        <w:right w:val="none" w:sz="0" w:space="0" w:color="auto"/>
      </w:divBdr>
    </w:div>
    <w:div w:id="1541240457">
      <w:bodyDiv w:val="1"/>
      <w:marLeft w:val="0"/>
      <w:marRight w:val="0"/>
      <w:marTop w:val="0"/>
      <w:marBottom w:val="0"/>
      <w:divBdr>
        <w:top w:val="none" w:sz="0" w:space="0" w:color="auto"/>
        <w:left w:val="none" w:sz="0" w:space="0" w:color="auto"/>
        <w:bottom w:val="none" w:sz="0" w:space="0" w:color="auto"/>
        <w:right w:val="none" w:sz="0" w:space="0" w:color="auto"/>
      </w:divBdr>
    </w:div>
    <w:div w:id="1565680347">
      <w:bodyDiv w:val="1"/>
      <w:marLeft w:val="0"/>
      <w:marRight w:val="0"/>
      <w:marTop w:val="0"/>
      <w:marBottom w:val="0"/>
      <w:divBdr>
        <w:top w:val="none" w:sz="0" w:space="0" w:color="auto"/>
        <w:left w:val="none" w:sz="0" w:space="0" w:color="auto"/>
        <w:bottom w:val="none" w:sz="0" w:space="0" w:color="auto"/>
        <w:right w:val="none" w:sz="0" w:space="0" w:color="auto"/>
      </w:divBdr>
    </w:div>
    <w:div w:id="1635792617">
      <w:bodyDiv w:val="1"/>
      <w:marLeft w:val="0"/>
      <w:marRight w:val="0"/>
      <w:marTop w:val="0"/>
      <w:marBottom w:val="0"/>
      <w:divBdr>
        <w:top w:val="none" w:sz="0" w:space="0" w:color="auto"/>
        <w:left w:val="none" w:sz="0" w:space="0" w:color="auto"/>
        <w:bottom w:val="none" w:sz="0" w:space="0" w:color="auto"/>
        <w:right w:val="none" w:sz="0" w:space="0" w:color="auto"/>
      </w:divBdr>
    </w:div>
    <w:div w:id="1688021496">
      <w:bodyDiv w:val="1"/>
      <w:marLeft w:val="0"/>
      <w:marRight w:val="0"/>
      <w:marTop w:val="0"/>
      <w:marBottom w:val="0"/>
      <w:divBdr>
        <w:top w:val="none" w:sz="0" w:space="0" w:color="auto"/>
        <w:left w:val="none" w:sz="0" w:space="0" w:color="auto"/>
        <w:bottom w:val="none" w:sz="0" w:space="0" w:color="auto"/>
        <w:right w:val="none" w:sz="0" w:space="0" w:color="auto"/>
      </w:divBdr>
    </w:div>
    <w:div w:id="194441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www.esma.europa.eu"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www.dtcc.com/accelerated-settlement" TargetMode="External"/><Relationship Id="rId7" Type="http://schemas.openxmlformats.org/officeDocument/2006/relationships/settings" Target="settings.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esma.europa.eu/about-esma/data-protec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es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dtcc.com/-/media/Files/Downloads/Research/Firebrand-Research.pdf"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304192735D4F2E9B95179F2819F853"/>
        <w:category>
          <w:name w:val="General"/>
          <w:gallery w:val="placeholder"/>
        </w:category>
        <w:types>
          <w:type w:val="bbPlcHdr"/>
        </w:types>
        <w:behaviors>
          <w:behavior w:val="content"/>
        </w:behaviors>
        <w:guid w:val="{9DB6FAE4-1871-4E9F-B9AA-DA225D5E24BD}"/>
      </w:docPartPr>
      <w:docPartBody>
        <w:p w:rsidR="002536E7" w:rsidRDefault="001359BA" w:rsidP="001359BA">
          <w:pPr>
            <w:pStyle w:val="BB304192735D4F2E9B95179F2819F8531"/>
          </w:pPr>
          <w:r w:rsidRPr="00DA1A90">
            <w:rPr>
              <w:rStyle w:val="PlaceholderText"/>
            </w:rPr>
            <w:t>Click or tap here to enter text.</w:t>
          </w:r>
        </w:p>
      </w:docPartBody>
    </w:docPart>
    <w:docPart>
      <w:docPartPr>
        <w:name w:val="01EE1C7859204274A669423EC64EE100"/>
        <w:category>
          <w:name w:val="General"/>
          <w:gallery w:val="placeholder"/>
        </w:category>
        <w:types>
          <w:type w:val="bbPlcHdr"/>
        </w:types>
        <w:behaviors>
          <w:behavior w:val="content"/>
        </w:behaviors>
        <w:guid w:val="{757FA870-D7B8-4D07-B038-E1E8D580F7D7}"/>
      </w:docPartPr>
      <w:docPartBody>
        <w:p w:rsidR="002536E7" w:rsidRDefault="001359BA" w:rsidP="001359BA">
          <w:pPr>
            <w:pStyle w:val="01EE1C7859204274A669423EC64EE1001"/>
          </w:pPr>
          <w:r w:rsidRPr="00DA1A90">
            <w:rPr>
              <w:rStyle w:val="PlaceholderText"/>
            </w:rPr>
            <w:t>Choose an item.</w:t>
          </w:r>
        </w:p>
      </w:docPartBody>
    </w:docPart>
    <w:docPart>
      <w:docPartPr>
        <w:name w:val="D404D71EE61B44F68217F5015889DA12"/>
        <w:category>
          <w:name w:val="General"/>
          <w:gallery w:val="placeholder"/>
        </w:category>
        <w:types>
          <w:type w:val="bbPlcHdr"/>
        </w:types>
        <w:behaviors>
          <w:behavior w:val="content"/>
        </w:behaviors>
        <w:guid w:val="{A0BB575F-9042-4C4F-B22F-EEA879E69A3D}"/>
      </w:docPartPr>
      <w:docPartBody>
        <w:p w:rsidR="002536E7" w:rsidRDefault="001359BA" w:rsidP="001359BA">
          <w:pPr>
            <w:pStyle w:val="D404D71EE61B44F68217F5015889DA121"/>
          </w:pPr>
          <w:r w:rsidRPr="00DA1A9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06"/>
    <w:rsid w:val="00016987"/>
    <w:rsid w:val="00025975"/>
    <w:rsid w:val="000A6A45"/>
    <w:rsid w:val="000B0BCD"/>
    <w:rsid w:val="000B5175"/>
    <w:rsid w:val="000C0B68"/>
    <w:rsid w:val="000D5520"/>
    <w:rsid w:val="001148FD"/>
    <w:rsid w:val="001359BA"/>
    <w:rsid w:val="00144FFD"/>
    <w:rsid w:val="0015768C"/>
    <w:rsid w:val="0019460C"/>
    <w:rsid w:val="001B4710"/>
    <w:rsid w:val="001C56A6"/>
    <w:rsid w:val="001D6E23"/>
    <w:rsid w:val="001E4F81"/>
    <w:rsid w:val="00204B72"/>
    <w:rsid w:val="00204E2C"/>
    <w:rsid w:val="002536E7"/>
    <w:rsid w:val="00254E75"/>
    <w:rsid w:val="002562AB"/>
    <w:rsid w:val="002621FC"/>
    <w:rsid w:val="002B4B7F"/>
    <w:rsid w:val="002F1B10"/>
    <w:rsid w:val="00302EA4"/>
    <w:rsid w:val="003125A3"/>
    <w:rsid w:val="0034145D"/>
    <w:rsid w:val="00345FD3"/>
    <w:rsid w:val="00367A0B"/>
    <w:rsid w:val="00372212"/>
    <w:rsid w:val="00397A90"/>
    <w:rsid w:val="004046E2"/>
    <w:rsid w:val="00417539"/>
    <w:rsid w:val="004250C2"/>
    <w:rsid w:val="004570C8"/>
    <w:rsid w:val="00466624"/>
    <w:rsid w:val="004D5F18"/>
    <w:rsid w:val="004E0349"/>
    <w:rsid w:val="004E03B7"/>
    <w:rsid w:val="004E4CF9"/>
    <w:rsid w:val="005217F9"/>
    <w:rsid w:val="005D66AB"/>
    <w:rsid w:val="0061105B"/>
    <w:rsid w:val="006136D3"/>
    <w:rsid w:val="006954E6"/>
    <w:rsid w:val="006B3F68"/>
    <w:rsid w:val="006C3540"/>
    <w:rsid w:val="006D3543"/>
    <w:rsid w:val="00701E25"/>
    <w:rsid w:val="00726758"/>
    <w:rsid w:val="007730CF"/>
    <w:rsid w:val="007B42C9"/>
    <w:rsid w:val="007F21DD"/>
    <w:rsid w:val="00813189"/>
    <w:rsid w:val="008222A0"/>
    <w:rsid w:val="00836D47"/>
    <w:rsid w:val="00872189"/>
    <w:rsid w:val="00893CF1"/>
    <w:rsid w:val="008B15B1"/>
    <w:rsid w:val="00917FDB"/>
    <w:rsid w:val="00931A27"/>
    <w:rsid w:val="009522B0"/>
    <w:rsid w:val="009B4CBD"/>
    <w:rsid w:val="009B6B9C"/>
    <w:rsid w:val="009C006F"/>
    <w:rsid w:val="009E13DA"/>
    <w:rsid w:val="00A349D5"/>
    <w:rsid w:val="00A733B0"/>
    <w:rsid w:val="00A870B7"/>
    <w:rsid w:val="00AB533C"/>
    <w:rsid w:val="00AD54F9"/>
    <w:rsid w:val="00AF0101"/>
    <w:rsid w:val="00B07345"/>
    <w:rsid w:val="00B1067C"/>
    <w:rsid w:val="00B11B3A"/>
    <w:rsid w:val="00B22006"/>
    <w:rsid w:val="00B46CAE"/>
    <w:rsid w:val="00BD516C"/>
    <w:rsid w:val="00BE51AB"/>
    <w:rsid w:val="00BF7EC8"/>
    <w:rsid w:val="00C12FCA"/>
    <w:rsid w:val="00C922CC"/>
    <w:rsid w:val="00CD08BC"/>
    <w:rsid w:val="00D52831"/>
    <w:rsid w:val="00D71127"/>
    <w:rsid w:val="00D90B8E"/>
    <w:rsid w:val="00D96474"/>
    <w:rsid w:val="00DA328D"/>
    <w:rsid w:val="00DC3796"/>
    <w:rsid w:val="00DC4211"/>
    <w:rsid w:val="00DE3908"/>
    <w:rsid w:val="00DE3B5C"/>
    <w:rsid w:val="00DF5BC0"/>
    <w:rsid w:val="00E02C77"/>
    <w:rsid w:val="00E9086E"/>
    <w:rsid w:val="00EB1558"/>
    <w:rsid w:val="00EB435C"/>
    <w:rsid w:val="00EE3D34"/>
    <w:rsid w:val="00F004CE"/>
    <w:rsid w:val="00F1692E"/>
    <w:rsid w:val="00F40B81"/>
    <w:rsid w:val="00F81463"/>
    <w:rsid w:val="00F9092B"/>
    <w:rsid w:val="00FA2730"/>
    <w:rsid w:val="00FA322C"/>
    <w:rsid w:val="00FD76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59BA"/>
    <w:rPr>
      <w:color w:val="808080"/>
    </w:rPr>
  </w:style>
  <w:style w:type="paragraph" w:customStyle="1" w:styleId="BB304192735D4F2E9B95179F2819F8531">
    <w:name w:val="BB304192735D4F2E9B95179F2819F8531"/>
    <w:rsid w:val="001359BA"/>
    <w:pPr>
      <w:spacing w:after="250" w:line="276" w:lineRule="auto"/>
      <w:jc w:val="both"/>
    </w:pPr>
    <w:rPr>
      <w:color w:val="1A1A1A" w:themeColor="background1" w:themeShade="1A"/>
      <w:szCs w:val="20"/>
      <w:lang w:eastAsia="en-US"/>
    </w:rPr>
  </w:style>
  <w:style w:type="paragraph" w:customStyle="1" w:styleId="01EE1C7859204274A669423EC64EE1001">
    <w:name w:val="01EE1C7859204274A669423EC64EE1001"/>
    <w:rsid w:val="001359BA"/>
    <w:pPr>
      <w:spacing w:after="250" w:line="276" w:lineRule="auto"/>
      <w:jc w:val="both"/>
    </w:pPr>
    <w:rPr>
      <w:color w:val="1A1A1A" w:themeColor="background1" w:themeShade="1A"/>
      <w:szCs w:val="20"/>
      <w:lang w:eastAsia="en-US"/>
    </w:rPr>
  </w:style>
  <w:style w:type="paragraph" w:customStyle="1" w:styleId="D404D71EE61B44F68217F5015889DA121">
    <w:name w:val="D404D71EE61B44F68217F5015889DA121"/>
    <w:rsid w:val="001359BA"/>
    <w:pPr>
      <w:spacing w:after="250" w:line="276" w:lineRule="auto"/>
      <w:jc w:val="both"/>
    </w:pPr>
    <w:rPr>
      <w:color w:val="1A1A1A" w:themeColor="background1" w:themeShade="1A"/>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SMA DEF">
      <a:dk1>
        <a:srgbClr val="00379F"/>
      </a:dk1>
      <a:lt1>
        <a:srgbClr val="F0F0F0"/>
      </a:lt1>
      <a:dk2>
        <a:srgbClr val="007EFF"/>
      </a:dk2>
      <a:lt2>
        <a:srgbClr val="7BD200"/>
      </a:lt2>
      <a:accent1>
        <a:srgbClr val="34009F"/>
      </a:accent1>
      <a:accent2>
        <a:srgbClr val="DB5700"/>
      </a:accent2>
      <a:accent3>
        <a:srgbClr val="C1C1DE"/>
      </a:accent3>
      <a:accent4>
        <a:srgbClr val="BBD649"/>
      </a:accent4>
      <a:accent5>
        <a:srgbClr val="0174AF"/>
      </a:accent5>
      <a:accent6>
        <a:srgbClr val="FF0000"/>
      </a:accent6>
      <a:hlink>
        <a:srgbClr val="34009F"/>
      </a:hlink>
      <a:folHlink>
        <a:srgbClr val="0174A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a88b4e0-21fe-4d00-bbf9-450c63cb1229" xsi:nil="true"/>
    <lcf76f155ced4ddcb4097134ff3c332f xmlns="c8100f01-73d1-426d-824b-0c48428f667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95FA1E4095054C89C19987DB802D90" ma:contentTypeVersion="15" ma:contentTypeDescription="Create a new document." ma:contentTypeScope="" ma:versionID="bac1d96abd69f0b9295cba03767d67f7">
  <xsd:schema xmlns:xsd="http://www.w3.org/2001/XMLSchema" xmlns:xs="http://www.w3.org/2001/XMLSchema" xmlns:p="http://schemas.microsoft.com/office/2006/metadata/properties" xmlns:ns2="c8100f01-73d1-426d-824b-0c48428f6675" xmlns:ns3="6a88b4e0-21fe-4d00-bbf9-450c63cb1229" targetNamespace="http://schemas.microsoft.com/office/2006/metadata/properties" ma:root="true" ma:fieldsID="ebba19a7236e17a2b29460ce178ce903" ns2:_="" ns3:_="">
    <xsd:import namespace="c8100f01-73d1-426d-824b-0c48428f6675"/>
    <xsd:import namespace="6a88b4e0-21fe-4d00-bbf9-450c63cb12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100f01-73d1-426d-824b-0c48428f6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200bc84-4c82-43ff-b78b-b44d41b61d5b"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8b4e0-21fe-4d00-bbf9-450c63cb12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68969e1-acba-4677-9c65-b4d3759e5d21}" ma:internalName="TaxCatchAll" ma:showField="CatchAllData" ma:web="6a88b4e0-21fe-4d00-bbf9-450c63cb1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7858C-3128-45EF-AE36-4A7D702B3BF5}">
  <ds:schemaRefs>
    <ds:schemaRef ds:uri="http://schemas.microsoft.com/office/2006/metadata/properties"/>
    <ds:schemaRef ds:uri="http://schemas.microsoft.com/office/infopath/2007/PartnerControls"/>
    <ds:schemaRef ds:uri="6a88b4e0-21fe-4d00-bbf9-450c63cb1229"/>
    <ds:schemaRef ds:uri="c8100f01-73d1-426d-824b-0c48428f6675"/>
  </ds:schemaRefs>
</ds:datastoreItem>
</file>

<file path=customXml/itemProps2.xml><?xml version="1.0" encoding="utf-8"?>
<ds:datastoreItem xmlns:ds="http://schemas.openxmlformats.org/officeDocument/2006/customXml" ds:itemID="{C41EDD2B-BD84-45A0-8411-70F078E67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100f01-73d1-426d-824b-0c48428f6675"/>
    <ds:schemaRef ds:uri="6a88b4e0-21fe-4d00-bbf9-450c63cb1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F8F2DF-DA9D-4E3B-AF8A-ABDFC913518A}">
  <ds:schemaRefs>
    <ds:schemaRef ds:uri="http://schemas.microsoft.com/sharepoint/v3/contenttype/forms"/>
  </ds:schemaRefs>
</ds:datastoreItem>
</file>

<file path=customXml/itemProps4.xml><?xml version="1.0" encoding="utf-8"?>
<ds:datastoreItem xmlns:ds="http://schemas.openxmlformats.org/officeDocument/2006/customXml" ds:itemID="{D45E8DB7-9625-4A6C-BC69-4BD924304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9</Pages>
  <Words>1982</Words>
  <Characters>12017</Characters>
  <Application>Microsoft Office Word</Application>
  <DocSecurity>8</DocSecurity>
  <Lines>222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ESMA</dc:creator>
  <cp:keywords/>
  <cp:lastModifiedBy>Negro, Luca</cp:lastModifiedBy>
  <cp:revision>9</cp:revision>
  <cp:lastPrinted>2023-09-09T00:53:00Z</cp:lastPrinted>
  <dcterms:created xsi:type="dcterms:W3CDTF">2026-05-26T16:09:00Z</dcterms:created>
  <dcterms:modified xsi:type="dcterms:W3CDTF">2026-07-01T12:38:00Z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0x0101006995FA1E4095054C89C19987DB802D90</vt:lpwstr>
  </property>
  <property fmtid="{D5CDD505-2E9C-101B-9397-08002B2CF9AE}" pid="3" name="mf50acab3f6949599688191e8740e810">
    <vt:lpwstr>Regular|07f1e362-856b-423d-bea6-a14079762141</vt:lpwstr>
  </property>
  <property fmtid="{D5CDD505-2E9C-101B-9397-08002B2CF9AE}" pid="4" name="n84bf37b4eaf4fd99e887816221de8a8">
    <vt:lpwstr>EN|f7e7f686-dfa7-4032-a218-a5881e990598</vt:lpwstr>
  </property>
  <property fmtid="{D5CDD505-2E9C-101B-9397-08002B2CF9AE}" pid="5" name="ESMATemplatesConfidentialityLevel">
    <vt:lpwstr>17;#Public|a0c619ff-bd46-48f0-b213-6b7c03fe156d</vt:lpwstr>
  </property>
  <property fmtid="{D5CDD505-2E9C-101B-9397-08002B2CF9AE}" pid="6" name="ESMATemplatesTopic">
    <vt:lpwstr>58;#Report|066a9501-23d0-4103-814a-86d99d41b931</vt:lpwstr>
  </property>
  <property fmtid="{D5CDD505-2E9C-101B-9397-08002B2CF9AE}" pid="7" name="_dlc_DocIdItemGuid">
    <vt:lpwstr>c4e6c984-02be-4543-b2d4-74068a407203</vt:lpwstr>
  </property>
  <property fmtid="{D5CDD505-2E9C-101B-9397-08002B2CF9AE}" pid="8" name="Topic">
    <vt:lpwstr>303</vt:lpwstr>
  </property>
  <property fmtid="{D5CDD505-2E9C-101B-9397-08002B2CF9AE}" pid="9" name="ConfidentialityLevel">
    <vt:lpwstr>6;#Regular|07f1e362-856b-423d-bea6-a14079762141</vt:lpwstr>
  </property>
  <property fmtid="{D5CDD505-2E9C-101B-9397-08002B2CF9AE}" pid="10" name="DocumentType">
    <vt:lpwstr>282;#Call for Evidence|4dd13041-d074-4513-b0c9-9d450ea451f0</vt:lpwstr>
  </property>
  <property fmtid="{D5CDD505-2E9C-101B-9397-08002B2CF9AE}" pid="11" name="Order">
    <vt:r8>52000</vt:r8>
  </property>
  <property fmtid="{D5CDD505-2E9C-101B-9397-08002B2CF9AE}" pid="12" name="DocumentSetDescription">
    <vt:lpwstr/>
  </property>
  <property fmtid="{D5CDD505-2E9C-101B-9397-08002B2CF9AE}" pid="13" name="TeamName">
    <vt:lpwstr>43</vt:lpwstr>
  </property>
  <property fmtid="{D5CDD505-2E9C-101B-9397-08002B2CF9AE}" pid="14" name="MediaServiceImageTags">
    <vt:lpwstr/>
  </property>
  <property fmtid="{D5CDD505-2E9C-101B-9397-08002B2CF9AE}" pid="15" name="SubTopic">
    <vt:lpwstr>306</vt:lpwstr>
  </property>
  <property fmtid="{D5CDD505-2E9C-101B-9397-08002B2CF9AE}" pid="16" name="_ExtendedDescription">
    <vt:lpwstr/>
  </property>
  <property fmtid="{D5CDD505-2E9C-101B-9397-08002B2CF9AE}" pid="17" name="URL">
    <vt:lpwstr/>
  </property>
  <property fmtid="{D5CDD505-2E9C-101B-9397-08002B2CF9AE}" pid="18" name="MSIP_Label_05ae7051-b702-462d-8e81-9ac0b6085f00_Removed">
    <vt:lpwstr>False</vt:lpwstr>
  </property>
  <property fmtid="{D5CDD505-2E9C-101B-9397-08002B2CF9AE}" pid="19" name="MSIP_Label_05ae7051-b702-462d-8e81-9ac0b6085f00_ActionId">
    <vt:lpwstr>eed8db07-3a95-4776-bf64-2fe769d96685</vt:lpwstr>
  </property>
  <property fmtid="{D5CDD505-2E9C-101B-9397-08002B2CF9AE}" pid="20" name="MSIP_Label_05ae7051-b702-462d-8e81-9ac0b6085f00_Name">
    <vt:lpwstr>Regular</vt:lpwstr>
  </property>
  <property fmtid="{D5CDD505-2E9C-101B-9397-08002B2CF9AE}" pid="21" name="MSIP_Label_05ae7051-b702-462d-8e81-9ac0b6085f00_SetDate">
    <vt:lpwstr>2025-06-17T16:05:48Z</vt:lpwstr>
  </property>
  <property fmtid="{D5CDD505-2E9C-101B-9397-08002B2CF9AE}" pid="22" name="MSIP_Label_05ae7051-b702-462d-8e81-9ac0b6085f00_SiteId">
    <vt:lpwstr>e406f268-4ae7-4c80-8994-02493da00c03</vt:lpwstr>
  </property>
  <property fmtid="{D5CDD505-2E9C-101B-9397-08002B2CF9AE}" pid="23" name="MSIP_Label_05ae7051-b702-462d-8e81-9ac0b6085f00_Enabled">
    <vt:lpwstr>True</vt:lpwstr>
  </property>
  <property fmtid="{D5CDD505-2E9C-101B-9397-08002B2CF9AE}" pid="24" name="MSIP_Label_05ae7051-b702-462d-8e81-9ac0b6085f00_Extended_MSFT_Method">
    <vt:lpwstr>Standard</vt:lpwstr>
  </property>
  <property fmtid="{D5CDD505-2E9C-101B-9397-08002B2CF9AE}" pid="25" name="docLang">
    <vt:lpwstr>en</vt:lpwstr>
  </property>
  <property fmtid="{D5CDD505-2E9C-101B-9397-08002B2CF9AE}" pid="26" name="MSIP_Label_024770cc-86a8-4dbd-aec7-670b38aa4b4d_Enabled">
    <vt:lpwstr>true</vt:lpwstr>
  </property>
  <property fmtid="{D5CDD505-2E9C-101B-9397-08002B2CF9AE}" pid="27" name="MSIP_Label_024770cc-86a8-4dbd-aec7-670b38aa4b4d_SetDate">
    <vt:lpwstr>2026-06-24T14:23:43Z</vt:lpwstr>
  </property>
  <property fmtid="{D5CDD505-2E9C-101B-9397-08002B2CF9AE}" pid="28" name="MSIP_Label_024770cc-86a8-4dbd-aec7-670b38aa4b4d_Method">
    <vt:lpwstr>Privileged</vt:lpwstr>
  </property>
  <property fmtid="{D5CDD505-2E9C-101B-9397-08002B2CF9AE}" pid="29" name="MSIP_Label_024770cc-86a8-4dbd-aec7-670b38aa4b4d_Name">
    <vt:lpwstr>024770cc-86a8-4dbd-aec7-670b38aa4b4d</vt:lpwstr>
  </property>
  <property fmtid="{D5CDD505-2E9C-101B-9397-08002B2CF9AE}" pid="30" name="MSIP_Label_024770cc-86a8-4dbd-aec7-670b38aa4b4d_SiteId">
    <vt:lpwstr>0465519d-7f55-4d47-998b-55e2a86f04a8</vt:lpwstr>
  </property>
  <property fmtid="{D5CDD505-2E9C-101B-9397-08002B2CF9AE}" pid="31" name="MSIP_Label_024770cc-86a8-4dbd-aec7-670b38aa4b4d_ActionId">
    <vt:lpwstr>74a30fd6-6f03-4a4a-9c23-593fa7224d40</vt:lpwstr>
  </property>
  <property fmtid="{D5CDD505-2E9C-101B-9397-08002B2CF9AE}" pid="32" name="MSIP_Label_024770cc-86a8-4dbd-aec7-670b38aa4b4d_ContentBits">
    <vt:lpwstr>2</vt:lpwstr>
  </property>
  <property fmtid="{D5CDD505-2E9C-101B-9397-08002B2CF9AE}" pid="33" name="MSIP_Label_024770cc-86a8-4dbd-aec7-670b38aa4b4d_Tag">
    <vt:lpwstr>10, 0, 1, 1</vt:lpwstr>
  </property>
</Properties>
</file>