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51840" w14:textId="4E3D2622" w:rsidR="00FC08DC" w:rsidRPr="00FC08DC" w:rsidRDefault="00FC08DC" w:rsidP="00FC08DC">
      <w:pPr>
        <w:pStyle w:val="BodyText"/>
        <w:jc w:val="center"/>
        <w:rPr>
          <w:b/>
          <w:bCs/>
          <w:caps/>
        </w:rPr>
      </w:pPr>
      <w:r w:rsidRPr="00FC08DC">
        <w:rPr>
          <w:b/>
          <w:bCs/>
          <w:caps/>
        </w:rPr>
        <w:t>Annex</w:t>
      </w:r>
    </w:p>
    <w:p w14:paraId="1E737430" w14:textId="034D2E92" w:rsidR="00FC08DC" w:rsidRPr="00FC08DC" w:rsidRDefault="009C5D2D" w:rsidP="00FC08DC">
      <w:pPr>
        <w:pStyle w:val="BodyText"/>
        <w:jc w:val="center"/>
        <w:rPr>
          <w:b/>
          <w:caps/>
        </w:rPr>
      </w:pPr>
      <w:r>
        <w:rPr>
          <w:b/>
          <w:caps/>
        </w:rPr>
        <w:t>Loan Market Association ("LMA")</w:t>
      </w:r>
      <w:r w:rsidR="00FC08DC" w:rsidRPr="00FC08DC">
        <w:rPr>
          <w:b/>
          <w:caps/>
        </w:rPr>
        <w:t xml:space="preserve"> and P</w:t>
      </w:r>
      <w:r>
        <w:rPr>
          <w:b/>
          <w:caps/>
        </w:rPr>
        <w:t xml:space="preserve">rivate Placement Investors Association ("PPIA") </w:t>
      </w:r>
      <w:r w:rsidR="00FC08DC" w:rsidRPr="00FC08DC">
        <w:rPr>
          <w:b/>
          <w:caps/>
        </w:rPr>
        <w:t>reply</w:t>
      </w:r>
    </w:p>
    <w:p w14:paraId="73221DB9" w14:textId="0B309FF6" w:rsidR="00C75CB5" w:rsidRDefault="00FC08DC" w:rsidP="00FC08DC">
      <w:pPr>
        <w:pStyle w:val="BodyText"/>
        <w:jc w:val="center"/>
        <w:rPr>
          <w:b/>
          <w:caps/>
        </w:rPr>
      </w:pPr>
      <w:r w:rsidRPr="00FC08DC">
        <w:rPr>
          <w:b/>
          <w:caps/>
        </w:rPr>
        <w:t>Call for Evidence on Restricted Subscription and Private Credit Ratings</w:t>
      </w:r>
    </w:p>
    <w:p w14:paraId="5094196E" w14:textId="74C3623A" w:rsidR="00FC08DC" w:rsidRDefault="00FC08DC" w:rsidP="00FC08DC">
      <w:pPr>
        <w:pStyle w:val="BodyText"/>
        <w:jc w:val="left"/>
      </w:pPr>
      <w:r>
        <w:t>As context for the LMA and PP</w:t>
      </w:r>
      <w:r w:rsidR="00884281">
        <w:t>I</w:t>
      </w:r>
      <w:r>
        <w:t xml:space="preserve">A </w:t>
      </w:r>
      <w:r w:rsidR="009C5D2D">
        <w:t xml:space="preserve">joint </w:t>
      </w:r>
      <w:r>
        <w:t>reply to ESMA's Call for Evidence, the LMA and PP</w:t>
      </w:r>
      <w:r w:rsidR="00884281">
        <w:t>I</w:t>
      </w:r>
      <w:r>
        <w:t xml:space="preserve">A would like to emphasise that public, </w:t>
      </w:r>
      <w:r w:rsidR="00884281">
        <w:t xml:space="preserve">restricted </w:t>
      </w:r>
      <w:r>
        <w:t>subscription</w:t>
      </w:r>
      <w:r w:rsidR="009C5D2D">
        <w:t>,</w:t>
      </w:r>
      <w:r>
        <w:t xml:space="preserve"> </w:t>
      </w:r>
      <w:r w:rsidR="009C5D2D">
        <w:t xml:space="preserve">and private credit </w:t>
      </w:r>
      <w:r>
        <w:t xml:space="preserve">ratings are, in general, three separate products with three separate functions in the financial markets. While they all serve the purpose of providing an independent, external opinion about the credit </w:t>
      </w:r>
      <w:r w:rsidR="009C5D2D">
        <w:t xml:space="preserve">quality </w:t>
      </w:r>
      <w:r>
        <w:t xml:space="preserve">of an issuer, each has </w:t>
      </w:r>
      <w:r w:rsidR="00884281">
        <w:t>distinct</w:t>
      </w:r>
      <w:r>
        <w:t xml:space="preserve"> features that make it </w:t>
      </w:r>
      <w:proofErr w:type="gramStart"/>
      <w:r>
        <w:t>more or less appropriate</w:t>
      </w:r>
      <w:proofErr w:type="gramEnd"/>
      <w:r>
        <w:t xml:space="preserve"> for different situations. We have summarised these below.</w:t>
      </w:r>
      <w:r w:rsidR="003E34BB">
        <w:t xml:space="preserve"> More detail is provided in the main body of our reply to the Call for Evidence.</w:t>
      </w:r>
    </w:p>
    <w:tbl>
      <w:tblPr>
        <w:tblStyle w:val="ColourfulGridAccent5"/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3859"/>
        <w:gridCol w:w="3859"/>
        <w:gridCol w:w="3860"/>
      </w:tblGrid>
      <w:tr w:rsidR="00C80C31" w14:paraId="21A78B71" w14:textId="77777777" w:rsidTr="00B91C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C9D61C7" w14:textId="77777777" w:rsidR="00C80C31" w:rsidRDefault="00C80C31" w:rsidP="00C80C31">
            <w:pPr>
              <w:pStyle w:val="BodyText"/>
              <w:jc w:val="center"/>
            </w:pPr>
          </w:p>
        </w:tc>
        <w:tc>
          <w:tcPr>
            <w:tcW w:w="3859" w:type="dxa"/>
          </w:tcPr>
          <w:p w14:paraId="2CBCD833" w14:textId="51CECAD8" w:rsidR="00C80C31" w:rsidRDefault="00C80C31" w:rsidP="00F45C28">
            <w:pPr>
              <w:pStyle w:val="BodyText"/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Public</w:t>
            </w:r>
          </w:p>
        </w:tc>
        <w:tc>
          <w:tcPr>
            <w:tcW w:w="3859" w:type="dxa"/>
          </w:tcPr>
          <w:p w14:paraId="6285B0BC" w14:textId="5F452E0D" w:rsidR="00C80C31" w:rsidRDefault="009C5D2D" w:rsidP="00F45C28">
            <w:pPr>
              <w:pStyle w:val="BodyText"/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Restricted </w:t>
            </w:r>
            <w:r w:rsidR="00C80C31">
              <w:t>Subscription</w:t>
            </w:r>
          </w:p>
        </w:tc>
        <w:tc>
          <w:tcPr>
            <w:tcW w:w="3860" w:type="dxa"/>
          </w:tcPr>
          <w:p w14:paraId="63BEEC40" w14:textId="32FE5813" w:rsidR="00C80C31" w:rsidRDefault="00C80C31" w:rsidP="00F45C28">
            <w:pPr>
              <w:pStyle w:val="BodyText"/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Private</w:t>
            </w:r>
          </w:p>
        </w:tc>
      </w:tr>
      <w:tr w:rsidR="00884281" w14:paraId="58BF1BA2" w14:textId="77777777" w:rsidTr="00F45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4C8E637C" w14:textId="282FE221" w:rsidR="00884281" w:rsidRDefault="00884281" w:rsidP="00F45C28">
            <w:pPr>
              <w:pStyle w:val="BodyText"/>
              <w:spacing w:before="120" w:after="120"/>
              <w:jc w:val="left"/>
            </w:pPr>
            <w:r>
              <w:t>Content</w:t>
            </w:r>
          </w:p>
        </w:tc>
        <w:tc>
          <w:tcPr>
            <w:tcW w:w="11578" w:type="dxa"/>
            <w:gridSpan w:val="3"/>
            <w:vAlign w:val="center"/>
          </w:tcPr>
          <w:p w14:paraId="3B0F41C3" w14:textId="7B892A13" w:rsidR="00884281" w:rsidRDefault="00884281" w:rsidP="00F45C28">
            <w:pPr>
              <w:pStyle w:val="BodyText"/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  <w:r w:rsidRPr="00701BC3">
              <w:t xml:space="preserve">etailed </w:t>
            </w:r>
            <w:r>
              <w:t xml:space="preserve">rating </w:t>
            </w:r>
            <w:r w:rsidRPr="00701BC3">
              <w:t xml:space="preserve">rationale, key assumptions, sensitivity analysis. </w:t>
            </w:r>
            <w:r>
              <w:t>F</w:t>
            </w:r>
            <w:r w:rsidRPr="00701BC3">
              <w:t>requently include issuer profile, comparisons with peers, analysis of financial</w:t>
            </w:r>
            <w:r>
              <w:t xml:space="preserve"> and </w:t>
            </w:r>
            <w:r w:rsidRPr="00701BC3">
              <w:t>legal structure.</w:t>
            </w:r>
          </w:p>
        </w:tc>
      </w:tr>
      <w:tr w:rsidR="00884281" w14:paraId="0896FDFD" w14:textId="77777777" w:rsidTr="00F45C28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6171D726" w14:textId="79818D61" w:rsidR="00884281" w:rsidRDefault="00884281" w:rsidP="00F45C28">
            <w:pPr>
              <w:pStyle w:val="BodyText"/>
              <w:spacing w:before="120" w:after="120"/>
              <w:jc w:val="left"/>
            </w:pPr>
            <w:r>
              <w:t>Safeguards</w:t>
            </w:r>
          </w:p>
        </w:tc>
        <w:tc>
          <w:tcPr>
            <w:tcW w:w="11578" w:type="dxa"/>
            <w:gridSpan w:val="3"/>
            <w:vAlign w:val="center"/>
          </w:tcPr>
          <w:p w14:paraId="2AE85F5D" w14:textId="1160BE12" w:rsidR="00884281" w:rsidRDefault="00884281" w:rsidP="00F45C28">
            <w:pPr>
              <w:pStyle w:val="BodyText"/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Subject to safeguards relating to governance, independence, conflicts of interest, internal controls and consistent methodologies</w:t>
            </w:r>
          </w:p>
        </w:tc>
      </w:tr>
      <w:tr w:rsidR="00C80C31" w14:paraId="1E5D3480" w14:textId="77777777" w:rsidTr="00F45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339D3010" w14:textId="19D2DF78" w:rsidR="00C80C31" w:rsidRDefault="00C80C31" w:rsidP="00F45C28">
            <w:pPr>
              <w:pStyle w:val="BodyText"/>
              <w:spacing w:before="120" w:after="120"/>
              <w:jc w:val="left"/>
            </w:pPr>
            <w:r>
              <w:t>Confidentiality and distribution limitations</w:t>
            </w:r>
          </w:p>
        </w:tc>
        <w:tc>
          <w:tcPr>
            <w:tcW w:w="3859" w:type="dxa"/>
            <w:vAlign w:val="center"/>
          </w:tcPr>
          <w:p w14:paraId="3049B0A0" w14:textId="4A2104B5" w:rsidR="00C80C31" w:rsidRDefault="00C80C31" w:rsidP="00F45C28">
            <w:pPr>
              <w:pStyle w:val="BodyText"/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Publicly available – not confidential</w:t>
            </w:r>
          </w:p>
        </w:tc>
        <w:tc>
          <w:tcPr>
            <w:tcW w:w="3859" w:type="dxa"/>
            <w:vAlign w:val="center"/>
          </w:tcPr>
          <w:p w14:paraId="78CD214E" w14:textId="14A45F40" w:rsidR="00C80C31" w:rsidRDefault="00C80C31" w:rsidP="00F45C28">
            <w:pPr>
              <w:pStyle w:val="BodyText"/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Confidential. Available by subscription to persons with an economic interest in the issuer.</w:t>
            </w:r>
          </w:p>
        </w:tc>
        <w:tc>
          <w:tcPr>
            <w:tcW w:w="3860" w:type="dxa"/>
            <w:vAlign w:val="center"/>
          </w:tcPr>
          <w:p w14:paraId="1609C9A9" w14:textId="315CF886" w:rsidR="00C80C31" w:rsidRDefault="00C80C31" w:rsidP="00F45C28">
            <w:pPr>
              <w:pStyle w:val="BodyText"/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Confidential. Available to</w:t>
            </w:r>
            <w:r w:rsidR="009C5D2D">
              <w:t xml:space="preserve"> the</w:t>
            </w:r>
            <w:r>
              <w:t xml:space="preserve"> issuer. Can be distributed confidentially to up to 150 natural and legal persons.</w:t>
            </w:r>
          </w:p>
        </w:tc>
      </w:tr>
      <w:tr w:rsidR="00C80C31" w14:paraId="6DA439B6" w14:textId="77777777" w:rsidTr="00F45C28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78B3D6D5" w14:textId="743C4EFB" w:rsidR="00C80C31" w:rsidRDefault="00C80C31" w:rsidP="00F45C28">
            <w:pPr>
              <w:pStyle w:val="BodyText"/>
              <w:spacing w:before="120" w:after="120"/>
              <w:jc w:val="left"/>
            </w:pPr>
            <w:r>
              <w:t>Useable for regulatory purposes (including regulatory capital)?</w:t>
            </w:r>
          </w:p>
        </w:tc>
        <w:tc>
          <w:tcPr>
            <w:tcW w:w="3859" w:type="dxa"/>
            <w:vAlign w:val="center"/>
          </w:tcPr>
          <w:p w14:paraId="26459C65" w14:textId="1CB482E2" w:rsidR="00C80C31" w:rsidRDefault="00C80C31" w:rsidP="00F45C28">
            <w:pPr>
              <w:pStyle w:val="BodyText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3859" w:type="dxa"/>
            <w:vAlign w:val="center"/>
          </w:tcPr>
          <w:p w14:paraId="03CE19AE" w14:textId="00E6CABC" w:rsidR="00C80C31" w:rsidRDefault="00C80C31" w:rsidP="00F45C28">
            <w:pPr>
              <w:pStyle w:val="BodyText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3860" w:type="dxa"/>
            <w:vAlign w:val="center"/>
          </w:tcPr>
          <w:p w14:paraId="578DA1A3" w14:textId="2BE1DAFF" w:rsidR="00C80C31" w:rsidRDefault="00C80C31" w:rsidP="00F45C28">
            <w:pPr>
              <w:pStyle w:val="BodyText"/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Not in </w:t>
            </w:r>
            <w:r w:rsidR="009C5D2D">
              <w:t xml:space="preserve">the </w:t>
            </w:r>
            <w:r>
              <w:t>EU. Useable for regulatory purposes outside the EU</w:t>
            </w:r>
            <w:r w:rsidR="009C5D2D">
              <w:t>,</w:t>
            </w:r>
            <w:r>
              <w:t xml:space="preserve"> subject to local regulatory frameworks.</w:t>
            </w:r>
          </w:p>
        </w:tc>
      </w:tr>
      <w:tr w:rsidR="00C80C31" w14:paraId="122461FB" w14:textId="77777777" w:rsidTr="00F45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7944D380" w14:textId="078184D8" w:rsidR="00C80C31" w:rsidRDefault="00C80C31" w:rsidP="00F45C28">
            <w:pPr>
              <w:pStyle w:val="BodyText"/>
              <w:spacing w:before="120" w:after="120"/>
              <w:jc w:val="left"/>
            </w:pPr>
            <w:r>
              <w:t>Typically paid for by</w:t>
            </w:r>
          </w:p>
        </w:tc>
        <w:tc>
          <w:tcPr>
            <w:tcW w:w="3859" w:type="dxa"/>
            <w:vAlign w:val="center"/>
          </w:tcPr>
          <w:p w14:paraId="6072C1B2" w14:textId="36111C4F" w:rsidR="00C80C31" w:rsidRDefault="00C80C31" w:rsidP="00F45C28">
            <w:pPr>
              <w:pStyle w:val="BodyText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Issuer</w:t>
            </w:r>
            <w:r w:rsidR="00190DAD">
              <w:rPr>
                <w:rStyle w:val="FootnoteReference"/>
              </w:rPr>
              <w:footnoteReference w:id="1"/>
            </w:r>
          </w:p>
        </w:tc>
        <w:tc>
          <w:tcPr>
            <w:tcW w:w="3859" w:type="dxa"/>
            <w:vAlign w:val="center"/>
          </w:tcPr>
          <w:p w14:paraId="0335DFA7" w14:textId="2ADEBF37" w:rsidR="00C80C31" w:rsidRDefault="00C80C31" w:rsidP="00F45C28">
            <w:pPr>
              <w:pStyle w:val="BodyText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Each subscribing investor</w:t>
            </w:r>
          </w:p>
        </w:tc>
        <w:tc>
          <w:tcPr>
            <w:tcW w:w="3860" w:type="dxa"/>
            <w:vAlign w:val="center"/>
          </w:tcPr>
          <w:p w14:paraId="2D7DAE98" w14:textId="69547ACF" w:rsidR="00C80C31" w:rsidRDefault="00C80C31" w:rsidP="00F45C28">
            <w:pPr>
              <w:pStyle w:val="BodyText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Issuer</w:t>
            </w:r>
          </w:p>
        </w:tc>
      </w:tr>
      <w:tr w:rsidR="003E34BB" w14:paraId="767188F1" w14:textId="77777777" w:rsidTr="00F45C28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3056D5BE" w14:textId="77777777" w:rsidR="003E34BB" w:rsidRDefault="003E34BB" w:rsidP="00F45C28">
            <w:pPr>
              <w:pStyle w:val="BodyText"/>
              <w:spacing w:before="120" w:after="120"/>
              <w:jc w:val="left"/>
            </w:pPr>
            <w:r>
              <w:lastRenderedPageBreak/>
              <w:t>Typically used for</w:t>
            </w:r>
          </w:p>
        </w:tc>
        <w:tc>
          <w:tcPr>
            <w:tcW w:w="3859" w:type="dxa"/>
            <w:vAlign w:val="center"/>
          </w:tcPr>
          <w:p w14:paraId="0E52B49D" w14:textId="2D524083" w:rsidR="003E34BB" w:rsidRDefault="003E34BB" w:rsidP="00F45C28">
            <w:pPr>
              <w:pStyle w:val="BodyText"/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Situations where the issuer prioritises access to a large pool of capital over confidentiality. Often used</w:t>
            </w:r>
            <w:r w:rsidR="00190DAD">
              <w:t xml:space="preserve"> </w:t>
            </w:r>
            <w:r>
              <w:t>for debt listed on a regulated market or similar venue where public disclosure of detailed company information will be required in any case.</w:t>
            </w:r>
          </w:p>
        </w:tc>
        <w:tc>
          <w:tcPr>
            <w:tcW w:w="3859" w:type="dxa"/>
            <w:vAlign w:val="center"/>
          </w:tcPr>
          <w:p w14:paraId="15E7B5AB" w14:textId="33405384" w:rsidR="003E34BB" w:rsidRDefault="00190DAD" w:rsidP="00F45C28">
            <w:pPr>
              <w:pStyle w:val="BodyText"/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Situations where the issuer requires confidentiality of key strategic or financial information, or fund structuring techniques. Especially important where there is a need to keep this information out of the hands of competitors, customers or suppliers.  Often used </w:t>
            </w:r>
            <w:r w:rsidR="003E34BB">
              <w:t xml:space="preserve">where </w:t>
            </w:r>
            <w:r>
              <w:t>one or a handful of investors make investments large enough that paying for the rating isn't an obstacle and/or want to use the rating for regulatory purposes.</w:t>
            </w:r>
          </w:p>
        </w:tc>
        <w:tc>
          <w:tcPr>
            <w:tcW w:w="3860" w:type="dxa"/>
            <w:vAlign w:val="center"/>
          </w:tcPr>
          <w:p w14:paraId="7531114C" w14:textId="7B3ABC23" w:rsidR="003E34BB" w:rsidRDefault="003E34BB" w:rsidP="00F45C28">
            <w:pPr>
              <w:pStyle w:val="BodyText"/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Situations where the issuer requires confidentiality of</w:t>
            </w:r>
            <w:r w:rsidR="00190DAD">
              <w:t xml:space="preserve"> </w:t>
            </w:r>
            <w:r>
              <w:t>key strategic or financial information, or fund structuring techniques. Especially important where there is a need to keep this information out of the hands of competitors, customers or suppliers.</w:t>
            </w:r>
            <w:r w:rsidR="00190DAD">
              <w:t xml:space="preserve"> Often used where multiple investors purchase smaller positions and would face an obstacle to pay for the rating themselves. </w:t>
            </w:r>
            <w:proofErr w:type="gramStart"/>
            <w:r w:rsidR="00190DAD">
              <w:t>Particular examples</w:t>
            </w:r>
            <w:proofErr w:type="gramEnd"/>
            <w:r w:rsidR="00190DAD">
              <w:t xml:space="preserve"> are agented transactions and where secondary market liquidity is desired</w:t>
            </w:r>
          </w:p>
        </w:tc>
      </w:tr>
      <w:tr w:rsidR="00C80C31" w14:paraId="5BDBFB48" w14:textId="77777777" w:rsidTr="00F45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5046F3AD" w14:textId="7DF83137" w:rsidR="00C80C31" w:rsidRDefault="00C80C31" w:rsidP="00F45C28">
            <w:pPr>
              <w:pStyle w:val="BodyText"/>
              <w:spacing w:before="120" w:after="120"/>
              <w:jc w:val="left"/>
            </w:pPr>
            <w:r>
              <w:t>Significant market issues</w:t>
            </w:r>
          </w:p>
        </w:tc>
        <w:tc>
          <w:tcPr>
            <w:tcW w:w="3859" w:type="dxa"/>
            <w:vAlign w:val="center"/>
          </w:tcPr>
          <w:p w14:paraId="4CFF17BA" w14:textId="7E25600A" w:rsidR="00C80C31" w:rsidRDefault="00C80C31" w:rsidP="00F45C28">
            <w:pPr>
              <w:pStyle w:val="BodyText"/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None relevant</w:t>
            </w:r>
            <w:proofErr w:type="gramEnd"/>
            <w:r>
              <w:t xml:space="preserve"> to the Call for Evidence</w:t>
            </w:r>
          </w:p>
        </w:tc>
        <w:tc>
          <w:tcPr>
            <w:tcW w:w="3859" w:type="dxa"/>
            <w:vAlign w:val="center"/>
          </w:tcPr>
          <w:p w14:paraId="3BFED560" w14:textId="692CB5AC" w:rsidR="00C80C31" w:rsidRDefault="00C80C31" w:rsidP="00F45C28">
            <w:pPr>
              <w:pStyle w:val="BodyText"/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Unclear regulatory framework contributes to both limited offering and limited demand for this product. Issues with cost for investors</w:t>
            </w:r>
            <w:r w:rsidR="00B91C1C">
              <w:t xml:space="preserve">, which can lead </w:t>
            </w:r>
            <w:r w:rsidR="009C5D2D">
              <w:t>t</w:t>
            </w:r>
            <w:r w:rsidR="00B91C1C">
              <w:t>o information asymmetry issues if not all investors with an interest can afford to pay for the rating.</w:t>
            </w:r>
          </w:p>
        </w:tc>
        <w:tc>
          <w:tcPr>
            <w:tcW w:w="3860" w:type="dxa"/>
            <w:vAlign w:val="center"/>
          </w:tcPr>
          <w:p w14:paraId="713E1947" w14:textId="58A14A6E" w:rsidR="00C80C31" w:rsidRDefault="00C80C31" w:rsidP="00F45C28">
            <w:pPr>
              <w:pStyle w:val="BodyText"/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150-person limitation </w:t>
            </w:r>
            <w:r w:rsidR="003E34BB">
              <w:t>as currently applied can limit access to capital for European issuers and create operational and regulatory issues for investors.</w:t>
            </w:r>
          </w:p>
        </w:tc>
      </w:tr>
    </w:tbl>
    <w:p w14:paraId="1592BCD2" w14:textId="0B2CC963" w:rsidR="00B91C1C" w:rsidRPr="00FC08DC" w:rsidRDefault="009732F7" w:rsidP="00762F7F">
      <w:pPr>
        <w:pStyle w:val="BodyText"/>
        <w:spacing w:before="240" w:after="0"/>
        <w:jc w:val="left"/>
      </w:pPr>
      <w:r w:rsidRPr="009732F7">
        <w:t xml:space="preserve">The LMA and PPIA view both restricted subscription </w:t>
      </w:r>
      <w:r w:rsidR="009C5D2D">
        <w:t xml:space="preserve">credit </w:t>
      </w:r>
      <w:r w:rsidRPr="009732F7">
        <w:t xml:space="preserve">ratings and private </w:t>
      </w:r>
      <w:r w:rsidR="009C5D2D">
        <w:t xml:space="preserve">credit </w:t>
      </w:r>
      <w:r w:rsidRPr="009732F7">
        <w:t xml:space="preserve">ratings as valuable tools within the ratings universe.  Each product serves distinct needs and can help facilitate the flow of private capital investment into EU issuers.  However, restricted subscription </w:t>
      </w:r>
      <w:r w:rsidR="009C5D2D">
        <w:t xml:space="preserve">credit </w:t>
      </w:r>
      <w:r w:rsidRPr="009732F7">
        <w:t xml:space="preserve">ratings are unlikely to work as a replacement product for private </w:t>
      </w:r>
      <w:r w:rsidR="009C5D2D">
        <w:t xml:space="preserve">credit </w:t>
      </w:r>
      <w:r w:rsidRPr="009732F7">
        <w:t xml:space="preserve">ratings in all circumstances. A </w:t>
      </w:r>
      <w:r w:rsidR="009C5D2D">
        <w:t xml:space="preserve">restricted </w:t>
      </w:r>
      <w:r w:rsidRPr="009732F7">
        <w:t>subscription</w:t>
      </w:r>
      <w:r w:rsidR="009C5D2D">
        <w:t xml:space="preserve"> credit</w:t>
      </w:r>
      <w:r w:rsidRPr="009732F7">
        <w:t xml:space="preserve"> rating could, however, substitute for a private rating in some circumstances if an issuer-paid </w:t>
      </w:r>
      <w:r w:rsidR="009C5D2D">
        <w:t xml:space="preserve">restricted </w:t>
      </w:r>
      <w:r w:rsidRPr="009732F7">
        <w:t xml:space="preserve">subscription </w:t>
      </w:r>
      <w:r w:rsidR="009C5D2D">
        <w:t xml:space="preserve">credit </w:t>
      </w:r>
      <w:r w:rsidRPr="009732F7">
        <w:t xml:space="preserve">rating option is developed under the regulatory framework. In any case, for private credit ratings to effectively serve the market's needs, more flexibility is needed on the 150-person distribution limit for private </w:t>
      </w:r>
      <w:r w:rsidR="009C5D2D">
        <w:t xml:space="preserve">credit </w:t>
      </w:r>
      <w:r w:rsidRPr="009732F7">
        <w:t xml:space="preserve">ratings to align with investors’ natural workflows and due diligence processes, while still preventing broad dissemination of private </w:t>
      </w:r>
      <w:r w:rsidR="009C5D2D">
        <w:t xml:space="preserve">credit </w:t>
      </w:r>
      <w:r w:rsidRPr="009732F7">
        <w:t>ratings into the public domain.</w:t>
      </w:r>
    </w:p>
    <w:sectPr w:rsidR="00B91C1C" w:rsidRPr="00FC08DC" w:rsidSect="009C5D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4" w:h="11909" w:orient="landscape" w:code="9"/>
      <w:pgMar w:top="1304" w:right="1418" w:bottom="1304" w:left="1418" w:header="72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  <wne:keymap wne:kcmPrimary="0632">
      <wne:acd wne:acdName="acd1"/>
    </wne:keymap>
    <wne:keymap wne:kcmPrimary="0633">
      <wne:acd wne:acdName="acd2"/>
    </wne:keymap>
    <wne:keymap wne:kcmPrimary="0634">
      <wne:acd wne:acdName="acd3"/>
    </wne:keymap>
    <wne:keymap wne:kcmPrimary="0635">
      <wne:acd wne:acdName="acd4"/>
    </wne:keymap>
    <wne:keymap wne:kcmPrimary="0636">
      <wne:acd wne:acdName="acd5"/>
    </wne:keymap>
    <wne:keymap wne:kcmPrimary="0637">
      <wne:acd wne:acdName="acd6"/>
    </wne:keymap>
    <wne:keymap wne:kcmPrimary="0638">
      <wne:acd wne:acdName="acd7"/>
    </wne:keymap>
    <wne:keymap wne:kcmPrimary="063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gBCAHUAbABsAGUAdAAgAEwAMQA=" wne:acdName="acd0" wne:fciIndexBasedOn="0065"/>
    <wne:acd wne:argValue="AgBCAHUAbABsAGUAdAAgAEwAMgA=" wne:acdName="acd1" wne:fciIndexBasedOn="0065"/>
    <wne:acd wne:argValue="AgBCAHUAbABsAGUAdAAgAEwAMwA=" wne:acdName="acd2" wne:fciIndexBasedOn="0065"/>
    <wne:acd wne:argValue="AgBCAHUAbABsAGUAdAAgAEwANAA=" wne:acdName="acd3" wne:fciIndexBasedOn="0065"/>
    <wne:acd wne:argValue="AgBCAHUAbABsAGUAdAAgAEwANQA=" wne:acdName="acd4" wne:fciIndexBasedOn="0065"/>
    <wne:acd wne:argValue="AgBCAHUAbABsAGUAdAAgAEwANgA=" wne:acdName="acd5" wne:fciIndexBasedOn="0065"/>
    <wne:acd wne:argValue="AgBCAHUAbABsAGUAdAAgAEwANwA=" wne:acdName="acd6" wne:fciIndexBasedOn="0065"/>
    <wne:acd wne:argValue="AgBCAHUAbABsAGUAdAAgAEwAOAA=" wne:acdName="acd7" wne:fciIndexBasedOn="0065"/>
    <wne:acd wne:argValue="AgBCAHUAbABsAGUAdAAgAEwAOQA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3F54F" w14:textId="77777777" w:rsidR="000909BA" w:rsidRDefault="000909BA">
      <w:pPr>
        <w:spacing w:after="0"/>
      </w:pPr>
      <w:r>
        <w:separator/>
      </w:r>
    </w:p>
  </w:endnote>
  <w:endnote w:type="continuationSeparator" w:id="0">
    <w:p w14:paraId="529C2A08" w14:textId="77777777" w:rsidR="000909BA" w:rsidRDefault="000909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9F1F9" w14:textId="77777777" w:rsidR="003E34BB" w:rsidRDefault="003E34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4664"/>
      <w:gridCol w:w="4667"/>
      <w:gridCol w:w="4667"/>
    </w:tblGrid>
    <w:tr w:rsidR="007E4FCF" w:rsidRPr="00176FBF" w14:paraId="68BEA51F" w14:textId="77777777" w:rsidTr="00C75CB5">
      <w:tc>
        <w:tcPr>
          <w:tcW w:w="3080" w:type="dxa"/>
          <w:vAlign w:val="center"/>
        </w:tcPr>
        <w:p w14:paraId="504F98F4" w14:textId="076AD410" w:rsidR="007E4FCF" w:rsidRPr="00C7254A" w:rsidRDefault="007E4FCF" w:rsidP="00C75CB5">
          <w:pPr>
            <w:pStyle w:val="Footer"/>
            <w:rPr>
              <w:rFonts w:cs="Times New Roman"/>
            </w:rPr>
          </w:pPr>
        </w:p>
      </w:tc>
      <w:tc>
        <w:tcPr>
          <w:tcW w:w="3081" w:type="dxa"/>
          <w:vAlign w:val="center"/>
        </w:tcPr>
        <w:p w14:paraId="18ABA781" w14:textId="77777777" w:rsidR="007E4FCF" w:rsidRPr="00C7254A" w:rsidRDefault="00AF3E44" w:rsidP="00C75CB5">
          <w:pPr>
            <w:pStyle w:val="Footer"/>
            <w:spacing w:before="120" w:after="120"/>
            <w:jc w:val="center"/>
            <w:rPr>
              <w:rStyle w:val="PageNumber"/>
              <w:rFonts w:cs="Times New Roman"/>
            </w:rPr>
          </w:pPr>
          <w:r w:rsidRPr="00C7254A">
            <w:rPr>
              <w:rStyle w:val="PageNumber"/>
              <w:rFonts w:cs="Times New Roman"/>
            </w:rPr>
            <w:fldChar w:fldCharType="begin"/>
          </w:r>
          <w:r w:rsidR="00CA2DBF" w:rsidRPr="00C7254A">
            <w:rPr>
              <w:rStyle w:val="PageNumber"/>
              <w:rFonts w:cs="Times New Roman"/>
            </w:rPr>
            <w:instrText xml:space="preserve"> PAGE   \* MERGEFORMAT </w:instrText>
          </w:r>
          <w:r w:rsidRPr="00C7254A">
            <w:rPr>
              <w:rStyle w:val="PageNumber"/>
              <w:rFonts w:cs="Times New Roman"/>
            </w:rPr>
            <w:fldChar w:fldCharType="separate"/>
          </w:r>
          <w:r w:rsidR="009A368C" w:rsidRPr="00C7254A">
            <w:rPr>
              <w:rStyle w:val="PageNumber"/>
              <w:rFonts w:cs="Times New Roman"/>
              <w:noProof/>
            </w:rPr>
            <w:t>2</w:t>
          </w:r>
          <w:r w:rsidRPr="00C7254A">
            <w:rPr>
              <w:rStyle w:val="PageNumber"/>
              <w:rFonts w:cs="Times New Roman"/>
            </w:rPr>
            <w:fldChar w:fldCharType="end"/>
          </w:r>
        </w:p>
      </w:tc>
      <w:tc>
        <w:tcPr>
          <w:tcW w:w="3081" w:type="dxa"/>
          <w:vAlign w:val="center"/>
        </w:tcPr>
        <w:p w14:paraId="0C45B1B2" w14:textId="285615B9" w:rsidR="007E4FCF" w:rsidRPr="00C7254A" w:rsidRDefault="007E4FCF" w:rsidP="00C75CB5">
          <w:pPr>
            <w:pStyle w:val="FooterRight"/>
            <w:rPr>
              <w:rFonts w:cs="Times New Roman"/>
            </w:rPr>
          </w:pPr>
        </w:p>
      </w:tc>
    </w:tr>
  </w:tbl>
  <w:p w14:paraId="74D17D96" w14:textId="77777777" w:rsidR="007E4FCF" w:rsidRPr="00C7254A" w:rsidRDefault="007E4FCF" w:rsidP="0088650C">
    <w:pPr>
      <w:pStyle w:val="Footer"/>
      <w:rPr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4664"/>
      <w:gridCol w:w="4667"/>
      <w:gridCol w:w="4667"/>
    </w:tblGrid>
    <w:tr w:rsidR="0038018C" w:rsidRPr="00176FBF" w14:paraId="0BBF80A5" w14:textId="77777777" w:rsidTr="00C75CB5">
      <w:trPr>
        <w:trHeight w:val="397"/>
      </w:trPr>
      <w:tc>
        <w:tcPr>
          <w:tcW w:w="3080" w:type="dxa"/>
          <w:vAlign w:val="center"/>
        </w:tcPr>
        <w:p w14:paraId="5CF137C1" w14:textId="30290484" w:rsidR="0038018C" w:rsidRPr="00E61F2B" w:rsidRDefault="0038018C" w:rsidP="00C75CB5">
          <w:pPr>
            <w:pStyle w:val="Footer"/>
            <w:rPr>
              <w:szCs w:val="14"/>
            </w:rPr>
          </w:pPr>
        </w:p>
      </w:tc>
      <w:tc>
        <w:tcPr>
          <w:tcW w:w="3081" w:type="dxa"/>
          <w:vAlign w:val="center"/>
        </w:tcPr>
        <w:p w14:paraId="2CF4E059" w14:textId="77777777" w:rsidR="0038018C" w:rsidRPr="00E61F2B" w:rsidRDefault="00444286" w:rsidP="00C75CB5">
          <w:pPr>
            <w:pStyle w:val="Footer"/>
            <w:spacing w:before="120" w:after="120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3081" w:type="dxa"/>
          <w:vAlign w:val="center"/>
        </w:tcPr>
        <w:p w14:paraId="494F8C20" w14:textId="309F14D2" w:rsidR="0038018C" w:rsidRPr="00E61F2B" w:rsidRDefault="0038018C" w:rsidP="00C75CB5">
          <w:pPr>
            <w:pStyle w:val="FooterRight"/>
            <w:rPr>
              <w:rFonts w:cs="Times New Roman"/>
              <w:szCs w:val="14"/>
            </w:rPr>
          </w:pPr>
        </w:p>
      </w:tc>
    </w:tr>
  </w:tbl>
  <w:p w14:paraId="4CB6E553" w14:textId="77777777" w:rsidR="0038018C" w:rsidRPr="00C7254A" w:rsidRDefault="0038018C" w:rsidP="00D7695C">
    <w:pPr>
      <w:pStyle w:val="Foo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1EE65" w14:textId="77777777" w:rsidR="000909BA" w:rsidRDefault="000909BA">
      <w:pPr>
        <w:spacing w:after="0"/>
      </w:pPr>
      <w:r>
        <w:separator/>
      </w:r>
    </w:p>
  </w:footnote>
  <w:footnote w:type="continuationSeparator" w:id="0">
    <w:p w14:paraId="504874AC" w14:textId="77777777" w:rsidR="000909BA" w:rsidRDefault="000909BA">
      <w:pPr>
        <w:spacing w:after="0"/>
      </w:pPr>
      <w:r>
        <w:continuationSeparator/>
      </w:r>
    </w:p>
  </w:footnote>
  <w:footnote w:id="1">
    <w:p w14:paraId="4977DAAA" w14:textId="499F24BC" w:rsidR="00190DAD" w:rsidRDefault="00190DAD" w:rsidP="00F45C28">
      <w:pPr>
        <w:pStyle w:val="FootnoteText"/>
        <w:ind w:left="0" w:firstLine="0"/>
      </w:pPr>
      <w:r>
        <w:rPr>
          <w:rStyle w:val="FootnoteReference"/>
        </w:rPr>
        <w:footnoteRef/>
      </w:r>
      <w:r>
        <w:t xml:space="preserve"> In small segments of the market, investors will sometimes pay for a public rating. Based on feedback we've received from members, this phenomenon is restricted to specialist markets, is normally driven by a European investor wanting to use the rating for regulatory purposes and the rating is typically a public rating of the specific investor's participation, rather than the issuer as a whole or even the </w:t>
      </w:r>
      <w:proofErr w:type="gramStart"/>
      <w:r>
        <w:t>facility as a whole</w:t>
      </w:r>
      <w:proofErr w:type="gramEnd"/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3DDD1" w14:textId="77777777" w:rsidR="003E34BB" w:rsidRDefault="003E34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F0A37" w14:textId="77777777" w:rsidR="003E34BB" w:rsidRDefault="003E34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6BEC4" w14:textId="77777777" w:rsidR="003E34BB" w:rsidRDefault="003E34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CAFFA0"/>
    <w:name w:val="7ae5407a-86b6-4363-bb50-f30d2c3852cb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Segoe UI" w:hAnsi="Segoe UI" w:cs="Segoe UI"/>
      </w:rPr>
    </w:lvl>
  </w:abstractNum>
  <w:abstractNum w:abstractNumId="1" w15:restartNumberingAfterBreak="0">
    <w:nsid w:val="FFFFFF7D"/>
    <w:multiLevelType w:val="singleLevel"/>
    <w:tmpl w:val="C114CA18"/>
    <w:name w:val="f5e6d908-5035-420b-a16b-d0bff67a1b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Segoe UI" w:hAnsi="Segoe UI" w:cs="Segoe UI"/>
      </w:rPr>
    </w:lvl>
  </w:abstractNum>
  <w:abstractNum w:abstractNumId="2" w15:restartNumberingAfterBreak="0">
    <w:nsid w:val="FFFFFF7E"/>
    <w:multiLevelType w:val="singleLevel"/>
    <w:tmpl w:val="33D85532"/>
    <w:name w:val="3c8ca867-0eae-41ac-815e-fb36566495df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Segoe UI" w:hAnsi="Segoe UI" w:cs="Segoe UI"/>
      </w:rPr>
    </w:lvl>
  </w:abstractNum>
  <w:abstractNum w:abstractNumId="3" w15:restartNumberingAfterBreak="0">
    <w:nsid w:val="FFFFFF7F"/>
    <w:multiLevelType w:val="singleLevel"/>
    <w:tmpl w:val="373436F2"/>
    <w:name w:val="8c69090c-5250-41e5-8fb9-03b32af57c51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Segoe UI" w:hAnsi="Segoe UI" w:cs="Segoe UI"/>
      </w:rPr>
    </w:lvl>
  </w:abstractNum>
  <w:abstractNum w:abstractNumId="4" w15:restartNumberingAfterBreak="0">
    <w:nsid w:val="FFFFFF80"/>
    <w:multiLevelType w:val="singleLevel"/>
    <w:tmpl w:val="FC96B4B8"/>
    <w:name w:val="beff8288-351a-4581-b70c-b12cdba728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egoe UI" w:hAnsi="Segoe UI" w:cs="Segoe UI" w:hint="default"/>
      </w:rPr>
    </w:lvl>
  </w:abstractNum>
  <w:abstractNum w:abstractNumId="5" w15:restartNumberingAfterBreak="0">
    <w:nsid w:val="FFFFFF81"/>
    <w:multiLevelType w:val="singleLevel"/>
    <w:tmpl w:val="463CE670"/>
    <w:name w:val="7c49cf83-d110-478b-9e4d-c757bff05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egoe UI" w:hAnsi="Segoe UI" w:cs="Segoe UI" w:hint="default"/>
      </w:rPr>
    </w:lvl>
  </w:abstractNum>
  <w:abstractNum w:abstractNumId="6" w15:restartNumberingAfterBreak="0">
    <w:nsid w:val="FFFFFF82"/>
    <w:multiLevelType w:val="singleLevel"/>
    <w:tmpl w:val="82509792"/>
    <w:name w:val="18f43f74-4922-4607-8487-eed13f7672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egoe UI" w:hAnsi="Segoe UI" w:cs="Segoe UI" w:hint="default"/>
      </w:rPr>
    </w:lvl>
  </w:abstractNum>
  <w:abstractNum w:abstractNumId="7" w15:restartNumberingAfterBreak="0">
    <w:nsid w:val="FFFFFF83"/>
    <w:multiLevelType w:val="singleLevel"/>
    <w:tmpl w:val="2A185F60"/>
    <w:name w:val="f06363c0-c241-4b25-bd48-9251d66671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egoe UI" w:hAnsi="Segoe UI" w:cs="Segoe UI" w:hint="default"/>
      </w:rPr>
    </w:lvl>
  </w:abstractNum>
  <w:abstractNum w:abstractNumId="8" w15:restartNumberingAfterBreak="0">
    <w:nsid w:val="FFFFFF88"/>
    <w:multiLevelType w:val="singleLevel"/>
    <w:tmpl w:val="ACE42FDA"/>
    <w:name w:val="0f68e475-d585-4d27-80ae-ef43854fb9c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egoe UI" w:hAnsi="Segoe UI" w:cs="Segoe UI"/>
      </w:rPr>
    </w:lvl>
  </w:abstractNum>
  <w:abstractNum w:abstractNumId="9" w15:restartNumberingAfterBreak="0">
    <w:nsid w:val="FFFFFF89"/>
    <w:multiLevelType w:val="singleLevel"/>
    <w:tmpl w:val="21E49352"/>
    <w:name w:val="6ab27000-8327-428f-8470-860526225c1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egoe UI" w:hAnsi="Segoe UI" w:cs="Segoe UI" w:hint="default"/>
      </w:rPr>
    </w:lvl>
  </w:abstractNum>
  <w:abstractNum w:abstractNumId="10" w15:restartNumberingAfterBreak="0">
    <w:nsid w:val="0CEA20B3"/>
    <w:multiLevelType w:val="multilevel"/>
    <w:tmpl w:val="F99EB3DE"/>
    <w:name w:val="4370d343-e7a3-45e6-a518-2ca238ed254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95E56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D9B7A0B"/>
    <w:multiLevelType w:val="multilevel"/>
    <w:tmpl w:val="3A229A60"/>
    <w:name w:val="b3b4eb30-6598-4ff6-a626-33d183427fd5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1" w:hanging="720"/>
      </w:pPr>
      <w:rPr>
        <w:rFonts w:ascii="Symbol" w:hAnsi="Symbol" w:cs="Segoe U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bullet"/>
      <w:lvlRestart w:val="0"/>
      <w:lvlText w:val=""/>
      <w:lvlJc w:val="left"/>
      <w:pPr>
        <w:tabs>
          <w:tab w:val="num" w:pos="1440"/>
        </w:tabs>
        <w:ind w:left="1441" w:hanging="720"/>
      </w:pPr>
      <w:rPr>
        <w:rFonts w:ascii="Symbol" w:hAnsi="Symbol" w:cs="Segoe U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bullet"/>
      <w:lvlRestart w:val="0"/>
      <w:lvlText w:val=""/>
      <w:lvlJc w:val="left"/>
      <w:pPr>
        <w:tabs>
          <w:tab w:val="num" w:pos="2160"/>
        </w:tabs>
        <w:ind w:left="2161" w:hanging="720"/>
      </w:pPr>
      <w:rPr>
        <w:rFonts w:ascii="Symbol" w:hAnsi="Symbol" w:cs="Segoe U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bullet"/>
      <w:lvlRestart w:val="0"/>
      <w:lvlText w:val=""/>
      <w:lvlJc w:val="left"/>
      <w:pPr>
        <w:tabs>
          <w:tab w:val="num" w:pos="2880"/>
        </w:tabs>
        <w:ind w:left="2881" w:hanging="720"/>
      </w:pPr>
      <w:rPr>
        <w:rFonts w:ascii="Symbol" w:hAnsi="Symbol" w:cs="Segoe U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4">
      <w:start w:val="1"/>
      <w:numFmt w:val="bullet"/>
      <w:lvlRestart w:val="0"/>
      <w:lvlText w:val=""/>
      <w:lvlJc w:val="left"/>
      <w:pPr>
        <w:tabs>
          <w:tab w:val="num" w:pos="3600"/>
        </w:tabs>
        <w:ind w:left="3601" w:hanging="720"/>
      </w:pPr>
      <w:rPr>
        <w:rFonts w:ascii="Symbol" w:hAnsi="Symbol" w:cs="Segoe U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5">
      <w:start w:val="1"/>
      <w:numFmt w:val="bullet"/>
      <w:lvlRestart w:val="0"/>
      <w:lvlText w:val=""/>
      <w:lvlJc w:val="left"/>
      <w:pPr>
        <w:tabs>
          <w:tab w:val="num" w:pos="4320"/>
        </w:tabs>
        <w:ind w:left="4321" w:hanging="720"/>
      </w:pPr>
      <w:rPr>
        <w:rFonts w:ascii="Symbol" w:hAnsi="Symbol" w:cs="Segoe U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6">
      <w:start w:val="1"/>
      <w:numFmt w:val="bullet"/>
      <w:lvlRestart w:val="0"/>
      <w:lvlText w:val=""/>
      <w:lvlJc w:val="left"/>
      <w:pPr>
        <w:tabs>
          <w:tab w:val="num" w:pos="5040"/>
        </w:tabs>
        <w:ind w:left="5041" w:hanging="720"/>
      </w:pPr>
      <w:rPr>
        <w:rFonts w:ascii="Symbol" w:hAnsi="Symbol" w:cs="Segoe U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1" w:firstLine="0"/>
      </w:pPr>
      <w:rPr>
        <w:rFonts w:ascii="Segoe UI" w:hAnsi="Segoe UI" w:cs="Segoe U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1" w:firstLine="0"/>
      </w:pPr>
      <w:rPr>
        <w:rFonts w:ascii="Segoe UI" w:hAnsi="Segoe UI" w:cs="Segoe U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3" w15:restartNumberingAfterBreak="0">
    <w:nsid w:val="336308F0"/>
    <w:multiLevelType w:val="multilevel"/>
    <w:tmpl w:val="9236AE48"/>
    <w:name w:val="Bullets"/>
    <w:lvl w:ilvl="0">
      <w:start w:val="1"/>
      <w:numFmt w:val="bullet"/>
      <w:lvlRestart w:val="0"/>
      <w:pStyle w:val="BulletL1"/>
      <w:lvlText w:val=""/>
      <w:lvlJc w:val="left"/>
      <w:pPr>
        <w:tabs>
          <w:tab w:val="num" w:pos="720"/>
        </w:tabs>
        <w:ind w:left="721" w:hanging="720"/>
      </w:pPr>
      <w:rPr>
        <w:rFonts w:ascii="Symbol" w:hAnsi="Symbol" w:cs="Segoe UI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1">
      <w:start w:val="1"/>
      <w:numFmt w:val="bullet"/>
      <w:lvlRestart w:val="0"/>
      <w:pStyle w:val="BulletL2"/>
      <w:lvlText w:val=""/>
      <w:lvlJc w:val="left"/>
      <w:pPr>
        <w:tabs>
          <w:tab w:val="num" w:pos="1440"/>
        </w:tabs>
        <w:ind w:left="1441" w:hanging="720"/>
      </w:pPr>
      <w:rPr>
        <w:rFonts w:ascii="Symbol" w:hAnsi="Symbol" w:cs="Segoe UI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2">
      <w:start w:val="1"/>
      <w:numFmt w:val="bullet"/>
      <w:lvlRestart w:val="0"/>
      <w:pStyle w:val="BulletL3"/>
      <w:lvlText w:val=""/>
      <w:lvlJc w:val="left"/>
      <w:pPr>
        <w:tabs>
          <w:tab w:val="num" w:pos="2160"/>
        </w:tabs>
        <w:ind w:left="2161" w:hanging="720"/>
      </w:pPr>
      <w:rPr>
        <w:rFonts w:ascii="Symbol" w:hAnsi="Symbol" w:cs="Segoe UI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3">
      <w:start w:val="1"/>
      <w:numFmt w:val="bullet"/>
      <w:lvlRestart w:val="0"/>
      <w:pStyle w:val="BulletL4"/>
      <w:lvlText w:val=""/>
      <w:lvlJc w:val="left"/>
      <w:pPr>
        <w:tabs>
          <w:tab w:val="num" w:pos="2880"/>
        </w:tabs>
        <w:ind w:left="2881" w:hanging="720"/>
      </w:pPr>
      <w:rPr>
        <w:rFonts w:ascii="Symbol" w:hAnsi="Symbol" w:cs="Segoe UI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4">
      <w:start w:val="1"/>
      <w:numFmt w:val="bullet"/>
      <w:lvlRestart w:val="0"/>
      <w:pStyle w:val="BulletL5"/>
      <w:lvlText w:val=""/>
      <w:lvlJc w:val="left"/>
      <w:pPr>
        <w:tabs>
          <w:tab w:val="num" w:pos="3600"/>
        </w:tabs>
        <w:ind w:left="3601" w:hanging="720"/>
      </w:pPr>
      <w:rPr>
        <w:rFonts w:ascii="Symbol" w:hAnsi="Symbol" w:cs="Segoe UI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5">
      <w:start w:val="1"/>
      <w:numFmt w:val="bullet"/>
      <w:lvlRestart w:val="0"/>
      <w:pStyle w:val="BulletL6"/>
      <w:lvlText w:val=""/>
      <w:lvlJc w:val="left"/>
      <w:pPr>
        <w:tabs>
          <w:tab w:val="num" w:pos="4320"/>
        </w:tabs>
        <w:ind w:left="4321" w:hanging="720"/>
      </w:pPr>
      <w:rPr>
        <w:rFonts w:ascii="Symbol" w:hAnsi="Symbol" w:cs="Segoe UI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6">
      <w:start w:val="1"/>
      <w:numFmt w:val="bullet"/>
      <w:lvlRestart w:val="0"/>
      <w:pStyle w:val="BulletL7"/>
      <w:lvlText w:val=""/>
      <w:lvlJc w:val="left"/>
      <w:pPr>
        <w:tabs>
          <w:tab w:val="num" w:pos="5040"/>
        </w:tabs>
        <w:ind w:left="5041" w:hanging="720"/>
      </w:pPr>
      <w:rPr>
        <w:rFonts w:ascii="Symbol" w:hAnsi="Symbol" w:cs="Segoe UI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ind w:left="1" w:firstLine="0"/>
      </w:pPr>
      <w:rPr>
        <w:rFonts w:ascii="Symbol" w:hAnsi="Symbol" w:cs="Segoe UI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ind w:left="1" w:firstLine="0"/>
      </w:pPr>
      <w:rPr>
        <w:rFonts w:ascii="Symbol" w:hAnsi="Symbol" w:cs="Segoe UI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</w:abstractNum>
  <w:abstractNum w:abstractNumId="14" w15:restartNumberingAfterBreak="0">
    <w:nsid w:val="4FA8274C"/>
    <w:multiLevelType w:val="multilevel"/>
    <w:tmpl w:val="731EAD00"/>
    <w:name w:val="Standard"/>
    <w:lvl w:ilvl="0">
      <w:start w:val="1"/>
      <w:numFmt w:val="decimal"/>
      <w:lvlRestart w:val="0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Segoe UI" w:hAnsi="Segoe UI" w:cs="Segoe UI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Segoe UI" w:hAnsi="Segoe UI" w:cs="Segoe UI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Segoe UI" w:hAnsi="Segoe UI" w:cs="Segoe UI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Segoe UI" w:hAnsi="Segoe UI" w:cs="Segoe UI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Segoe UI" w:hAnsi="Segoe UI" w:cs="Segoe UI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Segoe UI" w:hAnsi="Segoe UI" w:cs="Segoe UI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Segoe UI" w:hAnsi="Segoe UI" w:cs="Segoe UI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Segoe UI" w:hAnsi="Segoe UI" w:cs="Segoe UI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Segoe UI" w:hAnsi="Segoe UI" w:cs="Segoe UI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</w:abstractNum>
  <w:abstractNum w:abstractNumId="15" w15:restartNumberingAfterBreak="0">
    <w:nsid w:val="676276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9EF493C"/>
    <w:multiLevelType w:val="multilevel"/>
    <w:tmpl w:val="FE8E26F4"/>
    <w:name w:val="61438201-65dd-4c54-8cf6-097f5f200483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Segoe UI" w:hAnsi="Segoe UI" w:cs="Segoe UI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Segoe UI" w:hAnsi="Segoe UI" w:cs="Segoe UI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Segoe UI" w:hAnsi="Segoe UI" w:cs="Segoe UI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Segoe UI" w:hAnsi="Segoe UI" w:cs="Segoe UI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Segoe UI" w:hAnsi="Segoe UI" w:cs="Segoe UI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Segoe UI" w:hAnsi="Segoe UI" w:cs="Segoe UI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Segoe UI" w:hAnsi="Segoe UI" w:cs="Segoe UI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Segoe UI" w:hAnsi="Segoe UI" w:cs="Segoe UI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Segoe UI" w:hAnsi="Segoe UI" w:cs="Segoe UI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7" w15:restartNumberingAfterBreak="0">
    <w:nsid w:val="7BFA78BB"/>
    <w:multiLevelType w:val="multilevel"/>
    <w:tmpl w:val="DCA8D550"/>
    <w:name w:val="f33a5415-1397-4e5c-9bfe-5e29bd1585a7"/>
    <w:lvl w:ilvl="0">
      <w:start w:val="1"/>
      <w:numFmt w:val="upperRoman"/>
      <w:lvlText w:val="Article %1."/>
      <w:lvlJc w:val="left"/>
      <w:pPr>
        <w:ind w:left="0" w:firstLine="0"/>
      </w:pPr>
      <w:rPr>
        <w:rFonts w:ascii="Segoe UI" w:hAnsi="Segoe UI" w:cs="Segoe U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ascii="Segoe UI" w:hAnsi="Segoe UI" w:cs="Segoe UI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ascii="Segoe UI" w:hAnsi="Segoe UI" w:cs="Segoe UI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ascii="Segoe UI" w:hAnsi="Segoe UI" w:cs="Segoe UI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ascii="Segoe UI" w:hAnsi="Segoe UI" w:cs="Segoe UI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ascii="Segoe UI" w:hAnsi="Segoe UI" w:cs="Segoe UI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ascii="Segoe UI" w:hAnsi="Segoe UI" w:cs="Segoe UI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ascii="Segoe UI" w:hAnsi="Segoe UI" w:cs="Segoe UI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ascii="Segoe UI" w:hAnsi="Segoe UI" w:cs="Segoe UI"/>
      </w:rPr>
    </w:lvl>
  </w:abstractNum>
  <w:num w:numId="1" w16cid:durableId="553351009">
    <w:abstractNumId w:val="13"/>
  </w:num>
  <w:num w:numId="2" w16cid:durableId="2115782753">
    <w:abstractNumId w:val="16"/>
  </w:num>
  <w:num w:numId="3" w16cid:durableId="1379864620">
    <w:abstractNumId w:val="9"/>
  </w:num>
  <w:num w:numId="4" w16cid:durableId="634602918">
    <w:abstractNumId w:val="7"/>
  </w:num>
  <w:num w:numId="5" w16cid:durableId="1619218178">
    <w:abstractNumId w:val="6"/>
  </w:num>
  <w:num w:numId="6" w16cid:durableId="2036610852">
    <w:abstractNumId w:val="5"/>
  </w:num>
  <w:num w:numId="7" w16cid:durableId="890728512">
    <w:abstractNumId w:val="4"/>
  </w:num>
  <w:num w:numId="8" w16cid:durableId="20059160">
    <w:abstractNumId w:val="8"/>
  </w:num>
  <w:num w:numId="9" w16cid:durableId="2021156309">
    <w:abstractNumId w:val="3"/>
  </w:num>
  <w:num w:numId="10" w16cid:durableId="1544976528">
    <w:abstractNumId w:val="2"/>
  </w:num>
  <w:num w:numId="11" w16cid:durableId="707683430">
    <w:abstractNumId w:val="1"/>
  </w:num>
  <w:num w:numId="12" w16cid:durableId="726756897">
    <w:abstractNumId w:val="0"/>
  </w:num>
  <w:num w:numId="13" w16cid:durableId="636108562">
    <w:abstractNumId w:val="12"/>
  </w:num>
  <w:num w:numId="14" w16cid:durableId="152835358">
    <w:abstractNumId w:val="12"/>
  </w:num>
  <w:num w:numId="15" w16cid:durableId="1724132729">
    <w:abstractNumId w:val="12"/>
  </w:num>
  <w:num w:numId="16" w16cid:durableId="872959602">
    <w:abstractNumId w:val="12"/>
  </w:num>
  <w:num w:numId="17" w16cid:durableId="1181316231">
    <w:abstractNumId w:val="12"/>
  </w:num>
  <w:num w:numId="18" w16cid:durableId="1436706884">
    <w:abstractNumId w:val="12"/>
  </w:num>
  <w:num w:numId="19" w16cid:durableId="1759935213">
    <w:abstractNumId w:val="12"/>
  </w:num>
  <w:num w:numId="20" w16cid:durableId="639531079">
    <w:abstractNumId w:val="12"/>
  </w:num>
  <w:num w:numId="21" w16cid:durableId="713047644">
    <w:abstractNumId w:val="12"/>
  </w:num>
  <w:num w:numId="22" w16cid:durableId="1706055072">
    <w:abstractNumId w:val="14"/>
  </w:num>
  <w:num w:numId="23" w16cid:durableId="189799605">
    <w:abstractNumId w:val="15"/>
  </w:num>
  <w:num w:numId="24" w16cid:durableId="1027833178">
    <w:abstractNumId w:val="11"/>
  </w:num>
  <w:num w:numId="25" w16cid:durableId="1154641185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8DC"/>
    <w:rsid w:val="000232A0"/>
    <w:rsid w:val="00025DCA"/>
    <w:rsid w:val="00026240"/>
    <w:rsid w:val="00043E1E"/>
    <w:rsid w:val="000467A2"/>
    <w:rsid w:val="00056B72"/>
    <w:rsid w:val="00061384"/>
    <w:rsid w:val="00062DEA"/>
    <w:rsid w:val="00073D24"/>
    <w:rsid w:val="000757C6"/>
    <w:rsid w:val="00080812"/>
    <w:rsid w:val="000909BA"/>
    <w:rsid w:val="000A2763"/>
    <w:rsid w:val="000B5B0C"/>
    <w:rsid w:val="000E16F7"/>
    <w:rsid w:val="001051E1"/>
    <w:rsid w:val="00107D7A"/>
    <w:rsid w:val="00114184"/>
    <w:rsid w:val="00144CF9"/>
    <w:rsid w:val="00153806"/>
    <w:rsid w:val="0016625D"/>
    <w:rsid w:val="0017139C"/>
    <w:rsid w:val="00176FBF"/>
    <w:rsid w:val="00190DAD"/>
    <w:rsid w:val="001910CE"/>
    <w:rsid w:val="001A5BE4"/>
    <w:rsid w:val="001A60AB"/>
    <w:rsid w:val="001A73D2"/>
    <w:rsid w:val="001D3FD0"/>
    <w:rsid w:val="001D574A"/>
    <w:rsid w:val="001D79BD"/>
    <w:rsid w:val="001D7ED9"/>
    <w:rsid w:val="001F2B35"/>
    <w:rsid w:val="0020061C"/>
    <w:rsid w:val="002016BF"/>
    <w:rsid w:val="0020738C"/>
    <w:rsid w:val="00216072"/>
    <w:rsid w:val="00216B90"/>
    <w:rsid w:val="00231A38"/>
    <w:rsid w:val="00233CF6"/>
    <w:rsid w:val="002415CF"/>
    <w:rsid w:val="0024363B"/>
    <w:rsid w:val="00257273"/>
    <w:rsid w:val="00274741"/>
    <w:rsid w:val="00277C34"/>
    <w:rsid w:val="00280FF5"/>
    <w:rsid w:val="00286C00"/>
    <w:rsid w:val="00290AC3"/>
    <w:rsid w:val="002A6AE9"/>
    <w:rsid w:val="002B016D"/>
    <w:rsid w:val="002B28C4"/>
    <w:rsid w:val="002C3601"/>
    <w:rsid w:val="002D6344"/>
    <w:rsid w:val="002F2531"/>
    <w:rsid w:val="003029AB"/>
    <w:rsid w:val="00320DB5"/>
    <w:rsid w:val="0032472C"/>
    <w:rsid w:val="00325C5D"/>
    <w:rsid w:val="00336619"/>
    <w:rsid w:val="003420AE"/>
    <w:rsid w:val="00355299"/>
    <w:rsid w:val="003568B5"/>
    <w:rsid w:val="0038018C"/>
    <w:rsid w:val="0038022E"/>
    <w:rsid w:val="00394B28"/>
    <w:rsid w:val="003B2DDB"/>
    <w:rsid w:val="003C3C7E"/>
    <w:rsid w:val="003D743E"/>
    <w:rsid w:val="003E34BB"/>
    <w:rsid w:val="00424401"/>
    <w:rsid w:val="0043361E"/>
    <w:rsid w:val="004337F2"/>
    <w:rsid w:val="00444286"/>
    <w:rsid w:val="0045006A"/>
    <w:rsid w:val="004533D2"/>
    <w:rsid w:val="00464817"/>
    <w:rsid w:val="00473B5E"/>
    <w:rsid w:val="004757D0"/>
    <w:rsid w:val="004A0699"/>
    <w:rsid w:val="004A20ED"/>
    <w:rsid w:val="004A796A"/>
    <w:rsid w:val="004B1A12"/>
    <w:rsid w:val="004C766A"/>
    <w:rsid w:val="004C7B3B"/>
    <w:rsid w:val="004E4CC2"/>
    <w:rsid w:val="004F6C1B"/>
    <w:rsid w:val="00501E1C"/>
    <w:rsid w:val="0053035A"/>
    <w:rsid w:val="005359BF"/>
    <w:rsid w:val="00537F50"/>
    <w:rsid w:val="005515E1"/>
    <w:rsid w:val="00556A26"/>
    <w:rsid w:val="00556C08"/>
    <w:rsid w:val="005669B2"/>
    <w:rsid w:val="00580C5A"/>
    <w:rsid w:val="005A0506"/>
    <w:rsid w:val="005A40FB"/>
    <w:rsid w:val="005A4526"/>
    <w:rsid w:val="005F04F2"/>
    <w:rsid w:val="00603D08"/>
    <w:rsid w:val="006167B2"/>
    <w:rsid w:val="00623BBD"/>
    <w:rsid w:val="00644647"/>
    <w:rsid w:val="00656F9E"/>
    <w:rsid w:val="00673C07"/>
    <w:rsid w:val="00676A90"/>
    <w:rsid w:val="00676E0A"/>
    <w:rsid w:val="006909E0"/>
    <w:rsid w:val="00692D15"/>
    <w:rsid w:val="006A4966"/>
    <w:rsid w:val="006A73F4"/>
    <w:rsid w:val="006C52D9"/>
    <w:rsid w:val="006D0A56"/>
    <w:rsid w:val="006F51B8"/>
    <w:rsid w:val="00701BC3"/>
    <w:rsid w:val="00724832"/>
    <w:rsid w:val="007539AD"/>
    <w:rsid w:val="00754DD5"/>
    <w:rsid w:val="00762163"/>
    <w:rsid w:val="00762F7F"/>
    <w:rsid w:val="00772C06"/>
    <w:rsid w:val="00790855"/>
    <w:rsid w:val="007B1690"/>
    <w:rsid w:val="007C6A66"/>
    <w:rsid w:val="007E2581"/>
    <w:rsid w:val="007E4FCF"/>
    <w:rsid w:val="007E5320"/>
    <w:rsid w:val="007F2A3E"/>
    <w:rsid w:val="00800F99"/>
    <w:rsid w:val="00810B87"/>
    <w:rsid w:val="00814A62"/>
    <w:rsid w:val="00821DFD"/>
    <w:rsid w:val="00823BCF"/>
    <w:rsid w:val="0082481B"/>
    <w:rsid w:val="00837CF5"/>
    <w:rsid w:val="00846391"/>
    <w:rsid w:val="00855015"/>
    <w:rsid w:val="0086202E"/>
    <w:rsid w:val="00875592"/>
    <w:rsid w:val="00884281"/>
    <w:rsid w:val="008863FE"/>
    <w:rsid w:val="0088650C"/>
    <w:rsid w:val="00890742"/>
    <w:rsid w:val="00893509"/>
    <w:rsid w:val="00896CB1"/>
    <w:rsid w:val="008B1E60"/>
    <w:rsid w:val="008B4D78"/>
    <w:rsid w:val="008C16A2"/>
    <w:rsid w:val="008C20EC"/>
    <w:rsid w:val="008C2EF1"/>
    <w:rsid w:val="008C61D9"/>
    <w:rsid w:val="008D1518"/>
    <w:rsid w:val="008D533F"/>
    <w:rsid w:val="008D6688"/>
    <w:rsid w:val="008E401C"/>
    <w:rsid w:val="008E681C"/>
    <w:rsid w:val="008F4D34"/>
    <w:rsid w:val="00904AB7"/>
    <w:rsid w:val="00917194"/>
    <w:rsid w:val="00923F42"/>
    <w:rsid w:val="00926FD4"/>
    <w:rsid w:val="00957F96"/>
    <w:rsid w:val="00961096"/>
    <w:rsid w:val="009732F7"/>
    <w:rsid w:val="00981ECC"/>
    <w:rsid w:val="00983933"/>
    <w:rsid w:val="00986BEE"/>
    <w:rsid w:val="009873EC"/>
    <w:rsid w:val="00993E9A"/>
    <w:rsid w:val="00997245"/>
    <w:rsid w:val="009A368C"/>
    <w:rsid w:val="009B5511"/>
    <w:rsid w:val="009C194B"/>
    <w:rsid w:val="009C5D2D"/>
    <w:rsid w:val="009D7B36"/>
    <w:rsid w:val="009F7CE6"/>
    <w:rsid w:val="00A12A49"/>
    <w:rsid w:val="00A15CF3"/>
    <w:rsid w:val="00A311BF"/>
    <w:rsid w:val="00A41945"/>
    <w:rsid w:val="00A51D96"/>
    <w:rsid w:val="00A6767E"/>
    <w:rsid w:val="00A73FE2"/>
    <w:rsid w:val="00A83152"/>
    <w:rsid w:val="00A9719D"/>
    <w:rsid w:val="00AA4CA3"/>
    <w:rsid w:val="00AC390A"/>
    <w:rsid w:val="00AD0885"/>
    <w:rsid w:val="00AE0632"/>
    <w:rsid w:val="00AF3C0F"/>
    <w:rsid w:val="00AF3E44"/>
    <w:rsid w:val="00B404D5"/>
    <w:rsid w:val="00B63213"/>
    <w:rsid w:val="00B75F49"/>
    <w:rsid w:val="00B870DB"/>
    <w:rsid w:val="00B9039F"/>
    <w:rsid w:val="00B91C1C"/>
    <w:rsid w:val="00BA0FD6"/>
    <w:rsid w:val="00BB5539"/>
    <w:rsid w:val="00BC33E6"/>
    <w:rsid w:val="00BC5B77"/>
    <w:rsid w:val="00BC7E23"/>
    <w:rsid w:val="00BD0FF0"/>
    <w:rsid w:val="00BD2EA8"/>
    <w:rsid w:val="00BD6DC5"/>
    <w:rsid w:val="00BD7FE6"/>
    <w:rsid w:val="00BE1172"/>
    <w:rsid w:val="00C0142D"/>
    <w:rsid w:val="00C153F9"/>
    <w:rsid w:val="00C15616"/>
    <w:rsid w:val="00C43030"/>
    <w:rsid w:val="00C5111F"/>
    <w:rsid w:val="00C7254A"/>
    <w:rsid w:val="00C75CB5"/>
    <w:rsid w:val="00C8038A"/>
    <w:rsid w:val="00C80C31"/>
    <w:rsid w:val="00C87947"/>
    <w:rsid w:val="00C95029"/>
    <w:rsid w:val="00CA2DBF"/>
    <w:rsid w:val="00CB142D"/>
    <w:rsid w:val="00CB4B47"/>
    <w:rsid w:val="00CC2E97"/>
    <w:rsid w:val="00D05F53"/>
    <w:rsid w:val="00D20CBD"/>
    <w:rsid w:val="00D250AD"/>
    <w:rsid w:val="00D270F7"/>
    <w:rsid w:val="00D37DF3"/>
    <w:rsid w:val="00D43A04"/>
    <w:rsid w:val="00D47785"/>
    <w:rsid w:val="00D65658"/>
    <w:rsid w:val="00D7695C"/>
    <w:rsid w:val="00D81026"/>
    <w:rsid w:val="00D8341D"/>
    <w:rsid w:val="00D94955"/>
    <w:rsid w:val="00DA2299"/>
    <w:rsid w:val="00DA60BA"/>
    <w:rsid w:val="00DA7743"/>
    <w:rsid w:val="00DB55B8"/>
    <w:rsid w:val="00DC282B"/>
    <w:rsid w:val="00DC42FB"/>
    <w:rsid w:val="00DE2D22"/>
    <w:rsid w:val="00DF58D4"/>
    <w:rsid w:val="00DF5ACD"/>
    <w:rsid w:val="00DF7A81"/>
    <w:rsid w:val="00DF7DF1"/>
    <w:rsid w:val="00E0316E"/>
    <w:rsid w:val="00E16D7F"/>
    <w:rsid w:val="00E31CB1"/>
    <w:rsid w:val="00E32B1E"/>
    <w:rsid w:val="00E33A78"/>
    <w:rsid w:val="00E51FFF"/>
    <w:rsid w:val="00E57D09"/>
    <w:rsid w:val="00E61F2B"/>
    <w:rsid w:val="00E65967"/>
    <w:rsid w:val="00E67934"/>
    <w:rsid w:val="00E85F6A"/>
    <w:rsid w:val="00E940DD"/>
    <w:rsid w:val="00EC5A05"/>
    <w:rsid w:val="00EC7BC8"/>
    <w:rsid w:val="00ED31ED"/>
    <w:rsid w:val="00ED71B8"/>
    <w:rsid w:val="00EE0D6C"/>
    <w:rsid w:val="00EE7914"/>
    <w:rsid w:val="00EF0C30"/>
    <w:rsid w:val="00EF51E9"/>
    <w:rsid w:val="00EF6A03"/>
    <w:rsid w:val="00F0369A"/>
    <w:rsid w:val="00F110A1"/>
    <w:rsid w:val="00F1218A"/>
    <w:rsid w:val="00F12EE5"/>
    <w:rsid w:val="00F45C28"/>
    <w:rsid w:val="00F54609"/>
    <w:rsid w:val="00F67BE0"/>
    <w:rsid w:val="00F736CE"/>
    <w:rsid w:val="00F7409C"/>
    <w:rsid w:val="00F75FE4"/>
    <w:rsid w:val="00F91067"/>
    <w:rsid w:val="00F91DA3"/>
    <w:rsid w:val="00FA1FEC"/>
    <w:rsid w:val="00FA2946"/>
    <w:rsid w:val="00FB4F9B"/>
    <w:rsid w:val="00FC08DC"/>
    <w:rsid w:val="00FC25F0"/>
    <w:rsid w:val="00FF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D1729"/>
  <w15:docId w15:val="{57DC610B-D2CC-4E51-B779-92DD3D81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SimSun" w:hAnsi="Segoe UI" w:cs="Segoe UI"/>
        <w:sz w:val="21"/>
        <w:szCs w:val="21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1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 w:qFormat="1"/>
    <w:lsdException w:name="endnote reference" w:semiHidden="1" w:uiPriority="99" w:unhideWhenUsed="1" w:qFormat="1"/>
    <w:lsdException w:name="endnote text" w:uiPriority="1" w:qFormat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1A12"/>
    <w:pPr>
      <w:spacing w:after="240"/>
      <w:jc w:val="both"/>
    </w:pPr>
  </w:style>
  <w:style w:type="paragraph" w:styleId="Heading1">
    <w:name w:val="heading 1"/>
    <w:basedOn w:val="Normal"/>
    <w:next w:val="BodyText"/>
    <w:link w:val="Heading1Char"/>
    <w:qFormat/>
    <w:rsid w:val="004B1A12"/>
    <w:pPr>
      <w:outlineLvl w:val="0"/>
    </w:pPr>
  </w:style>
  <w:style w:type="paragraph" w:styleId="Heading2">
    <w:name w:val="heading 2"/>
    <w:basedOn w:val="Normal"/>
    <w:next w:val="BodyText"/>
    <w:link w:val="Heading2Char"/>
    <w:qFormat/>
    <w:rsid w:val="004B1A12"/>
    <w:pPr>
      <w:outlineLvl w:val="1"/>
    </w:pPr>
  </w:style>
  <w:style w:type="paragraph" w:styleId="Heading3">
    <w:name w:val="heading 3"/>
    <w:basedOn w:val="Heading2"/>
    <w:next w:val="BodyText"/>
    <w:link w:val="Heading3Char"/>
    <w:qFormat/>
    <w:rsid w:val="004B1A12"/>
    <w:pPr>
      <w:numPr>
        <w:ilvl w:val="2"/>
      </w:numPr>
      <w:outlineLvl w:val="2"/>
    </w:pPr>
  </w:style>
  <w:style w:type="paragraph" w:styleId="Heading4">
    <w:name w:val="heading 4"/>
    <w:basedOn w:val="Normal"/>
    <w:next w:val="BodyText"/>
    <w:link w:val="Heading4Char"/>
    <w:qFormat/>
    <w:rsid w:val="004B1A12"/>
    <w:pPr>
      <w:outlineLvl w:val="3"/>
    </w:pPr>
  </w:style>
  <w:style w:type="paragraph" w:styleId="Heading5">
    <w:name w:val="heading 5"/>
    <w:basedOn w:val="Normal"/>
    <w:next w:val="BodyText"/>
    <w:link w:val="Heading5Char"/>
    <w:qFormat/>
    <w:rsid w:val="004B1A12"/>
    <w:pPr>
      <w:outlineLvl w:val="4"/>
    </w:pPr>
  </w:style>
  <w:style w:type="paragraph" w:styleId="Heading6">
    <w:name w:val="heading 6"/>
    <w:basedOn w:val="Normal"/>
    <w:next w:val="BodyText"/>
    <w:link w:val="Heading6Char"/>
    <w:qFormat/>
    <w:rsid w:val="004B1A12"/>
    <w:pPr>
      <w:outlineLvl w:val="5"/>
    </w:pPr>
  </w:style>
  <w:style w:type="paragraph" w:styleId="Heading7">
    <w:name w:val="heading 7"/>
    <w:basedOn w:val="Normal"/>
    <w:next w:val="BodyText"/>
    <w:link w:val="Heading7Char"/>
    <w:qFormat/>
    <w:rsid w:val="004B1A12"/>
    <w:pPr>
      <w:outlineLvl w:val="6"/>
    </w:pPr>
  </w:style>
  <w:style w:type="paragraph" w:styleId="Heading8">
    <w:name w:val="heading 8"/>
    <w:basedOn w:val="Normal"/>
    <w:next w:val="BodyText"/>
    <w:link w:val="Heading8Char"/>
    <w:qFormat/>
    <w:rsid w:val="004B1A12"/>
    <w:pPr>
      <w:outlineLvl w:val="7"/>
    </w:pPr>
  </w:style>
  <w:style w:type="paragraph" w:styleId="Heading9">
    <w:name w:val="heading 9"/>
    <w:basedOn w:val="Normal"/>
    <w:next w:val="BodyText"/>
    <w:link w:val="Heading9Char"/>
    <w:qFormat/>
    <w:rsid w:val="004B1A1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A20ED"/>
    <w:pPr>
      <w:jc w:val="both"/>
    </w:pPr>
    <w:rPr>
      <w:szCs w:val="22"/>
      <w:lang w:val="en-US" w:bidi="ar-AE"/>
    </w:rPr>
  </w:style>
  <w:style w:type="character" w:customStyle="1" w:styleId="HeaderChar">
    <w:name w:val="Header Char"/>
    <w:basedOn w:val="DefaultParagraphFont"/>
    <w:link w:val="Header"/>
    <w:rsid w:val="004A20ED"/>
    <w:rPr>
      <w:szCs w:val="22"/>
      <w:lang w:val="en-US" w:bidi="ar-AE"/>
    </w:rPr>
  </w:style>
  <w:style w:type="paragraph" w:styleId="Footer">
    <w:name w:val="footer"/>
    <w:link w:val="FooterChar"/>
    <w:rsid w:val="004B1A12"/>
    <w:rPr>
      <w:sz w:val="16"/>
      <w:szCs w:val="16"/>
      <w:lang w:val="en-US" w:bidi="ar-AE"/>
    </w:rPr>
  </w:style>
  <w:style w:type="character" w:customStyle="1" w:styleId="FooterChar">
    <w:name w:val="Footer Char"/>
    <w:basedOn w:val="DefaultParagraphFont"/>
    <w:link w:val="Footer"/>
    <w:rsid w:val="00444286"/>
    <w:rPr>
      <w:rFonts w:ascii="Segoe UI" w:hAnsi="Segoe UI" w:cs="Segoe UI"/>
      <w:sz w:val="16"/>
      <w:szCs w:val="16"/>
      <w:lang w:val="en-US" w:bidi="ar-AE"/>
    </w:rPr>
  </w:style>
  <w:style w:type="paragraph" w:styleId="BodyText">
    <w:name w:val="Body Text"/>
    <w:basedOn w:val="Normal"/>
    <w:link w:val="BodyTextChar"/>
    <w:rsid w:val="004B1A12"/>
    <w:rPr>
      <w:lang w:eastAsia="en-GB"/>
    </w:rPr>
  </w:style>
  <w:style w:type="character" w:customStyle="1" w:styleId="BodyTextChar">
    <w:name w:val="Body Text Char"/>
    <w:basedOn w:val="DefaultParagraphFont"/>
    <w:link w:val="BodyText"/>
    <w:rsid w:val="00025DCA"/>
    <w:rPr>
      <w:rFonts w:ascii="Segoe UI" w:hAnsi="Segoe UI" w:cs="Segoe UI"/>
      <w:sz w:val="22"/>
      <w:szCs w:val="24"/>
      <w:lang w:val="en-US" w:eastAsia="en-GB" w:bidi="ar-AE"/>
    </w:rPr>
  </w:style>
  <w:style w:type="paragraph" w:customStyle="1" w:styleId="BodyText1">
    <w:name w:val="Body Text 1"/>
    <w:basedOn w:val="Normal"/>
    <w:rsid w:val="004B1A12"/>
    <w:pPr>
      <w:ind w:left="720"/>
    </w:pPr>
    <w:rPr>
      <w:lang w:eastAsia="en-GB"/>
    </w:rPr>
  </w:style>
  <w:style w:type="paragraph" w:styleId="BodyText2">
    <w:name w:val="Body Text 2"/>
    <w:basedOn w:val="Normal"/>
    <w:link w:val="BodyText2Char"/>
    <w:rsid w:val="004B1A12"/>
    <w:pPr>
      <w:ind w:left="1440"/>
    </w:pPr>
    <w:rPr>
      <w:lang w:eastAsia="en-GB"/>
    </w:rPr>
  </w:style>
  <w:style w:type="character" w:customStyle="1" w:styleId="BodyText2Char">
    <w:name w:val="Body Text 2 Char"/>
    <w:basedOn w:val="DefaultParagraphFont"/>
    <w:link w:val="BodyText2"/>
    <w:rsid w:val="00025DCA"/>
    <w:rPr>
      <w:rFonts w:ascii="Segoe UI" w:hAnsi="Segoe UI" w:cs="Segoe UI"/>
      <w:sz w:val="22"/>
      <w:szCs w:val="24"/>
      <w:lang w:val="en-US" w:eastAsia="en-GB" w:bidi="ar-AE"/>
    </w:rPr>
  </w:style>
  <w:style w:type="paragraph" w:styleId="BodyText3">
    <w:name w:val="Body Text 3"/>
    <w:basedOn w:val="Normal"/>
    <w:link w:val="BodyText3Char"/>
    <w:rsid w:val="004B1A12"/>
    <w:pPr>
      <w:ind w:left="2160"/>
    </w:pPr>
    <w:rPr>
      <w:lang w:eastAsia="en-GB"/>
    </w:rPr>
  </w:style>
  <w:style w:type="character" w:customStyle="1" w:styleId="BodyText3Char">
    <w:name w:val="Body Text 3 Char"/>
    <w:basedOn w:val="DefaultParagraphFont"/>
    <w:link w:val="BodyText3"/>
    <w:rsid w:val="00025DCA"/>
    <w:rPr>
      <w:rFonts w:ascii="Segoe UI" w:hAnsi="Segoe UI" w:cs="Segoe UI"/>
      <w:sz w:val="22"/>
      <w:szCs w:val="24"/>
      <w:lang w:val="en-US" w:eastAsia="en-GB" w:bidi="ar-AE"/>
    </w:rPr>
  </w:style>
  <w:style w:type="paragraph" w:customStyle="1" w:styleId="BodyText4">
    <w:name w:val="Body Text 4"/>
    <w:basedOn w:val="Normal"/>
    <w:rsid w:val="004B1A12"/>
    <w:pPr>
      <w:ind w:left="2880"/>
    </w:pPr>
    <w:rPr>
      <w:lang w:eastAsia="en-GB"/>
    </w:rPr>
  </w:style>
  <w:style w:type="paragraph" w:customStyle="1" w:styleId="BodyText5">
    <w:name w:val="Body Text 5"/>
    <w:basedOn w:val="Normal"/>
    <w:rsid w:val="004B1A12"/>
    <w:pPr>
      <w:ind w:left="3600"/>
    </w:pPr>
    <w:rPr>
      <w:lang w:eastAsia="en-GB"/>
    </w:rPr>
  </w:style>
  <w:style w:type="paragraph" w:customStyle="1" w:styleId="BodyText6">
    <w:name w:val="Body Text 6"/>
    <w:basedOn w:val="Normal"/>
    <w:rsid w:val="004B1A12"/>
    <w:pPr>
      <w:ind w:left="4320"/>
    </w:pPr>
    <w:rPr>
      <w:lang w:eastAsia="en-GB"/>
    </w:rPr>
  </w:style>
  <w:style w:type="paragraph" w:customStyle="1" w:styleId="BodyText7">
    <w:name w:val="Body Text 7"/>
    <w:basedOn w:val="Normal"/>
    <w:rsid w:val="004B1A12"/>
    <w:pPr>
      <w:ind w:left="5041"/>
    </w:pPr>
    <w:rPr>
      <w:lang w:eastAsia="en-GB"/>
    </w:rPr>
  </w:style>
  <w:style w:type="paragraph" w:styleId="BodyTextFirstIndent">
    <w:name w:val="Body Text First Indent"/>
    <w:basedOn w:val="BodyText"/>
    <w:link w:val="BodyTextFirstIndentChar"/>
    <w:rsid w:val="004B1A12"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sid w:val="00025DCA"/>
    <w:rPr>
      <w:rFonts w:ascii="Segoe UI" w:hAnsi="Segoe UI" w:cs="Segoe UI"/>
      <w:sz w:val="22"/>
      <w:szCs w:val="24"/>
      <w:lang w:val="en-US" w:eastAsia="en-GB" w:bidi="ar-AE"/>
    </w:rPr>
  </w:style>
  <w:style w:type="paragraph" w:styleId="BodyTextIndent">
    <w:name w:val="Body Text Indent"/>
    <w:basedOn w:val="Normal"/>
    <w:link w:val="BodyTextIndentChar"/>
    <w:rsid w:val="004B1A1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5DCA"/>
    <w:rPr>
      <w:rFonts w:ascii="Segoe UI" w:hAnsi="Segoe UI" w:cs="Segoe UI"/>
      <w:sz w:val="22"/>
      <w:szCs w:val="24"/>
      <w:lang w:val="en-US" w:bidi="ar-AE"/>
    </w:rPr>
  </w:style>
  <w:style w:type="paragraph" w:styleId="BodyTextFirstIndent2">
    <w:name w:val="Body Text First Indent 2"/>
    <w:basedOn w:val="BodyTextFirstIndent"/>
    <w:link w:val="BodyTextFirstIndent2Char"/>
    <w:rsid w:val="004B1A12"/>
    <w:pPr>
      <w:ind w:firstLine="144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DCA"/>
    <w:rPr>
      <w:rFonts w:ascii="Segoe UI" w:hAnsi="Segoe UI" w:cs="Segoe UI"/>
      <w:sz w:val="22"/>
      <w:szCs w:val="24"/>
      <w:lang w:val="en-US" w:eastAsia="en-GB" w:bidi="ar-AE"/>
    </w:rPr>
  </w:style>
  <w:style w:type="character" w:styleId="CommentReference">
    <w:name w:val="annotation reference"/>
    <w:basedOn w:val="DefaultParagraphFont"/>
    <w:uiPriority w:val="99"/>
    <w:unhideWhenUsed/>
    <w:rsid w:val="004B1A12"/>
    <w:rPr>
      <w:rFonts w:ascii="Segoe UI" w:eastAsia="SimSun" w:hAnsi="Segoe UI" w:cs="Segoe UI"/>
      <w:b w:val="0"/>
      <w:bCs w:val="0"/>
      <w:i w:val="0"/>
      <w:iCs w:val="0"/>
      <w:caps w:val="0"/>
      <w:sz w:val="17"/>
      <w:szCs w:val="17"/>
      <w:u w:val="none"/>
      <w:lang w:val="en-GB" w:bidi="ar-AE"/>
    </w:rPr>
  </w:style>
  <w:style w:type="paragraph" w:styleId="CommentText">
    <w:name w:val="annotation text"/>
    <w:basedOn w:val="Normal"/>
    <w:link w:val="CommentTextChar"/>
    <w:uiPriority w:val="99"/>
    <w:unhideWhenUsed/>
    <w:rsid w:val="004B1A12"/>
    <w:pPr>
      <w:spacing w:after="120"/>
    </w:pPr>
    <w:rPr>
      <w:sz w:val="17"/>
      <w:szCs w:val="17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1A12"/>
    <w:rPr>
      <w:sz w:val="17"/>
      <w:szCs w:val="17"/>
    </w:rPr>
  </w:style>
  <w:style w:type="character" w:styleId="Emphasis">
    <w:name w:val="Emphasis"/>
    <w:qFormat/>
    <w:rsid w:val="004B1A12"/>
    <w:rPr>
      <w:rFonts w:ascii="Segoe UI" w:hAnsi="Segoe UI" w:cs="Segoe UI"/>
      <w:bCs w:val="0"/>
      <w:i/>
      <w:iCs/>
      <w:sz w:val="22"/>
      <w:szCs w:val="22"/>
      <w:lang w:val="en-US" w:bidi="ar-AE"/>
    </w:rPr>
  </w:style>
  <w:style w:type="character" w:styleId="EndnoteReference">
    <w:name w:val="endnote reference"/>
    <w:basedOn w:val="DefaultParagraphFont"/>
    <w:uiPriority w:val="99"/>
    <w:qFormat/>
    <w:rsid w:val="004B1A12"/>
    <w:rPr>
      <w:rFonts w:ascii="Segoe UI" w:eastAsia="SimSun" w:hAnsi="Segoe UI" w:cs="Segoe UI"/>
      <w:b w:val="0"/>
      <w:bCs w:val="0"/>
      <w:i w:val="0"/>
      <w:iCs w:val="0"/>
      <w:caps w:val="0"/>
      <w:sz w:val="17"/>
      <w:szCs w:val="17"/>
      <w:u w:val="none"/>
      <w:vertAlign w:val="superscript"/>
      <w:lang w:val="en-GB" w:bidi="ar-AE"/>
    </w:rPr>
  </w:style>
  <w:style w:type="paragraph" w:styleId="EndnoteText">
    <w:name w:val="endnote text"/>
    <w:basedOn w:val="Normal"/>
    <w:next w:val="NoteContinuation"/>
    <w:link w:val="EndnoteTextChar"/>
    <w:uiPriority w:val="1"/>
    <w:qFormat/>
    <w:rsid w:val="004B1A12"/>
    <w:pPr>
      <w:spacing w:after="120"/>
      <w:ind w:left="340" w:hanging="340"/>
    </w:pPr>
    <w:rPr>
      <w:sz w:val="17"/>
      <w:szCs w:val="17"/>
    </w:rPr>
  </w:style>
  <w:style w:type="character" w:customStyle="1" w:styleId="EndnoteTextChar">
    <w:name w:val="Endnote Text Char"/>
    <w:basedOn w:val="DefaultParagraphFont"/>
    <w:link w:val="EndnoteText"/>
    <w:uiPriority w:val="1"/>
    <w:rsid w:val="004B1A12"/>
    <w:rPr>
      <w:sz w:val="17"/>
      <w:szCs w:val="17"/>
    </w:rPr>
  </w:style>
  <w:style w:type="paragraph" w:customStyle="1" w:styleId="FooterRight">
    <w:name w:val="Footer Right"/>
    <w:basedOn w:val="Footer"/>
    <w:rsid w:val="004B1A12"/>
    <w:pPr>
      <w:jc w:val="right"/>
    </w:pPr>
  </w:style>
  <w:style w:type="paragraph" w:styleId="FootnoteText">
    <w:name w:val="footnote text"/>
    <w:basedOn w:val="Normal"/>
    <w:next w:val="NoteContinuation"/>
    <w:link w:val="FootnoteTextChar"/>
    <w:uiPriority w:val="1"/>
    <w:qFormat/>
    <w:rsid w:val="004B1A12"/>
    <w:pPr>
      <w:spacing w:after="120"/>
      <w:ind w:left="340" w:hanging="340"/>
    </w:pPr>
    <w:rPr>
      <w:sz w:val="17"/>
      <w:szCs w:val="17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4B1A12"/>
    <w:rPr>
      <w:sz w:val="17"/>
      <w:szCs w:val="17"/>
    </w:rPr>
  </w:style>
  <w:style w:type="paragraph" w:customStyle="1" w:styleId="Footnote">
    <w:name w:val="Footnote"/>
    <w:basedOn w:val="FootnoteText"/>
    <w:rsid w:val="004B1A12"/>
    <w:pPr>
      <w:tabs>
        <w:tab w:val="left" w:pos="340"/>
      </w:tabs>
    </w:pPr>
  </w:style>
  <w:style w:type="character" w:styleId="FootnoteReference">
    <w:name w:val="footnote reference"/>
    <w:basedOn w:val="DefaultParagraphFont"/>
    <w:uiPriority w:val="99"/>
    <w:rsid w:val="004B1A12"/>
    <w:rPr>
      <w:rFonts w:ascii="Segoe UI" w:eastAsia="SimSun" w:hAnsi="Segoe UI" w:cs="Segoe UI"/>
      <w:b w:val="0"/>
      <w:bCs w:val="0"/>
      <w:i w:val="0"/>
      <w:iCs w:val="0"/>
      <w:caps w:val="0"/>
      <w:sz w:val="17"/>
      <w:szCs w:val="17"/>
      <w:u w:val="none"/>
      <w:vertAlign w:val="superscript"/>
      <w:lang w:bidi="ar-AE"/>
    </w:rPr>
  </w:style>
  <w:style w:type="character" w:customStyle="1" w:styleId="Heading1Char">
    <w:name w:val="Heading 1 Char"/>
    <w:basedOn w:val="DefaultParagraphFont"/>
    <w:link w:val="Heading1"/>
    <w:rsid w:val="0020061C"/>
    <w:rPr>
      <w:rFonts w:ascii="Segoe UI" w:hAnsi="Segoe UI" w:cs="Segoe UI"/>
      <w:sz w:val="22"/>
      <w:szCs w:val="24"/>
      <w:lang w:val="en-US" w:bidi="ar-AE"/>
    </w:rPr>
  </w:style>
  <w:style w:type="character" w:customStyle="1" w:styleId="Heading2Char">
    <w:name w:val="Heading 2 Char"/>
    <w:basedOn w:val="DefaultParagraphFont"/>
    <w:link w:val="Heading2"/>
    <w:rsid w:val="0020061C"/>
    <w:rPr>
      <w:rFonts w:ascii="Segoe UI" w:hAnsi="Segoe UI" w:cs="Segoe UI"/>
      <w:sz w:val="22"/>
      <w:szCs w:val="24"/>
      <w:lang w:val="en-US" w:bidi="ar-AE"/>
    </w:rPr>
  </w:style>
  <w:style w:type="character" w:customStyle="1" w:styleId="Heading3Char">
    <w:name w:val="Heading 3 Char"/>
    <w:basedOn w:val="DefaultParagraphFont"/>
    <w:link w:val="Heading3"/>
    <w:rsid w:val="0020061C"/>
    <w:rPr>
      <w:rFonts w:ascii="Segoe UI" w:hAnsi="Segoe UI" w:cs="Segoe UI"/>
      <w:sz w:val="24"/>
      <w:szCs w:val="24"/>
      <w:lang w:val="en-US" w:bidi="ar-AE"/>
    </w:rPr>
  </w:style>
  <w:style w:type="character" w:customStyle="1" w:styleId="Heading4Char">
    <w:name w:val="Heading 4 Char"/>
    <w:basedOn w:val="DefaultParagraphFont"/>
    <w:link w:val="Heading4"/>
    <w:rsid w:val="0020061C"/>
    <w:rPr>
      <w:rFonts w:ascii="Segoe UI" w:hAnsi="Segoe UI" w:cs="Segoe UI"/>
      <w:sz w:val="22"/>
      <w:szCs w:val="24"/>
      <w:lang w:val="en-US" w:bidi="ar-AE"/>
    </w:rPr>
  </w:style>
  <w:style w:type="character" w:customStyle="1" w:styleId="Heading5Char">
    <w:name w:val="Heading 5 Char"/>
    <w:basedOn w:val="DefaultParagraphFont"/>
    <w:link w:val="Heading5"/>
    <w:rsid w:val="0020061C"/>
    <w:rPr>
      <w:rFonts w:ascii="Segoe UI" w:hAnsi="Segoe UI" w:cs="Segoe UI"/>
      <w:sz w:val="22"/>
      <w:szCs w:val="24"/>
      <w:lang w:val="en-US" w:bidi="ar-AE"/>
    </w:rPr>
  </w:style>
  <w:style w:type="character" w:customStyle="1" w:styleId="Heading6Char">
    <w:name w:val="Heading 6 Char"/>
    <w:basedOn w:val="DefaultParagraphFont"/>
    <w:link w:val="Heading6"/>
    <w:rsid w:val="0020061C"/>
    <w:rPr>
      <w:rFonts w:ascii="Segoe UI" w:hAnsi="Segoe UI" w:cs="Segoe UI"/>
      <w:sz w:val="22"/>
      <w:szCs w:val="24"/>
      <w:lang w:val="en-US" w:bidi="ar-AE"/>
    </w:rPr>
  </w:style>
  <w:style w:type="character" w:customStyle="1" w:styleId="Heading7Char">
    <w:name w:val="Heading 7 Char"/>
    <w:basedOn w:val="DefaultParagraphFont"/>
    <w:link w:val="Heading7"/>
    <w:rsid w:val="0020061C"/>
    <w:rPr>
      <w:rFonts w:ascii="Segoe UI" w:hAnsi="Segoe UI" w:cs="Segoe UI"/>
      <w:sz w:val="22"/>
      <w:szCs w:val="24"/>
      <w:lang w:val="en-US" w:bidi="ar-AE"/>
    </w:rPr>
  </w:style>
  <w:style w:type="character" w:customStyle="1" w:styleId="Heading8Char">
    <w:name w:val="Heading 8 Char"/>
    <w:basedOn w:val="DefaultParagraphFont"/>
    <w:link w:val="Heading8"/>
    <w:rsid w:val="0020061C"/>
    <w:rPr>
      <w:rFonts w:ascii="Segoe UI" w:hAnsi="Segoe UI" w:cs="Segoe UI"/>
      <w:sz w:val="22"/>
      <w:szCs w:val="24"/>
      <w:lang w:val="en-US" w:bidi="ar-AE"/>
    </w:rPr>
  </w:style>
  <w:style w:type="character" w:customStyle="1" w:styleId="Heading9Char">
    <w:name w:val="Heading 9 Char"/>
    <w:basedOn w:val="DefaultParagraphFont"/>
    <w:link w:val="Heading9"/>
    <w:rsid w:val="0020061C"/>
    <w:rPr>
      <w:rFonts w:ascii="Segoe UI" w:hAnsi="Segoe UI" w:cs="Segoe UI"/>
      <w:sz w:val="22"/>
      <w:szCs w:val="24"/>
      <w:lang w:val="en-US" w:bidi="ar-AE"/>
    </w:rPr>
  </w:style>
  <w:style w:type="paragraph" w:styleId="Index1">
    <w:name w:val="index 1"/>
    <w:basedOn w:val="Normal"/>
    <w:next w:val="Normal"/>
    <w:autoRedefine/>
    <w:rsid w:val="004B1A12"/>
    <w:pPr>
      <w:ind w:left="240" w:hanging="240"/>
    </w:pPr>
  </w:style>
  <w:style w:type="paragraph" w:styleId="IndexHeading">
    <w:name w:val="index heading"/>
    <w:basedOn w:val="Normal"/>
    <w:next w:val="Normal"/>
    <w:rsid w:val="004B1A12"/>
    <w:rPr>
      <w:b/>
      <w:bCs/>
    </w:rPr>
  </w:style>
  <w:style w:type="paragraph" w:styleId="ListParagraph">
    <w:name w:val="List Paragraph"/>
    <w:basedOn w:val="Normal"/>
    <w:qFormat/>
    <w:rsid w:val="004B1A12"/>
    <w:pPr>
      <w:ind w:left="720"/>
      <w:contextualSpacing/>
    </w:pPr>
  </w:style>
  <w:style w:type="paragraph" w:styleId="NoSpacing">
    <w:name w:val="No Spacing"/>
    <w:basedOn w:val="Normal"/>
    <w:qFormat/>
    <w:rsid w:val="004B1A12"/>
    <w:pPr>
      <w:spacing w:after="0"/>
    </w:pPr>
  </w:style>
  <w:style w:type="paragraph" w:customStyle="1" w:styleId="NormalBold">
    <w:name w:val="NormalBold"/>
    <w:basedOn w:val="Normal"/>
    <w:next w:val="Normal"/>
    <w:rsid w:val="004B1A12"/>
    <w:rPr>
      <w:b/>
      <w:bCs/>
    </w:rPr>
  </w:style>
  <w:style w:type="paragraph" w:customStyle="1" w:styleId="NormalBoldNS">
    <w:name w:val="NormalBoldNS"/>
    <w:basedOn w:val="Normal"/>
    <w:next w:val="Normal"/>
    <w:rsid w:val="004B1A12"/>
    <w:pPr>
      <w:spacing w:after="0"/>
      <w:jc w:val="left"/>
    </w:pPr>
    <w:rPr>
      <w:b/>
      <w:bCs/>
    </w:rPr>
  </w:style>
  <w:style w:type="paragraph" w:customStyle="1" w:styleId="NormalNS">
    <w:name w:val="NormalNS"/>
    <w:basedOn w:val="Normal"/>
    <w:rsid w:val="004B1A12"/>
    <w:pPr>
      <w:spacing w:after="0"/>
    </w:pPr>
  </w:style>
  <w:style w:type="paragraph" w:customStyle="1" w:styleId="NormalRight">
    <w:name w:val="NormalRight"/>
    <w:basedOn w:val="NormalNS"/>
    <w:rsid w:val="004B1A12"/>
    <w:pPr>
      <w:jc w:val="right"/>
    </w:pPr>
  </w:style>
  <w:style w:type="paragraph" w:customStyle="1" w:styleId="NoteContinuation">
    <w:name w:val="Note Continuation"/>
    <w:basedOn w:val="Normal"/>
    <w:qFormat/>
    <w:rsid w:val="004B1A12"/>
    <w:pPr>
      <w:spacing w:after="120"/>
      <w:ind w:left="340"/>
    </w:pPr>
    <w:rPr>
      <w:sz w:val="17"/>
      <w:szCs w:val="17"/>
    </w:rPr>
  </w:style>
  <w:style w:type="character" w:styleId="PageNumber">
    <w:name w:val="page number"/>
    <w:basedOn w:val="DefaultParagraphFont"/>
    <w:qFormat/>
    <w:rsid w:val="004B1A12"/>
    <w:rPr>
      <w:rFonts w:ascii="Segoe UI" w:eastAsia="SimSun" w:hAnsi="Segoe UI" w:cs="Segoe UI"/>
      <w:sz w:val="19"/>
      <w:szCs w:val="19"/>
    </w:rPr>
  </w:style>
  <w:style w:type="character" w:styleId="Strong">
    <w:name w:val="Strong"/>
    <w:qFormat/>
    <w:rsid w:val="004B1A12"/>
    <w:rPr>
      <w:rFonts w:ascii="Segoe UI" w:hAnsi="Segoe UI" w:cs="Segoe UI"/>
      <w:b/>
      <w:bCs/>
      <w:lang w:val="en-US" w:bidi="ar-AE"/>
    </w:rPr>
  </w:style>
  <w:style w:type="paragraph" w:styleId="Subtitle">
    <w:name w:val="Subtitle"/>
    <w:basedOn w:val="Normal"/>
    <w:next w:val="BodyText"/>
    <w:link w:val="SubtitleChar"/>
    <w:qFormat/>
    <w:rsid w:val="004B1A12"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rsid w:val="00025DCA"/>
    <w:rPr>
      <w:rFonts w:ascii="Segoe UI" w:hAnsi="Segoe UI" w:cs="Segoe UI"/>
      <w:sz w:val="24"/>
      <w:szCs w:val="24"/>
      <w:lang w:val="en-US" w:bidi="ar-AE"/>
    </w:rPr>
  </w:style>
  <w:style w:type="table" w:styleId="TableGrid">
    <w:name w:val="Table Grid"/>
    <w:basedOn w:val="TableNormal"/>
    <w:rsid w:val="000757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BodyText"/>
    <w:link w:val="TitleChar"/>
    <w:qFormat/>
    <w:rsid w:val="004B1A12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025DCA"/>
    <w:rPr>
      <w:rFonts w:ascii="Segoe UI" w:hAnsi="Segoe UI" w:cs="Segoe UI"/>
      <w:b/>
      <w:bCs/>
      <w:sz w:val="24"/>
      <w:szCs w:val="24"/>
      <w:lang w:val="en-US" w:bidi="ar-AE"/>
    </w:rPr>
  </w:style>
  <w:style w:type="paragraph" w:styleId="TOCHeading">
    <w:name w:val="TOC Heading"/>
    <w:basedOn w:val="Normal"/>
    <w:next w:val="Normal"/>
    <w:qFormat/>
    <w:rsid w:val="004B1A12"/>
    <w:pPr>
      <w:jc w:val="center"/>
    </w:pPr>
    <w:rPr>
      <w:b/>
      <w:bCs/>
      <w:cap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B1A12"/>
    <w:pPr>
      <w:spacing w:after="24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B1A12"/>
    <w:rPr>
      <w:b/>
      <w:bCs/>
      <w:sz w:val="17"/>
      <w:szCs w:val="17"/>
    </w:rPr>
  </w:style>
  <w:style w:type="paragraph" w:customStyle="1" w:styleId="BGHStandard">
    <w:name w:val="BGH Standard"/>
    <w:basedOn w:val="Normal"/>
    <w:rsid w:val="004B1A12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rsid w:val="004B1A12"/>
    <w:pPr>
      <w:spacing w:after="240"/>
    </w:pPr>
  </w:style>
  <w:style w:type="paragraph" w:customStyle="1" w:styleId="SubTitle0">
    <w:name w:val="SubTitle0"/>
    <w:basedOn w:val="Subtitle"/>
    <w:rsid w:val="004B1A12"/>
    <w:pPr>
      <w:spacing w:after="0"/>
    </w:pPr>
  </w:style>
  <w:style w:type="paragraph" w:styleId="TOC1">
    <w:name w:val="toc 1"/>
    <w:basedOn w:val="Normal"/>
    <w:next w:val="BodyText"/>
    <w:uiPriority w:val="39"/>
    <w:unhideWhenUsed/>
    <w:rsid w:val="004A20ED"/>
    <w:pPr>
      <w:keepLines/>
      <w:tabs>
        <w:tab w:val="right" w:leader="dot" w:pos="9016"/>
      </w:tabs>
      <w:adjustRightInd w:val="0"/>
      <w:snapToGrid w:val="0"/>
      <w:spacing w:before="200" w:after="0"/>
      <w:ind w:left="510" w:hanging="510"/>
    </w:pPr>
    <w:rPr>
      <w:snapToGrid w:val="0"/>
      <w:lang w:bidi="he-IL"/>
    </w:rPr>
  </w:style>
  <w:style w:type="paragraph" w:styleId="TOC2">
    <w:name w:val="toc 2"/>
    <w:basedOn w:val="Normal"/>
    <w:next w:val="BodyText"/>
    <w:uiPriority w:val="39"/>
    <w:unhideWhenUsed/>
    <w:rsid w:val="004A20ED"/>
    <w:pPr>
      <w:keepLines/>
      <w:tabs>
        <w:tab w:val="right" w:leader="dot" w:pos="9015"/>
      </w:tabs>
      <w:adjustRightInd w:val="0"/>
      <w:snapToGrid w:val="0"/>
      <w:spacing w:before="60" w:after="0"/>
      <w:ind w:left="1225" w:hanging="720"/>
    </w:pPr>
    <w:rPr>
      <w:snapToGrid w:val="0"/>
      <w:lang w:bidi="he-IL"/>
    </w:rPr>
  </w:style>
  <w:style w:type="paragraph" w:customStyle="1" w:styleId="OptionLabel">
    <w:name w:val="OptionLabel"/>
    <w:rsid w:val="004B1A12"/>
    <w:rPr>
      <w:b/>
      <w:bCs/>
      <w:sz w:val="22"/>
      <w:szCs w:val="22"/>
      <w:lang w:val="en-US" w:bidi="ar-AE"/>
    </w:rPr>
  </w:style>
  <w:style w:type="paragraph" w:customStyle="1" w:styleId="NormalLeft">
    <w:name w:val="NormalLeft"/>
    <w:basedOn w:val="Normal"/>
    <w:next w:val="Normal"/>
    <w:rsid w:val="004B1A12"/>
    <w:pPr>
      <w:jc w:val="left"/>
    </w:pPr>
  </w:style>
  <w:style w:type="paragraph" w:styleId="BalloonText">
    <w:name w:val="Balloon Text"/>
    <w:basedOn w:val="Normal"/>
    <w:link w:val="BalloonTextChar"/>
    <w:rsid w:val="004B1A12"/>
    <w:pPr>
      <w:spacing w:after="0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32"/>
    <w:rPr>
      <w:rFonts w:ascii="Segoe UI" w:hAnsi="Segoe UI" w:cs="Segoe UI"/>
      <w:sz w:val="16"/>
      <w:szCs w:val="16"/>
      <w:lang w:val="en-US" w:bidi="ar-AE"/>
    </w:rPr>
  </w:style>
  <w:style w:type="paragraph" w:styleId="Bibliography">
    <w:name w:val="Bibliography"/>
    <w:basedOn w:val="Normal"/>
    <w:next w:val="Normal"/>
    <w:rsid w:val="004B1A12"/>
  </w:style>
  <w:style w:type="paragraph" w:styleId="BlockText">
    <w:name w:val="Block Text"/>
    <w:basedOn w:val="Normal"/>
    <w:rsid w:val="004B1A12"/>
    <w:pPr>
      <w:spacing w:after="120"/>
      <w:ind w:left="1440" w:right="1440"/>
    </w:pPr>
  </w:style>
  <w:style w:type="paragraph" w:styleId="BodyTextIndent2">
    <w:name w:val="Body Text Indent 2"/>
    <w:basedOn w:val="Normal"/>
    <w:link w:val="BodyTextIndent2Char"/>
    <w:rsid w:val="004B1A12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311BF"/>
    <w:rPr>
      <w:rFonts w:ascii="Segoe UI" w:hAnsi="Segoe UI" w:cs="Segoe UI"/>
      <w:sz w:val="22"/>
      <w:szCs w:val="24"/>
      <w:lang w:val="en-US" w:bidi="ar-AE"/>
    </w:rPr>
  </w:style>
  <w:style w:type="paragraph" w:styleId="BodyTextIndent3">
    <w:name w:val="Body Text Indent 3"/>
    <w:basedOn w:val="Normal"/>
    <w:link w:val="BodyTextIndent3Char"/>
    <w:rsid w:val="004B1A1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311BF"/>
    <w:rPr>
      <w:rFonts w:ascii="Segoe UI" w:hAnsi="Segoe UI" w:cs="Segoe UI"/>
      <w:sz w:val="16"/>
      <w:szCs w:val="16"/>
      <w:lang w:val="en-US" w:bidi="ar-AE"/>
    </w:rPr>
  </w:style>
  <w:style w:type="character" w:styleId="BookTitle">
    <w:name w:val="Book Title"/>
    <w:basedOn w:val="DefaultParagraphFont"/>
    <w:qFormat/>
    <w:rsid w:val="004B1A12"/>
    <w:rPr>
      <w:rFonts w:ascii="Segoe UI" w:hAnsi="Segoe UI" w:cs="Segoe UI"/>
      <w:b/>
      <w:bCs/>
      <w:iCs w:val="0"/>
      <w:caps w:val="0"/>
      <w:smallCaps/>
      <w:spacing w:val="5"/>
      <w:sz w:val="22"/>
      <w:szCs w:val="22"/>
      <w:lang w:val="en-US" w:bidi="ar-AE"/>
    </w:rPr>
  </w:style>
  <w:style w:type="paragraph" w:styleId="Caption">
    <w:name w:val="caption"/>
    <w:basedOn w:val="Normal"/>
    <w:next w:val="Normal"/>
    <w:qFormat/>
    <w:rsid w:val="004B1A12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4B1A12"/>
    <w:pPr>
      <w:ind w:left="4252"/>
    </w:pPr>
  </w:style>
  <w:style w:type="character" w:customStyle="1" w:styleId="ClosingChar">
    <w:name w:val="Closing Char"/>
    <w:basedOn w:val="DefaultParagraphFont"/>
    <w:link w:val="Closing"/>
    <w:rsid w:val="00A311BF"/>
    <w:rPr>
      <w:rFonts w:ascii="Segoe UI" w:hAnsi="Segoe UI" w:cs="Segoe UI"/>
      <w:sz w:val="22"/>
      <w:szCs w:val="24"/>
      <w:lang w:val="en-US" w:bidi="ar-AE"/>
    </w:rPr>
  </w:style>
  <w:style w:type="table" w:customStyle="1" w:styleId="ColorfulGrid1">
    <w:name w:val="Colorful Grid1"/>
    <w:basedOn w:val="TableNormal"/>
    <w:rsid w:val="00A311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urfulGridAccent1">
    <w:name w:val="Colorful Grid Accent 1"/>
    <w:basedOn w:val="TableNormal"/>
    <w:rsid w:val="004B1A1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urfulGridAccent2">
    <w:name w:val="Colorful Grid Accent 2"/>
    <w:basedOn w:val="TableNormal"/>
    <w:rsid w:val="00A311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urfulGridAccent3">
    <w:name w:val="Colorful Grid Accent 3"/>
    <w:basedOn w:val="TableNormal"/>
    <w:rsid w:val="00A311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urfulGridAccent4">
    <w:name w:val="Colorful Grid Accent 4"/>
    <w:basedOn w:val="TableNormal"/>
    <w:rsid w:val="00A311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urfulGridAccent5">
    <w:name w:val="Colorful Grid Accent 5"/>
    <w:basedOn w:val="TableNormal"/>
    <w:rsid w:val="00A311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urfulGridAccent6">
    <w:name w:val="Colorful Grid Accent 6"/>
    <w:basedOn w:val="TableNormal"/>
    <w:rsid w:val="00A311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olorfulList1">
    <w:name w:val="Colorful List1"/>
    <w:basedOn w:val="TableNormal"/>
    <w:rsid w:val="00A311BF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urfulListAccent1">
    <w:name w:val="Colorful List Accent 1"/>
    <w:basedOn w:val="TableNormal"/>
    <w:rsid w:val="00A311BF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urfulListAccent2">
    <w:name w:val="Colorful List Accent 2"/>
    <w:basedOn w:val="TableNormal"/>
    <w:rsid w:val="00A311BF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urfulListAccent3">
    <w:name w:val="Colorful List Accent 3"/>
    <w:basedOn w:val="TableNormal"/>
    <w:rsid w:val="00A311BF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urfulListAccent4">
    <w:name w:val="Colorful List Accent 4"/>
    <w:basedOn w:val="TableNormal"/>
    <w:rsid w:val="00A311BF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urfulListAccent5">
    <w:name w:val="Colorful List Accent 5"/>
    <w:basedOn w:val="TableNormal"/>
    <w:rsid w:val="00A311BF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urfulListAccent6">
    <w:name w:val="Colorful List Accent 6"/>
    <w:basedOn w:val="TableNormal"/>
    <w:rsid w:val="00A311BF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Shading1">
    <w:name w:val="Colorful Shading1"/>
    <w:basedOn w:val="TableNormal"/>
    <w:rsid w:val="00A311BF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1">
    <w:name w:val="Colorful Shading Accent 1"/>
    <w:basedOn w:val="TableNormal"/>
    <w:rsid w:val="00A311BF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2">
    <w:name w:val="Colorful Shading Accent 2"/>
    <w:basedOn w:val="TableNormal"/>
    <w:rsid w:val="00A311BF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3">
    <w:name w:val="Colorful Shading Accent 3"/>
    <w:basedOn w:val="TableNormal"/>
    <w:rsid w:val="00A311BF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urfulShadingAccent4">
    <w:name w:val="Colorful Shading Accent 4"/>
    <w:basedOn w:val="TableNormal"/>
    <w:rsid w:val="00A311BF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5">
    <w:name w:val="Colorful Shading Accent 5"/>
    <w:basedOn w:val="TableNormal"/>
    <w:rsid w:val="00A311BF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6">
    <w:name w:val="Colorful Shading Accent 6"/>
    <w:basedOn w:val="TableNormal"/>
    <w:rsid w:val="00A311BF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TableNormal"/>
    <w:rsid w:val="00A311BF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rsid w:val="00A311BF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rsid w:val="00A311BF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rsid w:val="00A311BF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rsid w:val="00A311BF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rsid w:val="00A311BF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rsid w:val="00A311BF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  <w:rsid w:val="004B1A12"/>
  </w:style>
  <w:style w:type="character" w:customStyle="1" w:styleId="DateChar">
    <w:name w:val="Date Char"/>
    <w:basedOn w:val="DefaultParagraphFont"/>
    <w:link w:val="Date"/>
    <w:rsid w:val="00A311BF"/>
    <w:rPr>
      <w:rFonts w:ascii="Segoe UI" w:hAnsi="Segoe UI" w:cs="Segoe UI"/>
      <w:sz w:val="22"/>
      <w:szCs w:val="24"/>
      <w:lang w:val="en-US" w:bidi="ar-AE"/>
    </w:rPr>
  </w:style>
  <w:style w:type="paragraph" w:styleId="DocumentMap">
    <w:name w:val="Document Map"/>
    <w:basedOn w:val="Normal"/>
    <w:link w:val="DocumentMapChar"/>
    <w:rsid w:val="004B1A12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A311BF"/>
    <w:rPr>
      <w:rFonts w:ascii="Segoe UI" w:hAnsi="Segoe UI" w:cs="Segoe UI"/>
      <w:sz w:val="16"/>
      <w:szCs w:val="16"/>
      <w:lang w:val="en-US" w:bidi="ar-AE"/>
    </w:rPr>
  </w:style>
  <w:style w:type="paragraph" w:styleId="EmailSignature">
    <w:name w:val="E-mail Signature"/>
    <w:basedOn w:val="Normal"/>
    <w:link w:val="EmailSignatureChar"/>
    <w:rsid w:val="004B1A12"/>
  </w:style>
  <w:style w:type="character" w:customStyle="1" w:styleId="EmailSignatureChar">
    <w:name w:val="Email Signature Char"/>
    <w:basedOn w:val="DefaultParagraphFont"/>
    <w:link w:val="EmailSignature"/>
    <w:rsid w:val="00A311BF"/>
    <w:rPr>
      <w:rFonts w:ascii="Segoe UI" w:hAnsi="Segoe UI" w:cs="Segoe UI"/>
      <w:sz w:val="22"/>
      <w:szCs w:val="24"/>
      <w:lang w:val="en-US" w:bidi="ar-AE"/>
    </w:rPr>
  </w:style>
  <w:style w:type="paragraph" w:styleId="EnvelopeAddress">
    <w:name w:val="envelope address"/>
    <w:basedOn w:val="Normal"/>
    <w:rsid w:val="004B1A12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sid w:val="004B1A12"/>
    <w:rPr>
      <w:sz w:val="20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904AB7"/>
    <w:rPr>
      <w:color w:val="382C51" w:themeColor="followedHyperlink"/>
      <w:u w:val="single"/>
    </w:rPr>
  </w:style>
  <w:style w:type="character" w:styleId="HTMLAcronym">
    <w:name w:val="HTML Acronym"/>
    <w:basedOn w:val="DefaultParagraphFont"/>
    <w:rsid w:val="004B1A12"/>
    <w:rPr>
      <w:rFonts w:ascii="Segoe UI" w:hAnsi="Segoe UI" w:cs="Segoe UI"/>
      <w:sz w:val="22"/>
      <w:szCs w:val="22"/>
    </w:rPr>
  </w:style>
  <w:style w:type="paragraph" w:styleId="HTMLAddress">
    <w:name w:val="HTML Address"/>
    <w:basedOn w:val="Normal"/>
    <w:link w:val="HTMLAddressChar"/>
    <w:rsid w:val="004B1A1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311BF"/>
    <w:rPr>
      <w:rFonts w:ascii="Segoe UI" w:hAnsi="Segoe UI" w:cs="Segoe UI"/>
      <w:i/>
      <w:iCs/>
      <w:sz w:val="22"/>
      <w:szCs w:val="24"/>
      <w:lang w:val="en-US" w:bidi="ar-AE"/>
    </w:rPr>
  </w:style>
  <w:style w:type="character" w:styleId="HTMLCite">
    <w:name w:val="HTML Cite"/>
    <w:basedOn w:val="DefaultParagraphFont"/>
    <w:rsid w:val="004B1A12"/>
    <w:rPr>
      <w:rFonts w:ascii="Segoe UI" w:hAnsi="Segoe UI" w:cs="Segoe UI"/>
      <w:bCs w:val="0"/>
      <w:i/>
      <w:iCs/>
      <w:sz w:val="22"/>
      <w:szCs w:val="22"/>
    </w:rPr>
  </w:style>
  <w:style w:type="character" w:styleId="HTMLCode">
    <w:name w:val="HTML Code"/>
    <w:basedOn w:val="DefaultParagraphFont"/>
    <w:rsid w:val="004B1A12"/>
    <w:rPr>
      <w:rFonts w:ascii="Segoe UI" w:hAnsi="Segoe UI" w:cs="Segoe UI"/>
      <w:sz w:val="20"/>
      <w:szCs w:val="20"/>
    </w:rPr>
  </w:style>
  <w:style w:type="character" w:styleId="HTMLDefinition">
    <w:name w:val="HTML Definition"/>
    <w:basedOn w:val="DefaultParagraphFont"/>
    <w:rsid w:val="004B1A12"/>
    <w:rPr>
      <w:rFonts w:ascii="Segoe UI" w:hAnsi="Segoe UI" w:cs="Segoe UI"/>
      <w:bCs w:val="0"/>
      <w:i/>
      <w:iCs/>
      <w:sz w:val="22"/>
      <w:szCs w:val="22"/>
    </w:rPr>
  </w:style>
  <w:style w:type="character" w:styleId="HTMLKeyboard">
    <w:name w:val="HTML Keyboard"/>
    <w:basedOn w:val="DefaultParagraphFont"/>
    <w:rsid w:val="004B1A12"/>
    <w:rPr>
      <w:rFonts w:ascii="Segoe UI" w:hAnsi="Segoe UI" w:cs="Segoe UI"/>
      <w:sz w:val="20"/>
      <w:szCs w:val="20"/>
    </w:rPr>
  </w:style>
  <w:style w:type="paragraph" w:styleId="HTMLPreformatted">
    <w:name w:val="HTML Preformatted"/>
    <w:basedOn w:val="Normal"/>
    <w:link w:val="HTMLPreformattedChar"/>
    <w:rsid w:val="004B1A12"/>
    <w:rPr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A311BF"/>
    <w:rPr>
      <w:rFonts w:ascii="Segoe UI" w:hAnsi="Segoe UI" w:cs="Segoe UI"/>
      <w:sz w:val="22"/>
      <w:lang w:val="en-US" w:bidi="ar-AE"/>
    </w:rPr>
  </w:style>
  <w:style w:type="character" w:styleId="HTMLSample">
    <w:name w:val="HTML Sample"/>
    <w:basedOn w:val="DefaultParagraphFont"/>
    <w:rsid w:val="004B1A12"/>
    <w:rPr>
      <w:rFonts w:ascii="Segoe UI" w:hAnsi="Segoe UI" w:cs="Segoe UI"/>
      <w:sz w:val="22"/>
      <w:szCs w:val="22"/>
    </w:rPr>
  </w:style>
  <w:style w:type="character" w:styleId="HTMLTypewriter">
    <w:name w:val="HTML Typewriter"/>
    <w:basedOn w:val="DefaultParagraphFont"/>
    <w:rsid w:val="004B1A12"/>
    <w:rPr>
      <w:rFonts w:ascii="Segoe UI" w:hAnsi="Segoe UI" w:cs="Segoe UI"/>
      <w:sz w:val="20"/>
      <w:szCs w:val="20"/>
    </w:rPr>
  </w:style>
  <w:style w:type="character" w:styleId="HTMLVariable">
    <w:name w:val="HTML Variable"/>
    <w:basedOn w:val="DefaultParagraphFont"/>
    <w:rsid w:val="004B1A12"/>
    <w:rPr>
      <w:rFonts w:ascii="Segoe UI" w:hAnsi="Segoe UI" w:cs="Segoe UI"/>
      <w:bCs w:val="0"/>
      <w:i/>
      <w:i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232A0"/>
    <w:rPr>
      <w:color w:val="4053FC" w:themeColor="hyperlink"/>
      <w:u w:val="single"/>
    </w:rPr>
  </w:style>
  <w:style w:type="paragraph" w:styleId="Index2">
    <w:name w:val="index 2"/>
    <w:basedOn w:val="Normal"/>
    <w:next w:val="Normal"/>
    <w:autoRedefine/>
    <w:rsid w:val="00A311BF"/>
    <w:pPr>
      <w:ind w:left="480" w:hanging="240"/>
    </w:pPr>
  </w:style>
  <w:style w:type="paragraph" w:styleId="Index3">
    <w:name w:val="index 3"/>
    <w:basedOn w:val="Normal"/>
    <w:next w:val="Normal"/>
    <w:autoRedefine/>
    <w:rsid w:val="00A311BF"/>
    <w:pPr>
      <w:ind w:left="720" w:hanging="240"/>
    </w:pPr>
  </w:style>
  <w:style w:type="paragraph" w:styleId="Index4">
    <w:name w:val="index 4"/>
    <w:basedOn w:val="Normal"/>
    <w:next w:val="Normal"/>
    <w:autoRedefine/>
    <w:rsid w:val="00A311BF"/>
    <w:pPr>
      <w:ind w:left="960" w:hanging="240"/>
    </w:pPr>
  </w:style>
  <w:style w:type="paragraph" w:styleId="Index5">
    <w:name w:val="index 5"/>
    <w:basedOn w:val="Normal"/>
    <w:next w:val="Normal"/>
    <w:autoRedefine/>
    <w:rsid w:val="00A311BF"/>
    <w:pPr>
      <w:ind w:left="1200" w:hanging="240"/>
    </w:pPr>
  </w:style>
  <w:style w:type="paragraph" w:styleId="Index6">
    <w:name w:val="index 6"/>
    <w:basedOn w:val="Normal"/>
    <w:next w:val="Normal"/>
    <w:autoRedefine/>
    <w:rsid w:val="00A311BF"/>
    <w:pPr>
      <w:ind w:left="1440" w:hanging="240"/>
    </w:pPr>
  </w:style>
  <w:style w:type="paragraph" w:styleId="Index7">
    <w:name w:val="index 7"/>
    <w:basedOn w:val="Normal"/>
    <w:next w:val="Normal"/>
    <w:autoRedefine/>
    <w:rsid w:val="00A311BF"/>
    <w:pPr>
      <w:ind w:left="1680" w:hanging="240"/>
    </w:pPr>
  </w:style>
  <w:style w:type="paragraph" w:styleId="Index8">
    <w:name w:val="index 8"/>
    <w:basedOn w:val="Normal"/>
    <w:next w:val="Normal"/>
    <w:autoRedefine/>
    <w:rsid w:val="00A311BF"/>
    <w:pPr>
      <w:ind w:left="1920" w:hanging="240"/>
    </w:pPr>
  </w:style>
  <w:style w:type="paragraph" w:styleId="Index9">
    <w:name w:val="index 9"/>
    <w:basedOn w:val="Normal"/>
    <w:next w:val="Normal"/>
    <w:autoRedefine/>
    <w:rsid w:val="00A311BF"/>
    <w:pPr>
      <w:ind w:left="2160" w:hanging="240"/>
    </w:pPr>
  </w:style>
  <w:style w:type="character" w:styleId="IntenseEmphasis">
    <w:name w:val="Intense Emphasis"/>
    <w:basedOn w:val="DefaultParagraphFont"/>
    <w:qFormat/>
    <w:rsid w:val="004B1A12"/>
    <w:rPr>
      <w:rFonts w:ascii="Segoe UI" w:hAnsi="Segoe UI" w:cs="Segoe UI"/>
      <w:b/>
      <w:bCs/>
      <w:i/>
      <w:iCs/>
      <w:color w:val="4F81BD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qFormat/>
    <w:rsid w:val="004B1A1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rsid w:val="00A311BF"/>
    <w:rPr>
      <w:rFonts w:ascii="Segoe UI" w:hAnsi="Segoe UI" w:cs="Segoe UI"/>
      <w:b/>
      <w:bCs/>
      <w:i/>
      <w:iCs/>
      <w:color w:val="4F81BD"/>
      <w:sz w:val="22"/>
      <w:szCs w:val="24"/>
      <w:lang w:val="en-US" w:bidi="ar-AE"/>
    </w:rPr>
  </w:style>
  <w:style w:type="character" w:styleId="IntenseReference">
    <w:name w:val="Intense Reference"/>
    <w:basedOn w:val="DefaultParagraphFont"/>
    <w:qFormat/>
    <w:rsid w:val="004B1A12"/>
    <w:rPr>
      <w:rFonts w:ascii="Segoe UI" w:hAnsi="Segoe UI" w:cs="Segoe UI"/>
      <w:b/>
      <w:bCs/>
      <w:iCs w:val="0"/>
      <w:caps w:val="0"/>
      <w:smallCaps/>
      <w:color w:val="C0504D"/>
      <w:spacing w:val="5"/>
      <w:sz w:val="22"/>
      <w:szCs w:val="22"/>
      <w:u w:val="single"/>
    </w:rPr>
  </w:style>
  <w:style w:type="table" w:customStyle="1" w:styleId="LightGrid1">
    <w:name w:val="Light Grid1"/>
    <w:basedOn w:val="TableNormal"/>
    <w:rsid w:val="00A311B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rsid w:val="00A311B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rsid w:val="00A311BF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rsid w:val="00A311BF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rsid w:val="00A311BF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rsid w:val="00A311B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rsid w:val="00A311BF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1">
    <w:name w:val="Light List1"/>
    <w:basedOn w:val="TableNormal"/>
    <w:rsid w:val="00A311B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rsid w:val="00A311B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rsid w:val="00A311BF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rsid w:val="00A311BF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rsid w:val="00A311BF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rsid w:val="00A311B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rsid w:val="00A311BF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basedOn w:val="TableNormal"/>
    <w:rsid w:val="00A311B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rsid w:val="00A311B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rsid w:val="00A311B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rsid w:val="00A311B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rsid w:val="00A311BF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rsid w:val="00A311BF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rsid w:val="00A311BF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  <w:basedOn w:val="DefaultParagraphFont"/>
    <w:rsid w:val="004B1A12"/>
    <w:rPr>
      <w:rFonts w:ascii="Segoe UI" w:hAnsi="Segoe UI" w:cs="Segoe UI"/>
      <w:sz w:val="22"/>
      <w:szCs w:val="22"/>
    </w:rPr>
  </w:style>
  <w:style w:type="paragraph" w:styleId="List">
    <w:name w:val="List"/>
    <w:basedOn w:val="Normal"/>
    <w:rsid w:val="004B1A12"/>
    <w:pPr>
      <w:ind w:left="283" w:hanging="283"/>
      <w:contextualSpacing/>
    </w:pPr>
  </w:style>
  <w:style w:type="paragraph" w:styleId="List2">
    <w:name w:val="List 2"/>
    <w:basedOn w:val="Normal"/>
    <w:rsid w:val="00A311BF"/>
    <w:pPr>
      <w:ind w:left="566" w:hanging="283"/>
      <w:contextualSpacing/>
    </w:pPr>
  </w:style>
  <w:style w:type="paragraph" w:styleId="List3">
    <w:name w:val="List 3"/>
    <w:basedOn w:val="Normal"/>
    <w:rsid w:val="00A311BF"/>
    <w:pPr>
      <w:ind w:left="849" w:hanging="283"/>
      <w:contextualSpacing/>
    </w:pPr>
  </w:style>
  <w:style w:type="paragraph" w:styleId="List4">
    <w:name w:val="List 4"/>
    <w:basedOn w:val="Normal"/>
    <w:rsid w:val="00A311BF"/>
    <w:pPr>
      <w:ind w:left="1132" w:hanging="283"/>
      <w:contextualSpacing/>
    </w:pPr>
  </w:style>
  <w:style w:type="paragraph" w:styleId="List5">
    <w:name w:val="List 5"/>
    <w:basedOn w:val="Normal"/>
    <w:rsid w:val="00A311BF"/>
    <w:pPr>
      <w:ind w:left="1415" w:hanging="283"/>
      <w:contextualSpacing/>
    </w:pPr>
  </w:style>
  <w:style w:type="paragraph" w:styleId="ListContinue">
    <w:name w:val="List Continue"/>
    <w:basedOn w:val="Normal"/>
    <w:rsid w:val="00A311BF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A311BF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A311BF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A311BF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A311BF"/>
    <w:pPr>
      <w:spacing w:after="120"/>
      <w:ind w:left="1415"/>
      <w:contextualSpacing/>
    </w:pPr>
  </w:style>
  <w:style w:type="paragraph" w:styleId="MacroText">
    <w:name w:val="macro"/>
    <w:link w:val="MacroTextChar"/>
    <w:rsid w:val="004B1A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lang w:val="en-US" w:bidi="ar-AE"/>
    </w:rPr>
  </w:style>
  <w:style w:type="character" w:customStyle="1" w:styleId="MacroTextChar">
    <w:name w:val="Macro Text Char"/>
    <w:basedOn w:val="DefaultParagraphFont"/>
    <w:link w:val="MacroText"/>
    <w:rsid w:val="00A311BF"/>
    <w:rPr>
      <w:rFonts w:ascii="Segoe UI" w:hAnsi="Segoe UI" w:cs="Segoe UI"/>
      <w:sz w:val="22"/>
      <w:lang w:val="en-US" w:bidi="ar-AE"/>
    </w:rPr>
  </w:style>
  <w:style w:type="table" w:customStyle="1" w:styleId="MediumGrid11">
    <w:name w:val="Medium Grid 11"/>
    <w:basedOn w:val="TableNormal"/>
    <w:rsid w:val="00A311BF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rsid w:val="00A311BF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rsid w:val="00A311BF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rsid w:val="00A311BF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rsid w:val="00A311BF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rsid w:val="00A311BF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rsid w:val="00A311BF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TableNormal"/>
    <w:rsid w:val="00A311BF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rsid w:val="00A311BF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rsid w:val="00A311BF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rsid w:val="00A311BF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rsid w:val="00A311BF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rsid w:val="00A311BF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rsid w:val="00A311BF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rsid w:val="00A311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rsid w:val="00A311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rsid w:val="00A311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rsid w:val="00A311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rsid w:val="00A311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rsid w:val="00A311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rsid w:val="00A311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1">
    <w:name w:val="Medium List 11"/>
    <w:basedOn w:val="TableNormal"/>
    <w:rsid w:val="00A311B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rsid w:val="00A311BF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rsid w:val="00A311BF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rsid w:val="00A311BF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rsid w:val="00A311BF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rsid w:val="00A311BF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rsid w:val="00A311BF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TableNormal"/>
    <w:rsid w:val="00A311BF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rsid w:val="00A311BF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rsid w:val="00A311BF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rsid w:val="00A311BF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rsid w:val="00A311BF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rsid w:val="00A311BF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rsid w:val="00A311BF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rsid w:val="00A311BF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rsid w:val="00A311BF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rsid w:val="00A311BF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rsid w:val="00A311BF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rsid w:val="00A311BF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rsid w:val="00A311BF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rsid w:val="00A311BF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rsid w:val="00A31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rsid w:val="00A31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rsid w:val="00A31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rsid w:val="00A31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rsid w:val="00A31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rsid w:val="00A31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rsid w:val="00A31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rsid w:val="004B1A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MessageHeaderChar">
    <w:name w:val="Message Header Char"/>
    <w:basedOn w:val="DefaultParagraphFont"/>
    <w:link w:val="MessageHeader"/>
    <w:rsid w:val="00A311BF"/>
    <w:rPr>
      <w:rFonts w:ascii="Segoe UI" w:hAnsi="Segoe UI" w:cs="Segoe UI"/>
      <w:sz w:val="22"/>
      <w:szCs w:val="24"/>
      <w:shd w:val="pct20" w:color="auto" w:fill="auto"/>
      <w:lang w:val="en-US" w:bidi="ar-AE"/>
    </w:rPr>
  </w:style>
  <w:style w:type="paragraph" w:styleId="NormalWeb">
    <w:name w:val="Normal (Web)"/>
    <w:basedOn w:val="Normal"/>
    <w:rsid w:val="004B1A12"/>
  </w:style>
  <w:style w:type="paragraph" w:styleId="NormalIndent">
    <w:name w:val="Normal Indent"/>
    <w:basedOn w:val="Normal"/>
    <w:rsid w:val="004B1A12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4B1A12"/>
  </w:style>
  <w:style w:type="character" w:customStyle="1" w:styleId="NoteHeadingChar">
    <w:name w:val="Note Heading Char"/>
    <w:basedOn w:val="DefaultParagraphFont"/>
    <w:link w:val="NoteHeading"/>
    <w:rsid w:val="00A311BF"/>
    <w:rPr>
      <w:rFonts w:ascii="Segoe UI" w:hAnsi="Segoe UI" w:cs="Segoe UI"/>
      <w:sz w:val="24"/>
      <w:szCs w:val="24"/>
      <w:lang w:val="en-US" w:bidi="ar-AE"/>
    </w:rPr>
  </w:style>
  <w:style w:type="character" w:styleId="PlaceholderText">
    <w:name w:val="Placeholder Text"/>
    <w:basedOn w:val="DefaultParagraphFont"/>
    <w:rsid w:val="004B1A12"/>
    <w:rPr>
      <w:rFonts w:ascii="Segoe UI" w:hAnsi="Segoe UI" w:cs="Segoe UI"/>
      <w:color w:val="808080"/>
      <w:sz w:val="22"/>
      <w:szCs w:val="22"/>
    </w:rPr>
  </w:style>
  <w:style w:type="paragraph" w:styleId="PlainText">
    <w:name w:val="Plain Text"/>
    <w:basedOn w:val="Normal"/>
    <w:link w:val="PlainTextChar"/>
    <w:rsid w:val="00A311BF"/>
    <w:rPr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311BF"/>
    <w:rPr>
      <w:rFonts w:ascii="Segoe UI" w:hAnsi="Segoe UI" w:cs="Segoe UI"/>
      <w:sz w:val="22"/>
      <w:lang w:val="en-US" w:bidi="ar-AE"/>
    </w:rPr>
  </w:style>
  <w:style w:type="paragraph" w:styleId="Quote">
    <w:name w:val="Quote"/>
    <w:basedOn w:val="Normal"/>
    <w:next w:val="Normal"/>
    <w:link w:val="QuoteChar"/>
    <w:qFormat/>
    <w:rsid w:val="004B1A12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rsid w:val="00A311BF"/>
    <w:rPr>
      <w:rFonts w:ascii="Segoe UI" w:hAnsi="Segoe UI" w:cs="Segoe UI"/>
      <w:i/>
      <w:iCs/>
      <w:color w:val="000000"/>
      <w:sz w:val="24"/>
      <w:szCs w:val="24"/>
      <w:lang w:val="en-US" w:bidi="ar-AE"/>
    </w:rPr>
  </w:style>
  <w:style w:type="paragraph" w:styleId="Salutation">
    <w:name w:val="Salutation"/>
    <w:basedOn w:val="Normal"/>
    <w:next w:val="Normal"/>
    <w:link w:val="SalutationChar"/>
    <w:rsid w:val="004B1A12"/>
  </w:style>
  <w:style w:type="character" w:customStyle="1" w:styleId="SalutationChar">
    <w:name w:val="Salutation Char"/>
    <w:basedOn w:val="DefaultParagraphFont"/>
    <w:link w:val="Salutation"/>
    <w:rsid w:val="00A311BF"/>
    <w:rPr>
      <w:rFonts w:ascii="Segoe UI" w:hAnsi="Segoe UI" w:cs="Segoe UI"/>
      <w:sz w:val="24"/>
      <w:szCs w:val="24"/>
      <w:lang w:val="en-US" w:bidi="ar-AE"/>
    </w:rPr>
  </w:style>
  <w:style w:type="paragraph" w:styleId="Signature">
    <w:name w:val="Signature"/>
    <w:basedOn w:val="Normal"/>
    <w:link w:val="SignatureChar"/>
    <w:rsid w:val="004B1A1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311BF"/>
    <w:rPr>
      <w:rFonts w:ascii="Segoe UI" w:hAnsi="Segoe UI" w:cs="Segoe UI"/>
      <w:sz w:val="24"/>
      <w:szCs w:val="24"/>
      <w:lang w:val="en-US" w:bidi="ar-AE"/>
    </w:rPr>
  </w:style>
  <w:style w:type="character" w:styleId="SubtleEmphasis">
    <w:name w:val="Subtle Emphasis"/>
    <w:basedOn w:val="DefaultParagraphFont"/>
    <w:qFormat/>
    <w:rsid w:val="004B1A12"/>
    <w:rPr>
      <w:rFonts w:ascii="Segoe UI" w:hAnsi="Segoe UI" w:cs="Segoe UI"/>
      <w:bCs w:val="0"/>
      <w:i/>
      <w:iCs/>
      <w:color w:val="808080"/>
      <w:sz w:val="22"/>
      <w:szCs w:val="22"/>
    </w:rPr>
  </w:style>
  <w:style w:type="character" w:styleId="SubtleReference">
    <w:name w:val="Subtle Reference"/>
    <w:basedOn w:val="DefaultParagraphFont"/>
    <w:qFormat/>
    <w:rsid w:val="004B1A12"/>
    <w:rPr>
      <w:rFonts w:ascii="Segoe UI" w:hAnsi="Segoe UI" w:cs="Segoe UI"/>
      <w:caps w:val="0"/>
      <w:smallCaps/>
      <w:color w:val="C0504D"/>
      <w:sz w:val="22"/>
      <w:szCs w:val="22"/>
      <w:u w:val="single"/>
    </w:rPr>
  </w:style>
  <w:style w:type="table" w:styleId="Table3Deffects1">
    <w:name w:val="Table 3D effects 1"/>
    <w:basedOn w:val="TableNormal"/>
    <w:rsid w:val="00A311BF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311BF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311BF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311BF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311BF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311BF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311BF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rsid w:val="00A311BF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rsid w:val="00A311BF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rsid w:val="00A311BF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311BF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311BF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311BF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311BF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311BF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A311BF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311BF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A311BF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311BF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311BF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311BF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311BF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311BF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311BF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311BF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B1A12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311BF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311BF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311BF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311BF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311BF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311BF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311BF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4B1A12"/>
    <w:pPr>
      <w:ind w:left="240" w:hanging="240"/>
    </w:pPr>
  </w:style>
  <w:style w:type="paragraph" w:styleId="TableofFigures">
    <w:name w:val="table of figures"/>
    <w:basedOn w:val="Normal"/>
    <w:next w:val="Normal"/>
    <w:rsid w:val="004B1A12"/>
  </w:style>
  <w:style w:type="table" w:styleId="TableProfessional">
    <w:name w:val="Table Professional"/>
    <w:basedOn w:val="TableNormal"/>
    <w:rsid w:val="004B1A1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4B1A12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311BF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311BF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311BF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311BF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311BF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A311BF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311BF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311BF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rsid w:val="004B1A12"/>
    <w:pPr>
      <w:spacing w:before="120"/>
    </w:pPr>
    <w:rPr>
      <w:b/>
      <w:bCs/>
    </w:rPr>
  </w:style>
  <w:style w:type="table" w:styleId="ColourfulGrid">
    <w:name w:val="Colorful Grid"/>
    <w:basedOn w:val="TableNormal"/>
    <w:rsid w:val="004B1A1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urfulList">
    <w:name w:val="Colorful List"/>
    <w:basedOn w:val="TableNormal"/>
    <w:rsid w:val="00DC42F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urfulShading">
    <w:name w:val="Colorful Shading"/>
    <w:basedOn w:val="TableNormal"/>
    <w:rsid w:val="00DC42FB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rsid w:val="004B1A1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ghtGrid">
    <w:name w:val="Light Grid"/>
    <w:basedOn w:val="TableNormal"/>
    <w:rsid w:val="004B1A1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rsid w:val="00DC42F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List">
    <w:name w:val="Light List"/>
    <w:basedOn w:val="TableNormal"/>
    <w:rsid w:val="004B1A1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rsid w:val="00DC42F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Shading">
    <w:name w:val="Light Shading"/>
    <w:basedOn w:val="TableNormal"/>
    <w:rsid w:val="00DC42F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rsid w:val="00DC42FB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1">
    <w:name w:val="Medium Grid 1"/>
    <w:basedOn w:val="TableNormal"/>
    <w:rsid w:val="00DC42F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2">
    <w:name w:val="Medium Grid 2"/>
    <w:basedOn w:val="TableNormal"/>
    <w:rsid w:val="00DC42FB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rsid w:val="00DC42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List1">
    <w:name w:val="Medium List 1"/>
    <w:basedOn w:val="TableNormal"/>
    <w:rsid w:val="00DC42F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rsid w:val="00DC42FB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2">
    <w:name w:val="Medium List 2"/>
    <w:basedOn w:val="TableNormal"/>
    <w:rsid w:val="00DC42FB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rsid w:val="00DC42F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rsid w:val="00DC42F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rsid w:val="00DC42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rsid w:val="00DC42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andardL9">
    <w:name w:val="Standard L9"/>
    <w:basedOn w:val="Normal"/>
    <w:next w:val="BodyText3"/>
    <w:link w:val="StandardL9Char"/>
    <w:qFormat/>
    <w:rsid w:val="00216072"/>
    <w:pPr>
      <w:numPr>
        <w:ilvl w:val="8"/>
        <w:numId w:val="22"/>
      </w:numPr>
      <w:outlineLvl w:val="8"/>
    </w:pPr>
  </w:style>
  <w:style w:type="character" w:customStyle="1" w:styleId="StandardL9Char">
    <w:name w:val="Standard L9 Char"/>
    <w:basedOn w:val="DefaultParagraphFont"/>
    <w:link w:val="StandardL9"/>
    <w:rsid w:val="00216072"/>
    <w:rPr>
      <w:rFonts w:ascii="Segoe UI" w:hAnsi="Segoe UI" w:cs="Segoe UI"/>
      <w:sz w:val="21"/>
      <w:szCs w:val="24"/>
      <w:lang w:bidi="ar-AE"/>
    </w:rPr>
  </w:style>
  <w:style w:type="paragraph" w:customStyle="1" w:styleId="StandardL8">
    <w:name w:val="Standard L8"/>
    <w:basedOn w:val="Normal"/>
    <w:next w:val="BodyText2"/>
    <w:link w:val="StandardL8Char"/>
    <w:qFormat/>
    <w:rsid w:val="00216072"/>
    <w:pPr>
      <w:numPr>
        <w:ilvl w:val="7"/>
        <w:numId w:val="22"/>
      </w:numPr>
      <w:outlineLvl w:val="7"/>
    </w:pPr>
  </w:style>
  <w:style w:type="character" w:customStyle="1" w:styleId="StandardL8Char">
    <w:name w:val="Standard L8 Char"/>
    <w:basedOn w:val="DefaultParagraphFont"/>
    <w:link w:val="StandardL8"/>
    <w:rsid w:val="00216072"/>
    <w:rPr>
      <w:rFonts w:ascii="Segoe UI" w:hAnsi="Segoe UI" w:cs="Segoe UI"/>
      <w:sz w:val="21"/>
      <w:szCs w:val="24"/>
      <w:lang w:bidi="ar-AE"/>
    </w:rPr>
  </w:style>
  <w:style w:type="paragraph" w:customStyle="1" w:styleId="StandardL7">
    <w:name w:val="Standard L7"/>
    <w:basedOn w:val="Normal"/>
    <w:next w:val="BodyText6"/>
    <w:link w:val="StandardL7Char"/>
    <w:qFormat/>
    <w:rsid w:val="00216072"/>
    <w:pPr>
      <w:numPr>
        <w:ilvl w:val="6"/>
        <w:numId w:val="22"/>
      </w:numPr>
      <w:outlineLvl w:val="6"/>
    </w:pPr>
  </w:style>
  <w:style w:type="character" w:customStyle="1" w:styleId="StandardL7Char">
    <w:name w:val="Standard L7 Char"/>
    <w:basedOn w:val="DefaultParagraphFont"/>
    <w:link w:val="StandardL7"/>
    <w:rsid w:val="00216072"/>
    <w:rPr>
      <w:rFonts w:ascii="Segoe UI" w:hAnsi="Segoe UI" w:cs="Segoe UI"/>
      <w:sz w:val="21"/>
      <w:szCs w:val="24"/>
      <w:lang w:bidi="ar-AE"/>
    </w:rPr>
  </w:style>
  <w:style w:type="paragraph" w:customStyle="1" w:styleId="StandardL6">
    <w:name w:val="Standard L6"/>
    <w:basedOn w:val="Normal"/>
    <w:next w:val="BodyText5"/>
    <w:link w:val="StandardL6Char"/>
    <w:qFormat/>
    <w:rsid w:val="00216072"/>
    <w:pPr>
      <w:numPr>
        <w:ilvl w:val="5"/>
        <w:numId w:val="22"/>
      </w:numPr>
      <w:outlineLvl w:val="5"/>
    </w:pPr>
  </w:style>
  <w:style w:type="character" w:customStyle="1" w:styleId="StandardL6Char">
    <w:name w:val="Standard L6 Char"/>
    <w:basedOn w:val="DefaultParagraphFont"/>
    <w:link w:val="StandardL6"/>
    <w:rsid w:val="00216072"/>
    <w:rPr>
      <w:rFonts w:ascii="Segoe UI" w:hAnsi="Segoe UI" w:cs="Segoe UI"/>
      <w:sz w:val="21"/>
      <w:szCs w:val="24"/>
      <w:lang w:bidi="ar-AE"/>
    </w:rPr>
  </w:style>
  <w:style w:type="paragraph" w:customStyle="1" w:styleId="StandardL5">
    <w:name w:val="Standard L5"/>
    <w:basedOn w:val="Normal"/>
    <w:next w:val="BodyText4"/>
    <w:link w:val="StandardL5Char"/>
    <w:qFormat/>
    <w:rsid w:val="00216072"/>
    <w:pPr>
      <w:numPr>
        <w:ilvl w:val="4"/>
        <w:numId w:val="22"/>
      </w:numPr>
      <w:outlineLvl w:val="4"/>
    </w:pPr>
  </w:style>
  <w:style w:type="character" w:customStyle="1" w:styleId="StandardL5Char">
    <w:name w:val="Standard L5 Char"/>
    <w:basedOn w:val="DefaultParagraphFont"/>
    <w:link w:val="StandardL5"/>
    <w:rsid w:val="00216072"/>
    <w:rPr>
      <w:rFonts w:ascii="Segoe UI" w:hAnsi="Segoe UI" w:cs="Segoe UI"/>
      <w:sz w:val="21"/>
      <w:szCs w:val="24"/>
      <w:lang w:bidi="ar-AE"/>
    </w:rPr>
  </w:style>
  <w:style w:type="paragraph" w:customStyle="1" w:styleId="StandardL4">
    <w:name w:val="Standard L4"/>
    <w:basedOn w:val="Normal"/>
    <w:next w:val="BodyText3"/>
    <w:link w:val="StandardL4Char"/>
    <w:qFormat/>
    <w:rsid w:val="00216072"/>
    <w:pPr>
      <w:numPr>
        <w:ilvl w:val="3"/>
        <w:numId w:val="22"/>
      </w:numPr>
      <w:outlineLvl w:val="3"/>
    </w:pPr>
  </w:style>
  <w:style w:type="character" w:customStyle="1" w:styleId="StandardL4Char">
    <w:name w:val="Standard L4 Char"/>
    <w:basedOn w:val="DefaultParagraphFont"/>
    <w:link w:val="StandardL4"/>
    <w:rsid w:val="00216072"/>
    <w:rPr>
      <w:rFonts w:ascii="Segoe UI" w:hAnsi="Segoe UI" w:cs="Segoe UI"/>
      <w:sz w:val="21"/>
      <w:szCs w:val="24"/>
      <w:lang w:bidi="ar-AE"/>
    </w:rPr>
  </w:style>
  <w:style w:type="paragraph" w:customStyle="1" w:styleId="StandardL3">
    <w:name w:val="Standard L3"/>
    <w:basedOn w:val="Normal"/>
    <w:next w:val="BodyText2"/>
    <w:link w:val="StandardL3Char"/>
    <w:qFormat/>
    <w:rsid w:val="00216072"/>
    <w:pPr>
      <w:numPr>
        <w:ilvl w:val="2"/>
        <w:numId w:val="22"/>
      </w:numPr>
      <w:outlineLvl w:val="2"/>
    </w:pPr>
  </w:style>
  <w:style w:type="character" w:customStyle="1" w:styleId="StandardL3Char">
    <w:name w:val="Standard L3 Char"/>
    <w:basedOn w:val="DefaultParagraphFont"/>
    <w:link w:val="StandardL3"/>
    <w:rsid w:val="00216072"/>
    <w:rPr>
      <w:rFonts w:ascii="Segoe UI" w:hAnsi="Segoe UI" w:cs="Segoe UI"/>
      <w:sz w:val="21"/>
      <w:szCs w:val="24"/>
      <w:lang w:bidi="ar-AE"/>
    </w:rPr>
  </w:style>
  <w:style w:type="paragraph" w:customStyle="1" w:styleId="StandardL2">
    <w:name w:val="Standard L2"/>
    <w:basedOn w:val="Normal"/>
    <w:next w:val="BodyText1"/>
    <w:link w:val="StandardL2Char"/>
    <w:qFormat/>
    <w:rsid w:val="004B1A12"/>
    <w:pPr>
      <w:numPr>
        <w:ilvl w:val="1"/>
        <w:numId w:val="22"/>
      </w:numPr>
      <w:outlineLvl w:val="1"/>
    </w:pPr>
  </w:style>
  <w:style w:type="character" w:customStyle="1" w:styleId="StandardL2Char">
    <w:name w:val="Standard L2 Char"/>
    <w:basedOn w:val="DefaultParagraphFont"/>
    <w:link w:val="StandardL2"/>
    <w:rsid w:val="00216072"/>
    <w:rPr>
      <w:rFonts w:ascii="Segoe UI" w:hAnsi="Segoe UI" w:cs="Segoe UI"/>
      <w:sz w:val="21"/>
      <w:szCs w:val="24"/>
      <w:lang w:bidi="ar-AE"/>
    </w:rPr>
  </w:style>
  <w:style w:type="paragraph" w:customStyle="1" w:styleId="StandardL1">
    <w:name w:val="Standard L1"/>
    <w:basedOn w:val="Normal"/>
    <w:next w:val="BodyText1"/>
    <w:link w:val="StandardL1Char"/>
    <w:qFormat/>
    <w:rsid w:val="004B1A12"/>
    <w:pPr>
      <w:keepNext/>
      <w:numPr>
        <w:numId w:val="22"/>
      </w:numPr>
      <w:suppressAutoHyphens/>
      <w:jc w:val="left"/>
      <w:outlineLvl w:val="0"/>
    </w:pPr>
    <w:rPr>
      <w:b/>
      <w:bCs/>
      <w:caps/>
    </w:rPr>
  </w:style>
  <w:style w:type="character" w:customStyle="1" w:styleId="StandardL1Char">
    <w:name w:val="Standard L1 Char"/>
    <w:basedOn w:val="DefaultParagraphFont"/>
    <w:link w:val="StandardL1"/>
    <w:rsid w:val="004B1A12"/>
    <w:rPr>
      <w:b/>
      <w:bCs/>
      <w:caps/>
    </w:rPr>
  </w:style>
  <w:style w:type="character" w:styleId="Hashtag">
    <w:name w:val="Hashtag"/>
    <w:basedOn w:val="DefaultParagraphFont"/>
    <w:uiPriority w:val="99"/>
    <w:semiHidden/>
    <w:unhideWhenUsed/>
    <w:rsid w:val="00F75FE4"/>
    <w:rPr>
      <w:rFonts w:ascii="Segoe UI" w:hAnsi="Segoe UI" w:cs="Segoe UI"/>
      <w:color w:val="2B579A"/>
      <w:sz w:val="22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F75FE4"/>
    <w:rPr>
      <w:rFonts w:ascii="Segoe UI" w:hAnsi="Segoe UI" w:cs="Segoe UI"/>
      <w:color w:val="2B579A"/>
      <w:sz w:val="22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4B1A12"/>
    <w:rPr>
      <w:rFonts w:ascii="Segoe UI" w:hAnsi="Segoe UI" w:cs="Segoe UI"/>
      <w:sz w:val="22"/>
      <w:szCs w:val="22"/>
      <w:u w:val="dotted"/>
    </w:rPr>
  </w:style>
  <w:style w:type="paragraph" w:styleId="TOC3">
    <w:name w:val="toc 3"/>
    <w:basedOn w:val="Normal"/>
    <w:next w:val="Normal"/>
    <w:autoRedefine/>
    <w:semiHidden/>
    <w:unhideWhenUsed/>
    <w:rsid w:val="004B1A12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F75FE4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F75FE4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F75FE4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F75FE4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F75FE4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4B1A12"/>
    <w:pPr>
      <w:spacing w:after="100"/>
      <w:ind w:left="1920"/>
    </w:pPr>
  </w:style>
  <w:style w:type="character" w:styleId="UnresolvedMention">
    <w:name w:val="Unresolved Mention"/>
    <w:basedOn w:val="DefaultParagraphFont"/>
    <w:uiPriority w:val="99"/>
    <w:semiHidden/>
    <w:unhideWhenUsed/>
    <w:rsid w:val="004B1A12"/>
    <w:rPr>
      <w:rFonts w:ascii="Segoe UI" w:hAnsi="Segoe UI" w:cs="Segoe UI"/>
      <w:color w:val="605E5C"/>
      <w:sz w:val="22"/>
      <w:szCs w:val="22"/>
      <w:shd w:val="clear" w:color="auto" w:fill="E1DFDD"/>
    </w:rPr>
  </w:style>
  <w:style w:type="paragraph" w:customStyle="1" w:styleId="AgreementTitle">
    <w:name w:val="Agreement Title"/>
    <w:basedOn w:val="Normal"/>
    <w:next w:val="BodyText"/>
    <w:qFormat/>
    <w:rsid w:val="004B1A12"/>
    <w:pPr>
      <w:jc w:val="center"/>
    </w:pPr>
    <w:rPr>
      <w:caps/>
      <w:sz w:val="28"/>
      <w:szCs w:val="28"/>
    </w:rPr>
  </w:style>
  <w:style w:type="paragraph" w:customStyle="1" w:styleId="BulletL9">
    <w:name w:val="Bullet L9"/>
    <w:basedOn w:val="Normal"/>
    <w:link w:val="BulletL9Char"/>
    <w:uiPriority w:val="99"/>
    <w:semiHidden/>
    <w:rsid w:val="004B1A12"/>
    <w:pPr>
      <w:numPr>
        <w:ilvl w:val="8"/>
        <w:numId w:val="1"/>
      </w:numPr>
    </w:pPr>
  </w:style>
  <w:style w:type="character" w:customStyle="1" w:styleId="BulletL9Char">
    <w:name w:val="Bullet L9 Char"/>
    <w:basedOn w:val="DefaultParagraphFont"/>
    <w:link w:val="BulletL9"/>
    <w:rsid w:val="00216072"/>
    <w:rPr>
      <w:rFonts w:ascii="Segoe UI" w:hAnsi="Segoe UI" w:cs="Segoe UI"/>
      <w:sz w:val="21"/>
      <w:szCs w:val="24"/>
      <w:lang w:bidi="ar-AE"/>
    </w:rPr>
  </w:style>
  <w:style w:type="paragraph" w:customStyle="1" w:styleId="BulletL8">
    <w:name w:val="Bullet L8"/>
    <w:basedOn w:val="Normal"/>
    <w:link w:val="BulletL8Char"/>
    <w:uiPriority w:val="99"/>
    <w:semiHidden/>
    <w:rsid w:val="004B1A12"/>
    <w:pPr>
      <w:numPr>
        <w:ilvl w:val="7"/>
        <w:numId w:val="1"/>
      </w:numPr>
    </w:pPr>
  </w:style>
  <w:style w:type="character" w:customStyle="1" w:styleId="BulletL8Char">
    <w:name w:val="Bullet L8 Char"/>
    <w:basedOn w:val="DefaultParagraphFont"/>
    <w:link w:val="BulletL8"/>
    <w:rsid w:val="00216072"/>
    <w:rPr>
      <w:rFonts w:ascii="Segoe UI" w:hAnsi="Segoe UI" w:cs="Segoe UI"/>
      <w:sz w:val="21"/>
      <w:szCs w:val="24"/>
      <w:lang w:bidi="ar-AE"/>
    </w:rPr>
  </w:style>
  <w:style w:type="paragraph" w:customStyle="1" w:styleId="BulletL7">
    <w:name w:val="Bullet L7"/>
    <w:basedOn w:val="Normal"/>
    <w:link w:val="BulletL7Char"/>
    <w:qFormat/>
    <w:rsid w:val="004B1A12"/>
    <w:pPr>
      <w:numPr>
        <w:ilvl w:val="6"/>
        <w:numId w:val="1"/>
      </w:numPr>
      <w:outlineLvl w:val="6"/>
    </w:pPr>
  </w:style>
  <w:style w:type="character" w:customStyle="1" w:styleId="BulletL7Char">
    <w:name w:val="Bullet L7 Char"/>
    <w:basedOn w:val="DefaultParagraphFont"/>
    <w:link w:val="BulletL7"/>
    <w:rsid w:val="00216072"/>
    <w:rPr>
      <w:rFonts w:ascii="Segoe UI" w:hAnsi="Segoe UI" w:cs="Segoe UI"/>
      <w:sz w:val="21"/>
      <w:szCs w:val="24"/>
      <w:lang w:bidi="ar-AE"/>
    </w:rPr>
  </w:style>
  <w:style w:type="paragraph" w:customStyle="1" w:styleId="BulletL6">
    <w:name w:val="Bullet L6"/>
    <w:basedOn w:val="Normal"/>
    <w:link w:val="BulletL6Char"/>
    <w:qFormat/>
    <w:rsid w:val="004B1A12"/>
    <w:pPr>
      <w:numPr>
        <w:ilvl w:val="5"/>
        <w:numId w:val="1"/>
      </w:numPr>
      <w:outlineLvl w:val="5"/>
    </w:pPr>
  </w:style>
  <w:style w:type="character" w:customStyle="1" w:styleId="BulletL6Char">
    <w:name w:val="Bullet L6 Char"/>
    <w:basedOn w:val="DefaultParagraphFont"/>
    <w:link w:val="BulletL6"/>
    <w:rsid w:val="00216072"/>
    <w:rPr>
      <w:rFonts w:ascii="Segoe UI" w:hAnsi="Segoe UI" w:cs="Segoe UI"/>
      <w:sz w:val="21"/>
      <w:szCs w:val="24"/>
      <w:lang w:bidi="ar-AE"/>
    </w:rPr>
  </w:style>
  <w:style w:type="paragraph" w:customStyle="1" w:styleId="BulletL5">
    <w:name w:val="Bullet L5"/>
    <w:basedOn w:val="Normal"/>
    <w:link w:val="BulletL5Char"/>
    <w:qFormat/>
    <w:rsid w:val="004B1A12"/>
    <w:pPr>
      <w:numPr>
        <w:ilvl w:val="4"/>
        <w:numId w:val="1"/>
      </w:numPr>
      <w:outlineLvl w:val="4"/>
    </w:pPr>
  </w:style>
  <w:style w:type="character" w:customStyle="1" w:styleId="BulletL5Char">
    <w:name w:val="Bullet L5 Char"/>
    <w:basedOn w:val="DefaultParagraphFont"/>
    <w:link w:val="BulletL5"/>
    <w:rsid w:val="00216072"/>
    <w:rPr>
      <w:rFonts w:ascii="Segoe UI" w:hAnsi="Segoe UI" w:cs="Segoe UI"/>
      <w:sz w:val="21"/>
      <w:szCs w:val="24"/>
      <w:lang w:bidi="ar-AE"/>
    </w:rPr>
  </w:style>
  <w:style w:type="paragraph" w:customStyle="1" w:styleId="BulletL4">
    <w:name w:val="Bullet L4"/>
    <w:basedOn w:val="Normal"/>
    <w:link w:val="BulletL4Char"/>
    <w:qFormat/>
    <w:rsid w:val="004B1A12"/>
    <w:pPr>
      <w:numPr>
        <w:ilvl w:val="3"/>
        <w:numId w:val="1"/>
      </w:numPr>
      <w:outlineLvl w:val="3"/>
    </w:pPr>
  </w:style>
  <w:style w:type="character" w:customStyle="1" w:styleId="BulletL4Char">
    <w:name w:val="Bullet L4 Char"/>
    <w:basedOn w:val="DefaultParagraphFont"/>
    <w:link w:val="BulletL4"/>
    <w:rsid w:val="00216072"/>
    <w:rPr>
      <w:rFonts w:ascii="Segoe UI" w:hAnsi="Segoe UI" w:cs="Segoe UI"/>
      <w:sz w:val="21"/>
      <w:szCs w:val="24"/>
      <w:lang w:bidi="ar-AE"/>
    </w:rPr>
  </w:style>
  <w:style w:type="paragraph" w:customStyle="1" w:styleId="BulletL3">
    <w:name w:val="Bullet L3"/>
    <w:basedOn w:val="Normal"/>
    <w:link w:val="BulletL3Char"/>
    <w:qFormat/>
    <w:rsid w:val="004B1A12"/>
    <w:pPr>
      <w:numPr>
        <w:ilvl w:val="2"/>
        <w:numId w:val="1"/>
      </w:numPr>
      <w:outlineLvl w:val="2"/>
    </w:pPr>
  </w:style>
  <w:style w:type="character" w:customStyle="1" w:styleId="BulletL3Char">
    <w:name w:val="Bullet L3 Char"/>
    <w:basedOn w:val="DefaultParagraphFont"/>
    <w:link w:val="BulletL3"/>
    <w:rsid w:val="00216072"/>
    <w:rPr>
      <w:rFonts w:ascii="Segoe UI" w:hAnsi="Segoe UI" w:cs="Segoe UI"/>
      <w:sz w:val="21"/>
      <w:szCs w:val="24"/>
      <w:lang w:bidi="ar-AE"/>
    </w:rPr>
  </w:style>
  <w:style w:type="paragraph" w:customStyle="1" w:styleId="BulletL2">
    <w:name w:val="Bullet L2"/>
    <w:basedOn w:val="Normal"/>
    <w:link w:val="BulletL2Char"/>
    <w:qFormat/>
    <w:rsid w:val="004B1A12"/>
    <w:pPr>
      <w:numPr>
        <w:ilvl w:val="1"/>
        <w:numId w:val="1"/>
      </w:numPr>
      <w:outlineLvl w:val="1"/>
    </w:pPr>
  </w:style>
  <w:style w:type="character" w:customStyle="1" w:styleId="BulletL2Char">
    <w:name w:val="Bullet L2 Char"/>
    <w:basedOn w:val="DefaultParagraphFont"/>
    <w:link w:val="BulletL2"/>
    <w:rsid w:val="00216072"/>
    <w:rPr>
      <w:rFonts w:ascii="Segoe UI" w:hAnsi="Segoe UI" w:cs="Segoe UI"/>
      <w:sz w:val="21"/>
      <w:szCs w:val="24"/>
      <w:lang w:bidi="ar-AE"/>
    </w:rPr>
  </w:style>
  <w:style w:type="paragraph" w:customStyle="1" w:styleId="BulletL1">
    <w:name w:val="Bullet L1"/>
    <w:basedOn w:val="Normal"/>
    <w:link w:val="BulletL1Char"/>
    <w:qFormat/>
    <w:rsid w:val="004B1A12"/>
    <w:pPr>
      <w:numPr>
        <w:numId w:val="1"/>
      </w:numPr>
      <w:outlineLvl w:val="0"/>
    </w:pPr>
  </w:style>
  <w:style w:type="character" w:customStyle="1" w:styleId="BulletL1Char">
    <w:name w:val="Bullet L1 Char"/>
    <w:basedOn w:val="DefaultParagraphFont"/>
    <w:link w:val="BulletL1"/>
    <w:rsid w:val="00216072"/>
    <w:rPr>
      <w:rFonts w:ascii="Segoe UI" w:hAnsi="Segoe UI" w:cs="Segoe UI"/>
      <w:sz w:val="21"/>
      <w:szCs w:val="24"/>
      <w:lang w:bidi="ar-AE"/>
    </w:rPr>
  </w:style>
  <w:style w:type="paragraph" w:styleId="Revision">
    <w:name w:val="Revision"/>
    <w:hidden/>
    <w:semiHidden/>
    <w:rsid w:val="001D7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New Brand">
      <a:dk1>
        <a:sysClr val="windowText" lastClr="000000"/>
      </a:dk1>
      <a:lt1>
        <a:sysClr val="window" lastClr="FFFFFF"/>
      </a:lt1>
      <a:dk2>
        <a:srgbClr val="283832"/>
      </a:dk2>
      <a:lt2>
        <a:srgbClr val="EAF7E9"/>
      </a:lt2>
      <a:accent1>
        <a:srgbClr val="4053FC"/>
      </a:accent1>
      <a:accent2>
        <a:srgbClr val="382C51"/>
      </a:accent2>
      <a:accent3>
        <a:srgbClr val="E6EEFF"/>
      </a:accent3>
      <a:accent4>
        <a:srgbClr val="312A22"/>
      </a:accent4>
      <a:accent5>
        <a:srgbClr val="FAEEF0"/>
      </a:accent5>
      <a:accent6>
        <a:srgbClr val="FAEEF0"/>
      </a:accent6>
      <a:hlink>
        <a:srgbClr val="4053FC"/>
      </a:hlink>
      <a:folHlink>
        <a:srgbClr val="382C51"/>
      </a:folHlink>
    </a:clrScheme>
    <a:fontScheme name="CCUsual">
      <a:majorFont>
        <a:latin typeface="Times New Roman"/>
        <a:ea typeface="SimSun"/>
        <a:cs typeface="Simplified Arabic"/>
      </a:majorFont>
      <a:minorFont>
        <a:latin typeface="Times New Roman"/>
        <a:ea typeface="SimSun"/>
        <a:cs typeface="Simplified Arabic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589D1C8AAA4B40AC79A95DA69744F8" ma:contentTypeVersion="13" ma:contentTypeDescription="Create a new document." ma:contentTypeScope="" ma:versionID="e8b2f767b1ef501d2fd8a7aa2463ea39">
  <xsd:schema xmlns:xsd="http://www.w3.org/2001/XMLSchema" xmlns:xs="http://www.w3.org/2001/XMLSchema" xmlns:p="http://schemas.microsoft.com/office/2006/metadata/properties" xmlns:ns2="cff93c46-e19e-4986-bf1d-c960c557e71f" xmlns:ns3="1aeb3977-3fca-48f6-bf3b-18c09fd8c59a" targetNamespace="http://schemas.microsoft.com/office/2006/metadata/properties" ma:root="true" ma:fieldsID="092864ea555e3ab73ebc057121d93cf4" ns2:_="" ns3:_="">
    <xsd:import namespace="cff93c46-e19e-4986-bf1d-c960c557e71f"/>
    <xsd:import namespace="1aeb3977-3fca-48f6-bf3b-18c09fd8c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93c46-e19e-4986-bf1d-c960c557e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db2f9b0-b332-4975-aaa8-423b2e32f0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b3977-3fca-48f6-bf3b-18c09fd8c59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fa045e1-b82d-4541-bd61-1878df7221e3}" ma:internalName="TaxCatchAll" ma:showField="CatchAllData" ma:web="1aeb3977-3fca-48f6-bf3b-18c09fd8c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eb3977-3fca-48f6-bf3b-18c09fd8c59a" xsi:nil="true"/>
    <lcf76f155ced4ddcb4097134ff3c332f xmlns="cff93c46-e19e-4986-bf1d-c960c557e7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FF3B02-2AB5-47AA-92CC-4DBDA23263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D38E86-3E2A-446D-9E43-C10A3D1A7ADD}"/>
</file>

<file path=customXml/itemProps3.xml><?xml version="1.0" encoding="utf-8"?>
<ds:datastoreItem xmlns:ds="http://schemas.openxmlformats.org/officeDocument/2006/customXml" ds:itemID="{70717140-B187-4059-94CF-C90435EF977F}"/>
</file>

<file path=customXml/itemProps4.xml><?xml version="1.0" encoding="utf-8"?>
<ds:datastoreItem xmlns:ds="http://schemas.openxmlformats.org/officeDocument/2006/customXml" ds:itemID="{4210D16C-C5E7-4430-A720-2D544BFA4B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3633</Characters>
  <Application>Microsoft Office Word</Application>
  <DocSecurity>0</DocSecurity>
  <Lines>95</Lines>
  <Paragraphs>37</Paragraphs>
  <ScaleCrop>false</ScaleCrop>
  <Company>Mutual of Omaha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 Kamper</dc:creator>
  <cp:lastModifiedBy>Odelia Loke</cp:lastModifiedBy>
  <cp:revision>2</cp:revision>
  <dcterms:created xsi:type="dcterms:W3CDTF">2026-05-29T08:47:00Z</dcterms:created>
  <dcterms:modified xsi:type="dcterms:W3CDTF">2026-05-29T08:47:00Z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df8f58-65ae-45c1-8823-630a73f8ca11_Enabled">
    <vt:lpwstr>true</vt:lpwstr>
  </property>
  <property fmtid="{D5CDD505-2E9C-101B-9397-08002B2CF9AE}" pid="3" name="MSIP_Label_22df8f58-65ae-45c1-8823-630a73f8ca11_SetDate">
    <vt:lpwstr>2026-05-28T16:02:37Z</vt:lpwstr>
  </property>
  <property fmtid="{D5CDD505-2E9C-101B-9397-08002B2CF9AE}" pid="4" name="MSIP_Label_22df8f58-65ae-45c1-8823-630a73f8ca11_Method">
    <vt:lpwstr>Standard</vt:lpwstr>
  </property>
  <property fmtid="{D5CDD505-2E9C-101B-9397-08002B2CF9AE}" pid="5" name="MSIP_Label_22df8f58-65ae-45c1-8823-630a73f8ca11_Name">
    <vt:lpwstr>MOO - Proprietary</vt:lpwstr>
  </property>
  <property fmtid="{D5CDD505-2E9C-101B-9397-08002B2CF9AE}" pid="6" name="MSIP_Label_22df8f58-65ae-45c1-8823-630a73f8ca11_SiteId">
    <vt:lpwstr>e6a39b1b-c46f-4a40-a343-d071fbc9c106</vt:lpwstr>
  </property>
  <property fmtid="{D5CDD505-2E9C-101B-9397-08002B2CF9AE}" pid="7" name="MSIP_Label_22df8f58-65ae-45c1-8823-630a73f8ca11_ActionId">
    <vt:lpwstr>2b84bd8e-f95e-423e-8758-ea0e9d46e90c</vt:lpwstr>
  </property>
  <property fmtid="{D5CDD505-2E9C-101B-9397-08002B2CF9AE}" pid="8" name="MSIP_Label_22df8f58-65ae-45c1-8823-630a73f8ca11_ContentBits">
    <vt:lpwstr>0</vt:lpwstr>
  </property>
  <property fmtid="{D5CDD505-2E9C-101B-9397-08002B2CF9AE}" pid="9" name="MSIP_Label_22df8f58-65ae-45c1-8823-630a73f8ca11_Tag">
    <vt:lpwstr>10, 3, 0, 1</vt:lpwstr>
  </property>
  <property fmtid="{D5CDD505-2E9C-101B-9397-08002B2CF9AE}" pid="10" name="ContentTypeId">
    <vt:lpwstr>0x010100A2589D1C8AAA4B40AC79A95DA69744F8</vt:lpwstr>
  </property>
</Properties>
</file>