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1B7B7FF7" w:rsidR="004E60D2" w:rsidRPr="00252134" w:rsidRDefault="007C5962" w:rsidP="004E60D2">
      <w:pPr>
        <w:pStyle w:val="Subtitle"/>
        <w:spacing w:after="0"/>
        <w:rPr>
          <w:b w:val="0"/>
          <w:bCs w:val="0"/>
        </w:rPr>
        <w:sectPr w:rsidR="004E60D2" w:rsidRPr="00252134" w:rsidSect="004E60D2">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62" w:footer="862" w:gutter="0"/>
          <w:pgNumType w:start="0"/>
          <w:cols w:space="708"/>
          <w:titlePg/>
          <w:docGrid w:linePitch="360"/>
        </w:sectPr>
      </w:pPr>
      <w:r>
        <w:t>Consultation Paper on a d</w:t>
      </w:r>
      <w:r w:rsidRPr="007C5962">
        <w:t xml:space="preserve">raft RTS on </w:t>
      </w:r>
      <w:r w:rsidR="00766647">
        <w:t>Participation Requirements</w:t>
      </w:r>
      <w:r w:rsidRPr="007C5962">
        <w:t xml:space="preserve"> under </w:t>
      </w:r>
      <w:r w:rsidR="009013B5">
        <w:t xml:space="preserve">Article 37(7) of </w:t>
      </w:r>
      <w:r w:rsidRPr="007C5962">
        <w:t xml:space="preserve">EMIR </w:t>
      </w:r>
      <w:r w:rsidRPr="00840209">
        <w:rPr>
          <w:b w:val="0"/>
          <w:bCs w:val="0"/>
          <w:noProof/>
        </w:rPr>
        <w:t xml:space="preserve"> </w:t>
      </w:r>
      <w:r w:rsidR="004E60D2" w:rsidRPr="00840209">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9"/>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84930"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20"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24F4AE66"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 xml:space="preserve">respond to the question </w:t>
      </w:r>
      <w:proofErr w:type="gramStart"/>
      <w:r w:rsidRPr="005B6B12">
        <w:t>stated;</w:t>
      </w:r>
      <w:proofErr w:type="gramEnd"/>
    </w:p>
    <w:p w14:paraId="73161343" w14:textId="77777777" w:rsidR="00E70E2E" w:rsidRPr="005B6B12" w:rsidRDefault="00E70E2E" w:rsidP="00E43387">
      <w:pPr>
        <w:pStyle w:val="ListParagraph"/>
        <w:numPr>
          <w:ilvl w:val="0"/>
          <w:numId w:val="35"/>
        </w:numPr>
        <w:contextualSpacing w:val="0"/>
      </w:pPr>
      <w:r w:rsidRPr="005B6B12">
        <w:t xml:space="preserve">indicate the specific question to which the comment </w:t>
      </w:r>
      <w:proofErr w:type="gramStart"/>
      <w:r w:rsidRPr="005B6B12">
        <w:t>relates;</w:t>
      </w:r>
      <w:proofErr w:type="gramEnd"/>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7EC3F978" w:rsidR="00E70E2E" w:rsidRDefault="00E70E2E" w:rsidP="00E70E2E">
      <w:pPr>
        <w:rPr>
          <w:b/>
        </w:rPr>
      </w:pPr>
      <w:r w:rsidRPr="00517886">
        <w:t xml:space="preserve">ESMA will consider all comments received by </w:t>
      </w:r>
      <w:r w:rsidR="009013B5">
        <w:rPr>
          <w:b/>
        </w:rPr>
        <w:t>5 January 2026</w:t>
      </w:r>
      <w:r w:rsidRPr="0051788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proofErr w:type="gramStart"/>
      <w:r w:rsidRPr="00863BFD">
        <w:t>In order to</w:t>
      </w:r>
      <w:proofErr w:type="gramEnd"/>
      <w:r w:rsidRPr="00863BFD">
        <w:t xml:space="preserve">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7D597908"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EB4138">
        <w:t>PART</w:t>
      </w:r>
      <w:r w:rsidR="00C05202">
        <w:t>_</w:t>
      </w:r>
      <w:r w:rsidRPr="00863BFD">
        <w:t xml:space="preserve">1&gt;. Your response to each question </w:t>
      </w:r>
      <w:proofErr w:type="gramStart"/>
      <w:r w:rsidRPr="00863BFD">
        <w:t>has to</w:t>
      </w:r>
      <w:proofErr w:type="gramEnd"/>
      <w:r w:rsidRPr="00863BFD">
        <w:t xml:space="preserve">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79796B11"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EB4138">
        <w:t>PART</w:t>
      </w:r>
      <w:r w:rsidRPr="00863BFD">
        <w:t xml:space="preserve">_nameofrespondent. </w:t>
      </w:r>
    </w:p>
    <w:p w14:paraId="115A7ABF" w14:textId="4EDA3A20"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2D2D9F">
        <w:t>PART</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4"/>
          <w:headerReference w:type="default" r:id="rId25"/>
          <w:footerReference w:type="default" r:id="rId26"/>
          <w:headerReference w:type="first" r:id="rId27"/>
          <w:footerReference w:type="first" r:id="rId28"/>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545B22"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lang w:val="fr-FR"/>
            </w:rPr>
            <w:id w:val="651570699"/>
            <w:text/>
          </w:sdtPr>
          <w:sdtContent>
            <w:tc>
              <w:tcPr>
                <w:tcW w:w="5595" w:type="dxa"/>
                <w:vAlign w:val="center"/>
              </w:tcPr>
              <w:p w14:paraId="633DB1B6" w14:textId="2B7D3FDC" w:rsidR="00C2682A" w:rsidRPr="00545B22" w:rsidRDefault="00545B22" w:rsidP="00104E00">
                <w:pPr>
                  <w:jc w:val="left"/>
                  <w:rPr>
                    <w:rStyle w:val="PlaceholderText"/>
                    <w:lang w:val="fr-FR"/>
                  </w:rPr>
                </w:pPr>
                <w:r w:rsidRPr="00545B22">
                  <w:rPr>
                    <w:rStyle w:val="PlaceholderText"/>
                    <w:lang w:val="fr-FR"/>
                  </w:rPr>
                  <w:t xml:space="preserve">LuxCMA – Luxembourg Capital </w:t>
                </w:r>
                <w:proofErr w:type="spellStart"/>
                <w:r w:rsidRPr="00545B22">
                  <w:rPr>
                    <w:rStyle w:val="PlaceholderText"/>
                    <w:lang w:val="fr-FR"/>
                  </w:rPr>
                  <w:t>Markets</w:t>
                </w:r>
                <w:proofErr w:type="spellEnd"/>
                <w:r w:rsidRPr="00545B22">
                  <w:rPr>
                    <w:rStyle w:val="PlaceholderText"/>
                    <w:lang w:val="fr-FR"/>
                  </w:rPr>
                  <w:t xml:space="preserve"> A</w:t>
                </w:r>
                <w:r>
                  <w:rPr>
                    <w:rStyle w:val="PlaceholderText"/>
                    <w:lang w:val="fr-FR"/>
                  </w:rPr>
                  <w:t>ssociation</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5CC28BD6"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545B22">
                  <w:t>Non-financial counterparty</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vAlign w:val="center"/>
              </w:tcPr>
              <w:p w14:paraId="4BD68813" w14:textId="099A94E9" w:rsidR="00C2682A" w:rsidRPr="00104E00" w:rsidRDefault="00545B22"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vAlign w:val="center"/>
              </w:tcPr>
              <w:p w14:paraId="204E7C89" w14:textId="65ED9167" w:rsidR="00C2682A" w:rsidRPr="00104E00" w:rsidRDefault="00545B22" w:rsidP="00104E00">
                <w:pPr>
                  <w:jc w:val="left"/>
                </w:pPr>
                <w:r>
                  <w:t>Luxembourg</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27B4719" w14:textId="3452262D" w:rsidR="00693907" w:rsidRPr="00B15006" w:rsidRDefault="0042141E" w:rsidP="00693907">
      <w:pPr>
        <w:pStyle w:val="Questionstyle"/>
      </w:pPr>
      <w:r w:rsidRPr="0042141E">
        <w:t xml:space="preserve">Do you agree with the suggested elements </w:t>
      </w:r>
      <w:proofErr w:type="gramStart"/>
      <w:r w:rsidRPr="0042141E">
        <w:t>with regard to</w:t>
      </w:r>
      <w:proofErr w:type="gramEnd"/>
      <w:r w:rsidRPr="0042141E">
        <w:t xml:space="preserve"> fair and open access and transparency? Should the CCP consider other elements? Please justify your response and provide evidence.</w:t>
      </w:r>
      <w:r w:rsidR="00693907" w:rsidRPr="00B15006">
        <w:t xml:space="preserve">    </w:t>
      </w:r>
    </w:p>
    <w:p w14:paraId="1E634CEC" w14:textId="3A8C710D" w:rsidR="00693907" w:rsidRDefault="00693907" w:rsidP="00693907">
      <w:r>
        <w:t>&lt;ESMA_QUESTION_</w:t>
      </w:r>
      <w:r w:rsidR="004F1A78">
        <w:t>PART</w:t>
      </w:r>
      <w:r>
        <w:t>_1&gt;</w:t>
      </w:r>
    </w:p>
    <w:p w14:paraId="1EC0A92A" w14:textId="77777777" w:rsidR="00545B22" w:rsidRPr="004F7C51" w:rsidRDefault="00545B22" w:rsidP="00545B22">
      <w:pPr>
        <w:rPr>
          <w:lang w:val="en-US"/>
        </w:rPr>
      </w:pPr>
      <w:r w:rsidRPr="004F7C51">
        <w:rPr>
          <w:lang w:val="en-US"/>
        </w:rPr>
        <w:t xml:space="preserve">It would be beneficial to also consider the expected size and diversity of the book. </w:t>
      </w:r>
      <w:proofErr w:type="gramStart"/>
      <w:r w:rsidRPr="004F7C51">
        <w:rPr>
          <w:lang w:val="en-US"/>
        </w:rPr>
        <w:t>Indeed</w:t>
      </w:r>
      <w:proofErr w:type="gramEnd"/>
      <w:r w:rsidRPr="004F7C51">
        <w:rPr>
          <w:lang w:val="en-US"/>
        </w:rPr>
        <w:t xml:space="preserve"> admission criteria for participants who have less complex/diversified and smaller books may be subject to different acceptance criteria than those with larger or more diversified and complex operations. This will </w:t>
      </w:r>
      <w:proofErr w:type="gramStart"/>
      <w:r w:rsidRPr="004F7C51">
        <w:rPr>
          <w:lang w:val="en-US"/>
        </w:rPr>
        <w:t>avoid</w:t>
      </w:r>
      <w:proofErr w:type="gramEnd"/>
      <w:r w:rsidRPr="004F7C51">
        <w:rPr>
          <w:lang w:val="en-US"/>
        </w:rPr>
        <w:t xml:space="preserve"> certain smaller firms who only deal in 1 or 2 standard asset classes to be subject to very stringent requirements, in practice pushing them out of the market or having them go through complex arrangements to gain access to clearing.</w:t>
      </w:r>
    </w:p>
    <w:p w14:paraId="7D4640BC" w14:textId="3D1EB77E" w:rsidR="00693907" w:rsidRDefault="00693907" w:rsidP="00693907">
      <w:r>
        <w:t>&lt;ESMA_QUESTION_</w:t>
      </w:r>
      <w:r w:rsidR="004F1A78">
        <w:t>PART</w:t>
      </w:r>
      <w:r>
        <w:t>_1&gt;</w:t>
      </w:r>
    </w:p>
    <w:p w14:paraId="0B2E60F7" w14:textId="77777777" w:rsidR="00693907" w:rsidRDefault="00693907" w:rsidP="00693907"/>
    <w:p w14:paraId="0D4A902B" w14:textId="40070A66" w:rsidR="00693907" w:rsidRPr="00C57036" w:rsidRDefault="007C5CE7" w:rsidP="00693907">
      <w:pPr>
        <w:pStyle w:val="Questionstyle"/>
      </w:pPr>
      <w:r w:rsidRPr="007C5CE7">
        <w:t xml:space="preserve">Do you agree with the suggested elements </w:t>
      </w:r>
      <w:proofErr w:type="gramStart"/>
      <w:r w:rsidRPr="007C5CE7">
        <w:t>with regard to</w:t>
      </w:r>
      <w:proofErr w:type="gramEnd"/>
      <w:r w:rsidRPr="007C5CE7">
        <w:t xml:space="preserve"> the clearing member’s financial resources? Should the CCP consider other elements? Please justify your response and provide quantitative evidence.</w:t>
      </w:r>
      <w:r w:rsidR="00693907" w:rsidRPr="00C57036">
        <w:t xml:space="preserve">   </w:t>
      </w:r>
    </w:p>
    <w:p w14:paraId="00896A16" w14:textId="5C3130D3" w:rsidR="00693907" w:rsidRDefault="00693907" w:rsidP="00693907">
      <w:r>
        <w:t>&lt;ESMA_QUESTION_</w:t>
      </w:r>
      <w:r w:rsidR="004F1A78">
        <w:t>PART</w:t>
      </w:r>
      <w:r>
        <w:t>_2&gt;</w:t>
      </w:r>
    </w:p>
    <w:p w14:paraId="1EB90B9C" w14:textId="508ABC18" w:rsidR="00545B22" w:rsidRPr="004F7C51" w:rsidRDefault="00545B22" w:rsidP="00545B22">
      <w:pPr>
        <w:rPr>
          <w:lang w:val="en-US"/>
        </w:rPr>
      </w:pPr>
      <w:r>
        <w:rPr>
          <w:lang w:val="en-US"/>
        </w:rPr>
        <w:t>I</w:t>
      </w:r>
      <w:r w:rsidRPr="004F7C51">
        <w:rPr>
          <w:lang w:val="en-US"/>
        </w:rPr>
        <w:t>t should be noted that clearing members also apply fair access rules to their clients when providing clearing services. This includes additional margin requirements being in proportion to the risk taken by the counterparties to avoid excessive margin requirements being put on the indirect clients</w:t>
      </w:r>
    </w:p>
    <w:p w14:paraId="456D2494" w14:textId="58428063" w:rsidR="00693907" w:rsidRDefault="00693907" w:rsidP="00693907">
      <w:r>
        <w:t>&lt;ESMA_QUESTION_</w:t>
      </w:r>
      <w:r w:rsidR="004F1A78">
        <w:t>PART</w:t>
      </w:r>
      <w:r>
        <w:t>_2&gt;</w:t>
      </w:r>
    </w:p>
    <w:p w14:paraId="07210AC9" w14:textId="77777777" w:rsidR="00693907" w:rsidRDefault="00693907" w:rsidP="00693907"/>
    <w:p w14:paraId="19A7880E" w14:textId="38362F1E" w:rsidR="00693907" w:rsidRPr="00EB5987" w:rsidRDefault="006901CE" w:rsidP="00693907">
      <w:pPr>
        <w:pStyle w:val="Questionstyle"/>
      </w:pPr>
      <w:r w:rsidRPr="006901CE">
        <w:t xml:space="preserve">Do you agree with the suggested elements </w:t>
      </w:r>
      <w:proofErr w:type="gramStart"/>
      <w:r w:rsidRPr="006901CE">
        <w:t>with regard to</w:t>
      </w:r>
      <w:proofErr w:type="gramEnd"/>
      <w:r w:rsidRPr="006901CE">
        <w:t xml:space="preserve"> the clearing member’s operational capacity? Should the CCP consider other elements? Please justify your response and provide evidence.</w:t>
      </w:r>
      <w:r>
        <w:t xml:space="preserve"> </w:t>
      </w:r>
      <w:r w:rsidR="00693907" w:rsidRPr="00EB5987">
        <w:t xml:space="preserve">    </w:t>
      </w:r>
    </w:p>
    <w:p w14:paraId="4B1B3C0E" w14:textId="57429172" w:rsidR="00693907" w:rsidRDefault="00693907" w:rsidP="00693907">
      <w:r>
        <w:t>&lt;ESMA_QUESTION_</w:t>
      </w:r>
      <w:r w:rsidR="004F1A78">
        <w:t>PART</w:t>
      </w:r>
      <w:r>
        <w:t>_3&gt;</w:t>
      </w:r>
    </w:p>
    <w:p w14:paraId="6EDBBD0D" w14:textId="77777777" w:rsidR="00693907" w:rsidRDefault="00693907" w:rsidP="00693907">
      <w:permStart w:id="1178823114" w:edGrp="everyone"/>
      <w:r>
        <w:t>TYPE YOUR TEXT HERE</w:t>
      </w:r>
    </w:p>
    <w:permEnd w:id="1178823114"/>
    <w:p w14:paraId="7EF07F00" w14:textId="7FB07346" w:rsidR="00693907" w:rsidRDefault="00693907" w:rsidP="00693907">
      <w:r>
        <w:t>&lt;ESMA_QUESTION_</w:t>
      </w:r>
      <w:r w:rsidR="004F1A78">
        <w:t>PART</w:t>
      </w:r>
      <w:r>
        <w:t>_3&gt;</w:t>
      </w:r>
    </w:p>
    <w:p w14:paraId="6B4516C3" w14:textId="77777777" w:rsidR="00693907" w:rsidRDefault="00693907" w:rsidP="00693907"/>
    <w:p w14:paraId="5487291B" w14:textId="0ABA2BDC" w:rsidR="00693907" w:rsidRPr="007966CD" w:rsidRDefault="00CC2B8D" w:rsidP="00693907">
      <w:pPr>
        <w:pStyle w:val="Questionstyle"/>
      </w:pPr>
      <w:r w:rsidRPr="00CC2B8D">
        <w:t xml:space="preserve">Do you agree with the suggested elements </w:t>
      </w:r>
      <w:proofErr w:type="gramStart"/>
      <w:r w:rsidRPr="00CC2B8D">
        <w:t>with regard to</w:t>
      </w:r>
      <w:proofErr w:type="gramEnd"/>
      <w:r w:rsidRPr="00CC2B8D">
        <w:t xml:space="preserve"> other considerations and risks? Should the CCP consider other elements? Please justify your response and provide evidence.</w:t>
      </w:r>
      <w:r w:rsidR="00693907" w:rsidRPr="007966CD">
        <w:t xml:space="preserve">    </w:t>
      </w:r>
    </w:p>
    <w:p w14:paraId="6040CACC" w14:textId="67EBFC14" w:rsidR="00693907" w:rsidRDefault="00693907" w:rsidP="00693907">
      <w:r>
        <w:t>&lt;ESMA_QUESTION_</w:t>
      </w:r>
      <w:r w:rsidR="004F1A78">
        <w:t>PART</w:t>
      </w:r>
      <w:r>
        <w:t>_4&gt;</w:t>
      </w:r>
    </w:p>
    <w:p w14:paraId="30B0D3B8" w14:textId="77777777" w:rsidR="00693907" w:rsidRDefault="00693907" w:rsidP="00693907">
      <w:permStart w:id="2012300575" w:edGrp="everyone"/>
      <w:r>
        <w:t>TYPE YOUR TEXT HERE</w:t>
      </w:r>
    </w:p>
    <w:permEnd w:id="2012300575"/>
    <w:p w14:paraId="0AB70AFF" w14:textId="1AFCEF48" w:rsidR="00693907" w:rsidRDefault="00693907" w:rsidP="00693907">
      <w:r>
        <w:t>&lt;ESMA_QUESTION_</w:t>
      </w:r>
      <w:r w:rsidR="004F1A78">
        <w:t>PART</w:t>
      </w:r>
      <w:r>
        <w:t>_4&gt;</w:t>
      </w:r>
    </w:p>
    <w:p w14:paraId="2B2D8140" w14:textId="77777777" w:rsidR="00693907" w:rsidRDefault="00693907" w:rsidP="00693907"/>
    <w:p w14:paraId="0BC438F6" w14:textId="3679C330" w:rsidR="00693907" w:rsidRPr="007966CD" w:rsidRDefault="00C321A6" w:rsidP="00693907">
      <w:pPr>
        <w:pStyle w:val="Questionstyle"/>
      </w:pPr>
      <w:r w:rsidRPr="00C321A6">
        <w:t xml:space="preserve">Do you agree with the suggested elements </w:t>
      </w:r>
      <w:proofErr w:type="gramStart"/>
      <w:r w:rsidRPr="00C321A6">
        <w:t>with regard to</w:t>
      </w:r>
      <w:proofErr w:type="gramEnd"/>
      <w:r w:rsidRPr="00C321A6">
        <w:t xml:space="preserve"> the specific risks of clearing members offering clearing services to clients? Should the CCP consider other elements? Please justify your response and provide quantitative evidence.</w:t>
      </w:r>
      <w:r w:rsidR="00693907" w:rsidRPr="007966CD">
        <w:t xml:space="preserve">    </w:t>
      </w:r>
    </w:p>
    <w:p w14:paraId="01C9FE80" w14:textId="2FFF5FBD" w:rsidR="00693907" w:rsidRDefault="00693907" w:rsidP="00693907">
      <w:r>
        <w:t>&lt;ESMA_QUESTION_</w:t>
      </w:r>
      <w:r w:rsidR="004F1A78">
        <w:t>PART</w:t>
      </w:r>
      <w:r>
        <w:t>_5&gt;</w:t>
      </w:r>
    </w:p>
    <w:p w14:paraId="3D3532C4" w14:textId="77777777" w:rsidR="00693907" w:rsidRDefault="00693907" w:rsidP="00693907">
      <w:permStart w:id="1536499182" w:edGrp="everyone"/>
      <w:r>
        <w:t>TYPE YOUR TEXT HERE</w:t>
      </w:r>
    </w:p>
    <w:permEnd w:id="1536499182"/>
    <w:p w14:paraId="3CE960DF" w14:textId="040F0097" w:rsidR="00693907" w:rsidRDefault="00693907" w:rsidP="00693907">
      <w:r>
        <w:t>&lt;ESMA_QUESTION_</w:t>
      </w:r>
      <w:r w:rsidR="004F1A78">
        <w:t>PART</w:t>
      </w:r>
      <w:r>
        <w:t>_5&gt;</w:t>
      </w:r>
    </w:p>
    <w:p w14:paraId="6036296B" w14:textId="77777777" w:rsidR="00693907" w:rsidRDefault="00693907" w:rsidP="00693907"/>
    <w:p w14:paraId="18DFE8FB" w14:textId="14CBC303" w:rsidR="00693907" w:rsidRDefault="00EC4293" w:rsidP="00693907">
      <w:pPr>
        <w:pStyle w:val="Questionstyle"/>
      </w:pPr>
      <w:r w:rsidRPr="00EC4293">
        <w:t xml:space="preserve">Do you agree with the suggested elements </w:t>
      </w:r>
      <w:proofErr w:type="gramStart"/>
      <w:r w:rsidRPr="00EC4293">
        <w:t>with regard to</w:t>
      </w:r>
      <w:proofErr w:type="gramEnd"/>
      <w:r w:rsidRPr="00EC4293">
        <w:t xml:space="preserve"> sponsored models? Should the CCP consider other elements? Please justify your response and provide evidence</w:t>
      </w:r>
      <w:r w:rsidR="0043138A">
        <w:t>.</w:t>
      </w:r>
    </w:p>
    <w:p w14:paraId="60F9A95E" w14:textId="6390B5D2" w:rsidR="00693907" w:rsidRDefault="00693907" w:rsidP="00693907">
      <w:r>
        <w:t>&lt;ESMA_QUESTION_</w:t>
      </w:r>
      <w:r w:rsidR="004F1A78">
        <w:t>PART</w:t>
      </w:r>
      <w:r>
        <w:t>_6&gt;</w:t>
      </w:r>
    </w:p>
    <w:p w14:paraId="64E3603A" w14:textId="77777777" w:rsidR="00693907" w:rsidRDefault="00693907" w:rsidP="00693907">
      <w:permStart w:id="1016208263" w:edGrp="everyone"/>
      <w:r>
        <w:t>TYPE YOUR TEXT HERE</w:t>
      </w:r>
    </w:p>
    <w:permEnd w:id="1016208263"/>
    <w:p w14:paraId="01EF6C30" w14:textId="09F6E3AB" w:rsidR="00693907" w:rsidRDefault="00693907" w:rsidP="00693907">
      <w:r>
        <w:t>&lt;ESMA_QUESTION_</w:t>
      </w:r>
      <w:r w:rsidR="004F1A78">
        <w:t>PART</w:t>
      </w:r>
      <w:r>
        <w:t>_6&gt;</w:t>
      </w:r>
    </w:p>
    <w:p w14:paraId="59161C1E" w14:textId="77777777" w:rsidR="00693907" w:rsidRDefault="00693907" w:rsidP="00693907"/>
    <w:p w14:paraId="40418AF6" w14:textId="6BC61238" w:rsidR="00693907" w:rsidRDefault="005424B8" w:rsidP="00693907">
      <w:pPr>
        <w:pStyle w:val="Questionstyle"/>
      </w:pPr>
      <w:r w:rsidRPr="005424B8">
        <w:t>Do you agree with the suggested safeguards in relation to the access to reliable liquidity? Should ESMA consider other safeguards? Please justify your response and provide quantitative evidence.</w:t>
      </w:r>
      <w:r w:rsidR="00693907" w:rsidRPr="00F31533">
        <w:t xml:space="preserve"> </w:t>
      </w:r>
    </w:p>
    <w:p w14:paraId="2D7CC49A" w14:textId="2811C52E" w:rsidR="00693907" w:rsidRDefault="00693907" w:rsidP="00693907">
      <w:r>
        <w:t>&lt;ESMA_QUESTION_</w:t>
      </w:r>
      <w:r w:rsidR="00E0200F">
        <w:t>PART</w:t>
      </w:r>
      <w:r>
        <w:t>_7&gt;</w:t>
      </w:r>
    </w:p>
    <w:p w14:paraId="268F1B7E" w14:textId="77777777" w:rsidR="00693907" w:rsidRDefault="00693907" w:rsidP="00693907">
      <w:permStart w:id="90601763" w:edGrp="everyone"/>
      <w:r>
        <w:t>TYPE YOUR TEXT HERE</w:t>
      </w:r>
    </w:p>
    <w:permEnd w:id="90601763"/>
    <w:p w14:paraId="5B1E788E" w14:textId="48778C07" w:rsidR="00693907" w:rsidRDefault="00693907" w:rsidP="00693907">
      <w:r>
        <w:t>&lt;ESMA_QUESTION_</w:t>
      </w:r>
      <w:r w:rsidR="00E0200F">
        <w:t>P</w:t>
      </w:r>
      <w:r w:rsidR="00545B8D">
        <w:t>ART</w:t>
      </w:r>
      <w:r>
        <w:t>_7&gt;</w:t>
      </w:r>
    </w:p>
    <w:p w14:paraId="3B03B9E0" w14:textId="77777777" w:rsidR="00693907" w:rsidRDefault="00693907" w:rsidP="00693907"/>
    <w:p w14:paraId="18FE9B7F" w14:textId="3C9B7F2B" w:rsidR="00693907" w:rsidRDefault="004344B8" w:rsidP="00693907">
      <w:pPr>
        <w:pStyle w:val="Questionstyle"/>
      </w:pPr>
      <w:r w:rsidRPr="004344B8">
        <w:t>Do you agree with the suggested alternative elements that a CCP could consider when an NFC is not subject authorisation or licencing requirements resulting in capital and prudential regulation and supervision</w:t>
      </w:r>
      <w:r w:rsidR="00693907">
        <w:t xml:space="preserve">? </w:t>
      </w:r>
    </w:p>
    <w:p w14:paraId="7AA017CC" w14:textId="7834DB77" w:rsidR="00693907" w:rsidRDefault="00693907" w:rsidP="00693907">
      <w:r>
        <w:t>&lt;ESMA_QUESTION_</w:t>
      </w:r>
      <w:r w:rsidR="00545B8D">
        <w:t>PART</w:t>
      </w:r>
      <w:r>
        <w:t>_8&gt;</w:t>
      </w:r>
    </w:p>
    <w:p w14:paraId="6ABDE3F2" w14:textId="77777777" w:rsidR="00693907" w:rsidRDefault="00693907" w:rsidP="00693907">
      <w:permStart w:id="689849779" w:edGrp="everyone"/>
      <w:r>
        <w:t>TYPE YOUR TEXT HERE</w:t>
      </w:r>
    </w:p>
    <w:permEnd w:id="689849779"/>
    <w:p w14:paraId="11DE980E" w14:textId="4FFC169B" w:rsidR="00693907" w:rsidRDefault="00693907" w:rsidP="00693907">
      <w:r>
        <w:t>&lt;ESMA_QUESTION_</w:t>
      </w:r>
      <w:r w:rsidR="00545B8D">
        <w:t>PART</w:t>
      </w:r>
      <w:r>
        <w:t>_8&gt;</w:t>
      </w:r>
    </w:p>
    <w:p w14:paraId="237BFC19" w14:textId="77777777" w:rsidR="00693907" w:rsidRDefault="00693907" w:rsidP="00693907"/>
    <w:p w14:paraId="1EC367CD" w14:textId="67C1E71A" w:rsidR="00E619AB" w:rsidRPr="00B25E0D" w:rsidRDefault="00E619AB" w:rsidP="00693907"/>
    <w:sectPr w:rsidR="00E619AB" w:rsidRPr="00B25E0D" w:rsidSect="00A8728B">
      <w:headerReference w:type="default" r:id="rId29"/>
      <w:footerReference w:type="default" r:id="rId3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02F7" w14:textId="77777777" w:rsidR="00531854" w:rsidRDefault="00531854" w:rsidP="00F716D4">
      <w:r>
        <w:separator/>
      </w:r>
    </w:p>
    <w:p w14:paraId="22B77927" w14:textId="77777777" w:rsidR="00531854" w:rsidRDefault="00531854" w:rsidP="00F716D4"/>
  </w:endnote>
  <w:endnote w:type="continuationSeparator" w:id="0">
    <w:p w14:paraId="2F2368E6" w14:textId="77777777" w:rsidR="00531854" w:rsidRDefault="00531854" w:rsidP="00F716D4">
      <w:r>
        <w:continuationSeparator/>
      </w:r>
    </w:p>
    <w:p w14:paraId="7C7C0F33" w14:textId="77777777" w:rsidR="00531854" w:rsidRDefault="00531854" w:rsidP="00F716D4"/>
  </w:endnote>
  <w:endnote w:type="continuationNotice" w:id="1">
    <w:p w14:paraId="07F6CD33" w14:textId="77777777" w:rsidR="00531854" w:rsidRDefault="00531854"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B112" w14:textId="77777777" w:rsidR="00C34FE2" w:rsidRDefault="00C34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Header"/>
            <w:ind w:left="-115"/>
            <w:jc w:val="left"/>
          </w:pP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Header"/>
            <w:ind w:left="-115"/>
            <w:jc w:val="left"/>
          </w:pP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C06E" w14:textId="77777777" w:rsidR="00531854" w:rsidRDefault="00531854" w:rsidP="00F716D4">
      <w:r>
        <w:separator/>
      </w:r>
    </w:p>
    <w:p w14:paraId="1CFB3220" w14:textId="77777777" w:rsidR="00531854" w:rsidRDefault="00531854" w:rsidP="00F716D4"/>
  </w:footnote>
  <w:footnote w:type="continuationSeparator" w:id="0">
    <w:p w14:paraId="0EFF3E60" w14:textId="77777777" w:rsidR="00531854" w:rsidRDefault="00531854" w:rsidP="00F716D4">
      <w:r>
        <w:continuationSeparator/>
      </w:r>
    </w:p>
    <w:p w14:paraId="7108A723" w14:textId="77777777" w:rsidR="00531854" w:rsidRDefault="00531854" w:rsidP="00F716D4"/>
  </w:footnote>
  <w:footnote w:type="continuationNotice" w:id="1">
    <w:p w14:paraId="61C751F1" w14:textId="77777777" w:rsidR="00531854" w:rsidRDefault="00531854"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5FD7" w14:textId="77777777" w:rsidR="00C34FE2" w:rsidRDefault="00C34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1416CDE0" w:rsidR="004E60D2" w:rsidRPr="004E058E" w:rsidRDefault="004E60D2" w:rsidP="004E60D2">
    <w:pPr>
      <w:spacing w:after="0"/>
      <w:jc w:val="right"/>
      <w:rPr>
        <w:rStyle w:val="normaltextrun"/>
        <w:color w:val="001B4F"/>
        <w:sz w:val="16"/>
        <w:szCs w:val="16"/>
        <w:shd w:val="clear" w:color="auto" w:fill="FFFFFF"/>
      </w:rPr>
    </w:pPr>
    <w:r w:rsidRPr="004E058E">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547728" w:rsidRPr="004E058E">
      <w:rPr>
        <w:rStyle w:val="normaltextrun"/>
        <w:color w:val="001B4F"/>
        <w:sz w:val="16"/>
        <w:szCs w:val="16"/>
        <w:shd w:val="clear" w:color="auto" w:fill="FFFFFF"/>
      </w:rPr>
      <w:t>9 October</w:t>
    </w:r>
    <w:r w:rsidRPr="004E058E">
      <w:rPr>
        <w:rStyle w:val="normaltextrun"/>
        <w:color w:val="001B4F"/>
        <w:sz w:val="16"/>
        <w:szCs w:val="16"/>
        <w:shd w:val="clear" w:color="auto" w:fill="FFFFFF"/>
      </w:rPr>
      <w:t xml:space="preserve"> 202</w:t>
    </w:r>
    <w:r w:rsidR="007C5962" w:rsidRPr="004E058E">
      <w:rPr>
        <w:rStyle w:val="normaltextrun"/>
        <w:color w:val="001B4F"/>
        <w:sz w:val="16"/>
        <w:szCs w:val="16"/>
        <w:shd w:val="clear" w:color="auto" w:fill="FFFFFF"/>
      </w:rPr>
      <w:t>5</w:t>
    </w:r>
  </w:p>
  <w:p w14:paraId="5AC1769D" w14:textId="4096C7B9" w:rsidR="004E60D2" w:rsidRDefault="004E60D2" w:rsidP="000710C1">
    <w:pPr>
      <w:jc w:val="right"/>
    </w:pPr>
    <w:r w:rsidRPr="00C34FE2">
      <w:rPr>
        <w:rStyle w:val="normaltextrun"/>
        <w:color w:val="001B4F"/>
        <w:sz w:val="16"/>
        <w:szCs w:val="16"/>
        <w:shd w:val="clear" w:color="auto" w:fill="FFFFFF"/>
      </w:rPr>
      <w:t>ESMA</w:t>
    </w:r>
    <w:r w:rsidR="00C34FE2" w:rsidRPr="00C34FE2">
      <w:rPr>
        <w:rStyle w:val="normaltextrun"/>
        <w:color w:val="001B4F"/>
        <w:sz w:val="16"/>
        <w:szCs w:val="16"/>
        <w:shd w:val="clear" w:color="auto" w:fill="FFFFFF"/>
      </w:rPr>
      <w:t>91-1505572268-4497</w:t>
    </w:r>
  </w:p>
  <w:p w14:paraId="4AF05B1F" w14:textId="77777777" w:rsidR="004E60D2" w:rsidRDefault="004E60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D22"/>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D9F"/>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7BE"/>
    <w:rsid w:val="00315E96"/>
    <w:rsid w:val="00316E7D"/>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4DA4"/>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141E"/>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38A"/>
    <w:rsid w:val="0043173B"/>
    <w:rsid w:val="00431B0A"/>
    <w:rsid w:val="00431DA4"/>
    <w:rsid w:val="00432A91"/>
    <w:rsid w:val="004332A4"/>
    <w:rsid w:val="004344B8"/>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58E"/>
    <w:rsid w:val="004E0A28"/>
    <w:rsid w:val="004E1A0F"/>
    <w:rsid w:val="004E2E89"/>
    <w:rsid w:val="004E33C2"/>
    <w:rsid w:val="004E3B9A"/>
    <w:rsid w:val="004E49B0"/>
    <w:rsid w:val="004E60D2"/>
    <w:rsid w:val="004E62DE"/>
    <w:rsid w:val="004E6B05"/>
    <w:rsid w:val="004E76A1"/>
    <w:rsid w:val="004F05DE"/>
    <w:rsid w:val="004F1A78"/>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854"/>
    <w:rsid w:val="00531C6D"/>
    <w:rsid w:val="00532EF4"/>
    <w:rsid w:val="005347CE"/>
    <w:rsid w:val="00535477"/>
    <w:rsid w:val="00535DEA"/>
    <w:rsid w:val="0053723A"/>
    <w:rsid w:val="00537636"/>
    <w:rsid w:val="00537B1D"/>
    <w:rsid w:val="00540191"/>
    <w:rsid w:val="00540A2A"/>
    <w:rsid w:val="00541F27"/>
    <w:rsid w:val="00542297"/>
    <w:rsid w:val="005424B8"/>
    <w:rsid w:val="005424BC"/>
    <w:rsid w:val="00542A28"/>
    <w:rsid w:val="005441D4"/>
    <w:rsid w:val="00545B22"/>
    <w:rsid w:val="00545B8D"/>
    <w:rsid w:val="0054672D"/>
    <w:rsid w:val="00547728"/>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1CE"/>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233"/>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647"/>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3932"/>
    <w:rsid w:val="007C49C0"/>
    <w:rsid w:val="007C55C1"/>
    <w:rsid w:val="007C5738"/>
    <w:rsid w:val="007C5772"/>
    <w:rsid w:val="007C5962"/>
    <w:rsid w:val="007C5AC3"/>
    <w:rsid w:val="007C5BD5"/>
    <w:rsid w:val="007C5CE7"/>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13B5"/>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09E2"/>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21A6"/>
    <w:rsid w:val="00C33916"/>
    <w:rsid w:val="00C33BCF"/>
    <w:rsid w:val="00C34FE2"/>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2B8D"/>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9F1"/>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200F"/>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138"/>
    <w:rsid w:val="00EB4763"/>
    <w:rsid w:val="00EB6CB7"/>
    <w:rsid w:val="00EC078B"/>
    <w:rsid w:val="00EC07A0"/>
    <w:rsid w:val="00EC08E4"/>
    <w:rsid w:val="00EC3086"/>
    <w:rsid w:val="00EC3CB4"/>
    <w:rsid w:val="00EC4293"/>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5F2F"/>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sma.europa.eu/about-esma/data-protection" TargetMode="Externa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image" Target="media/image2.jp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sma.europa.eu" TargetMode="External"/><Relationship Id="rId27" Type="http://schemas.openxmlformats.org/officeDocument/2006/relationships/header" Target="header6.xml"/><Relationship Id="rId30"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2025</Year>
    <TaxCatchAll xmlns="d0fb0f98-34f9-4d57-9559-eb8efd17aa5e">
      <Value>61</Value>
      <Value>606</Value>
      <Value>10</Value>
      <Value>17</Value>
      <Value>469</Value>
    </TaxCatchAll>
    <_dlc_DocId xmlns="d0fb0f98-34f9-4d57-9559-eb8efd17aa5e">ESMA91-1505572268-4497</_dlc_DocId>
    <_dlc_DocIdUrl xmlns="d0fb0f98-34f9-4d57-9559-eb8efd17aa5e">
      <Url>https://securitiesandmarketsauth.sharepoint.com/sites/sherpa-ccp/_layouts/15/DocIdRedir.aspx?ID=ESMA91-1505572268-4497</Url>
      <Description>ESMA91-1505572268-4497</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Participation requirements</TermName>
          <TermId xmlns="http://schemas.microsoft.com/office/infopath/2007/PartnerControls">018c9db9-b83f-494a-9356-2d7b5cc90d25</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Props1.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2.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3.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d667209d-b9a4-40b6-9e60-58adc13a6c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850</Words>
  <Characters>4851</Characters>
  <Application>Microsoft Office Word</Application>
  <DocSecurity>0</DocSecurity>
  <Lines>40</Lines>
  <Paragraphs>11</Paragraphs>
  <ScaleCrop>false</ScaleCrop>
  <Company>ESMA</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Joanna Casoli</cp:lastModifiedBy>
  <cp:revision>2</cp:revision>
  <cp:lastPrinted>2015-02-18T20:01:00Z</cp:lastPrinted>
  <dcterms:created xsi:type="dcterms:W3CDTF">2025-12-12T14:58:00Z</dcterms:created>
  <dcterms:modified xsi:type="dcterms:W3CDTF">2025-12-12T14:58:00Z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0aa9a312-a318-40a8-8057-8b3250272324</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606;#Participation requirements|018c9db9-b83f-494a-9356-2d7b5cc90d25</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a2cf8dee-15b1-4b34-8492-7a43b92a8920</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2025-06-21T04:45:36Z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y fmtid="{D5CDD505-2E9C-101B-9397-08002B2CF9AE}" pid="28" name="docLang">
    <vt:lpwstr>en</vt:lpwstr>
  </property>
</Properties>
</file>