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bCs/>
          <w:spacing w:val="0"/>
          <w:kern w:val="0"/>
          <w:sz w:val="28"/>
          <w:szCs w:val="28"/>
        </w:rPr>
        <w:id w:val="-973058580"/>
        <w:docPartObj>
          <w:docPartGallery w:val="Cover Pages"/>
          <w:docPartUnique/>
        </w:docPartObj>
      </w:sdtPr>
      <w:sdtEndPr>
        <w:rPr>
          <w:b w:val="0"/>
          <w:bCs w:val="0"/>
        </w:rPr>
      </w:sdtEndPr>
      <w:sdtContent>
        <w:p w14:paraId="567B7340" w14:textId="77777777" w:rsidR="00E1350A" w:rsidRDefault="00E1350A" w:rsidP="00E1350A">
          <w:pPr>
            <w:pStyle w:val="Title"/>
            <w:rPr>
              <w:rFonts w:asciiTheme="minorHAnsi" w:eastAsiaTheme="minorEastAsia" w:hAnsiTheme="minorHAnsi" w:cstheme="minorBidi"/>
              <w:b/>
              <w:spacing w:val="0"/>
              <w:sz w:val="28"/>
              <w:szCs w:val="28"/>
            </w:rPr>
          </w:pPr>
        </w:p>
        <w:p w14:paraId="59013B89" w14:textId="77777777" w:rsidR="00E1350A" w:rsidRDefault="00E1350A" w:rsidP="00E1350A">
          <w:pPr>
            <w:pStyle w:val="Title"/>
            <w:rPr>
              <w:rFonts w:asciiTheme="minorHAnsi" w:eastAsiaTheme="minorEastAsia" w:hAnsiTheme="minorHAnsi" w:cstheme="minorBidi"/>
              <w:b/>
              <w:spacing w:val="0"/>
              <w:sz w:val="28"/>
              <w:szCs w:val="28"/>
            </w:rPr>
          </w:pPr>
        </w:p>
        <w:p w14:paraId="1F55D615" w14:textId="77777777" w:rsidR="00E1350A" w:rsidRDefault="00E1350A" w:rsidP="00E1350A">
          <w:pPr>
            <w:pStyle w:val="Title"/>
            <w:rPr>
              <w:rFonts w:asciiTheme="minorHAnsi" w:eastAsiaTheme="minorEastAsia" w:hAnsiTheme="minorHAnsi" w:cstheme="minorBidi"/>
              <w:b/>
              <w:spacing w:val="0"/>
              <w:sz w:val="28"/>
              <w:szCs w:val="28"/>
            </w:rPr>
          </w:pPr>
        </w:p>
        <w:p w14:paraId="3B0298E7" w14:textId="77777777" w:rsidR="00E1350A" w:rsidRDefault="00E1350A" w:rsidP="00E1350A">
          <w:pPr>
            <w:pStyle w:val="Title"/>
          </w:pPr>
          <w:r>
            <w:t>Reply Form</w:t>
          </w:r>
        </w:p>
        <w:p w14:paraId="6DB0B560" w14:textId="52179D6E" w:rsidR="00E1350A" w:rsidRPr="00C01571" w:rsidRDefault="00E1350A" w:rsidP="00E1350A">
          <w:pPr>
            <w:pStyle w:val="Subtitle"/>
            <w:rPr>
              <w:rFonts w:cs="Arial"/>
              <w:sz w:val="36"/>
              <w:szCs w:val="36"/>
            </w:rPr>
          </w:pPr>
          <w:r>
            <w:rPr>
              <w:rStyle w:val="normaltextrun"/>
              <w:rFonts w:ascii="Arial" w:hAnsi="Arial" w:cs="Arial"/>
              <w:color w:val="181818"/>
              <w:bdr w:val="none" w:sz="0" w:space="0" w:color="auto" w:frame="1"/>
            </w:rPr>
            <w:t>Consultation Paper on t</w:t>
          </w:r>
          <w:r w:rsidR="006E292C">
            <w:rPr>
              <w:rStyle w:val="normaltextrun"/>
              <w:rFonts w:ascii="Arial" w:hAnsi="Arial" w:cs="Arial"/>
              <w:color w:val="181818"/>
              <w:bdr w:val="none" w:sz="0" w:space="0" w:color="auto" w:frame="1"/>
            </w:rPr>
            <w:t>h</w:t>
          </w:r>
          <w:r>
            <w:rPr>
              <w:rStyle w:val="normaltextrun"/>
              <w:rFonts w:ascii="Arial" w:hAnsi="Arial" w:cs="Arial"/>
              <w:color w:val="181818"/>
              <w:bdr w:val="none" w:sz="0" w:space="0" w:color="auto" w:frame="1"/>
            </w:rPr>
            <w:t xml:space="preserve">e Amendments to the RTS on Settlement Discipline </w:t>
          </w:r>
          <w:r>
            <w:rPr>
              <w:noProof/>
            </w:rPr>
            <mc:AlternateContent>
              <mc:Choice Requires="wps">
                <w:drawing>
                  <wp:anchor distT="0" distB="0" distL="114300" distR="114300" simplePos="0" relativeHeight="251659264" behindDoc="1" locked="1" layoutInCell="1" allowOverlap="0" wp14:anchorId="05F65730" wp14:editId="6A6D1E9E">
                    <wp:simplePos x="0" y="0"/>
                    <wp:positionH relativeFrom="page">
                      <wp:posOffset>17145</wp:posOffset>
                    </wp:positionH>
                    <wp:positionV relativeFrom="paragraph">
                      <wp:posOffset>541020</wp:posOffset>
                    </wp:positionV>
                    <wp:extent cx="7570470" cy="9777095"/>
                    <wp:effectExtent l="0" t="0" r="0" b="0"/>
                    <wp:wrapNone/>
                    <wp:docPr id="80773378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0"/>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3E64DB">
                  <v:shape id="Freeform: Shape 1"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wmbNg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WiaYq3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q0nFVuKqm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tE4qsxV2KrS2GlVsC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tE0xVaTXFWsVaJp&#10;jSrSa5JWsVRGR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rS2KrcVd0xVYThpWsKtE0xVaTXFUXk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RNMVWk1xVrFVpOGlW4Vdiq0nFVuKuJphVGZB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VpOKrcVaJpiq0muSVrFWiaYqsrXFXYqtLYUrcUJhkF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aJxVZirsVWlsNKtwq4mmKrCa4q1i&#10;rRNMKVpNcUNYFdkqZUmGVs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WiaYqtJr&#10;irWKtE0xpVpNckrWKrScVW4q7Cq0nFK3Ah2FLRNMknktJrii0zypD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WlsVW4q7piqwnDStYVaJpiq0muKtYq0ThSs64odirsNMqWlsK2txYuxV&#10;NMq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tE0xVaTXFWsVWk4aVbhV2KrScVW4q4mmFV&#10;hNcVawK7DSaaJpkkrSa4oaxQ7FVpOKptlS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rScVW4&#10;q0TTFVpNckrWKtE0xVZWuKuxVaWwpW4odil2GkrScKLW4odirRNMVWk1wq1iqcZS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OKrMVdiq0thpVuFXE0xVYTXFWsVaJphStJrihrArslTKmicK2sxQ7FD&#10;sVWk4VW4q7Aq0nFKdZUh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rFDsVaJpiq0muFWsCtE0xStJrhpWskhPMx1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q0tiq3FXdMVWE4aVrCrRNMVWk1xVrFWicKVnXFDsVdhplS0thW1uLF2KurTFVhNcNK1i&#10;rsCrS2FK3CrRNMKrSa4ppP8AMdi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WiaYqtJrirWKrScNKtwq7FVpOKrcVcT&#10;TCqwmuKtYFdhpNNE0ySVpNcUNYodiq0nFVuFXYFaJpilaTXJUrWFC0tiypbirumKGQZjo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Wk4qtxVommKrSa5JWsVaJpiqytcVdiq0thStxQ7FLsNJWk4UWtxQ7FWiaYqtJrhVrFX&#10;dMCVhOGlawq0TTCtLSa4paxW1pOKKW4smSZjsH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WicVWYq7FVpbDSrcKuJpiqwmuKtY&#10;q0TTClaTXFDWBXZKmVNE4VtZih2KHYqtJwqtxV2BVpOKVuSpXYULScWVLcVtommKOa0muKWsUtE4&#10;qyXMdg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0TTFVpNcVaxVommNKtJrklaxVaTiq3FXYVWk4pW4EOwpaJpkk8lpNcUW1ih2KtE0&#10;xVaTXCrWBWiaYpWk1w0rWSQ0TimlmLJ2LG1pbFNLcUtE0xVaTXFWsVZRmOw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q0tiq3FXdMVWE4&#10;aVrCrRNMVWk1xVrFWicKVnXFDsVdhplS0thW1uLF2KurTFVhNcNK1irsCrS2FK3CrRNMKrSa4ppr&#10;FbaJpihaTXFk1iq0tiq3FXYq7DSsozGYO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ommKrSa4q1iq0nDSrcKuxVaTiq3FXE0wqsJrirWBXYaTT&#10;RNMklaTXFDWKHYqtJxVbhV2BWiaYpWk1yVK1hQtLYsqW4q7pihYTimmsUtE0xVaTXFWsVdhpXYVd&#10;irKMxWD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q0nFVuKtE0xVaTXJK1irRNMVWVrirsVWlsKVuKHYpdhpK0nCi1uKHYq0TTFVpNcKtYq7pgSsJw&#10;0rWFWiaYVpaTXFLWK2tJxRS3Fk7FVpOKrcVdirskrsVWk4qtxVlmYrB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JxZUtxW2iaYo5rSa4paxS0Tiqz&#10;FXYq7DSuwq0TTFVpNcVaxVommKstzFYO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tE0xVaTXFWsVaJpjSrSa5JWsVWk4qtxV2FVpOKVuBDsKWiaZJPJaTXFFtYo&#10;dirRNMVWk1wq1gVommKVpNcNK1kkNE4ppZiydixtaWxTS3FLRNMVWk1xVrFXY0rskrsVWlsVW4q6&#10;tMVWE1xVrFWYZisH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t&#10;LYqtxV3TFVhOGlawq0TTFVpNcVaxVonClZ1xQ7FXYaZUtLYVtbixdirq0xVYTXDStYq7Aq0thStw&#10;q0TTCq0muKaaxW2iaYoWk1xZNYqtLYqtxV2Kuw0rsKtE0xVaTXFWsVWk4qtxV2FVpOGlZlmGw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RNMVWk1xVrFVpOGlW4Vdiq0n&#10;FVuKuJphVYTXFWsCuw0mmiaZJK0muKGsUOxVaTiq3CrsCtE0xStJrkqVrChaWxZUtxV1aYoWE1xT&#10;TWKWiaYqtJrirWKuw0rsKuxVYTirWKtE0xVaTXFWsVaJw0qzJK7FWaZhMH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VpOKrcVaJpiq0muSVrFWicVWdcVdiq0thStxQ7FLsNJ&#10;WE4UW1ih2KtE0xVaTXCrWKu6YErCcNK1hVommFaWk1xS1itrScVpbil2KrScVW4q7FXZJXYqtJxV&#10;birsVWk4qtxVommFVpNcNK1hVommKrK1xVnGYTB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" w14:anchorId="1FF0951E">
                    <v:fill type="frame" o:title="" recolor="t" rotate="t" r:id="rId11"/>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2F2B0D73" w14:textId="77777777" w:rsidR="00E1350A" w:rsidRDefault="00E1350A" w:rsidP="00E1350A"/>
        <w:p w14:paraId="21AFCC12" w14:textId="77777777" w:rsidR="00E1350A" w:rsidRPr="00D77369" w:rsidRDefault="00E1350A" w:rsidP="00E1350A">
          <w:pPr>
            <w:sectPr w:rsidR="00E1350A" w:rsidRPr="00D77369" w:rsidSect="00E1350A">
              <w:headerReference w:type="first" r:id="rId12"/>
              <w:pgSz w:w="11906" w:h="16838"/>
              <w:pgMar w:top="1417" w:right="1417" w:bottom="1417" w:left="1417" w:header="862" w:footer="708" w:gutter="0"/>
              <w:pgNumType w:start="0"/>
              <w:cols w:space="708"/>
              <w:titlePg/>
              <w:docGrid w:linePitch="360"/>
            </w:sectPr>
          </w:pPr>
        </w:p>
        <w:p w14:paraId="70349977" w14:textId="77777777" w:rsidR="00E1350A" w:rsidRPr="005B6B12" w:rsidRDefault="00E1350A" w:rsidP="00E1350A">
          <w:pPr>
            <w:pStyle w:val="Subtitle"/>
          </w:pPr>
          <w:r w:rsidRPr="005B6B12">
            <w:lastRenderedPageBreak/>
            <w:t xml:space="preserve">Responding to this </w:t>
          </w:r>
          <w:r>
            <w:t>Consultation P</w:t>
          </w:r>
          <w:r w:rsidRPr="005B6B12">
            <w:t xml:space="preserve">aper </w:t>
          </w:r>
        </w:p>
        <w:p w14:paraId="2CF05CA6" w14:textId="77777777" w:rsidR="00E1350A" w:rsidRPr="005B6B12" w:rsidRDefault="00E1350A" w:rsidP="00E1350A">
          <w:r w:rsidRPr="005B6B12">
            <w:t xml:space="preserve">ESMA invites comments on all matters in this </w:t>
          </w:r>
          <w:r>
            <w:t>Consultation P</w:t>
          </w:r>
          <w:r w:rsidRPr="005B6B12">
            <w:t xml:space="preserve">aper and </w:t>
          </w:r>
          <w:proofErr w:type="gramStart"/>
          <w:r w:rsidRPr="005B6B12">
            <w:t xml:space="preserve">in particular </w:t>
          </w:r>
          <w:r>
            <w:t>on</w:t>
          </w:r>
          <w:proofErr w:type="gramEnd"/>
          <w:r>
            <w:t xml:space="preserve"> the specific questions summa</w:t>
          </w:r>
          <w:r w:rsidRPr="005B6B12">
            <w:t>rised in Annex 1. Comments are most helpful if they:</w:t>
          </w:r>
        </w:p>
        <w:p w14:paraId="1C1F0DDF" w14:textId="77777777" w:rsidR="00E1350A" w:rsidRPr="00DB2FD6" w:rsidRDefault="00E1350A" w:rsidP="00E1350A">
          <w:pPr>
            <w:pStyle w:val="ListParagraph"/>
            <w:ind w:left="1070" w:hanging="360"/>
            <w:contextualSpacing w:val="0"/>
          </w:pPr>
          <w:r w:rsidRPr="00DB2FD6">
            <w:t xml:space="preserve">respond to the question </w:t>
          </w:r>
          <w:proofErr w:type="gramStart"/>
          <w:r w:rsidRPr="00DB2FD6">
            <w:t>stated;</w:t>
          </w:r>
          <w:proofErr w:type="gramEnd"/>
        </w:p>
        <w:p w14:paraId="6E63D503" w14:textId="77777777" w:rsidR="00E1350A" w:rsidRPr="00DB2FD6" w:rsidRDefault="00E1350A" w:rsidP="00E1350A">
          <w:pPr>
            <w:pStyle w:val="ListParagraph"/>
            <w:ind w:left="1070" w:hanging="360"/>
            <w:contextualSpacing w:val="0"/>
          </w:pPr>
          <w:r w:rsidRPr="00DB2FD6">
            <w:t xml:space="preserve">indicate the specific question to which the comment </w:t>
          </w:r>
          <w:proofErr w:type="gramStart"/>
          <w:r w:rsidRPr="00DB2FD6">
            <w:t>relates;</w:t>
          </w:r>
          <w:proofErr w:type="gramEnd"/>
        </w:p>
        <w:p w14:paraId="06EFCC5B" w14:textId="77777777" w:rsidR="00E1350A" w:rsidRPr="00E13D25" w:rsidRDefault="00E1350A" w:rsidP="00E1350A">
          <w:pPr>
            <w:pStyle w:val="ListParagraph"/>
            <w:ind w:left="1070" w:hanging="360"/>
            <w:contextualSpacing w:val="0"/>
          </w:pPr>
          <w:r w:rsidRPr="00E13D25">
            <w:t>contain a clear rationale; and</w:t>
          </w:r>
        </w:p>
        <w:p w14:paraId="387F60B4" w14:textId="77777777" w:rsidR="00E1350A" w:rsidRPr="00DB2FD6" w:rsidRDefault="00E1350A" w:rsidP="00E1350A">
          <w:pPr>
            <w:pStyle w:val="ListParagraph"/>
            <w:ind w:left="1070" w:hanging="360"/>
            <w:contextualSpacing w:val="0"/>
          </w:pPr>
          <w:r w:rsidRPr="00DB2FD6">
            <w:t>describe any alternatives ESMA should consider.</w:t>
          </w:r>
        </w:p>
        <w:p w14:paraId="09ADA239" w14:textId="77777777" w:rsidR="00E1350A" w:rsidRPr="005B6B12" w:rsidRDefault="00E1350A" w:rsidP="00E1350A">
          <w:r w:rsidRPr="005B6B12">
            <w:t xml:space="preserve">ESMA will consider all comments received by </w:t>
          </w:r>
          <w:r>
            <w:rPr>
              <w:b/>
            </w:rPr>
            <w:t>14 April 2025</w:t>
          </w:r>
          <w:r w:rsidRPr="005B6B12">
            <w:rPr>
              <w:b/>
            </w:rPr>
            <w:t xml:space="preserve">. </w:t>
          </w:r>
        </w:p>
        <w:p w14:paraId="65352D76" w14:textId="77777777" w:rsidR="00E1350A" w:rsidRDefault="00E1350A" w:rsidP="00E1350A">
          <w:r w:rsidRPr="005B6B12">
            <w:t xml:space="preserve">All contributions should be submitted online at </w:t>
          </w:r>
          <w:hyperlink r:id="rId13" w:history="1">
            <w:r w:rsidRPr="005B6B12">
              <w:rPr>
                <w:rStyle w:val="Hyperlink"/>
              </w:rPr>
              <w:t>www.esma.europa.eu</w:t>
            </w:r>
          </w:hyperlink>
          <w:r w:rsidRPr="005B6B12">
            <w:t xml:space="preserve"> under the heading ‘Your input - Consultations’. </w:t>
          </w:r>
        </w:p>
        <w:p w14:paraId="441DF005" w14:textId="77777777" w:rsidR="00E1350A" w:rsidRPr="0026459D" w:rsidRDefault="00E1350A" w:rsidP="00E1350A">
          <w:pPr>
            <w:pStyle w:val="Subtitle"/>
            <w:rPr>
              <w:b/>
              <w:sz w:val="24"/>
              <w:szCs w:val="22"/>
            </w:rPr>
          </w:pPr>
          <w:r w:rsidRPr="00013CA1">
            <w:t>Instructions</w:t>
          </w:r>
        </w:p>
        <w:p w14:paraId="4B8DB5B9" w14:textId="77777777" w:rsidR="00E1350A" w:rsidRPr="0026459D" w:rsidRDefault="00E1350A" w:rsidP="00E1350A">
          <w:pPr>
            <w:rPr>
              <w:bCs/>
            </w:rPr>
          </w:pPr>
          <w:proofErr w:type="gramStart"/>
          <w:r w:rsidRPr="0026459D">
            <w:rPr>
              <w:bCs/>
            </w:rPr>
            <w:t>In order to</w:t>
          </w:r>
          <w:proofErr w:type="gramEnd"/>
          <w:r w:rsidRPr="0026459D">
            <w:rPr>
              <w:bCs/>
            </w:rPr>
            <w:t xml:space="preserve"> facilitate analysis of responses to the Consultation Paper, respondents are requested to follow the below steps when preparing and submitting their response:</w:t>
          </w:r>
        </w:p>
        <w:p w14:paraId="1681661B" w14:textId="77777777" w:rsidR="00E1350A" w:rsidRPr="0026459D" w:rsidRDefault="00E1350A" w:rsidP="00E1350A">
          <w:pPr>
            <w:ind w:left="142"/>
            <w:rPr>
              <w:bCs/>
            </w:rPr>
          </w:pPr>
          <w:r w:rsidRPr="0026459D">
            <w:rPr>
              <w:bCs/>
            </w:rPr>
            <w:t>•</w:t>
          </w:r>
          <w:r w:rsidRPr="0026459D">
            <w:rPr>
              <w:bCs/>
            </w:rPr>
            <w:tab/>
            <w:t xml:space="preserve">Insert your responses to the questions in the Consultation Paper in this reply form. </w:t>
          </w:r>
        </w:p>
        <w:p w14:paraId="7D36E2DC" w14:textId="77777777" w:rsidR="00E1350A" w:rsidRPr="00C5469A" w:rsidRDefault="00E1350A" w:rsidP="00E1350A">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Pr>
              <w:bCs/>
            </w:rPr>
            <w:t>_CSDC_</w:t>
          </w:r>
          <w:r w:rsidRPr="00C5469A">
            <w:rPr>
              <w:bCs/>
            </w:rPr>
            <w:t xml:space="preserve">0&gt;. Your response </w:t>
          </w:r>
          <w:r w:rsidRPr="00C5469A">
            <w:rPr>
              <w:bCs/>
            </w:rPr>
            <w:tab/>
            <w:t xml:space="preserve">to each question </w:t>
          </w:r>
          <w:proofErr w:type="gramStart"/>
          <w:r w:rsidRPr="00C5469A">
            <w:rPr>
              <w:bCs/>
            </w:rPr>
            <w:t>has to</w:t>
          </w:r>
          <w:proofErr w:type="gramEnd"/>
          <w:r w:rsidRPr="00C5469A">
            <w:rPr>
              <w:bCs/>
            </w:rPr>
            <w:t xml:space="preserve"> be framed by the two tags corresponding to the question.</w:t>
          </w:r>
        </w:p>
        <w:p w14:paraId="3DAA15F2" w14:textId="77777777" w:rsidR="00E1350A" w:rsidRPr="00C5469A" w:rsidRDefault="00E1350A" w:rsidP="00E1350A">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118C0DA" w14:textId="77777777" w:rsidR="00E1350A" w:rsidRPr="00C5469A" w:rsidRDefault="00E1350A" w:rsidP="00E1350A">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Pr="00DB2FD6">
            <w:rPr>
              <w:bCs/>
            </w:rPr>
            <w:t xml:space="preserve"> </w:t>
          </w:r>
          <w:proofErr w:type="spellStart"/>
          <w:r>
            <w:rPr>
              <w:bCs/>
            </w:rPr>
            <w:t>CSDC</w:t>
          </w:r>
          <w:r w:rsidRPr="00C5469A">
            <w:rPr>
              <w:bCs/>
            </w:rPr>
            <w:t>_nameofrespondent</w:t>
          </w:r>
          <w:proofErr w:type="spellEnd"/>
          <w:r w:rsidRPr="00C5469A">
            <w:rPr>
              <w:bCs/>
            </w:rPr>
            <w:t xml:space="preserve">. </w:t>
          </w:r>
        </w:p>
        <w:p w14:paraId="6DAB4029" w14:textId="77777777" w:rsidR="00E1350A" w:rsidRPr="0026459D" w:rsidRDefault="00E1350A" w:rsidP="00E1350A">
          <w:pPr>
            <w:ind w:left="142"/>
            <w:rPr>
              <w:bCs/>
            </w:rPr>
          </w:pPr>
          <w:r w:rsidRPr="00C5469A">
            <w:rPr>
              <w:bCs/>
            </w:rPr>
            <w:tab/>
            <w:t xml:space="preserve">For example, for a respondent named ABCD, the reply form would be saved with the </w:t>
          </w:r>
          <w:r w:rsidRPr="00C5469A">
            <w:rPr>
              <w:bCs/>
            </w:rPr>
            <w:tab/>
            <w:t>following name: ESMA_CP1_</w:t>
          </w:r>
          <w:r w:rsidRPr="00DB2FD6">
            <w:rPr>
              <w:bCs/>
            </w:rPr>
            <w:t xml:space="preserve"> </w:t>
          </w:r>
          <w:r>
            <w:rPr>
              <w:bCs/>
            </w:rPr>
            <w:t>CSDC</w:t>
          </w:r>
          <w:r w:rsidRPr="00C5469A">
            <w:rPr>
              <w:bCs/>
            </w:rPr>
            <w:t>_ABCD.</w:t>
          </w:r>
        </w:p>
        <w:p w14:paraId="5DC96459" w14:textId="77777777" w:rsidR="00E1350A" w:rsidRDefault="00E1350A" w:rsidP="00E1350A">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121B8320" w14:textId="77777777" w:rsidR="00E1350A" w:rsidRPr="004035C7" w:rsidRDefault="00E1350A" w:rsidP="00E1350A">
          <w:pPr>
            <w:ind w:left="142"/>
            <w:rPr>
              <w:bCs/>
              <w:i/>
              <w:iCs/>
            </w:rPr>
          </w:pPr>
        </w:p>
        <w:p w14:paraId="44821F78" w14:textId="77777777" w:rsidR="00E1350A" w:rsidRPr="005B6B12" w:rsidRDefault="00E1350A" w:rsidP="00E1350A">
          <w:pPr>
            <w:rPr>
              <w:b/>
            </w:rPr>
          </w:pPr>
          <w:r w:rsidRPr="005B6B12">
            <w:rPr>
              <w:b/>
            </w:rPr>
            <w:t>Publication of responses</w:t>
          </w:r>
        </w:p>
        <w:p w14:paraId="4EFE04F3" w14:textId="77777777" w:rsidR="00E1350A" w:rsidRPr="005B6B12" w:rsidRDefault="00E1350A" w:rsidP="00E1350A">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210CDA0" w14:textId="77777777" w:rsidR="00E1350A" w:rsidRPr="005B6B12" w:rsidRDefault="00E1350A" w:rsidP="00E1350A">
          <w:pPr>
            <w:rPr>
              <w:b/>
            </w:rPr>
          </w:pPr>
          <w:r w:rsidRPr="005B6B12">
            <w:rPr>
              <w:b/>
            </w:rPr>
            <w:t>Data protection</w:t>
          </w:r>
        </w:p>
        <w:p w14:paraId="59AD2374" w14:textId="77777777" w:rsidR="00E1350A" w:rsidRPr="005B6B12" w:rsidRDefault="00E1350A" w:rsidP="00E1350A">
          <w:r w:rsidRPr="005B6B12">
            <w:t xml:space="preserve">Information on data protection can be found at </w:t>
          </w:r>
          <w:hyperlink r:id="rId14" w:history="1">
            <w:r w:rsidRPr="005B6B12">
              <w:rPr>
                <w:rStyle w:val="Hyperlink"/>
              </w:rPr>
              <w:t>www.esma.europa.eu</w:t>
            </w:r>
          </w:hyperlink>
          <w:r w:rsidRPr="005B6B12">
            <w:t xml:space="preserve"> under the heading </w:t>
          </w:r>
          <w:r w:rsidRPr="00025A7F">
            <w:rPr>
              <w:rStyle w:val="Hyperlink"/>
            </w:rPr>
            <w:t>‘</w:t>
          </w:r>
          <w:hyperlink r:id="rId15" w:history="1">
            <w:r>
              <w:rPr>
                <w:rStyle w:val="Hyperlink"/>
              </w:rPr>
              <w:t>Data protection</w:t>
            </w:r>
          </w:hyperlink>
          <w:r>
            <w:rPr>
              <w:rStyle w:val="Hyperlink"/>
            </w:rPr>
            <w:t>’</w:t>
          </w:r>
          <w:r w:rsidRPr="005B6B12">
            <w:t>.</w:t>
          </w:r>
        </w:p>
        <w:p w14:paraId="6235F90D" w14:textId="77777777" w:rsidR="00E1350A" w:rsidRPr="005B6B12" w:rsidRDefault="00E1350A" w:rsidP="00E1350A">
          <w:pPr>
            <w:rPr>
              <w:b/>
            </w:rPr>
          </w:pPr>
          <w:r w:rsidRPr="005B6B12">
            <w:rPr>
              <w:b/>
            </w:rPr>
            <w:t>Who should read this paper?</w:t>
          </w:r>
        </w:p>
        <w:p w14:paraId="4BA04562" w14:textId="4A1B1684" w:rsidR="00E1350A" w:rsidRDefault="5ECA2197" w:rsidP="00E1350A">
          <w:r>
            <w:t xml:space="preserve">All interested stakeholders are invited to respond to this consultation paper. </w:t>
          </w:r>
          <w:proofErr w:type="gramStart"/>
          <w:r>
            <w:t>In particular, ESMA</w:t>
          </w:r>
          <w:proofErr w:type="gramEnd"/>
          <w:r>
            <w:t xml:space="preserve"> invites market infrastructure (CSDs, CCPs, trading venues), their members and participants, other investment firms, credit institutions, issuers, fund managers, retail and wholesale investors, and their representatives to provide their views to the questions asked in this paper. </w:t>
          </w:r>
        </w:p>
      </w:sdtContent>
    </w:sdt>
    <w:p w14:paraId="5E929C63" w14:textId="77777777" w:rsidR="00E1350A" w:rsidRDefault="00E1350A" w:rsidP="00E1350A"/>
    <w:p w14:paraId="39866F5C" w14:textId="77777777" w:rsidR="00E1350A" w:rsidRDefault="00E1350A" w:rsidP="00E1350A">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756AFDC0" w14:textId="77777777" w:rsidR="00E1350A" w:rsidRPr="00E40D2C" w:rsidRDefault="00E1350A" w:rsidP="00E1350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1350A" w:rsidRPr="00557BD2" w14:paraId="18B676EE" w14:textId="77777777" w:rsidTr="160474D9">
        <w:tc>
          <w:tcPr>
            <w:tcW w:w="4531" w:type="dxa"/>
          </w:tcPr>
          <w:p w14:paraId="2495AD15" w14:textId="77777777" w:rsidR="00E1350A" w:rsidRPr="00557BD2" w:rsidRDefault="00E1350A" w:rsidP="00E16C9F">
            <w:pPr>
              <w:rPr>
                <w:color w:val="000000" w:themeColor="text1"/>
                <w:sz w:val="24"/>
                <w:szCs w:val="22"/>
              </w:rPr>
            </w:pPr>
            <w:r w:rsidRPr="00557BD2">
              <w:rPr>
                <w:color w:val="000000" w:themeColor="text1"/>
                <w:sz w:val="24"/>
                <w:szCs w:val="22"/>
              </w:rPr>
              <w:t>Name of the company / organisation</w:t>
            </w:r>
          </w:p>
        </w:tc>
        <w:tc>
          <w:tcPr>
            <w:tcW w:w="4531" w:type="dxa"/>
          </w:tcPr>
          <w:p w14:paraId="1D1DBBB3" w14:textId="61E1D080" w:rsidR="00E1350A" w:rsidRPr="00557BD2" w:rsidRDefault="005A0482" w:rsidP="00E16C9F">
            <w:r>
              <w:t>European Central Securities Depositories Association (ECSDA)</w:t>
            </w:r>
          </w:p>
        </w:tc>
      </w:tr>
      <w:tr w:rsidR="00E1350A" w:rsidRPr="00557BD2" w14:paraId="018742FA" w14:textId="77777777" w:rsidTr="160474D9">
        <w:tc>
          <w:tcPr>
            <w:tcW w:w="4531" w:type="dxa"/>
          </w:tcPr>
          <w:p w14:paraId="2AFD4514" w14:textId="77777777" w:rsidR="00E1350A" w:rsidRDefault="00E1350A" w:rsidP="00E16C9F">
            <w:pPr>
              <w:rPr>
                <w:color w:val="000000" w:themeColor="text1"/>
                <w:sz w:val="24"/>
                <w:szCs w:val="22"/>
              </w:rPr>
            </w:pPr>
            <w:r>
              <w:rPr>
                <w:color w:val="000000" w:themeColor="text1"/>
                <w:sz w:val="24"/>
                <w:szCs w:val="22"/>
              </w:rPr>
              <w:t>Activity</w:t>
            </w:r>
          </w:p>
        </w:tc>
        <w:sdt>
          <w:sdtPr>
            <w:alias w:val="Select an activity"/>
            <w:tag w:val="Select an activity"/>
            <w:id w:val="1608545486"/>
            <w:placeholder>
              <w:docPart w:val="64EFBE3502554F3D97FA084537D7A896"/>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514FE815" w14:textId="645FC2AD" w:rsidR="00E1350A" w:rsidRDefault="005A0482" w:rsidP="00E16C9F">
                <w:r>
                  <w:t>Other</w:t>
                </w:r>
              </w:p>
            </w:tc>
          </w:sdtContent>
        </w:sdt>
      </w:tr>
      <w:tr w:rsidR="00E1350A" w:rsidRPr="00557BD2" w14:paraId="4FACA03E" w14:textId="77777777" w:rsidTr="160474D9">
        <w:tc>
          <w:tcPr>
            <w:tcW w:w="4531" w:type="dxa"/>
          </w:tcPr>
          <w:p w14:paraId="3D212007" w14:textId="77777777" w:rsidR="00E1350A" w:rsidRPr="00557BD2" w:rsidRDefault="00E1350A" w:rsidP="00E16C9F">
            <w:pPr>
              <w:rPr>
                <w:color w:val="000000" w:themeColor="text1"/>
                <w:sz w:val="24"/>
                <w:szCs w:val="22"/>
              </w:rPr>
            </w:pPr>
            <w:r>
              <w:rPr>
                <w:color w:val="000000" w:themeColor="text1"/>
                <w:sz w:val="24"/>
                <w:szCs w:val="22"/>
              </w:rPr>
              <w:t>Are you representing an association?</w:t>
            </w:r>
          </w:p>
        </w:tc>
        <w:tc>
          <w:tcPr>
            <w:tcW w:w="4531" w:type="dxa"/>
          </w:tcPr>
          <w:p w14:paraId="3AD670A8" w14:textId="39B4F7F9" w:rsidR="00E1350A" w:rsidRDefault="00E1350A" w:rsidP="00E16C9F">
            <w:r>
              <w:rPr>
                <w:rFonts w:ascii="MS Gothic" w:eastAsia="MS Gothic" w:hAnsi="MS Gothic" w:hint="eastAsia"/>
              </w:rPr>
              <w:t>☐</w:t>
            </w:r>
            <w:r w:rsidR="005A0482">
              <w:rPr>
                <w:rFonts w:ascii="MS Gothic" w:eastAsia="MS Gothic" w:hAnsi="MS Gothic"/>
              </w:rPr>
              <w:t>Yes</w:t>
            </w:r>
          </w:p>
        </w:tc>
      </w:tr>
      <w:tr w:rsidR="00E1350A" w:rsidRPr="00557BD2" w14:paraId="1D3168B9" w14:textId="77777777" w:rsidTr="160474D9">
        <w:tc>
          <w:tcPr>
            <w:tcW w:w="4531" w:type="dxa"/>
          </w:tcPr>
          <w:p w14:paraId="2C8C41BE" w14:textId="77777777" w:rsidR="00E1350A" w:rsidRPr="00557BD2" w:rsidRDefault="00E1350A" w:rsidP="00E16C9F">
            <w:pPr>
              <w:rPr>
                <w:color w:val="000000" w:themeColor="text1"/>
                <w:sz w:val="24"/>
                <w:szCs w:val="22"/>
              </w:rPr>
            </w:pPr>
            <w:r w:rsidRPr="00557BD2">
              <w:rPr>
                <w:color w:val="000000" w:themeColor="text1"/>
                <w:sz w:val="24"/>
                <w:szCs w:val="22"/>
              </w:rPr>
              <w:t>Country / Region</w:t>
            </w:r>
          </w:p>
        </w:tc>
        <w:tc>
          <w:tcPr>
            <w:tcW w:w="4531" w:type="dxa"/>
          </w:tcPr>
          <w:p w14:paraId="1BC2D9FC" w14:textId="74E50D2B" w:rsidR="00E1350A" w:rsidRPr="00557BD2" w:rsidRDefault="005A0482" w:rsidP="00E16C9F">
            <w:r>
              <w:t>Belgium</w:t>
            </w:r>
          </w:p>
        </w:tc>
      </w:tr>
    </w:tbl>
    <w:p w14:paraId="0B8B4253" w14:textId="77777777" w:rsidR="00E1350A" w:rsidRPr="00053B66" w:rsidRDefault="00E1350A" w:rsidP="00E1350A"/>
    <w:p w14:paraId="787C17B5" w14:textId="77777777" w:rsidR="00E1350A" w:rsidRPr="006E292C" w:rsidRDefault="00E1350A" w:rsidP="00E1350A">
      <w:pPr>
        <w:pStyle w:val="Heading1"/>
      </w:pPr>
      <w:r w:rsidRPr="006E292C">
        <w:t>Questions</w:t>
      </w:r>
    </w:p>
    <w:p w14:paraId="4BA66560" w14:textId="77777777" w:rsidR="00E1350A" w:rsidRDefault="00E1350A" w:rsidP="00E1350A">
      <w:pPr>
        <w:spacing w:after="120" w:line="264" w:lineRule="auto"/>
        <w:jc w:val="left"/>
      </w:pPr>
      <w:r>
        <w:br w:type="page"/>
      </w:r>
    </w:p>
    <w:p w14:paraId="498BFFFF" w14:textId="77777777" w:rsidR="00E1350A" w:rsidRDefault="00E1350A" w:rsidP="00E1350A">
      <w:pPr>
        <w:rPr>
          <w:b/>
          <w:bCs/>
        </w:rPr>
      </w:pPr>
      <w:r w:rsidRPr="004F5A02">
        <w:rPr>
          <w:b/>
          <w:bCs/>
        </w:rPr>
        <w:lastRenderedPageBreak/>
        <w:t>3.1.1</w:t>
      </w:r>
      <w:r w:rsidRPr="004F5A02">
        <w:rPr>
          <w:b/>
          <w:bCs/>
        </w:rPr>
        <w:tab/>
        <w:t>Timing of allocations and confirmations</w:t>
      </w:r>
    </w:p>
    <w:p w14:paraId="1AE8B799" w14:textId="77777777" w:rsidR="00E1350A" w:rsidRPr="004F5A02" w:rsidRDefault="00E1350A" w:rsidP="00E1350A">
      <w:pPr>
        <w:rPr>
          <w:b/>
          <w:bCs/>
        </w:rPr>
      </w:pPr>
    </w:p>
    <w:p w14:paraId="6CD839E0" w14:textId="77777777" w:rsidR="00E1350A" w:rsidRDefault="25242885" w:rsidP="00E1350A">
      <w:pPr>
        <w:pStyle w:val="Questionstyle"/>
        <w:numPr>
          <w:ilvl w:val="0"/>
          <w:numId w:val="2"/>
        </w:numPr>
        <w:tabs>
          <w:tab w:val="clear" w:pos="567"/>
        </w:tabs>
        <w:spacing w:after="240" w:line="256" w:lineRule="auto"/>
        <w:ind w:left="851" w:hanging="851"/>
        <w:rPr>
          <w:color w:val="auto"/>
        </w:rPr>
      </w:pPr>
      <w:r>
        <w:t>Do you agree with the proposed amendments to Articles 2(2) and 3 of CDR 2018/1229?</w:t>
      </w:r>
    </w:p>
    <w:p w14:paraId="3E3149A6" w14:textId="77777777" w:rsidR="00E1350A" w:rsidRDefault="25242885" w:rsidP="00E1350A">
      <w:r>
        <w:t>&lt;ESMA_QUESTION_CSDC_1&gt;</w:t>
      </w:r>
    </w:p>
    <w:p w14:paraId="4C54C2CE" w14:textId="1C89B408" w:rsidR="25242885" w:rsidRDefault="25242885" w:rsidP="25242885">
      <w:pPr>
        <w:rPr>
          <w:rFonts w:ascii="Calibri" w:eastAsia="Calibri" w:hAnsi="Calibri" w:cs="Calibri"/>
          <w:i/>
          <w:iCs/>
          <w:color w:val="0070C0"/>
          <w:szCs w:val="22"/>
          <w:lang w:val="en-US"/>
        </w:rPr>
      </w:pPr>
      <w:r w:rsidRPr="25242885">
        <w:rPr>
          <w:rFonts w:ascii="Calibri" w:eastAsia="Calibri" w:hAnsi="Calibri" w:cs="Calibri"/>
          <w:i/>
          <w:iCs/>
          <w:color w:val="0070C0"/>
          <w:szCs w:val="22"/>
          <w:lang w:val="en-US"/>
        </w:rPr>
        <w:t>We consider that the proposed amendments should be put in the context of the T+1 and related new operational timetable context.</w:t>
      </w:r>
    </w:p>
    <w:p w14:paraId="18F2F493" w14:textId="7264DA7A" w:rsidR="00E1350A" w:rsidRDefault="27277017" w:rsidP="57EB55A3">
      <w:pPr>
        <w:rPr>
          <w:rFonts w:ascii="Calibri" w:eastAsia="Calibri" w:hAnsi="Calibri" w:cs="Calibri"/>
          <w:i/>
          <w:iCs/>
          <w:color w:val="215E99" w:themeColor="text2" w:themeTint="BF"/>
        </w:rPr>
      </w:pPr>
      <w:r w:rsidRPr="57EB55A3">
        <w:rPr>
          <w:rFonts w:ascii="Calibri" w:eastAsia="Calibri" w:hAnsi="Calibri" w:cs="Calibri"/>
          <w:i/>
          <w:iCs/>
          <w:color w:val="0070C0"/>
          <w:lang w:val="en-US"/>
        </w:rPr>
        <w:t>In addition, we consider that this is not for CSDs to assess, but we note that point 19. “Views from other consultations” refers to the US market “allocation/ confirmation” model that, from settlement perspective, is not applicable in Europe</w:t>
      </w:r>
      <w:r w:rsidR="23A925AE" w:rsidRPr="57EB55A3">
        <w:rPr>
          <w:rFonts w:ascii="Calibri" w:eastAsia="Calibri" w:hAnsi="Calibri" w:cs="Calibri"/>
          <w:i/>
          <w:iCs/>
          <w:color w:val="0070C0"/>
          <w:lang w:val="en-US"/>
        </w:rPr>
        <w:t>.</w:t>
      </w:r>
      <w:r w:rsidRPr="57EB55A3">
        <w:rPr>
          <w:rFonts w:ascii="Calibri" w:eastAsia="Calibri" w:hAnsi="Calibri" w:cs="Calibri"/>
          <w:i/>
          <w:iCs/>
          <w:color w:val="0070C0"/>
          <w:lang w:val="en-US"/>
        </w:rPr>
        <w:t xml:space="preserve"> </w:t>
      </w:r>
      <w:r w:rsidR="7F9D9B05" w:rsidRPr="57EB55A3">
        <w:rPr>
          <w:rFonts w:ascii="Calibri" w:eastAsia="Calibri" w:hAnsi="Calibri" w:cs="Calibri"/>
          <w:i/>
          <w:iCs/>
          <w:color w:val="0070C0"/>
          <w:lang w:val="en-US"/>
        </w:rPr>
        <w:t>W</w:t>
      </w:r>
      <w:r w:rsidRPr="57EB55A3">
        <w:rPr>
          <w:rFonts w:ascii="Calibri" w:eastAsia="Calibri" w:hAnsi="Calibri" w:cs="Calibri"/>
          <w:i/>
          <w:iCs/>
          <w:color w:val="0070C0"/>
          <w:lang w:val="en-US"/>
        </w:rPr>
        <w:t xml:space="preserve">e believe </w:t>
      </w:r>
      <w:r w:rsidR="3D613449" w:rsidRPr="57EB55A3">
        <w:rPr>
          <w:rFonts w:ascii="Calibri" w:eastAsia="Calibri" w:hAnsi="Calibri" w:cs="Calibri"/>
          <w:i/>
          <w:iCs/>
          <w:color w:val="0070C0"/>
          <w:lang w:val="en-US"/>
        </w:rPr>
        <w:t xml:space="preserve">that </w:t>
      </w:r>
      <w:r w:rsidRPr="57EB55A3">
        <w:rPr>
          <w:rFonts w:ascii="Calibri" w:eastAsia="Calibri" w:hAnsi="Calibri" w:cs="Calibri"/>
          <w:i/>
          <w:iCs/>
          <w:color w:val="0070C0"/>
          <w:lang w:val="en-US"/>
        </w:rPr>
        <w:t>there is no rationale to potentially consider mirroring the US model from an EU regulatory perspective.</w:t>
      </w:r>
    </w:p>
    <w:p w14:paraId="41533098" w14:textId="77777777" w:rsidR="00E1350A" w:rsidRDefault="00E1350A" w:rsidP="00E1350A">
      <w:r>
        <w:t>&lt;ESMA_QUESTION_CSDC_1&gt;</w:t>
      </w:r>
    </w:p>
    <w:p w14:paraId="2F7C14CE" w14:textId="77777777" w:rsidR="00E1350A" w:rsidRDefault="00E1350A" w:rsidP="00E1350A"/>
    <w:p w14:paraId="4636F7A8" w14:textId="77777777" w:rsidR="00E1350A" w:rsidRDefault="00E1350A" w:rsidP="00E1350A">
      <w:pPr>
        <w:pStyle w:val="Questionstyle"/>
        <w:numPr>
          <w:ilvl w:val="0"/>
          <w:numId w:val="2"/>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45C7B32F" w14:textId="77777777" w:rsidR="00E1350A" w:rsidRDefault="00E1350A" w:rsidP="00E1350A">
      <w:r>
        <w:t>&lt;ESMA_QUESTION_CSDC_2&gt;</w:t>
      </w:r>
    </w:p>
    <w:p w14:paraId="1931F309" w14:textId="4BE320FB" w:rsidR="00E1350A" w:rsidRDefault="7FEC6BF4" w:rsidP="00E1350A">
      <w:r>
        <w:t>TYPE YOUR TEXT HERE</w:t>
      </w:r>
    </w:p>
    <w:p w14:paraId="2C455565" w14:textId="77777777" w:rsidR="00E1350A" w:rsidRDefault="00E1350A" w:rsidP="00E1350A">
      <w:r>
        <w:t>&lt;ESMA_QUESTION_CSDC_2&gt;</w:t>
      </w:r>
    </w:p>
    <w:p w14:paraId="7AE9D536" w14:textId="77777777" w:rsidR="00E1350A" w:rsidRDefault="00E1350A" w:rsidP="00E1350A"/>
    <w:p w14:paraId="77A56A6E" w14:textId="77777777" w:rsidR="00E1350A" w:rsidRDefault="00E1350A" w:rsidP="00E1350A">
      <w:pPr>
        <w:pStyle w:val="Questionstyle"/>
        <w:numPr>
          <w:ilvl w:val="0"/>
          <w:numId w:val="2"/>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1FF0FADE" w14:textId="77777777" w:rsidR="00E1350A" w:rsidRDefault="00E1350A" w:rsidP="00E1350A">
      <w:r>
        <w:t>&lt;ESMA_QUESTION_CSDC_3&gt;</w:t>
      </w:r>
    </w:p>
    <w:p w14:paraId="7AD4E8B1" w14:textId="77777777" w:rsidR="00E1350A" w:rsidRDefault="00E1350A" w:rsidP="00E1350A">
      <w:r>
        <w:lastRenderedPageBreak/>
        <w:t>TYPE YOUR TEXT HERE</w:t>
      </w:r>
    </w:p>
    <w:p w14:paraId="54EFCA88" w14:textId="77777777" w:rsidR="00E1350A" w:rsidRDefault="00E1350A" w:rsidP="00E1350A">
      <w:r>
        <w:t>&lt;ESMA_QUESTION_CSDC_3&gt;</w:t>
      </w:r>
    </w:p>
    <w:p w14:paraId="0E39A38B" w14:textId="77777777" w:rsidR="00E1350A" w:rsidRDefault="00E1350A" w:rsidP="00E1350A"/>
    <w:p w14:paraId="5443C0B2" w14:textId="77777777" w:rsidR="00E1350A" w:rsidRDefault="00E1350A" w:rsidP="00E1350A">
      <w:pPr>
        <w:pStyle w:val="Questionstyle"/>
        <w:numPr>
          <w:ilvl w:val="0"/>
          <w:numId w:val="2"/>
        </w:numPr>
        <w:tabs>
          <w:tab w:val="clear" w:pos="567"/>
        </w:tabs>
        <w:spacing w:after="240" w:line="256" w:lineRule="auto"/>
        <w:ind w:left="851" w:hanging="851"/>
      </w:pPr>
      <w:r>
        <w:rPr>
          <w:bCs/>
        </w:rPr>
        <w:t xml:space="preserve">Should CDR 2018/1229 further specify the term ‘close of </w:t>
      </w:r>
      <w:proofErr w:type="gramStart"/>
      <w:r>
        <w:rPr>
          <w:bCs/>
        </w:rPr>
        <w:t>business’</w:t>
      </w:r>
      <w:proofErr w:type="gramEnd"/>
      <w:r>
        <w:rPr>
          <w:bCs/>
        </w:rPr>
        <w:t xml:space="preserve"> for the purpose of Article 2(2)? If yes, how should this </w:t>
      </w:r>
      <w:proofErr w:type="gramStart"/>
      <w:r>
        <w:rPr>
          <w:bCs/>
        </w:rPr>
        <w:t>take into account</w:t>
      </w:r>
      <w:proofErr w:type="gramEnd"/>
      <w:r>
        <w:rPr>
          <w:bCs/>
        </w:rPr>
        <w:t xml:space="preserve"> the business day at CSD level?</w:t>
      </w:r>
    </w:p>
    <w:p w14:paraId="46444528" w14:textId="77777777" w:rsidR="00E1350A" w:rsidRDefault="00E1350A" w:rsidP="00E1350A">
      <w:r>
        <w:t>&lt;ESMA_QUESTION_CSDC_4&gt;</w:t>
      </w:r>
    </w:p>
    <w:p w14:paraId="441DD6DD" w14:textId="77777777" w:rsidR="00E1350A" w:rsidRDefault="00E1350A" w:rsidP="00E1350A">
      <w:r>
        <w:t>TYPE YOUR TEXT HERE</w:t>
      </w:r>
    </w:p>
    <w:p w14:paraId="47C8B320" w14:textId="77777777" w:rsidR="00E1350A" w:rsidRDefault="00E1350A" w:rsidP="00E1350A">
      <w:r>
        <w:t>&lt;ESMA_QUESTION_CSDC_4&gt;</w:t>
      </w:r>
    </w:p>
    <w:p w14:paraId="798CC077" w14:textId="77777777" w:rsidR="00E1350A" w:rsidRDefault="00E1350A" w:rsidP="00E1350A"/>
    <w:p w14:paraId="27C0A060" w14:textId="77777777" w:rsidR="00E1350A" w:rsidRDefault="00E1350A" w:rsidP="00E1350A">
      <w:pPr>
        <w:pStyle w:val="Questionstyle"/>
        <w:numPr>
          <w:ilvl w:val="0"/>
          <w:numId w:val="2"/>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3D54231" w14:textId="77777777" w:rsidR="00E1350A" w:rsidRDefault="00E1350A" w:rsidP="00E1350A">
      <w:r>
        <w:t>&lt;ESMA_QUESTION_CSDC_5&gt;</w:t>
      </w:r>
    </w:p>
    <w:p w14:paraId="475917EF" w14:textId="77777777" w:rsidR="00E1350A" w:rsidRDefault="00E1350A" w:rsidP="00E1350A">
      <w:r>
        <w:t>TYPE YOUR TEXT HERE</w:t>
      </w:r>
    </w:p>
    <w:p w14:paraId="3FF80643" w14:textId="77777777" w:rsidR="00E1350A" w:rsidRDefault="00E1350A" w:rsidP="00E1350A">
      <w:r>
        <w:t>&lt;ESMA_QUESTION_CSDC_5&gt;</w:t>
      </w:r>
    </w:p>
    <w:p w14:paraId="29151B66" w14:textId="77777777" w:rsidR="00E1350A" w:rsidRDefault="00E1350A" w:rsidP="00E1350A"/>
    <w:p w14:paraId="29C8D07A" w14:textId="77777777" w:rsidR="00E1350A" w:rsidRDefault="00E1350A" w:rsidP="00E1350A">
      <w:pPr>
        <w:pStyle w:val="Questionstyle"/>
        <w:numPr>
          <w:ilvl w:val="0"/>
          <w:numId w:val="2"/>
        </w:numPr>
        <w:tabs>
          <w:tab w:val="clear" w:pos="567"/>
        </w:tabs>
        <w:spacing w:after="240" w:line="256" w:lineRule="auto"/>
        <w:ind w:left="851" w:hanging="851"/>
      </w:pPr>
      <w:r>
        <w:t>Can you suggest any other means to achieve the same objective? If yes, please elaborate</w:t>
      </w:r>
    </w:p>
    <w:p w14:paraId="17F2A98C" w14:textId="77777777" w:rsidR="00E1350A" w:rsidRDefault="00E1350A" w:rsidP="00E1350A">
      <w:r>
        <w:t>&lt;ESMA_QUESTION_CSDC_6&gt;</w:t>
      </w:r>
    </w:p>
    <w:p w14:paraId="535F0F70" w14:textId="77777777" w:rsidR="00E1350A" w:rsidRDefault="00E1350A" w:rsidP="00E1350A">
      <w:r>
        <w:t>TYPE YOUR TEXT HERE</w:t>
      </w:r>
    </w:p>
    <w:p w14:paraId="00E022A5" w14:textId="77777777" w:rsidR="00E1350A" w:rsidRDefault="00E1350A" w:rsidP="00E1350A">
      <w:r>
        <w:t>&lt;ESMA_QUESTION_CSDC_6&gt;</w:t>
      </w:r>
    </w:p>
    <w:p w14:paraId="319DB716" w14:textId="77777777" w:rsidR="00E1350A" w:rsidRDefault="00E1350A" w:rsidP="00E1350A"/>
    <w:p w14:paraId="0A8581BE" w14:textId="77777777" w:rsidR="00E1350A" w:rsidRDefault="00E1350A" w:rsidP="00E1350A">
      <w:pPr>
        <w:rPr>
          <w:b/>
          <w:bCs/>
        </w:rPr>
      </w:pPr>
      <w:r w:rsidRPr="005C5C54">
        <w:rPr>
          <w:b/>
          <w:bCs/>
        </w:rPr>
        <w:t>3.1.2</w:t>
      </w:r>
      <w:r w:rsidRPr="005C5C54">
        <w:rPr>
          <w:b/>
          <w:bCs/>
        </w:rPr>
        <w:tab/>
        <w:t>Means for sending allocations and confirmations</w:t>
      </w:r>
    </w:p>
    <w:p w14:paraId="3ECEFE39" w14:textId="77777777" w:rsidR="00E1350A" w:rsidRPr="005C5C54" w:rsidRDefault="00E1350A" w:rsidP="00E1350A">
      <w:pPr>
        <w:rPr>
          <w:b/>
          <w:bCs/>
        </w:rPr>
      </w:pPr>
    </w:p>
    <w:p w14:paraId="25FBA8A3" w14:textId="77777777" w:rsidR="00E1350A" w:rsidRDefault="00E1350A" w:rsidP="00E1350A">
      <w:pPr>
        <w:pStyle w:val="Questionstyle"/>
        <w:numPr>
          <w:ilvl w:val="0"/>
          <w:numId w:val="2"/>
        </w:numPr>
        <w:tabs>
          <w:tab w:val="clear" w:pos="567"/>
        </w:tabs>
        <w:spacing w:after="240" w:line="256" w:lineRule="auto"/>
        <w:ind w:left="851" w:hanging="851"/>
      </w:pPr>
      <w:r>
        <w:t>Do you agree to make the use of electronic and machine-readable format that allow for STP mandatory for written allocations?</w:t>
      </w:r>
    </w:p>
    <w:p w14:paraId="428141CB" w14:textId="77777777" w:rsidR="00E1350A" w:rsidRDefault="00E1350A" w:rsidP="00E1350A">
      <w:r>
        <w:t>&lt;ESMA_QUESTION_CSDC_7&gt;</w:t>
      </w:r>
    </w:p>
    <w:p w14:paraId="73C5D4A5" w14:textId="77777777" w:rsidR="00E1350A" w:rsidRDefault="00E1350A" w:rsidP="00E1350A">
      <w:r>
        <w:t>TYPE YOUR TEXT HERE</w:t>
      </w:r>
    </w:p>
    <w:p w14:paraId="077BBE39" w14:textId="77777777" w:rsidR="00E1350A" w:rsidRDefault="00E1350A" w:rsidP="00E1350A">
      <w:r>
        <w:t>&lt;ESMA_QUESTION_CSDC_7&gt;</w:t>
      </w:r>
    </w:p>
    <w:p w14:paraId="313D42FC" w14:textId="77777777" w:rsidR="00E1350A" w:rsidRDefault="00E1350A" w:rsidP="00E1350A"/>
    <w:p w14:paraId="163F92D1" w14:textId="77777777" w:rsidR="00E1350A" w:rsidRDefault="00E1350A" w:rsidP="00E1350A">
      <w:pPr>
        <w:pStyle w:val="Questionstyle"/>
        <w:numPr>
          <w:ilvl w:val="0"/>
          <w:numId w:val="2"/>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w:t>
      </w:r>
      <w:proofErr w:type="gramStart"/>
      <w:r>
        <w:rPr>
          <w:bCs/>
        </w:rPr>
        <w:t>machine readable</w:t>
      </w:r>
      <w:proofErr w:type="gramEnd"/>
      <w:r>
        <w:rPr>
          <w:bCs/>
        </w:rPr>
        <w:t xml:space="preserve"> formats, so clients are disincentivised to use them? Which should be such deadline?</w:t>
      </w:r>
    </w:p>
    <w:p w14:paraId="1FF02A87" w14:textId="77777777" w:rsidR="00E1350A" w:rsidRDefault="00E1350A" w:rsidP="00E1350A">
      <w:r>
        <w:t>&lt;ESMA_QUESTION_CSDC_8&gt;</w:t>
      </w:r>
    </w:p>
    <w:p w14:paraId="5B9C4546" w14:textId="77777777" w:rsidR="00E1350A" w:rsidRDefault="00E1350A" w:rsidP="00E1350A">
      <w:r>
        <w:t>TYPE YOUR TEXT HERE</w:t>
      </w:r>
    </w:p>
    <w:p w14:paraId="151A6C2B" w14:textId="77777777" w:rsidR="00E1350A" w:rsidRDefault="00E1350A" w:rsidP="00E1350A">
      <w:r>
        <w:t>&lt;ESMA_QUESTION_CSDC_8&gt;</w:t>
      </w:r>
    </w:p>
    <w:p w14:paraId="31B46A04" w14:textId="77777777" w:rsidR="00E1350A" w:rsidRDefault="00E1350A" w:rsidP="00E1350A"/>
    <w:p w14:paraId="7153DE5D" w14:textId="77777777" w:rsidR="00E1350A" w:rsidRDefault="00E1350A" w:rsidP="00E1350A">
      <w:pPr>
        <w:pStyle w:val="Questionstyle"/>
        <w:numPr>
          <w:ilvl w:val="0"/>
          <w:numId w:val="2"/>
        </w:numPr>
        <w:tabs>
          <w:tab w:val="clear" w:pos="567"/>
        </w:tabs>
        <w:spacing w:after="240" w:line="256" w:lineRule="auto"/>
        <w:ind w:left="851" w:hanging="851"/>
      </w:pPr>
      <w:r>
        <w:t>Please provide quantitative evidence regarding the use of non-</w:t>
      </w:r>
      <w:proofErr w:type="gramStart"/>
      <w:r>
        <w:t>machine readable</w:t>
      </w:r>
      <w:proofErr w:type="gramEnd"/>
      <w:r>
        <w:t xml:space="preserve"> formats for written allocations and confirmations.</w:t>
      </w:r>
    </w:p>
    <w:p w14:paraId="3986777E" w14:textId="77777777" w:rsidR="00E1350A" w:rsidRDefault="00E1350A" w:rsidP="00E1350A">
      <w:r>
        <w:t>&lt;ESMA_QUESTION_CSDC_9&gt;</w:t>
      </w:r>
    </w:p>
    <w:p w14:paraId="76A2F137" w14:textId="77777777" w:rsidR="00E1350A" w:rsidRDefault="00E1350A" w:rsidP="00E1350A">
      <w:r>
        <w:t>TYPE YOUR TEXT HERE</w:t>
      </w:r>
    </w:p>
    <w:p w14:paraId="640CC004" w14:textId="77777777" w:rsidR="00E1350A" w:rsidRDefault="00E1350A" w:rsidP="00E1350A">
      <w:r>
        <w:t>&lt;ESMA_QUESTION_CSDC_9&gt;</w:t>
      </w:r>
    </w:p>
    <w:p w14:paraId="582F4F2A" w14:textId="77777777" w:rsidR="00E1350A" w:rsidRDefault="00E1350A" w:rsidP="00E1350A"/>
    <w:p w14:paraId="29FCE5CF" w14:textId="77777777" w:rsidR="00E1350A" w:rsidRDefault="00E1350A" w:rsidP="00E1350A">
      <w:pPr>
        <w:pStyle w:val="Questionstyle"/>
        <w:numPr>
          <w:ilvl w:val="0"/>
          <w:numId w:val="2"/>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66091116" w14:textId="77777777" w:rsidR="00E1350A" w:rsidRDefault="00E1350A" w:rsidP="00E1350A">
      <w:r>
        <w:t>&lt;ESMA_QUESTION_CSDC_10&gt;</w:t>
      </w:r>
    </w:p>
    <w:p w14:paraId="04E15F7F" w14:textId="77777777" w:rsidR="00E1350A" w:rsidRDefault="00E1350A" w:rsidP="00E1350A">
      <w:r>
        <w:lastRenderedPageBreak/>
        <w:t>TYPE YOUR TEXT HERE</w:t>
      </w:r>
    </w:p>
    <w:p w14:paraId="55195132" w14:textId="77777777" w:rsidR="00E1350A" w:rsidRDefault="00E1350A" w:rsidP="00E1350A">
      <w:r>
        <w:t>&lt;ESMA_QUESTION_CSDC_10&gt;</w:t>
      </w:r>
    </w:p>
    <w:p w14:paraId="474CBEA2" w14:textId="77777777" w:rsidR="00E1350A" w:rsidRDefault="00E1350A" w:rsidP="00E1350A"/>
    <w:p w14:paraId="663A3407" w14:textId="77777777" w:rsidR="00E1350A" w:rsidRDefault="00E1350A" w:rsidP="00E1350A">
      <w:pPr>
        <w:pStyle w:val="Questionstyle"/>
        <w:numPr>
          <w:ilvl w:val="0"/>
          <w:numId w:val="2"/>
        </w:numPr>
        <w:tabs>
          <w:tab w:val="clear" w:pos="567"/>
        </w:tabs>
        <w:spacing w:after="240" w:line="256" w:lineRule="auto"/>
        <w:ind w:left="851" w:hanging="851"/>
      </w:pPr>
      <w:r>
        <w:rPr>
          <w:bCs/>
        </w:rPr>
        <w:t>Can you suggest any other means to achieve the same objective? If yes, please elaborate</w:t>
      </w:r>
      <w:r>
        <w:t xml:space="preserve"> </w:t>
      </w:r>
    </w:p>
    <w:p w14:paraId="61EACEF3" w14:textId="77777777" w:rsidR="00E1350A" w:rsidRDefault="00E1350A" w:rsidP="00E1350A">
      <w:r>
        <w:t>&lt;ESMA_QUESTION_CSDC_11&gt;</w:t>
      </w:r>
    </w:p>
    <w:p w14:paraId="08123B63" w14:textId="77777777" w:rsidR="00E1350A" w:rsidRDefault="00E1350A" w:rsidP="00E1350A">
      <w:r>
        <w:t>TYPE YOUR TEXT HERE</w:t>
      </w:r>
    </w:p>
    <w:p w14:paraId="3E7D0926" w14:textId="77777777" w:rsidR="00E1350A" w:rsidRDefault="00E1350A" w:rsidP="00E1350A">
      <w:r>
        <w:t>&lt;ESMA_QUESTION_CSDC_11&gt;</w:t>
      </w:r>
    </w:p>
    <w:p w14:paraId="5DD4DBE2" w14:textId="77777777" w:rsidR="00E1350A" w:rsidRPr="005C5C54" w:rsidRDefault="00E1350A" w:rsidP="00E1350A">
      <w:pPr>
        <w:rPr>
          <w:b/>
          <w:bCs/>
        </w:rPr>
      </w:pPr>
    </w:p>
    <w:p w14:paraId="4A044837" w14:textId="77777777" w:rsidR="00E1350A" w:rsidRPr="005C5C54" w:rsidRDefault="00E1350A" w:rsidP="00E1350A">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21533B07" w14:textId="77777777" w:rsidR="00E1350A" w:rsidRDefault="00E1350A" w:rsidP="00E1350A"/>
    <w:p w14:paraId="110C353E" w14:textId="77777777" w:rsidR="00E1350A" w:rsidRDefault="00E1350A" w:rsidP="00E1350A">
      <w:pPr>
        <w:pStyle w:val="Questionstyle"/>
        <w:numPr>
          <w:ilvl w:val="0"/>
          <w:numId w:val="2"/>
        </w:numPr>
        <w:tabs>
          <w:tab w:val="clear" w:pos="567"/>
        </w:tabs>
        <w:spacing w:after="240" w:line="256" w:lineRule="auto"/>
        <w:ind w:left="851" w:hanging="851"/>
        <w:rPr>
          <w:bCs/>
        </w:rPr>
      </w:pPr>
      <w:r>
        <w:rPr>
          <w:bCs/>
        </w:rPr>
        <w:t>Do you agree with the proposed amendment to Article 2 of CDR 2018/1229?</w:t>
      </w:r>
    </w:p>
    <w:p w14:paraId="1C6339C2" w14:textId="77777777" w:rsidR="00E1350A" w:rsidRDefault="00E1350A" w:rsidP="00E1350A">
      <w:r>
        <w:t>&lt;ESMA_QUESTION_CSDC_12&gt;</w:t>
      </w:r>
    </w:p>
    <w:p w14:paraId="25AB7DBA" w14:textId="77777777" w:rsidR="00E1350A" w:rsidRDefault="00E1350A" w:rsidP="00E1350A">
      <w:r>
        <w:t>TYPE YOUR TEXT HERE</w:t>
      </w:r>
    </w:p>
    <w:p w14:paraId="3F030F87" w14:textId="77777777" w:rsidR="00E1350A" w:rsidRDefault="00E1350A" w:rsidP="00E1350A">
      <w:r>
        <w:t>&lt;ESMA_QUESTION_CSDC_12&gt;</w:t>
      </w:r>
    </w:p>
    <w:p w14:paraId="73778867" w14:textId="77777777" w:rsidR="00E1350A" w:rsidRDefault="00E1350A" w:rsidP="00E1350A"/>
    <w:p w14:paraId="4BB8D9DE" w14:textId="77777777" w:rsidR="00E1350A" w:rsidRDefault="160474D9" w:rsidP="00E1350A">
      <w:pPr>
        <w:pStyle w:val="Questionstyle"/>
        <w:numPr>
          <w:ilvl w:val="0"/>
          <w:numId w:val="2"/>
        </w:numPr>
        <w:tabs>
          <w:tab w:val="clear" w:pos="567"/>
        </w:tabs>
        <w:spacing w:after="240" w:line="256" w:lineRule="auto"/>
        <w:ind w:left="851" w:hanging="851"/>
      </w:pPr>
      <w:r>
        <w:t xml:space="preserve">Do you agree that settlement efficiency would improve if all parties in the transaction and settlement chain used the latest international standards, such as the ISO 20022 messaging standards, </w:t>
      </w:r>
      <w:proofErr w:type="gramStart"/>
      <w:r>
        <w:t>in particular whenever</w:t>
      </w:r>
      <w:proofErr w:type="gramEnd"/>
      <w:r>
        <w:t xml:space="preserve"> A2A messages and data are exchanged? If not, please elaborate. How long would it take for all parties to adapt to ISO20022?</w:t>
      </w:r>
    </w:p>
    <w:p w14:paraId="0D8AFCA2" w14:textId="77777777" w:rsidR="00E1350A" w:rsidRDefault="18BEEED0" w:rsidP="00E1350A">
      <w:r>
        <w:t>&lt;ESMA_QUESTION_CSDC_13&gt;</w:t>
      </w:r>
    </w:p>
    <w:p w14:paraId="6D842D71" w14:textId="5F1F697B" w:rsidR="18BEEED0" w:rsidRDefault="78DD3577" w:rsidP="552E2062">
      <w:pPr>
        <w:rPr>
          <w:rFonts w:ascii="Calibri" w:eastAsia="Calibri" w:hAnsi="Calibri" w:cs="Calibri"/>
          <w:i/>
          <w:iCs/>
          <w:color w:val="0070C0"/>
          <w:lang w:val="en-US"/>
        </w:rPr>
      </w:pPr>
      <w:r w:rsidRPr="552E2062">
        <w:rPr>
          <w:rFonts w:ascii="Calibri" w:eastAsia="Calibri" w:hAnsi="Calibri" w:cs="Calibri"/>
          <w:i/>
          <w:iCs/>
          <w:color w:val="0070C0"/>
          <w:lang w:val="en-US"/>
        </w:rPr>
        <w:t xml:space="preserve">Despite chapter 3.1.1 refers to “allocations and confirmations” messaging, in chapter 3.1.3.1. ESMA appears to widen the scope of question Q13 to “all parties in the entire transaction and settlement </w:t>
      </w:r>
      <w:r w:rsidRPr="552E2062">
        <w:rPr>
          <w:rFonts w:ascii="Calibri" w:eastAsia="Calibri" w:hAnsi="Calibri" w:cs="Calibri"/>
          <w:i/>
          <w:iCs/>
          <w:color w:val="0070C0"/>
          <w:lang w:val="en-US"/>
        </w:rPr>
        <w:lastRenderedPageBreak/>
        <w:t xml:space="preserve">chain” </w:t>
      </w:r>
      <w:proofErr w:type="gramStart"/>
      <w:r w:rsidRPr="552E2062">
        <w:rPr>
          <w:rFonts w:ascii="Calibri" w:eastAsia="Calibri" w:hAnsi="Calibri" w:cs="Calibri"/>
          <w:i/>
          <w:iCs/>
          <w:color w:val="0070C0"/>
          <w:lang w:val="en-US"/>
        </w:rPr>
        <w:t>in regard to</w:t>
      </w:r>
      <w:proofErr w:type="gramEnd"/>
      <w:r w:rsidRPr="552E2062">
        <w:rPr>
          <w:rFonts w:ascii="Calibri" w:eastAsia="Calibri" w:hAnsi="Calibri" w:cs="Calibri"/>
          <w:i/>
          <w:iCs/>
          <w:color w:val="0070C0"/>
          <w:lang w:val="en-US"/>
        </w:rPr>
        <w:t xml:space="preserve"> ISO 20022 messages, hence, even settlement instructions sent to CSDs. If that is indeed the intention, we refer to past and ongoing debates within the industry about the pre-conditions to replace ISO15022 by 20022 messages</w:t>
      </w:r>
      <w:r w:rsidR="0E9BF18C" w:rsidRPr="552E2062">
        <w:rPr>
          <w:rFonts w:ascii="Calibri" w:eastAsia="Calibri" w:hAnsi="Calibri" w:cs="Calibri"/>
          <w:i/>
          <w:iCs/>
          <w:color w:val="0070C0"/>
          <w:lang w:val="en-US"/>
        </w:rPr>
        <w:t xml:space="preserve">. </w:t>
      </w:r>
      <w:r w:rsidR="20BB0370" w:rsidRPr="552E2062">
        <w:rPr>
          <w:rFonts w:ascii="Calibri" w:eastAsia="Calibri" w:hAnsi="Calibri" w:cs="Calibri"/>
          <w:i/>
          <w:iCs/>
          <w:color w:val="0070C0"/>
          <w:lang w:val="en-US"/>
        </w:rPr>
        <w:t>CSDs are generally supporti</w:t>
      </w:r>
      <w:r w:rsidR="7D21CFA6" w:rsidRPr="552E2062">
        <w:rPr>
          <w:rFonts w:ascii="Calibri" w:eastAsia="Calibri" w:hAnsi="Calibri" w:cs="Calibri"/>
          <w:i/>
          <w:iCs/>
          <w:color w:val="0070C0"/>
          <w:lang w:val="en-US"/>
        </w:rPr>
        <w:t>ve</w:t>
      </w:r>
      <w:r w:rsidR="20BB0370" w:rsidRPr="552E2062">
        <w:rPr>
          <w:rFonts w:ascii="Calibri" w:eastAsia="Calibri" w:hAnsi="Calibri" w:cs="Calibri"/>
          <w:i/>
          <w:iCs/>
          <w:color w:val="0070C0"/>
          <w:lang w:val="en-US"/>
        </w:rPr>
        <w:t xml:space="preserve"> </w:t>
      </w:r>
      <w:proofErr w:type="gramStart"/>
      <w:r w:rsidR="20BB0370" w:rsidRPr="552E2062">
        <w:rPr>
          <w:rFonts w:ascii="Calibri" w:eastAsia="Calibri" w:hAnsi="Calibri" w:cs="Calibri"/>
          <w:i/>
          <w:iCs/>
          <w:color w:val="0070C0"/>
          <w:lang w:val="en-US"/>
        </w:rPr>
        <w:t>to</w:t>
      </w:r>
      <w:proofErr w:type="gramEnd"/>
      <w:r w:rsidR="20BB0370" w:rsidRPr="552E2062">
        <w:rPr>
          <w:rFonts w:ascii="Calibri" w:eastAsia="Calibri" w:hAnsi="Calibri" w:cs="Calibri"/>
          <w:i/>
          <w:iCs/>
          <w:color w:val="0070C0"/>
          <w:lang w:val="en-US"/>
        </w:rPr>
        <w:t xml:space="preserve"> the tools that are helping to further improve STP levels across the chain.</w:t>
      </w:r>
    </w:p>
    <w:p w14:paraId="4AB3FA08" w14:textId="7908F4F0" w:rsidR="18BEEED0" w:rsidRDefault="20BB0370" w:rsidP="552E2062">
      <w:pPr>
        <w:rPr>
          <w:rFonts w:ascii="Calibri" w:eastAsia="Calibri" w:hAnsi="Calibri" w:cs="Calibri"/>
          <w:i/>
          <w:iCs/>
          <w:color w:val="215E99" w:themeColor="text2" w:themeTint="BF"/>
        </w:rPr>
      </w:pPr>
      <w:r w:rsidRPr="552E2062">
        <w:rPr>
          <w:rFonts w:ascii="Calibri" w:eastAsia="Calibri" w:hAnsi="Calibri" w:cs="Calibri"/>
          <w:i/>
          <w:iCs/>
          <w:color w:val="0070C0"/>
          <w:lang w:val="en-US"/>
        </w:rPr>
        <w:t>However, t</w:t>
      </w:r>
      <w:r w:rsidR="0E9BF18C" w:rsidRPr="552E2062">
        <w:rPr>
          <w:rFonts w:ascii="Calibri" w:eastAsia="Calibri" w:hAnsi="Calibri" w:cs="Calibri"/>
          <w:i/>
          <w:iCs/>
          <w:color w:val="0070C0"/>
          <w:lang w:val="en-US"/>
        </w:rPr>
        <w:t xml:space="preserve">he considerations </w:t>
      </w:r>
      <w:r w:rsidR="5D09BA94" w:rsidRPr="552E2062">
        <w:rPr>
          <w:rFonts w:ascii="Calibri" w:eastAsia="Calibri" w:hAnsi="Calibri" w:cs="Calibri"/>
          <w:i/>
          <w:iCs/>
          <w:color w:val="0070C0"/>
          <w:lang w:val="en-US"/>
        </w:rPr>
        <w:t xml:space="preserve">on whether to mandate it for settlement through the RTS </w:t>
      </w:r>
      <w:r w:rsidR="0E9BF18C" w:rsidRPr="552E2062">
        <w:rPr>
          <w:rFonts w:ascii="Calibri" w:eastAsia="Calibri" w:hAnsi="Calibri" w:cs="Calibri"/>
          <w:i/>
          <w:iCs/>
          <w:color w:val="0070C0"/>
          <w:lang w:val="en-US"/>
        </w:rPr>
        <w:t xml:space="preserve">should </w:t>
      </w:r>
      <w:proofErr w:type="gramStart"/>
      <w:r w:rsidR="0E9BF18C" w:rsidRPr="552E2062">
        <w:rPr>
          <w:rFonts w:ascii="Calibri" w:eastAsia="Calibri" w:hAnsi="Calibri" w:cs="Calibri"/>
          <w:i/>
          <w:iCs/>
          <w:color w:val="0070C0"/>
          <w:lang w:val="en-US"/>
        </w:rPr>
        <w:t>take into account</w:t>
      </w:r>
      <w:proofErr w:type="gramEnd"/>
      <w:r w:rsidR="0E9BF18C" w:rsidRPr="552E2062">
        <w:rPr>
          <w:rFonts w:ascii="Calibri" w:eastAsia="Calibri" w:hAnsi="Calibri" w:cs="Calibri"/>
          <w:i/>
          <w:iCs/>
          <w:color w:val="0070C0"/>
          <w:lang w:val="en-US"/>
        </w:rPr>
        <w:t xml:space="preserve"> the conversations undertaken under the AMI-SeCo on </w:t>
      </w:r>
      <w:r w:rsidR="7BA13141" w:rsidRPr="552E2062">
        <w:rPr>
          <w:rFonts w:ascii="Calibri" w:eastAsia="Calibri" w:hAnsi="Calibri" w:cs="Calibri"/>
          <w:i/>
          <w:iCs/>
          <w:color w:val="0070C0"/>
          <w:lang w:val="en-US"/>
        </w:rPr>
        <w:t>the ISO Strategy. We specifically note that</w:t>
      </w:r>
      <w:r w:rsidR="360FB7EE" w:rsidRPr="552E2062">
        <w:rPr>
          <w:rFonts w:ascii="Calibri" w:eastAsia="Calibri" w:hAnsi="Calibri" w:cs="Calibri"/>
          <w:i/>
          <w:iCs/>
          <w:color w:val="0070C0"/>
          <w:lang w:val="en-US"/>
        </w:rPr>
        <w:t>,</w:t>
      </w:r>
      <w:r w:rsidR="7BA13141" w:rsidRPr="552E2062">
        <w:rPr>
          <w:rFonts w:ascii="Calibri" w:eastAsia="Calibri" w:hAnsi="Calibri" w:cs="Calibri"/>
          <w:i/>
          <w:iCs/>
          <w:color w:val="0070C0"/>
          <w:lang w:val="en-US"/>
        </w:rPr>
        <w:t xml:space="preserve"> although </w:t>
      </w:r>
      <w:r w:rsidR="4CE5BC2C" w:rsidRPr="552E2062">
        <w:rPr>
          <w:rFonts w:ascii="Calibri" w:eastAsia="Calibri" w:hAnsi="Calibri" w:cs="Calibri"/>
          <w:i/>
          <w:iCs/>
          <w:color w:val="0070C0"/>
          <w:lang w:val="en-US"/>
        </w:rPr>
        <w:t>some</w:t>
      </w:r>
      <w:r w:rsidR="7BA13141" w:rsidRPr="552E2062">
        <w:rPr>
          <w:rFonts w:ascii="Calibri" w:eastAsia="Calibri" w:hAnsi="Calibri" w:cs="Calibri"/>
          <w:i/>
          <w:iCs/>
          <w:color w:val="0070C0"/>
          <w:lang w:val="en-US"/>
        </w:rPr>
        <w:t xml:space="preserve"> </w:t>
      </w:r>
      <w:proofErr w:type="gramStart"/>
      <w:r w:rsidR="7BA13141" w:rsidRPr="552E2062">
        <w:rPr>
          <w:rFonts w:ascii="Calibri" w:eastAsia="Calibri" w:hAnsi="Calibri" w:cs="Calibri"/>
          <w:i/>
          <w:iCs/>
          <w:color w:val="0070C0"/>
          <w:lang w:val="en-US"/>
        </w:rPr>
        <w:t>advancement has</w:t>
      </w:r>
      <w:proofErr w:type="gramEnd"/>
      <w:r w:rsidR="7BA13141" w:rsidRPr="552E2062">
        <w:rPr>
          <w:rFonts w:ascii="Calibri" w:eastAsia="Calibri" w:hAnsi="Calibri" w:cs="Calibri"/>
          <w:i/>
          <w:iCs/>
          <w:color w:val="0070C0"/>
          <w:lang w:val="en-US"/>
        </w:rPr>
        <w:t xml:space="preserve"> been agreed to be made in the corporate events-related areas, </w:t>
      </w:r>
      <w:r w:rsidR="6C0FE9A4" w:rsidRPr="552E2062">
        <w:rPr>
          <w:rFonts w:ascii="Calibri" w:eastAsia="Calibri" w:hAnsi="Calibri" w:cs="Calibri"/>
          <w:i/>
          <w:iCs/>
          <w:color w:val="0070C0"/>
          <w:lang w:val="en-US"/>
        </w:rPr>
        <w:t xml:space="preserve">the participants have been generally in agreement that for </w:t>
      </w:r>
      <w:r w:rsidR="7BA13141" w:rsidRPr="552E2062">
        <w:rPr>
          <w:rFonts w:ascii="Calibri" w:eastAsia="Calibri" w:hAnsi="Calibri" w:cs="Calibri"/>
          <w:i/>
          <w:iCs/>
          <w:color w:val="0070C0"/>
          <w:lang w:val="en-US"/>
        </w:rPr>
        <w:t xml:space="preserve">settlement </w:t>
      </w:r>
      <w:r w:rsidR="4E817485" w:rsidRPr="552E2062">
        <w:rPr>
          <w:rFonts w:ascii="Calibri" w:eastAsia="Calibri" w:hAnsi="Calibri" w:cs="Calibri"/>
          <w:i/>
          <w:iCs/>
          <w:color w:val="0070C0"/>
          <w:lang w:val="en-US"/>
        </w:rPr>
        <w:t xml:space="preserve">it is perceived as less relevant. </w:t>
      </w:r>
      <w:r w:rsidR="2A15DBF1" w:rsidRPr="552E2062">
        <w:rPr>
          <w:rFonts w:ascii="Calibri" w:eastAsia="Calibri" w:hAnsi="Calibri" w:cs="Calibri"/>
          <w:i/>
          <w:iCs/>
          <w:color w:val="0070C0"/>
          <w:lang w:val="en-US"/>
        </w:rPr>
        <w:t xml:space="preserve">Furthermore, the </w:t>
      </w:r>
      <w:proofErr w:type="gramStart"/>
      <w:r w:rsidR="2A15DBF1" w:rsidRPr="552E2062">
        <w:rPr>
          <w:rFonts w:ascii="Calibri" w:eastAsia="Calibri" w:hAnsi="Calibri" w:cs="Calibri"/>
          <w:i/>
          <w:iCs/>
          <w:color w:val="0070C0"/>
          <w:lang w:val="en-US"/>
        </w:rPr>
        <w:t>policy-makers</w:t>
      </w:r>
      <w:proofErr w:type="gramEnd"/>
      <w:r w:rsidR="2A15DBF1" w:rsidRPr="552E2062">
        <w:rPr>
          <w:rFonts w:ascii="Calibri" w:eastAsia="Calibri" w:hAnsi="Calibri" w:cs="Calibri"/>
          <w:i/>
          <w:iCs/>
          <w:color w:val="0070C0"/>
          <w:lang w:val="en-US"/>
        </w:rPr>
        <w:t xml:space="preserve"> should be careful not to mandate the use of tools that would lead to </w:t>
      </w:r>
      <w:r w:rsidR="365BBDBC" w:rsidRPr="552E2062">
        <w:rPr>
          <w:rFonts w:ascii="Calibri" w:eastAsia="Calibri" w:hAnsi="Calibri" w:cs="Calibri"/>
          <w:i/>
          <w:iCs/>
          <w:color w:val="0070C0"/>
          <w:lang w:val="en-US"/>
        </w:rPr>
        <w:t xml:space="preserve">the </w:t>
      </w:r>
      <w:r w:rsidR="1F3D611D" w:rsidRPr="552E2062">
        <w:rPr>
          <w:rFonts w:ascii="Calibri" w:eastAsia="Calibri" w:hAnsi="Calibri" w:cs="Calibri"/>
          <w:i/>
          <w:iCs/>
          <w:color w:val="0070C0"/>
          <w:lang w:val="en-US"/>
        </w:rPr>
        <w:t xml:space="preserve">creation of </w:t>
      </w:r>
      <w:r w:rsidR="3C68BCAB" w:rsidRPr="552E2062">
        <w:rPr>
          <w:rFonts w:ascii="Calibri" w:eastAsia="Calibri" w:hAnsi="Calibri" w:cs="Calibri"/>
          <w:i/>
          <w:iCs/>
          <w:color w:val="0070C0"/>
          <w:lang w:val="en-US"/>
        </w:rPr>
        <w:t xml:space="preserve">additional </w:t>
      </w:r>
      <w:r w:rsidR="1F3D611D" w:rsidRPr="552E2062">
        <w:rPr>
          <w:rFonts w:ascii="Calibri" w:eastAsia="Calibri" w:hAnsi="Calibri" w:cs="Calibri"/>
          <w:i/>
          <w:iCs/>
          <w:color w:val="0070C0"/>
          <w:lang w:val="en-US"/>
        </w:rPr>
        <w:t xml:space="preserve">barriers to access a CSD and </w:t>
      </w:r>
      <w:r w:rsidR="2A15DBF1" w:rsidRPr="552E2062">
        <w:rPr>
          <w:rFonts w:ascii="Calibri" w:eastAsia="Calibri" w:hAnsi="Calibri" w:cs="Calibri"/>
          <w:i/>
          <w:iCs/>
          <w:color w:val="0070C0"/>
          <w:lang w:val="en-US"/>
        </w:rPr>
        <w:t xml:space="preserve">even higher </w:t>
      </w:r>
      <w:r w:rsidR="770FE2E9" w:rsidRPr="552E2062">
        <w:rPr>
          <w:rFonts w:ascii="Calibri" w:eastAsia="Calibri" w:hAnsi="Calibri" w:cs="Calibri"/>
          <w:i/>
          <w:iCs/>
          <w:color w:val="0070C0"/>
          <w:lang w:val="en-US"/>
        </w:rPr>
        <w:t xml:space="preserve">levels of </w:t>
      </w:r>
      <w:r w:rsidR="2A15DBF1" w:rsidRPr="552E2062">
        <w:rPr>
          <w:rFonts w:ascii="Calibri" w:eastAsia="Calibri" w:hAnsi="Calibri" w:cs="Calibri"/>
          <w:i/>
          <w:iCs/>
          <w:color w:val="0070C0"/>
          <w:lang w:val="en-US"/>
        </w:rPr>
        <w:t xml:space="preserve">settlement </w:t>
      </w:r>
      <w:proofErr w:type="spellStart"/>
      <w:r w:rsidR="2A15DBF1" w:rsidRPr="552E2062">
        <w:rPr>
          <w:rFonts w:ascii="Calibri" w:eastAsia="Calibri" w:hAnsi="Calibri" w:cs="Calibri"/>
          <w:i/>
          <w:iCs/>
          <w:color w:val="0070C0"/>
          <w:lang w:val="en-US"/>
        </w:rPr>
        <w:t>internalisation</w:t>
      </w:r>
      <w:proofErr w:type="spellEnd"/>
      <w:r w:rsidR="2A15DBF1" w:rsidRPr="552E2062">
        <w:rPr>
          <w:rFonts w:ascii="Calibri" w:eastAsia="Calibri" w:hAnsi="Calibri" w:cs="Calibri"/>
          <w:i/>
          <w:iCs/>
          <w:color w:val="0070C0"/>
          <w:lang w:val="en-US"/>
        </w:rPr>
        <w:t>, if</w:t>
      </w:r>
      <w:r w:rsidR="226D3161" w:rsidRPr="552E2062">
        <w:rPr>
          <w:rFonts w:ascii="Calibri" w:eastAsia="Calibri" w:hAnsi="Calibri" w:cs="Calibri"/>
          <w:i/>
          <w:iCs/>
          <w:color w:val="0070C0"/>
          <w:lang w:val="en-US"/>
        </w:rPr>
        <w:t xml:space="preserve"> </w:t>
      </w:r>
      <w:r w:rsidR="19E41CAC" w:rsidRPr="552E2062">
        <w:rPr>
          <w:rFonts w:ascii="Calibri" w:eastAsia="Calibri" w:hAnsi="Calibri" w:cs="Calibri"/>
          <w:i/>
          <w:iCs/>
          <w:color w:val="0070C0"/>
          <w:lang w:val="en-US"/>
        </w:rPr>
        <w:t xml:space="preserve">some </w:t>
      </w:r>
      <w:r w:rsidR="226D3161" w:rsidRPr="552E2062">
        <w:rPr>
          <w:rFonts w:ascii="Calibri" w:eastAsia="Calibri" w:hAnsi="Calibri" w:cs="Calibri"/>
          <w:i/>
          <w:iCs/>
          <w:color w:val="0070C0"/>
          <w:lang w:val="en-US"/>
        </w:rPr>
        <w:t>segments of</w:t>
      </w:r>
      <w:r w:rsidR="2A15DBF1" w:rsidRPr="552E2062">
        <w:rPr>
          <w:rFonts w:ascii="Calibri" w:eastAsia="Calibri" w:hAnsi="Calibri" w:cs="Calibri"/>
          <w:i/>
          <w:iCs/>
          <w:color w:val="0070C0"/>
          <w:lang w:val="en-US"/>
        </w:rPr>
        <w:t xml:space="preserve"> </w:t>
      </w:r>
      <w:r w:rsidR="34DF7D8E" w:rsidRPr="552E2062">
        <w:rPr>
          <w:rFonts w:ascii="Calibri" w:eastAsia="Calibri" w:hAnsi="Calibri" w:cs="Calibri"/>
          <w:i/>
          <w:iCs/>
          <w:color w:val="0070C0"/>
          <w:lang w:val="en-US"/>
        </w:rPr>
        <w:t>stakeholders are not ready</w:t>
      </w:r>
      <w:r w:rsidR="07059731" w:rsidRPr="552E2062">
        <w:rPr>
          <w:rFonts w:ascii="Calibri" w:eastAsia="Calibri" w:hAnsi="Calibri" w:cs="Calibri"/>
          <w:i/>
          <w:iCs/>
          <w:color w:val="0070C0"/>
          <w:lang w:val="en-US"/>
        </w:rPr>
        <w:t>.</w:t>
      </w:r>
      <w:r w:rsidR="44383167" w:rsidRPr="552E2062">
        <w:rPr>
          <w:rFonts w:ascii="Calibri" w:eastAsia="Calibri" w:hAnsi="Calibri" w:cs="Calibri"/>
          <w:i/>
          <w:iCs/>
          <w:color w:val="0070C0"/>
          <w:lang w:val="en-US"/>
        </w:rPr>
        <w:t xml:space="preserve"> We have until now evidence</w:t>
      </w:r>
      <w:r w:rsidR="4AAA6663" w:rsidRPr="552E2062">
        <w:rPr>
          <w:rFonts w:ascii="Calibri" w:eastAsia="Calibri" w:hAnsi="Calibri" w:cs="Calibri"/>
          <w:i/>
          <w:iCs/>
          <w:color w:val="0070C0"/>
          <w:lang w:val="en-US"/>
        </w:rPr>
        <w:t>d</w:t>
      </w:r>
      <w:r w:rsidR="44383167" w:rsidRPr="552E2062">
        <w:rPr>
          <w:rFonts w:ascii="Calibri" w:eastAsia="Calibri" w:hAnsi="Calibri" w:cs="Calibri"/>
          <w:i/>
          <w:iCs/>
          <w:color w:val="0070C0"/>
          <w:lang w:val="en-US"/>
        </w:rPr>
        <w:t xml:space="preserve"> a high level of resistance of CSD participants to be mandate</w:t>
      </w:r>
      <w:r w:rsidR="78E32676" w:rsidRPr="552E2062">
        <w:rPr>
          <w:rFonts w:ascii="Calibri" w:eastAsia="Calibri" w:hAnsi="Calibri" w:cs="Calibri"/>
          <w:i/>
          <w:iCs/>
          <w:color w:val="0070C0"/>
          <w:lang w:val="en-US"/>
        </w:rPr>
        <w:t>d</w:t>
      </w:r>
      <w:r w:rsidR="44383167" w:rsidRPr="552E2062">
        <w:rPr>
          <w:rFonts w:ascii="Calibri" w:eastAsia="Calibri" w:hAnsi="Calibri" w:cs="Calibri"/>
          <w:i/>
          <w:iCs/>
          <w:color w:val="0070C0"/>
          <w:lang w:val="en-US"/>
        </w:rPr>
        <w:t xml:space="preserve"> to use ISO20022 for all their </w:t>
      </w:r>
      <w:r w:rsidR="04785BBA" w:rsidRPr="552E2062">
        <w:rPr>
          <w:rFonts w:ascii="Calibri" w:eastAsia="Calibri" w:hAnsi="Calibri" w:cs="Calibri"/>
          <w:i/>
          <w:iCs/>
          <w:color w:val="0070C0"/>
          <w:lang w:val="en-US"/>
        </w:rPr>
        <w:t>transactions,</w:t>
      </w:r>
      <w:r w:rsidR="44383167" w:rsidRPr="552E2062">
        <w:rPr>
          <w:rFonts w:ascii="Calibri" w:eastAsia="Calibri" w:hAnsi="Calibri" w:cs="Calibri"/>
          <w:i/>
          <w:iCs/>
          <w:color w:val="0070C0"/>
          <w:lang w:val="en-US"/>
        </w:rPr>
        <w:t xml:space="preserve"> even in corporate events</w:t>
      </w:r>
      <w:r w:rsidR="7464739F" w:rsidRPr="552E2062">
        <w:rPr>
          <w:rFonts w:ascii="Calibri" w:eastAsia="Calibri" w:hAnsi="Calibri" w:cs="Calibri"/>
          <w:i/>
          <w:iCs/>
          <w:color w:val="0070C0"/>
          <w:lang w:val="en-US"/>
        </w:rPr>
        <w:t>.</w:t>
      </w:r>
      <w:r w:rsidR="34DF7D8E" w:rsidRPr="552E2062">
        <w:rPr>
          <w:rFonts w:ascii="Calibri" w:eastAsia="Calibri" w:hAnsi="Calibri" w:cs="Calibri"/>
          <w:i/>
          <w:iCs/>
          <w:color w:val="0070C0"/>
          <w:lang w:val="en-US"/>
        </w:rPr>
        <w:t xml:space="preserve"> </w:t>
      </w:r>
      <w:r w:rsidR="58E8CC3E" w:rsidRPr="552E2062">
        <w:rPr>
          <w:rFonts w:ascii="Calibri" w:eastAsia="Calibri" w:hAnsi="Calibri" w:cs="Calibri"/>
          <w:i/>
          <w:iCs/>
          <w:color w:val="0070C0"/>
          <w:lang w:val="en-US"/>
        </w:rPr>
        <w:t xml:space="preserve">We, therefore, </w:t>
      </w:r>
      <w:r w:rsidR="78DD3577" w:rsidRPr="552E2062">
        <w:rPr>
          <w:rFonts w:ascii="Calibri" w:eastAsia="Calibri" w:hAnsi="Calibri" w:cs="Calibri"/>
          <w:i/>
          <w:iCs/>
          <w:color w:val="0070C0"/>
          <w:lang w:val="en-US"/>
        </w:rPr>
        <w:t xml:space="preserve">disagree </w:t>
      </w:r>
      <w:proofErr w:type="gramStart"/>
      <w:r w:rsidR="78DD3577" w:rsidRPr="552E2062">
        <w:rPr>
          <w:rFonts w:ascii="Calibri" w:eastAsia="Calibri" w:hAnsi="Calibri" w:cs="Calibri"/>
          <w:i/>
          <w:iCs/>
          <w:color w:val="0070C0"/>
          <w:lang w:val="en-US"/>
        </w:rPr>
        <w:t>to mandate</w:t>
      </w:r>
      <w:proofErr w:type="gramEnd"/>
      <w:r w:rsidR="78DD3577" w:rsidRPr="552E2062">
        <w:rPr>
          <w:rFonts w:ascii="Calibri" w:eastAsia="Calibri" w:hAnsi="Calibri" w:cs="Calibri"/>
          <w:i/>
          <w:iCs/>
          <w:color w:val="0070C0"/>
          <w:lang w:val="en-US"/>
        </w:rPr>
        <w:t xml:space="preserve"> the use of 20022 messages through the SDR RTS amendment as a vehicle. It is not possible for us to judge “how long it would take </w:t>
      </w:r>
      <w:r w:rsidR="78DD3577" w:rsidRPr="552E2062">
        <w:rPr>
          <w:rFonts w:ascii="Calibri" w:eastAsia="Calibri" w:hAnsi="Calibri" w:cs="Calibri"/>
          <w:b/>
          <w:bCs/>
          <w:i/>
          <w:iCs/>
          <w:color w:val="0070C0"/>
          <w:lang w:val="en-US"/>
        </w:rPr>
        <w:t>for all parties</w:t>
      </w:r>
      <w:r w:rsidR="78DD3577" w:rsidRPr="552E2062">
        <w:rPr>
          <w:rFonts w:ascii="Calibri" w:eastAsia="Calibri" w:hAnsi="Calibri" w:cs="Calibri"/>
          <w:i/>
          <w:iCs/>
          <w:color w:val="0070C0"/>
          <w:lang w:val="en-US"/>
        </w:rPr>
        <w:t xml:space="preserve"> to adapt to ISO20022”.</w:t>
      </w:r>
    </w:p>
    <w:p w14:paraId="31EFBBC0" w14:textId="676E9967" w:rsidR="00E1350A" w:rsidRDefault="25242885" w:rsidP="25242885">
      <w:pPr>
        <w:rPr>
          <w:rFonts w:ascii="Calibri" w:eastAsia="Calibri" w:hAnsi="Calibri" w:cs="Calibri"/>
          <w:i/>
          <w:iCs/>
          <w:color w:val="215E99" w:themeColor="text2" w:themeTint="BF"/>
          <w:szCs w:val="22"/>
        </w:rPr>
      </w:pPr>
      <w:r w:rsidRPr="25242885">
        <w:rPr>
          <w:rFonts w:ascii="Calibri" w:eastAsia="Calibri" w:hAnsi="Calibri" w:cs="Calibri"/>
          <w:i/>
          <w:iCs/>
          <w:color w:val="0070C0"/>
          <w:szCs w:val="22"/>
        </w:rPr>
        <w:t xml:space="preserve">The requirement to implement ISO 20022 will in some cases complicate the transmission of information given the cost of the service and the need to implement such communication with end customers. </w:t>
      </w:r>
    </w:p>
    <w:p w14:paraId="612BC61A" w14:textId="201F95D2" w:rsidR="00E1350A" w:rsidRDefault="25242885" w:rsidP="25242885">
      <w:pPr>
        <w:rPr>
          <w:rFonts w:ascii="Calibri" w:eastAsia="Calibri" w:hAnsi="Calibri" w:cs="Calibri"/>
          <w:i/>
          <w:iCs/>
          <w:color w:val="215E99" w:themeColor="text2" w:themeTint="BF"/>
          <w:szCs w:val="22"/>
        </w:rPr>
      </w:pPr>
      <w:proofErr w:type="gramStart"/>
      <w:r w:rsidRPr="25242885">
        <w:rPr>
          <w:rFonts w:ascii="Calibri" w:eastAsia="Calibri" w:hAnsi="Calibri" w:cs="Calibri"/>
          <w:i/>
          <w:iCs/>
          <w:color w:val="0070C0"/>
          <w:szCs w:val="22"/>
        </w:rPr>
        <w:t>In particular we</w:t>
      </w:r>
      <w:proofErr w:type="gramEnd"/>
      <w:r w:rsidRPr="25242885">
        <w:rPr>
          <w:rFonts w:ascii="Calibri" w:eastAsia="Calibri" w:hAnsi="Calibri" w:cs="Calibri"/>
          <w:i/>
          <w:iCs/>
          <w:color w:val="0070C0"/>
          <w:szCs w:val="22"/>
        </w:rPr>
        <w:t xml:space="preserve"> consider that</w:t>
      </w:r>
    </w:p>
    <w:p w14:paraId="18A082A6" w14:textId="05D39DEB" w:rsidR="00E1350A" w:rsidRDefault="33DB07C3" w:rsidP="57EB55A3">
      <w:pPr>
        <w:pStyle w:val="ListParagraph"/>
        <w:numPr>
          <w:ilvl w:val="0"/>
          <w:numId w:val="1"/>
        </w:numPr>
        <w:rPr>
          <w:rFonts w:ascii="Calibri" w:eastAsia="Calibri" w:hAnsi="Calibri" w:cs="Calibri"/>
          <w:i/>
          <w:iCs/>
          <w:color w:val="0070C0"/>
        </w:rPr>
      </w:pPr>
      <w:r w:rsidRPr="57EB55A3">
        <w:rPr>
          <w:rFonts w:ascii="Calibri" w:eastAsia="Calibri" w:hAnsi="Calibri" w:cs="Calibri"/>
          <w:i/>
          <w:iCs/>
          <w:color w:val="0070C0"/>
        </w:rPr>
        <w:t xml:space="preserve">For settlement, </w:t>
      </w:r>
      <w:r w:rsidR="27277017" w:rsidRPr="57EB55A3">
        <w:rPr>
          <w:rFonts w:ascii="Calibri" w:eastAsia="Calibri" w:hAnsi="Calibri" w:cs="Calibri"/>
          <w:i/>
          <w:iCs/>
          <w:color w:val="0070C0"/>
        </w:rPr>
        <w:t>ISO20022 brings no benefits compared to ISO15022 as same level of STP can already be achieved with ISO15022 and ISO20022 does not bring additional structure information</w:t>
      </w:r>
      <w:r w:rsidR="5A0F1D0C" w:rsidRPr="57EB55A3">
        <w:rPr>
          <w:rFonts w:ascii="Calibri" w:eastAsia="Calibri" w:hAnsi="Calibri" w:cs="Calibri"/>
          <w:i/>
          <w:iCs/>
          <w:color w:val="0070C0"/>
        </w:rPr>
        <w:t>.</w:t>
      </w:r>
    </w:p>
    <w:p w14:paraId="2A37B537" w14:textId="225DE4CA" w:rsidR="00E1350A" w:rsidRDefault="27277017" w:rsidP="57EB55A3">
      <w:pPr>
        <w:pStyle w:val="ListParagraph"/>
        <w:numPr>
          <w:ilvl w:val="0"/>
          <w:numId w:val="1"/>
        </w:numPr>
        <w:spacing w:after="0"/>
        <w:rPr>
          <w:rFonts w:ascii="Calibri" w:eastAsia="Calibri" w:hAnsi="Calibri" w:cs="Calibri"/>
          <w:i/>
          <w:iCs/>
          <w:color w:val="0070C0"/>
        </w:rPr>
      </w:pPr>
      <w:r w:rsidRPr="57EB55A3">
        <w:rPr>
          <w:rFonts w:ascii="Calibri" w:eastAsia="Calibri" w:hAnsi="Calibri" w:cs="Calibri"/>
          <w:i/>
          <w:iCs/>
          <w:color w:val="0070C0"/>
        </w:rPr>
        <w:t xml:space="preserve">Recent and ongoing migrations to ISO20022 in general meeting &amp; payment domains has shown the complexity of implementing a coordinate migration. </w:t>
      </w:r>
      <w:r w:rsidR="5498F77F" w:rsidRPr="57EB55A3">
        <w:rPr>
          <w:rFonts w:ascii="Calibri" w:eastAsia="Calibri" w:hAnsi="Calibri" w:cs="Calibri"/>
          <w:i/>
          <w:iCs/>
          <w:color w:val="0070C0"/>
        </w:rPr>
        <w:t>U</w:t>
      </w:r>
      <w:r w:rsidRPr="57EB55A3">
        <w:rPr>
          <w:rFonts w:ascii="Calibri" w:eastAsia="Calibri" w:hAnsi="Calibri" w:cs="Calibri"/>
          <w:i/>
          <w:iCs/>
          <w:color w:val="0070C0"/>
        </w:rPr>
        <w:t xml:space="preserve">nlike </w:t>
      </w:r>
      <w:r w:rsidR="6446A7E4" w:rsidRPr="57EB55A3">
        <w:rPr>
          <w:rFonts w:ascii="Calibri" w:eastAsia="Calibri" w:hAnsi="Calibri" w:cs="Calibri"/>
          <w:i/>
          <w:iCs/>
          <w:color w:val="0070C0"/>
        </w:rPr>
        <w:t xml:space="preserve">for </w:t>
      </w:r>
      <w:r w:rsidRPr="57EB55A3">
        <w:rPr>
          <w:rFonts w:ascii="Calibri" w:eastAsia="Calibri" w:hAnsi="Calibri" w:cs="Calibri"/>
          <w:i/>
          <w:iCs/>
          <w:color w:val="0070C0"/>
        </w:rPr>
        <w:t>settlement</w:t>
      </w:r>
      <w:r w:rsidR="1D1E67A1" w:rsidRPr="57EB55A3">
        <w:rPr>
          <w:rFonts w:ascii="Calibri" w:eastAsia="Calibri" w:hAnsi="Calibri" w:cs="Calibri"/>
          <w:i/>
          <w:iCs/>
          <w:color w:val="0070C0"/>
        </w:rPr>
        <w:t>,</w:t>
      </w:r>
      <w:r w:rsidRPr="57EB55A3">
        <w:rPr>
          <w:rFonts w:ascii="Calibri" w:eastAsia="Calibri" w:hAnsi="Calibri" w:cs="Calibri"/>
          <w:i/>
          <w:iCs/>
          <w:color w:val="0070C0"/>
        </w:rPr>
        <w:t xml:space="preserve"> ISO20022 in these domains really brings additional value compared to ISO20022 but the take-up remains low so far</w:t>
      </w:r>
      <w:r w:rsidR="364C22D6" w:rsidRPr="57EB55A3">
        <w:rPr>
          <w:rFonts w:ascii="Calibri" w:eastAsia="Calibri" w:hAnsi="Calibri" w:cs="Calibri"/>
          <w:i/>
          <w:iCs/>
          <w:color w:val="0070C0"/>
        </w:rPr>
        <w:t>.</w:t>
      </w:r>
    </w:p>
    <w:p w14:paraId="6AA951A7" w14:textId="5C65BAAC" w:rsidR="00E1350A" w:rsidRDefault="27277017" w:rsidP="57EB55A3">
      <w:pPr>
        <w:pStyle w:val="ListParagraph"/>
        <w:numPr>
          <w:ilvl w:val="0"/>
          <w:numId w:val="1"/>
        </w:numPr>
        <w:spacing w:after="0"/>
        <w:rPr>
          <w:rFonts w:ascii="Calibri" w:eastAsia="Calibri" w:hAnsi="Calibri" w:cs="Calibri"/>
          <w:i/>
          <w:iCs/>
          <w:color w:val="0070C0"/>
        </w:rPr>
      </w:pPr>
      <w:r w:rsidRPr="57EB55A3">
        <w:rPr>
          <w:rFonts w:ascii="Calibri" w:eastAsia="Calibri" w:hAnsi="Calibri" w:cs="Calibri"/>
          <w:i/>
          <w:iCs/>
          <w:color w:val="0070C0"/>
        </w:rPr>
        <w:t xml:space="preserve">The benefits for the industry to fully migrate to ISO20022 </w:t>
      </w:r>
      <w:r w:rsidR="5C560FA4" w:rsidRPr="57EB55A3">
        <w:rPr>
          <w:rFonts w:ascii="Calibri" w:eastAsia="Calibri" w:hAnsi="Calibri" w:cs="Calibri"/>
          <w:i/>
          <w:iCs/>
          <w:color w:val="0070C0"/>
        </w:rPr>
        <w:t xml:space="preserve">for settlement </w:t>
      </w:r>
      <w:r w:rsidRPr="57EB55A3">
        <w:rPr>
          <w:rFonts w:ascii="Calibri" w:eastAsia="Calibri" w:hAnsi="Calibri" w:cs="Calibri"/>
          <w:i/>
          <w:iCs/>
          <w:color w:val="0070C0"/>
        </w:rPr>
        <w:t>would be extremely limited compared to implementation cost and the risk linked to the migration of a business with very high volumes.</w:t>
      </w:r>
    </w:p>
    <w:p w14:paraId="1782A057" w14:textId="071ED781" w:rsidR="00E1350A" w:rsidRDefault="27277017" w:rsidP="57EB55A3">
      <w:pPr>
        <w:pStyle w:val="ListParagraph"/>
        <w:numPr>
          <w:ilvl w:val="0"/>
          <w:numId w:val="1"/>
        </w:numPr>
        <w:spacing w:after="0"/>
        <w:rPr>
          <w:rFonts w:ascii="Calibri" w:eastAsia="Calibri" w:hAnsi="Calibri" w:cs="Calibri"/>
          <w:i/>
          <w:iCs/>
          <w:color w:val="0070C0"/>
        </w:rPr>
      </w:pPr>
      <w:r w:rsidRPr="57EB55A3">
        <w:rPr>
          <w:rFonts w:ascii="Calibri" w:eastAsia="Calibri" w:hAnsi="Calibri" w:cs="Calibri"/>
          <w:i/>
          <w:iCs/>
          <w:color w:val="0070C0"/>
        </w:rPr>
        <w:t xml:space="preserve">Migration in the asset servicing domain is ongoing (due to ECMS and AMI-SeCo recommendation), we recommend monitoring first how successful this migration </w:t>
      </w:r>
      <w:r w:rsidR="56DF1E18" w:rsidRPr="57EB55A3">
        <w:rPr>
          <w:rFonts w:ascii="Calibri" w:eastAsia="Calibri" w:hAnsi="Calibri" w:cs="Calibri"/>
          <w:i/>
          <w:iCs/>
          <w:color w:val="0070C0"/>
        </w:rPr>
        <w:t xml:space="preserve">is </w:t>
      </w:r>
      <w:r w:rsidRPr="57EB55A3">
        <w:rPr>
          <w:rFonts w:ascii="Calibri" w:eastAsia="Calibri" w:hAnsi="Calibri" w:cs="Calibri"/>
          <w:i/>
          <w:iCs/>
          <w:color w:val="0070C0"/>
        </w:rPr>
        <w:t>before imposing ISO20022 in the settlement domain</w:t>
      </w:r>
      <w:r w:rsidR="66019E43" w:rsidRPr="57EB55A3">
        <w:rPr>
          <w:rFonts w:ascii="Calibri" w:eastAsia="Calibri" w:hAnsi="Calibri" w:cs="Calibri"/>
          <w:i/>
          <w:iCs/>
          <w:color w:val="0070C0"/>
        </w:rPr>
        <w:t>.</w:t>
      </w:r>
    </w:p>
    <w:p w14:paraId="7F59D4B5" w14:textId="691A53B5" w:rsidR="00E1350A" w:rsidRDefault="00E1350A" w:rsidP="160474D9">
      <w:pPr>
        <w:rPr>
          <w:color w:val="215E99" w:themeColor="text2" w:themeTint="BF"/>
        </w:rPr>
      </w:pPr>
    </w:p>
    <w:p w14:paraId="368279AE" w14:textId="65606B7C" w:rsidR="00E1350A" w:rsidRDefault="160474D9" w:rsidP="160474D9">
      <w:pPr>
        <w:rPr>
          <w:color w:val="215E99" w:themeColor="text2" w:themeTint="BF"/>
        </w:rPr>
      </w:pPr>
      <w:r w:rsidRPr="160474D9">
        <w:rPr>
          <w:color w:val="215E99" w:themeColor="text2" w:themeTint="BF"/>
        </w:rPr>
        <w:t xml:space="preserve">ESMA_QUESTION_CSDC_CDAD_13&gt; </w:t>
      </w:r>
    </w:p>
    <w:p w14:paraId="21FD3D37" w14:textId="62594608" w:rsidR="160474D9" w:rsidRDefault="160474D9" w:rsidP="160474D9">
      <w:pPr>
        <w:rPr>
          <w:color w:val="215E99" w:themeColor="text2" w:themeTint="BF"/>
        </w:rPr>
      </w:pPr>
    </w:p>
    <w:p w14:paraId="4682DDC7" w14:textId="77777777" w:rsidR="00E1350A" w:rsidRDefault="00E1350A" w:rsidP="00E1350A"/>
    <w:p w14:paraId="258305C5" w14:textId="77777777" w:rsidR="00E1350A" w:rsidRDefault="25242885" w:rsidP="00E1350A">
      <w:pPr>
        <w:pStyle w:val="Questionstyle"/>
        <w:numPr>
          <w:ilvl w:val="0"/>
          <w:numId w:val="2"/>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2E810E50" w14:textId="77777777" w:rsidR="00E1350A" w:rsidRDefault="18BEEED0" w:rsidP="00E1350A">
      <w:r>
        <w:t>&lt;ESMA_QUESTION_CSDC_14&gt;</w:t>
      </w:r>
    </w:p>
    <w:p w14:paraId="4DAAFF0E" w14:textId="16BE54BA" w:rsidR="18BEEED0" w:rsidRDefault="25242885" w:rsidP="25242885">
      <w:pPr>
        <w:rPr>
          <w:rFonts w:ascii="Calibri" w:eastAsia="Calibri" w:hAnsi="Calibri" w:cs="Calibri"/>
          <w:i/>
          <w:iCs/>
          <w:color w:val="215E99" w:themeColor="text2" w:themeTint="BF"/>
          <w:szCs w:val="22"/>
        </w:rPr>
      </w:pPr>
      <w:r w:rsidRPr="25242885">
        <w:rPr>
          <w:rFonts w:ascii="Calibri" w:eastAsia="Calibri" w:hAnsi="Calibri" w:cs="Calibri"/>
          <w:i/>
          <w:iCs/>
          <w:color w:val="0070C0"/>
          <w:szCs w:val="22"/>
          <w:lang w:val="en-US"/>
        </w:rPr>
        <w:t>We understand Q14 refers to “allocations and confirmations” messaging, hence, this is not for CSDs to assess. Otherwise, please refer to our response to Q13.</w:t>
      </w:r>
    </w:p>
    <w:p w14:paraId="60722247" w14:textId="77777777" w:rsidR="00E1350A" w:rsidRDefault="00E1350A" w:rsidP="00E1350A">
      <w:r>
        <w:t>&lt;ESMA_QUESTION_CSDC_14&gt;</w:t>
      </w:r>
    </w:p>
    <w:p w14:paraId="1599E160" w14:textId="77777777" w:rsidR="00E1350A" w:rsidRDefault="00E1350A" w:rsidP="00E1350A"/>
    <w:p w14:paraId="4B67E2B6" w14:textId="77777777" w:rsidR="00E1350A" w:rsidRDefault="00E1350A" w:rsidP="00E1350A">
      <w:pPr>
        <w:pStyle w:val="Questionstyle"/>
        <w:numPr>
          <w:ilvl w:val="0"/>
          <w:numId w:val="2"/>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6B713ADA" w14:textId="77777777" w:rsidR="00E1350A" w:rsidRDefault="160474D9" w:rsidP="00E1350A">
      <w:r>
        <w:t>&lt;ESMA_QUESTION_CSDC_15&gt;</w:t>
      </w:r>
    </w:p>
    <w:p w14:paraId="032E23B3" w14:textId="4C907AB1" w:rsidR="04243511" w:rsidRDefault="04243511">
      <w:r>
        <w:t>TYPE YOUR TEXT HERE</w:t>
      </w:r>
    </w:p>
    <w:p w14:paraId="7B9CE612" w14:textId="77777777" w:rsidR="00E1350A" w:rsidRDefault="00E1350A" w:rsidP="00E1350A">
      <w:r>
        <w:t>&lt;ESMA_QUESTION_CSDC_15&gt;</w:t>
      </w:r>
    </w:p>
    <w:p w14:paraId="4D3347A2" w14:textId="77777777" w:rsidR="00E1350A" w:rsidRDefault="00E1350A" w:rsidP="00E1350A"/>
    <w:p w14:paraId="434FFEDF" w14:textId="77777777" w:rsidR="00E1350A" w:rsidRDefault="00E1350A" w:rsidP="00E1350A">
      <w:pPr>
        <w:pStyle w:val="Questionstyle"/>
        <w:numPr>
          <w:ilvl w:val="0"/>
          <w:numId w:val="2"/>
        </w:numPr>
        <w:tabs>
          <w:tab w:val="clear" w:pos="567"/>
        </w:tabs>
        <w:spacing w:after="240" w:line="256" w:lineRule="auto"/>
        <w:ind w:left="851" w:hanging="851"/>
      </w:pPr>
      <w:r>
        <w:rPr>
          <w:bCs/>
        </w:rPr>
        <w:t>Can you suggest any other means to achieve the same objective? If yes, please elaborate.</w:t>
      </w:r>
    </w:p>
    <w:p w14:paraId="6EF195DD" w14:textId="77777777" w:rsidR="00E1350A" w:rsidRDefault="00E1350A" w:rsidP="00E1350A">
      <w:r>
        <w:t>&lt;ESMA_QUESTION_CSDC_16&gt;</w:t>
      </w:r>
    </w:p>
    <w:p w14:paraId="450F2BDB" w14:textId="77777777" w:rsidR="00E1350A" w:rsidRDefault="00E1350A" w:rsidP="00E1350A">
      <w:r>
        <w:t>TYPE YOUR TEXT HERE</w:t>
      </w:r>
    </w:p>
    <w:p w14:paraId="7212520A" w14:textId="77777777" w:rsidR="00E1350A" w:rsidRDefault="00E1350A" w:rsidP="00E1350A">
      <w:r>
        <w:t>&lt;ESMA_QUESTION_CSDC_16&gt;</w:t>
      </w:r>
    </w:p>
    <w:p w14:paraId="43E22F89" w14:textId="77777777" w:rsidR="00E1350A" w:rsidRDefault="00E1350A" w:rsidP="00E1350A">
      <w:pPr>
        <w:rPr>
          <w:b/>
          <w:bCs/>
        </w:rPr>
      </w:pPr>
    </w:p>
    <w:p w14:paraId="574675CE" w14:textId="77777777" w:rsidR="00E1350A" w:rsidRPr="005C5C54" w:rsidRDefault="00E1350A" w:rsidP="00E1350A">
      <w:pPr>
        <w:rPr>
          <w:b/>
          <w:bCs/>
        </w:rPr>
      </w:pPr>
      <w:r w:rsidRPr="005C5C54">
        <w:rPr>
          <w:b/>
          <w:bCs/>
        </w:rPr>
        <w:t>3.1.4</w:t>
      </w:r>
      <w:r w:rsidRPr="005C5C54">
        <w:rPr>
          <w:b/>
          <w:bCs/>
        </w:rPr>
        <w:tab/>
        <w:t>Onboarding of new clients</w:t>
      </w:r>
    </w:p>
    <w:p w14:paraId="45225446" w14:textId="77777777" w:rsidR="00E1350A" w:rsidRDefault="00E1350A" w:rsidP="00E1350A"/>
    <w:p w14:paraId="5107E59C" w14:textId="77777777" w:rsidR="00E1350A" w:rsidRDefault="00E1350A" w:rsidP="00E1350A">
      <w:pPr>
        <w:pStyle w:val="Questionstyle"/>
        <w:numPr>
          <w:ilvl w:val="0"/>
          <w:numId w:val="2"/>
        </w:numPr>
        <w:tabs>
          <w:tab w:val="clear" w:pos="567"/>
        </w:tabs>
        <w:spacing w:after="240" w:line="256" w:lineRule="auto"/>
        <w:ind w:left="851" w:hanging="851"/>
      </w:pPr>
      <w:r>
        <w:lastRenderedPageBreak/>
        <w:t>Do you agree with the proposed regulatory change to introduce an obligation for investment firms to collect the data necessary to settle a trade from professional clients during their onboarding and to keep it updated? If not, please explain.</w:t>
      </w:r>
    </w:p>
    <w:p w14:paraId="370065E4" w14:textId="77777777" w:rsidR="00E1350A" w:rsidRDefault="00E1350A" w:rsidP="00E1350A">
      <w:r>
        <w:t>&lt;ESMA_QUESTION_CSDC_17&gt;</w:t>
      </w:r>
    </w:p>
    <w:p w14:paraId="2551BBF7" w14:textId="77777777" w:rsidR="00E1350A" w:rsidRDefault="00E1350A" w:rsidP="00E1350A">
      <w:r>
        <w:t>TYPE YOUR TEXT HERE</w:t>
      </w:r>
    </w:p>
    <w:p w14:paraId="4BA4A7EE" w14:textId="77777777" w:rsidR="00E1350A" w:rsidRDefault="00E1350A" w:rsidP="00E1350A">
      <w:r>
        <w:t>&lt;ESMA_QUESTION_CSDC_17&gt;</w:t>
      </w:r>
    </w:p>
    <w:p w14:paraId="06CB2DF4" w14:textId="77777777" w:rsidR="00E1350A" w:rsidRDefault="00E1350A" w:rsidP="00E1350A"/>
    <w:p w14:paraId="3BAEB0F9" w14:textId="77777777" w:rsidR="00E1350A" w:rsidRDefault="00E1350A" w:rsidP="00E1350A">
      <w:pPr>
        <w:pStyle w:val="Questionstyle"/>
        <w:numPr>
          <w:ilvl w:val="0"/>
          <w:numId w:val="2"/>
        </w:numPr>
        <w:tabs>
          <w:tab w:val="clear" w:pos="567"/>
        </w:tabs>
        <w:spacing w:after="240" w:line="256" w:lineRule="auto"/>
        <w:ind w:left="851" w:hanging="851"/>
      </w:pPr>
      <w:r>
        <w:t>Can you suggest any other means to achieve the same objective? If yes, please elaborate.</w:t>
      </w:r>
    </w:p>
    <w:p w14:paraId="37C8174D" w14:textId="77777777" w:rsidR="00E1350A" w:rsidRDefault="00E1350A" w:rsidP="00E1350A">
      <w:r>
        <w:t>&lt;ESMA_QUESTION_CSDC_18&gt;</w:t>
      </w:r>
    </w:p>
    <w:p w14:paraId="1232AC75" w14:textId="77777777" w:rsidR="00E1350A" w:rsidRDefault="00E1350A" w:rsidP="00E1350A">
      <w:r>
        <w:t>TYPE YOUR TEXT HERE</w:t>
      </w:r>
    </w:p>
    <w:p w14:paraId="3D0EC2EB" w14:textId="77777777" w:rsidR="00E1350A" w:rsidRDefault="00E1350A" w:rsidP="00E1350A">
      <w:r>
        <w:t>&lt;ESMA_QUESTION_CSDC_18&gt;</w:t>
      </w:r>
    </w:p>
    <w:p w14:paraId="7A5896F8" w14:textId="77777777" w:rsidR="00E1350A" w:rsidRDefault="00E1350A" w:rsidP="00E1350A"/>
    <w:p w14:paraId="33A4B3FC" w14:textId="77777777" w:rsidR="00E1350A" w:rsidRPr="005A35CA" w:rsidRDefault="00E1350A" w:rsidP="00E1350A">
      <w:pPr>
        <w:rPr>
          <w:b/>
          <w:bCs/>
        </w:rPr>
      </w:pPr>
      <w:r w:rsidRPr="005A35CA">
        <w:rPr>
          <w:b/>
          <w:bCs/>
        </w:rPr>
        <w:t>3.1.6</w:t>
      </w:r>
      <w:r w:rsidRPr="005A35CA">
        <w:rPr>
          <w:b/>
          <w:bCs/>
        </w:rPr>
        <w:tab/>
        <w:t>Partial settlement</w:t>
      </w:r>
    </w:p>
    <w:p w14:paraId="5099A92E" w14:textId="77777777" w:rsidR="00E1350A" w:rsidRDefault="00E1350A" w:rsidP="00E1350A"/>
    <w:p w14:paraId="31FC335C" w14:textId="77777777" w:rsidR="00E1350A" w:rsidRPr="00F31ECE" w:rsidRDefault="27277017" w:rsidP="57EB55A3">
      <w:pPr>
        <w:pStyle w:val="Questionstyle"/>
        <w:numPr>
          <w:ilvl w:val="0"/>
          <w:numId w:val="2"/>
        </w:numPr>
        <w:tabs>
          <w:tab w:val="clear" w:pos="567"/>
        </w:tabs>
        <w:spacing w:after="240" w:line="256" w:lineRule="auto"/>
        <w:ind w:left="851" w:hanging="851"/>
        <w:rPr>
          <w:highlight w:val="yellow"/>
        </w:rPr>
      </w:pPr>
      <w:r w:rsidRPr="00F31ECE">
        <w:rPr>
          <w:highlight w:val="yellow"/>
        </w:rPr>
        <w:t>Do you agree with the proposed amendment to Article 10 of CDR 2018/1229? If not, please elaborate.</w:t>
      </w:r>
    </w:p>
    <w:p w14:paraId="17D715FE" w14:textId="59AA4BF1" w:rsidR="18BEEED0" w:rsidRDefault="160474D9">
      <w:r>
        <w:t>&lt;ESMA_QUESTION_CSDC_19&gt;</w:t>
      </w:r>
    </w:p>
    <w:p w14:paraId="43E09E0C" w14:textId="2BF0D991" w:rsidR="160474D9" w:rsidRDefault="27277017" w:rsidP="57EB55A3">
      <w:pPr>
        <w:rPr>
          <w:rFonts w:ascii="Calibri" w:eastAsia="Calibri" w:hAnsi="Calibri" w:cs="Calibri"/>
          <w:i/>
          <w:iCs/>
          <w:color w:val="215E99" w:themeColor="text2" w:themeTint="BF"/>
        </w:rPr>
      </w:pPr>
      <w:r w:rsidRPr="57EB55A3">
        <w:rPr>
          <w:rFonts w:ascii="Calibri" w:eastAsia="Calibri" w:hAnsi="Calibri" w:cs="Calibri"/>
          <w:i/>
          <w:iCs/>
          <w:color w:val="0070C0"/>
        </w:rPr>
        <w:t>We agree with</w:t>
      </w:r>
      <w:r w:rsidR="424C1437" w:rsidRPr="57EB55A3">
        <w:rPr>
          <w:rFonts w:ascii="Calibri" w:eastAsia="Calibri" w:hAnsi="Calibri" w:cs="Calibri"/>
          <w:i/>
          <w:iCs/>
          <w:color w:val="0070C0"/>
        </w:rPr>
        <w:t xml:space="preserve"> </w:t>
      </w:r>
      <w:r w:rsidRPr="57EB55A3">
        <w:rPr>
          <w:rFonts w:ascii="Calibri" w:eastAsia="Calibri" w:hAnsi="Calibri" w:cs="Calibri"/>
          <w:i/>
          <w:iCs/>
          <w:color w:val="0070C0"/>
        </w:rPr>
        <w:t>leav</w:t>
      </w:r>
      <w:r w:rsidR="6B1E425B" w:rsidRPr="57EB55A3">
        <w:rPr>
          <w:rFonts w:ascii="Calibri" w:eastAsia="Calibri" w:hAnsi="Calibri" w:cs="Calibri"/>
          <w:i/>
          <w:iCs/>
          <w:color w:val="0070C0"/>
        </w:rPr>
        <w:t>ing the</w:t>
      </w:r>
      <w:r w:rsidRPr="57EB55A3">
        <w:rPr>
          <w:rFonts w:ascii="Calibri" w:eastAsia="Calibri" w:hAnsi="Calibri" w:cs="Calibri"/>
          <w:i/>
          <w:iCs/>
          <w:color w:val="0070C0"/>
        </w:rPr>
        <w:t xml:space="preserve"> flexibility to participants.</w:t>
      </w:r>
      <w:r w:rsidR="50C5AD19" w:rsidRPr="57EB55A3">
        <w:rPr>
          <w:rFonts w:ascii="Calibri" w:eastAsia="Calibri" w:hAnsi="Calibri" w:cs="Calibri"/>
          <w:i/>
          <w:iCs/>
          <w:color w:val="0070C0"/>
        </w:rPr>
        <w:t xml:space="preserve"> In some markets with a high portion of direct </w:t>
      </w:r>
      <w:r w:rsidR="50C5AD19" w:rsidRPr="00F31ECE">
        <w:rPr>
          <w:rFonts w:ascii="Calibri" w:eastAsia="Calibri" w:hAnsi="Calibri" w:cs="Calibri"/>
          <w:i/>
          <w:iCs/>
          <w:color w:val="0070C0"/>
        </w:rPr>
        <w:t xml:space="preserve">holding, it </w:t>
      </w:r>
      <w:r w:rsidR="6FD2C2B5" w:rsidRPr="00F31ECE">
        <w:rPr>
          <w:rFonts w:ascii="Calibri" w:eastAsia="Calibri" w:hAnsi="Calibri" w:cs="Calibri"/>
          <w:i/>
          <w:iCs/>
          <w:color w:val="0070C0"/>
        </w:rPr>
        <w:t>makes</w:t>
      </w:r>
      <w:r w:rsidR="50C5AD19" w:rsidRPr="00F31ECE">
        <w:rPr>
          <w:rFonts w:ascii="Calibri" w:eastAsia="Calibri" w:hAnsi="Calibri" w:cs="Calibri"/>
          <w:i/>
          <w:iCs/>
          <w:color w:val="0070C0"/>
        </w:rPr>
        <w:t xml:space="preserve"> a lot of </w:t>
      </w:r>
      <w:r w:rsidR="73022013" w:rsidRPr="00F31ECE">
        <w:rPr>
          <w:rFonts w:ascii="Calibri" w:eastAsia="Calibri" w:hAnsi="Calibri" w:cs="Calibri"/>
          <w:i/>
          <w:iCs/>
          <w:color w:val="0070C0"/>
        </w:rPr>
        <w:t>sense</w:t>
      </w:r>
      <w:r w:rsidR="50C5AD19" w:rsidRPr="00F31ECE">
        <w:rPr>
          <w:rFonts w:ascii="Calibri" w:eastAsia="Calibri" w:hAnsi="Calibri" w:cs="Calibri"/>
          <w:i/>
          <w:iCs/>
          <w:color w:val="0070C0"/>
        </w:rPr>
        <w:t xml:space="preserve"> to leave the</w:t>
      </w:r>
      <w:r w:rsidR="29B65010" w:rsidRPr="00F31ECE">
        <w:rPr>
          <w:rFonts w:ascii="Calibri" w:eastAsia="Calibri" w:hAnsi="Calibri" w:cs="Calibri"/>
          <w:i/>
          <w:iCs/>
          <w:color w:val="0070C0"/>
        </w:rPr>
        <w:t xml:space="preserve"> choice </w:t>
      </w:r>
      <w:r w:rsidR="00F31ECE" w:rsidRPr="00F31ECE">
        <w:rPr>
          <w:rFonts w:ascii="Calibri" w:eastAsia="Calibri" w:hAnsi="Calibri" w:cs="Calibri"/>
          <w:i/>
          <w:iCs/>
          <w:color w:val="0070C0"/>
        </w:rPr>
        <w:t xml:space="preserve">of </w:t>
      </w:r>
      <w:r w:rsidR="29B65010" w:rsidRPr="00F31ECE">
        <w:rPr>
          <w:rFonts w:ascii="Calibri" w:eastAsia="Calibri" w:hAnsi="Calibri" w:cs="Calibri"/>
          <w:i/>
          <w:iCs/>
          <w:color w:val="0070C0"/>
        </w:rPr>
        <w:t xml:space="preserve">whether to use it. </w:t>
      </w:r>
      <w:r w:rsidR="50C5AD19" w:rsidRPr="00F31ECE">
        <w:rPr>
          <w:rFonts w:ascii="Calibri" w:eastAsia="Calibri" w:hAnsi="Calibri" w:cs="Calibri"/>
          <w:i/>
          <w:iCs/>
          <w:color w:val="0070C0"/>
          <w:szCs w:val="22"/>
        </w:rPr>
        <w:t xml:space="preserve"> </w:t>
      </w:r>
      <w:r w:rsidR="50B96521" w:rsidRPr="00F31ECE">
        <w:rPr>
          <w:rFonts w:ascii="Calibri" w:eastAsia="Calibri" w:hAnsi="Calibri" w:cs="Calibri"/>
          <w:i/>
          <w:iCs/>
          <w:color w:val="0070C0"/>
          <w:szCs w:val="22"/>
        </w:rPr>
        <w:t xml:space="preserve">CSD </w:t>
      </w:r>
      <w:r w:rsidR="50C5AD19" w:rsidRPr="00F31ECE">
        <w:rPr>
          <w:rFonts w:ascii="Calibri" w:eastAsia="Calibri" w:hAnsi="Calibri" w:cs="Calibri"/>
          <w:i/>
          <w:iCs/>
          <w:color w:val="0070C0"/>
          <w:szCs w:val="22"/>
        </w:rPr>
        <w:t>account operators</w:t>
      </w:r>
      <w:r w:rsidR="70263BBD" w:rsidRPr="00F31ECE">
        <w:rPr>
          <w:rFonts w:ascii="Calibri" w:eastAsia="Calibri" w:hAnsi="Calibri" w:cs="Calibri"/>
          <w:i/>
          <w:iCs/>
          <w:color w:val="0070C0"/>
          <w:szCs w:val="22"/>
        </w:rPr>
        <w:t xml:space="preserve"> of retail accounts,</w:t>
      </w:r>
      <w:r w:rsidR="50C5AD19" w:rsidRPr="00F31ECE">
        <w:rPr>
          <w:rFonts w:ascii="Calibri" w:eastAsia="Calibri" w:hAnsi="Calibri" w:cs="Calibri"/>
          <w:i/>
          <w:iCs/>
          <w:color w:val="0070C0"/>
          <w:szCs w:val="22"/>
        </w:rPr>
        <w:t xml:space="preserve"> by rule</w:t>
      </w:r>
      <w:r w:rsidR="495B321F" w:rsidRPr="00F31ECE">
        <w:rPr>
          <w:rFonts w:ascii="Calibri" w:eastAsia="Calibri" w:hAnsi="Calibri" w:cs="Calibri"/>
          <w:i/>
          <w:iCs/>
          <w:color w:val="0070C0"/>
          <w:szCs w:val="22"/>
        </w:rPr>
        <w:t>,</w:t>
      </w:r>
      <w:r w:rsidR="50C5AD19" w:rsidRPr="00F31ECE">
        <w:rPr>
          <w:rFonts w:ascii="Calibri" w:eastAsia="Calibri" w:hAnsi="Calibri" w:cs="Calibri"/>
          <w:i/>
          <w:iCs/>
          <w:color w:val="0070C0"/>
          <w:szCs w:val="22"/>
        </w:rPr>
        <w:t xml:space="preserve"> check their clients’ securities balance before any intended securities transactions, and settlement is not instructed in case of insufficient securities balance. Hence, partial settlement functionality would be useless for such accounts. Nevertheless, </w:t>
      </w:r>
      <w:r w:rsidR="6ACE30B4" w:rsidRPr="00F31ECE">
        <w:rPr>
          <w:rFonts w:ascii="Calibri" w:eastAsia="Calibri" w:hAnsi="Calibri" w:cs="Calibri"/>
          <w:i/>
          <w:iCs/>
          <w:color w:val="0070C0"/>
          <w:szCs w:val="22"/>
        </w:rPr>
        <w:t xml:space="preserve">holders of </w:t>
      </w:r>
      <w:r w:rsidR="50C5AD19" w:rsidRPr="00F31ECE">
        <w:rPr>
          <w:rFonts w:ascii="Calibri" w:eastAsia="Calibri" w:hAnsi="Calibri" w:cs="Calibri"/>
          <w:i/>
          <w:iCs/>
          <w:color w:val="0070C0"/>
          <w:szCs w:val="22"/>
        </w:rPr>
        <w:t xml:space="preserve">retail </w:t>
      </w:r>
      <w:r w:rsidR="36C8573E" w:rsidRPr="00F31ECE">
        <w:rPr>
          <w:rFonts w:ascii="Calibri" w:eastAsia="Calibri" w:hAnsi="Calibri" w:cs="Calibri"/>
          <w:i/>
          <w:iCs/>
          <w:color w:val="0070C0"/>
          <w:szCs w:val="22"/>
        </w:rPr>
        <w:t>accounts at CSDs</w:t>
      </w:r>
      <w:r w:rsidR="50C5AD19" w:rsidRPr="00F31ECE">
        <w:rPr>
          <w:rFonts w:ascii="Calibri" w:eastAsia="Calibri" w:hAnsi="Calibri" w:cs="Calibri"/>
          <w:i/>
          <w:iCs/>
          <w:color w:val="0070C0"/>
          <w:szCs w:val="22"/>
        </w:rPr>
        <w:t xml:space="preserve"> can still open account</w:t>
      </w:r>
      <w:r w:rsidR="00F31ECE" w:rsidRPr="00F31ECE">
        <w:rPr>
          <w:rFonts w:ascii="Calibri" w:eastAsia="Calibri" w:hAnsi="Calibri" w:cs="Calibri"/>
          <w:i/>
          <w:iCs/>
          <w:color w:val="0070C0"/>
          <w:szCs w:val="22"/>
        </w:rPr>
        <w:t>s</w:t>
      </w:r>
      <w:r w:rsidR="50C5AD19" w:rsidRPr="00F31ECE">
        <w:rPr>
          <w:rFonts w:ascii="Calibri" w:eastAsia="Calibri" w:hAnsi="Calibri" w:cs="Calibri"/>
          <w:i/>
          <w:iCs/>
          <w:color w:val="0070C0"/>
          <w:szCs w:val="22"/>
        </w:rPr>
        <w:t xml:space="preserve"> with partial settlement functionality when needed.</w:t>
      </w:r>
    </w:p>
    <w:p w14:paraId="7272783E" w14:textId="0BDC14FC" w:rsidR="160474D9" w:rsidRDefault="7794474E" w:rsidP="57EB55A3">
      <w:pPr>
        <w:rPr>
          <w:rFonts w:ascii="Calibri" w:eastAsia="Calibri" w:hAnsi="Calibri" w:cs="Calibri"/>
          <w:i/>
          <w:iCs/>
          <w:color w:val="215E99" w:themeColor="text2" w:themeTint="BF"/>
        </w:rPr>
      </w:pPr>
      <w:r w:rsidRPr="57EB55A3">
        <w:rPr>
          <w:rFonts w:ascii="Calibri" w:eastAsia="Calibri" w:hAnsi="Calibri" w:cs="Calibri"/>
          <w:i/>
          <w:iCs/>
          <w:color w:val="0070C0"/>
        </w:rPr>
        <w:t xml:space="preserve">Article 10 specifies that "CSDs shall allow for the partial settlement of settlement instructions". The proposed amendment adds the precision that:  "Matched settlement instructions shall be eligible for </w:t>
      </w:r>
      <w:r w:rsidRPr="57EB55A3">
        <w:rPr>
          <w:rFonts w:ascii="Calibri" w:eastAsia="Calibri" w:hAnsi="Calibri" w:cs="Calibri"/>
          <w:i/>
          <w:iCs/>
          <w:color w:val="0070C0"/>
        </w:rPr>
        <w:lastRenderedPageBreak/>
        <w:t>partial settlement “to any clients interested in that functionality” unless one of the participants opts out from partial settlement or a settlement instruction is put on hold".</w:t>
      </w:r>
    </w:p>
    <w:p w14:paraId="63EB4BD5" w14:textId="6F4B93B2" w:rsidR="160474D9" w:rsidRDefault="160474D9" w:rsidP="57EB55A3">
      <w:pPr>
        <w:rPr>
          <w:rFonts w:ascii="Calibri" w:eastAsia="Calibri" w:hAnsi="Calibri" w:cs="Calibri"/>
          <w:i/>
          <w:iCs/>
          <w:color w:val="333333"/>
          <w:szCs w:val="22"/>
        </w:rPr>
      </w:pPr>
    </w:p>
    <w:p w14:paraId="6CFD3023" w14:textId="77777777" w:rsidR="00E1350A" w:rsidRDefault="00E1350A" w:rsidP="00E1350A">
      <w:r>
        <w:t>&lt;ESMA_QUESTION_CSDC_19&gt;</w:t>
      </w:r>
    </w:p>
    <w:p w14:paraId="482C92AB" w14:textId="77777777" w:rsidR="00E1350A" w:rsidRDefault="00E1350A" w:rsidP="00E1350A"/>
    <w:p w14:paraId="71038FF2" w14:textId="77777777" w:rsidR="00E1350A" w:rsidRDefault="00E1350A" w:rsidP="00E1350A">
      <w:pPr>
        <w:pStyle w:val="Questionstyle"/>
        <w:numPr>
          <w:ilvl w:val="0"/>
          <w:numId w:val="2"/>
        </w:numPr>
        <w:tabs>
          <w:tab w:val="clear" w:pos="567"/>
        </w:tabs>
        <w:spacing w:after="240" w:line="256" w:lineRule="auto"/>
        <w:ind w:left="851" w:hanging="851"/>
      </w:pPr>
      <w:r>
        <w:t>Do you agree with the deletion of Article 12 of CDR 2018/1229? If not, please elaborate.</w:t>
      </w:r>
    </w:p>
    <w:p w14:paraId="30B63159" w14:textId="77777777" w:rsidR="00E1350A" w:rsidRDefault="18BEEED0" w:rsidP="00E1350A">
      <w:r>
        <w:t>&lt;ESMA_QUESTION_CSDC_20&gt;</w:t>
      </w:r>
    </w:p>
    <w:p w14:paraId="4320D249" w14:textId="664D00D6" w:rsidR="160474D9" w:rsidRDefault="27277017" w:rsidP="57EB55A3">
      <w:pPr>
        <w:rPr>
          <w:rFonts w:ascii="Calibri" w:eastAsia="Calibri" w:hAnsi="Calibri" w:cs="Calibri"/>
          <w:i/>
          <w:iCs/>
          <w:color w:val="215E99" w:themeColor="text2" w:themeTint="BF"/>
        </w:rPr>
      </w:pPr>
      <w:r w:rsidRPr="57EB55A3">
        <w:rPr>
          <w:rFonts w:ascii="Calibri" w:eastAsia="Calibri" w:hAnsi="Calibri" w:cs="Calibri"/>
          <w:i/>
          <w:iCs/>
          <w:color w:val="0070C0"/>
        </w:rPr>
        <w:t xml:space="preserve">CSDs that are subject to the derogation today, agree with the removal and have the intention of implementing the functionality. Partial settlement can be considered as </w:t>
      </w:r>
      <w:r w:rsidR="65F20FA3" w:rsidRPr="57EB55A3">
        <w:rPr>
          <w:rFonts w:ascii="Calibri" w:eastAsia="Calibri" w:hAnsi="Calibri" w:cs="Calibri"/>
          <w:i/>
          <w:iCs/>
          <w:color w:val="0070C0"/>
        </w:rPr>
        <w:t xml:space="preserve">the </w:t>
      </w:r>
      <w:r w:rsidR="3119FEAF" w:rsidRPr="57EB55A3">
        <w:rPr>
          <w:rFonts w:ascii="Calibri" w:eastAsia="Calibri" w:hAnsi="Calibri" w:cs="Calibri"/>
          <w:i/>
          <w:iCs/>
          <w:color w:val="0070C0"/>
        </w:rPr>
        <w:t>relevant</w:t>
      </w:r>
      <w:r w:rsidR="00F31ECE">
        <w:rPr>
          <w:rFonts w:ascii="Calibri" w:eastAsia="Calibri" w:hAnsi="Calibri" w:cs="Calibri"/>
          <w:i/>
          <w:iCs/>
          <w:color w:val="0070C0"/>
        </w:rPr>
        <w:t xml:space="preserve"> </w:t>
      </w:r>
      <w:r w:rsidRPr="57EB55A3">
        <w:rPr>
          <w:rFonts w:ascii="Calibri" w:eastAsia="Calibri" w:hAnsi="Calibri" w:cs="Calibri"/>
          <w:i/>
          <w:iCs/>
          <w:color w:val="0070C0"/>
        </w:rPr>
        <w:t xml:space="preserve">measure for ensuring settlement on the intended settlement date (ISD) and believe that it should not be mandatory for all participants. </w:t>
      </w:r>
    </w:p>
    <w:p w14:paraId="43F38ACE" w14:textId="68630405" w:rsidR="160474D9" w:rsidRDefault="25242885" w:rsidP="25242885">
      <w:pPr>
        <w:rPr>
          <w:rFonts w:ascii="Calibri" w:eastAsia="Calibri" w:hAnsi="Calibri" w:cs="Calibri"/>
          <w:i/>
          <w:iCs/>
          <w:color w:val="215E99" w:themeColor="text2" w:themeTint="BF"/>
          <w:szCs w:val="22"/>
        </w:rPr>
      </w:pPr>
      <w:r w:rsidRPr="25242885">
        <w:rPr>
          <w:rFonts w:ascii="Calibri" w:eastAsia="Calibri" w:hAnsi="Calibri" w:cs="Calibri"/>
          <w:i/>
          <w:iCs/>
          <w:color w:val="0070C0"/>
          <w:szCs w:val="22"/>
        </w:rPr>
        <w:t>This would also be a useful tool in the T+1 context.</w:t>
      </w:r>
    </w:p>
    <w:p w14:paraId="25D0DF97" w14:textId="1FD261BF" w:rsidR="00E1350A" w:rsidRDefault="18BEEED0" w:rsidP="00E1350A">
      <w:r>
        <w:t>&lt;ESMA_QUESTION_CSDC_CDAD_20&gt;</w:t>
      </w:r>
    </w:p>
    <w:p w14:paraId="591E735A" w14:textId="77777777" w:rsidR="00E1350A" w:rsidRDefault="00E1350A" w:rsidP="00E1350A"/>
    <w:p w14:paraId="003C3930" w14:textId="77777777" w:rsidR="00E1350A" w:rsidRDefault="00E1350A" w:rsidP="00E1350A">
      <w:pPr>
        <w:pStyle w:val="Questionstyle"/>
        <w:numPr>
          <w:ilvl w:val="0"/>
          <w:numId w:val="2"/>
        </w:numPr>
        <w:tabs>
          <w:tab w:val="clear" w:pos="567"/>
        </w:tabs>
        <w:spacing w:after="240" w:line="256" w:lineRule="auto"/>
        <w:ind w:left="851" w:hanging="851"/>
      </w:pPr>
      <w:r>
        <w:t>Do you have other suggestions to incentivise partial settlement? If yes, please elaborate.</w:t>
      </w:r>
    </w:p>
    <w:p w14:paraId="7F2D0E5B" w14:textId="7B3888F4" w:rsidR="18BEEED0" w:rsidRDefault="25242885" w:rsidP="160474D9">
      <w:pPr>
        <w:rPr>
          <w:rFonts w:ascii="Aptos" w:eastAsia="Aptos" w:hAnsi="Aptos" w:cs="Aptos"/>
          <w:color w:val="215E99" w:themeColor="text2" w:themeTint="BF"/>
          <w:szCs w:val="22"/>
        </w:rPr>
      </w:pPr>
      <w:r>
        <w:t>&lt;ESMA_QUESTION_CSDC_21&gt;</w:t>
      </w:r>
    </w:p>
    <w:p w14:paraId="355DAB76" w14:textId="51D76ACA" w:rsidR="160474D9" w:rsidRDefault="001FB6AB" w:rsidP="57EB55A3">
      <w:pPr>
        <w:rPr>
          <w:rFonts w:ascii="Calibri" w:eastAsia="Calibri" w:hAnsi="Calibri" w:cs="Calibri"/>
          <w:i/>
          <w:iCs/>
          <w:color w:val="215E99" w:themeColor="text2" w:themeTint="BF"/>
        </w:rPr>
      </w:pPr>
      <w:r w:rsidRPr="57EB55A3">
        <w:rPr>
          <w:rFonts w:ascii="Calibri" w:eastAsia="Calibri" w:hAnsi="Calibri" w:cs="Calibri"/>
          <w:i/>
          <w:iCs/>
          <w:color w:val="0070C0"/>
        </w:rPr>
        <w:t>We suggest keep</w:t>
      </w:r>
      <w:r w:rsidR="00F31ECE">
        <w:rPr>
          <w:rFonts w:ascii="Calibri" w:eastAsia="Calibri" w:hAnsi="Calibri" w:cs="Calibri"/>
          <w:i/>
          <w:iCs/>
          <w:color w:val="0070C0"/>
        </w:rPr>
        <w:t>ing</w:t>
      </w:r>
      <w:r w:rsidRPr="57EB55A3">
        <w:rPr>
          <w:rFonts w:ascii="Calibri" w:eastAsia="Calibri" w:hAnsi="Calibri" w:cs="Calibri"/>
          <w:i/>
          <w:iCs/>
          <w:color w:val="0070C0"/>
        </w:rPr>
        <w:t xml:space="preserve"> the attention on the topic and </w:t>
      </w:r>
      <w:r w:rsidR="27277017" w:rsidRPr="57EB55A3">
        <w:rPr>
          <w:rFonts w:ascii="Calibri" w:eastAsia="Calibri" w:hAnsi="Calibri" w:cs="Calibri"/>
          <w:i/>
          <w:iCs/>
          <w:color w:val="0070C0"/>
        </w:rPr>
        <w:t>pursuing discussion</w:t>
      </w:r>
      <w:r w:rsidR="01752FB9" w:rsidRPr="57EB55A3">
        <w:rPr>
          <w:rFonts w:ascii="Calibri" w:eastAsia="Calibri" w:hAnsi="Calibri" w:cs="Calibri"/>
          <w:i/>
          <w:iCs/>
          <w:color w:val="0070C0"/>
        </w:rPr>
        <w:t>s with all stakeholder</w:t>
      </w:r>
      <w:r w:rsidR="00F31ECE">
        <w:rPr>
          <w:rFonts w:ascii="Calibri" w:eastAsia="Calibri" w:hAnsi="Calibri" w:cs="Calibri"/>
          <w:i/>
          <w:iCs/>
          <w:color w:val="0070C0"/>
        </w:rPr>
        <w:t xml:space="preserve">s </w:t>
      </w:r>
      <w:r w:rsidR="2B11638E" w:rsidRPr="57EB55A3">
        <w:rPr>
          <w:rFonts w:ascii="Calibri" w:eastAsia="Calibri" w:hAnsi="Calibri" w:cs="Calibri"/>
          <w:i/>
          <w:iCs/>
          <w:color w:val="0070C0"/>
        </w:rPr>
        <w:t xml:space="preserve">to </w:t>
      </w:r>
      <w:r w:rsidR="27277017" w:rsidRPr="57EB55A3">
        <w:rPr>
          <w:rFonts w:ascii="Calibri" w:eastAsia="Calibri" w:hAnsi="Calibri" w:cs="Calibri"/>
          <w:i/>
          <w:iCs/>
          <w:color w:val="0070C0"/>
        </w:rPr>
        <w:t>help maintain a clear opinion on this matter.</w:t>
      </w:r>
    </w:p>
    <w:p w14:paraId="5357807B" w14:textId="77777777" w:rsidR="00E1350A" w:rsidRDefault="00E1350A" w:rsidP="00E1350A">
      <w:r>
        <w:t>&lt;ESMA_QUESTION_CSDC_21&gt;</w:t>
      </w:r>
    </w:p>
    <w:p w14:paraId="5EE8E0DF" w14:textId="77777777" w:rsidR="00E1350A" w:rsidRDefault="00E1350A" w:rsidP="00E1350A"/>
    <w:p w14:paraId="2707C453" w14:textId="71CB6C4A" w:rsidR="00E1350A" w:rsidRPr="00F31ECE" w:rsidRDefault="1872160C" w:rsidP="57EB55A3">
      <w:pPr>
        <w:pStyle w:val="Questionstyle"/>
        <w:numPr>
          <w:ilvl w:val="0"/>
          <w:numId w:val="2"/>
        </w:numPr>
        <w:tabs>
          <w:tab w:val="clear" w:pos="567"/>
        </w:tabs>
        <w:spacing w:after="240" w:line="256" w:lineRule="auto"/>
        <w:ind w:left="851" w:hanging="851"/>
        <w:rPr>
          <w:highlight w:val="yellow"/>
        </w:rPr>
      </w:pPr>
      <w:r w:rsidRPr="00F31ECE">
        <w:rPr>
          <w:highlight w:val="yellow"/>
        </w:rPr>
        <w:t>Do you think that some types of transactions should not be subject to partial settlement? If yes, could you provide a list and the supporting reasoning?</w:t>
      </w:r>
    </w:p>
    <w:p w14:paraId="70035A8C" w14:textId="77777777" w:rsidR="00E1350A" w:rsidRDefault="160474D9" w:rsidP="00E1350A">
      <w:r>
        <w:t>&lt;ESMA_QUESTION_CSDC_22&gt;</w:t>
      </w:r>
    </w:p>
    <w:p w14:paraId="4F886578" w14:textId="38D08146" w:rsidR="160474D9" w:rsidRDefault="6BC5E00D" w:rsidP="552E2062">
      <w:pPr>
        <w:rPr>
          <w:rFonts w:ascii="Calibri" w:eastAsia="Calibri" w:hAnsi="Calibri" w:cs="Calibri"/>
          <w:i/>
          <w:iCs/>
          <w:color w:val="215E99" w:themeColor="text2" w:themeTint="BF"/>
        </w:rPr>
      </w:pPr>
      <w:r w:rsidRPr="552E2062">
        <w:rPr>
          <w:rFonts w:ascii="Calibri" w:eastAsia="Calibri" w:hAnsi="Calibri" w:cs="Calibri"/>
          <w:i/>
          <w:iCs/>
          <w:color w:val="0070C0"/>
        </w:rPr>
        <w:lastRenderedPageBreak/>
        <w:t xml:space="preserve">We are aware though that in some markets local laws currently provide restrictions on partial settlement, for example, partial settlement is not allowed for primary market T-bond transactions in some instances. Such restrictions </w:t>
      </w:r>
      <w:r w:rsidR="32D01E76" w:rsidRPr="552E2062">
        <w:rPr>
          <w:rFonts w:ascii="Calibri" w:eastAsia="Calibri" w:hAnsi="Calibri" w:cs="Calibri"/>
          <w:i/>
          <w:iCs/>
          <w:color w:val="0070C0"/>
        </w:rPr>
        <w:t xml:space="preserve">in our view </w:t>
      </w:r>
      <w:r w:rsidRPr="552E2062">
        <w:rPr>
          <w:rFonts w:ascii="Calibri" w:eastAsia="Calibri" w:hAnsi="Calibri" w:cs="Calibri"/>
          <w:i/>
          <w:iCs/>
          <w:color w:val="0070C0"/>
        </w:rPr>
        <w:t xml:space="preserve">should not be </w:t>
      </w:r>
      <w:r w:rsidR="63585132" w:rsidRPr="552E2062">
        <w:rPr>
          <w:rFonts w:ascii="Calibri" w:eastAsia="Calibri" w:hAnsi="Calibri" w:cs="Calibri"/>
          <w:i/>
          <w:iCs/>
          <w:color w:val="0070C0"/>
        </w:rPr>
        <w:t>prohibited by the introduction of</w:t>
      </w:r>
      <w:r w:rsidR="515676C6" w:rsidRPr="552E2062">
        <w:rPr>
          <w:rFonts w:ascii="Calibri" w:eastAsia="Calibri" w:hAnsi="Calibri" w:cs="Calibri"/>
          <w:i/>
          <w:iCs/>
          <w:color w:val="0070C0"/>
        </w:rPr>
        <w:t xml:space="preserve"> limitation at the EU level</w:t>
      </w:r>
      <w:r w:rsidRPr="552E2062">
        <w:rPr>
          <w:rFonts w:ascii="Calibri" w:eastAsia="Calibri" w:hAnsi="Calibri" w:cs="Calibri"/>
          <w:i/>
          <w:iCs/>
          <w:color w:val="0070C0"/>
        </w:rPr>
        <w:t xml:space="preserve">.  </w:t>
      </w:r>
    </w:p>
    <w:p w14:paraId="12FF5919" w14:textId="77777777" w:rsidR="00E1350A" w:rsidRDefault="00E1350A" w:rsidP="00E1350A">
      <w:r>
        <w:t>&lt;ESMA_QUESTION_CSDC_22&gt;</w:t>
      </w:r>
    </w:p>
    <w:p w14:paraId="6909D185" w14:textId="77777777" w:rsidR="00E1350A" w:rsidRDefault="00E1350A" w:rsidP="00E1350A"/>
    <w:p w14:paraId="38B7D96C" w14:textId="77777777" w:rsidR="00E1350A" w:rsidRDefault="00E1350A" w:rsidP="00E1350A">
      <w:pPr>
        <w:rPr>
          <w:b/>
          <w:bCs/>
        </w:rPr>
      </w:pPr>
      <w:r w:rsidRPr="005A35CA">
        <w:rPr>
          <w:b/>
          <w:bCs/>
        </w:rPr>
        <w:t>3.1.7. Auto-collateralisation</w:t>
      </w:r>
    </w:p>
    <w:p w14:paraId="001CD29D" w14:textId="77777777" w:rsidR="00E1350A" w:rsidRPr="005A35CA" w:rsidRDefault="00E1350A" w:rsidP="00E1350A">
      <w:pPr>
        <w:rPr>
          <w:b/>
          <w:bCs/>
        </w:rPr>
      </w:pPr>
    </w:p>
    <w:p w14:paraId="6CC8845C" w14:textId="77777777" w:rsidR="00E1350A" w:rsidRDefault="25242885" w:rsidP="00E1350A">
      <w:pPr>
        <w:pStyle w:val="Questionstyle"/>
        <w:numPr>
          <w:ilvl w:val="0"/>
          <w:numId w:val="2"/>
        </w:numPr>
        <w:tabs>
          <w:tab w:val="clear" w:pos="567"/>
        </w:tabs>
        <w:spacing w:after="240" w:line="256" w:lineRule="auto"/>
        <w:ind w:left="851" w:hanging="851"/>
      </w:pPr>
      <w:r>
        <w:t xml:space="preserve">Do you agree with the introduction of an obligation for CSDs to facilitate the provision of intraday cash credit secured with collateral via an auto-collateralisation facility? If not, please elaborate. </w:t>
      </w:r>
    </w:p>
    <w:p w14:paraId="638AA785" w14:textId="77777777" w:rsidR="00E1350A" w:rsidRDefault="18BEEED0" w:rsidP="00E1350A">
      <w:r>
        <w:t>&lt;ESMA_QUESTION_CSDC_23&gt;</w:t>
      </w:r>
    </w:p>
    <w:p w14:paraId="0B1E59E9" w14:textId="4E5B0AE6" w:rsidR="160474D9" w:rsidRDefault="25242885" w:rsidP="476E43D9">
      <w:pPr>
        <w:rPr>
          <w:rFonts w:ascii="Calibri" w:eastAsia="Calibri" w:hAnsi="Calibri" w:cs="Calibri"/>
          <w:i/>
          <w:iCs/>
          <w:color w:val="0E2740"/>
          <w:szCs w:val="22"/>
        </w:rPr>
      </w:pPr>
      <w:r w:rsidRPr="476E43D9">
        <w:rPr>
          <w:rFonts w:ascii="Calibri" w:eastAsia="Calibri" w:hAnsi="Calibri" w:cs="Calibri"/>
          <w:i/>
          <w:iCs/>
          <w:color w:val="0070C0"/>
          <w:szCs w:val="22"/>
          <w:lang w:val="en-US"/>
        </w:rPr>
        <w:t>Auto-</w:t>
      </w:r>
      <w:proofErr w:type="spellStart"/>
      <w:r w:rsidRPr="476E43D9">
        <w:rPr>
          <w:rFonts w:ascii="Calibri" w:eastAsia="Calibri" w:hAnsi="Calibri" w:cs="Calibri"/>
          <w:i/>
          <w:iCs/>
          <w:color w:val="0070C0"/>
          <w:szCs w:val="22"/>
          <w:lang w:val="en-US"/>
        </w:rPr>
        <w:t>collat</w:t>
      </w:r>
      <w:r w:rsidR="7719BD30" w:rsidRPr="476E43D9">
        <w:rPr>
          <w:rFonts w:ascii="Calibri" w:eastAsia="Calibri" w:hAnsi="Calibri" w:cs="Calibri"/>
          <w:i/>
          <w:iCs/>
          <w:color w:val="0070C0"/>
          <w:szCs w:val="22"/>
          <w:lang w:val="en-US"/>
        </w:rPr>
        <w:t>eralisation</w:t>
      </w:r>
      <w:proofErr w:type="spellEnd"/>
      <w:r w:rsidRPr="476E43D9">
        <w:rPr>
          <w:rFonts w:ascii="Calibri" w:eastAsia="Calibri" w:hAnsi="Calibri" w:cs="Calibri"/>
          <w:i/>
          <w:iCs/>
          <w:color w:val="0070C0"/>
          <w:szCs w:val="22"/>
          <w:lang w:val="en-US"/>
        </w:rPr>
        <w:t xml:space="preserve"> is a specific T2S service. It is worth </w:t>
      </w:r>
      <w:r w:rsidR="00F31ECE">
        <w:rPr>
          <w:rFonts w:ascii="Calibri" w:eastAsia="Calibri" w:hAnsi="Calibri" w:cs="Calibri"/>
          <w:i/>
          <w:iCs/>
          <w:color w:val="0070C0"/>
          <w:szCs w:val="22"/>
          <w:lang w:val="en-US"/>
        </w:rPr>
        <w:t xml:space="preserve">noting </w:t>
      </w:r>
      <w:r w:rsidRPr="476E43D9">
        <w:rPr>
          <w:rFonts w:ascii="Calibri" w:eastAsia="Calibri" w:hAnsi="Calibri" w:cs="Calibri"/>
          <w:i/>
          <w:iCs/>
          <w:color w:val="0070C0"/>
          <w:szCs w:val="22"/>
          <w:lang w:val="en-US"/>
        </w:rPr>
        <w:t xml:space="preserve">that even within T2S the “auto-coll.” service is </w:t>
      </w:r>
      <w:proofErr w:type="gramStart"/>
      <w:r w:rsidRPr="476E43D9">
        <w:rPr>
          <w:rFonts w:ascii="Calibri" w:eastAsia="Calibri" w:hAnsi="Calibri" w:cs="Calibri"/>
          <w:i/>
          <w:iCs/>
          <w:color w:val="0070C0"/>
          <w:szCs w:val="22"/>
          <w:lang w:val="en-US"/>
        </w:rPr>
        <w:t>actually offered</w:t>
      </w:r>
      <w:proofErr w:type="gramEnd"/>
      <w:r w:rsidRPr="476E43D9">
        <w:rPr>
          <w:rFonts w:ascii="Calibri" w:eastAsia="Calibri" w:hAnsi="Calibri" w:cs="Calibri"/>
          <w:i/>
          <w:iCs/>
          <w:color w:val="0070C0"/>
          <w:szCs w:val="22"/>
          <w:lang w:val="en-US"/>
        </w:rPr>
        <w:t xml:space="preserve"> by the Central Banks (or Payment Banks) but not by CSDs who only facilitate the processing of collateral transfers via the respective settlement instructions. Demanding non-T2S CSDs to offer auto-coll. is unreasonable if it goes beyond the pure settlement instructions processing. </w:t>
      </w:r>
    </w:p>
    <w:p w14:paraId="18C73568" w14:textId="0600DD42" w:rsidR="160474D9" w:rsidRDefault="27277017" w:rsidP="57EB55A3">
      <w:pPr>
        <w:rPr>
          <w:rFonts w:ascii="Calibri" w:eastAsia="Calibri" w:hAnsi="Calibri" w:cs="Calibri"/>
          <w:i/>
          <w:iCs/>
          <w:color w:val="215E99" w:themeColor="text2" w:themeTint="BF"/>
        </w:rPr>
      </w:pPr>
      <w:r w:rsidRPr="57EB55A3">
        <w:rPr>
          <w:rFonts w:ascii="Calibri" w:eastAsia="Calibri" w:hAnsi="Calibri" w:cs="Calibri"/>
          <w:i/>
          <w:iCs/>
          <w:color w:val="0070C0"/>
          <w:lang w:val="en-US"/>
        </w:rPr>
        <w:t xml:space="preserve">(I)CSDs may offer cash credit lines to their participants, however, this requires the (I)CSDs to hold a banking license and we disagree </w:t>
      </w:r>
      <w:r w:rsidR="00F31ECE">
        <w:rPr>
          <w:rFonts w:ascii="Calibri" w:eastAsia="Calibri" w:hAnsi="Calibri" w:cs="Calibri"/>
          <w:i/>
          <w:iCs/>
          <w:color w:val="0070C0"/>
          <w:lang w:val="en-US"/>
        </w:rPr>
        <w:t xml:space="preserve">mandating </w:t>
      </w:r>
      <w:r w:rsidRPr="57EB55A3">
        <w:rPr>
          <w:rFonts w:ascii="Calibri" w:eastAsia="Calibri" w:hAnsi="Calibri" w:cs="Calibri"/>
          <w:i/>
          <w:iCs/>
          <w:color w:val="0070C0"/>
          <w:lang w:val="en-US"/>
        </w:rPr>
        <w:t>via SDR RTS amendment the extension of CSDs´ liquidity services offering in this regard, at the same time, forcing participants to use such services. It is w</w:t>
      </w:r>
      <w:r w:rsidR="0BEF9204" w:rsidRPr="57EB55A3">
        <w:rPr>
          <w:rFonts w:ascii="Calibri" w:eastAsia="Calibri" w:hAnsi="Calibri" w:cs="Calibri"/>
          <w:i/>
          <w:iCs/>
          <w:color w:val="0070C0"/>
          <w:lang w:val="en-US"/>
        </w:rPr>
        <w:t>or</w:t>
      </w:r>
      <w:r w:rsidRPr="57EB55A3">
        <w:rPr>
          <w:rFonts w:ascii="Calibri" w:eastAsia="Calibri" w:hAnsi="Calibri" w:cs="Calibri"/>
          <w:i/>
          <w:iCs/>
          <w:color w:val="0070C0"/>
          <w:lang w:val="en-US"/>
        </w:rPr>
        <w:t xml:space="preserve">th </w:t>
      </w:r>
      <w:r w:rsidR="00F31ECE">
        <w:rPr>
          <w:rFonts w:ascii="Calibri" w:eastAsia="Calibri" w:hAnsi="Calibri" w:cs="Calibri"/>
          <w:i/>
          <w:iCs/>
          <w:color w:val="0070C0"/>
          <w:lang w:val="en-US"/>
        </w:rPr>
        <w:t>noting</w:t>
      </w:r>
      <w:r w:rsidRPr="57EB55A3">
        <w:rPr>
          <w:rFonts w:ascii="Calibri" w:eastAsia="Calibri" w:hAnsi="Calibri" w:cs="Calibri"/>
          <w:i/>
          <w:iCs/>
          <w:color w:val="0070C0"/>
          <w:lang w:val="en-US"/>
        </w:rPr>
        <w:t xml:space="preserve"> that the rate of settlement fails due to “lack of cash” is constantly low </w:t>
      </w:r>
      <w:r w:rsidR="21247AA1" w:rsidRPr="57EB55A3">
        <w:rPr>
          <w:rFonts w:ascii="Calibri" w:eastAsia="Calibri" w:hAnsi="Calibri" w:cs="Calibri"/>
          <w:i/>
          <w:iCs/>
          <w:color w:val="0070C0"/>
          <w:lang w:val="en-US"/>
        </w:rPr>
        <w:t>today,</w:t>
      </w:r>
      <w:r w:rsidRPr="57EB55A3">
        <w:rPr>
          <w:rFonts w:ascii="Calibri" w:eastAsia="Calibri" w:hAnsi="Calibri" w:cs="Calibri"/>
          <w:i/>
          <w:iCs/>
          <w:color w:val="0070C0"/>
          <w:lang w:val="en-US"/>
        </w:rPr>
        <w:t xml:space="preserve"> and the benefits of such change would therefore be only marginal (and very likely be outweighed by the development cost).</w:t>
      </w:r>
    </w:p>
    <w:p w14:paraId="6388EA66" w14:textId="5EA11502" w:rsidR="18BEEED0" w:rsidRDefault="25242885" w:rsidP="25242885">
      <w:pPr>
        <w:rPr>
          <w:rFonts w:ascii="Calibri" w:eastAsia="Calibri" w:hAnsi="Calibri" w:cs="Calibri"/>
          <w:color w:val="215E99" w:themeColor="text2" w:themeTint="BF"/>
          <w:szCs w:val="22"/>
        </w:rPr>
      </w:pPr>
      <w:r w:rsidRPr="25242885">
        <w:rPr>
          <w:rFonts w:ascii="Calibri" w:eastAsia="Calibri" w:hAnsi="Calibri" w:cs="Calibri"/>
          <w:i/>
          <w:iCs/>
          <w:color w:val="0070C0"/>
          <w:szCs w:val="22"/>
        </w:rPr>
        <w:t>Also note that ICSDs already offer a dedicated mechanism offering credit lines (the ICSD acting as the payment Bank, therefore requiring a banking licence), so no benefit in offering a different mechanism to achieve the same objective.  The same mechanism should not be imposed on all CSDs</w:t>
      </w:r>
      <w:r w:rsidRPr="25242885">
        <w:rPr>
          <w:rFonts w:ascii="Calibri" w:eastAsia="Calibri" w:hAnsi="Calibri" w:cs="Calibri"/>
          <w:color w:val="0E2740"/>
          <w:szCs w:val="22"/>
        </w:rPr>
        <w:t xml:space="preserve">. </w:t>
      </w:r>
    </w:p>
    <w:p w14:paraId="4A325317" w14:textId="47036096" w:rsidR="25242885" w:rsidRDefault="128A8ADE" w:rsidP="3D7DFA73">
      <w:pPr>
        <w:rPr>
          <w:rFonts w:ascii="Calibri" w:eastAsia="Calibri" w:hAnsi="Calibri" w:cs="Calibri"/>
          <w:i/>
          <w:iCs/>
          <w:color w:val="0070C0"/>
          <w:szCs w:val="22"/>
        </w:rPr>
      </w:pPr>
      <w:r w:rsidRPr="3D7DFA73">
        <w:rPr>
          <w:rFonts w:ascii="Calibri" w:eastAsia="Calibri" w:hAnsi="Calibri" w:cs="Calibri"/>
          <w:i/>
          <w:iCs/>
          <w:color w:val="0070C0"/>
          <w:szCs w:val="22"/>
        </w:rPr>
        <w:t>Some n</w:t>
      </w:r>
      <w:r w:rsidR="25242885" w:rsidRPr="3D7DFA73">
        <w:rPr>
          <w:rFonts w:ascii="Calibri" w:eastAsia="Calibri" w:hAnsi="Calibri" w:cs="Calibri"/>
          <w:i/>
          <w:iCs/>
          <w:color w:val="0070C0"/>
          <w:szCs w:val="22"/>
        </w:rPr>
        <w:t xml:space="preserve">on-T2S CSDs with no banking licence provide intraday cash facility together with their National Bank, however it is used as a last resort and as far as there is no issue with liquidity, it is generally not used. Auto-collateralisation is far beyond the demand from the market. </w:t>
      </w:r>
    </w:p>
    <w:p w14:paraId="752670EB" w14:textId="77777777" w:rsidR="00E1350A" w:rsidRDefault="00E1350A" w:rsidP="00E1350A">
      <w:r>
        <w:t>&lt;ESMA_QUESTION_CSDC_23&gt;</w:t>
      </w:r>
    </w:p>
    <w:p w14:paraId="5EC6EEEA" w14:textId="77777777" w:rsidR="00E1350A" w:rsidRDefault="00E1350A" w:rsidP="00E1350A"/>
    <w:p w14:paraId="10C8777A" w14:textId="77777777" w:rsidR="00E1350A" w:rsidRDefault="00E1350A" w:rsidP="00E1350A">
      <w:pPr>
        <w:pStyle w:val="Questionstyle"/>
        <w:numPr>
          <w:ilvl w:val="0"/>
          <w:numId w:val="2"/>
        </w:numPr>
        <w:tabs>
          <w:tab w:val="clear" w:pos="567"/>
        </w:tabs>
        <w:spacing w:after="240" w:line="256" w:lineRule="auto"/>
        <w:ind w:left="851" w:hanging="851"/>
      </w:pPr>
      <w:r>
        <w:t>Can you suggest any other means to achieve the same objective? If yes, please elaborate.</w:t>
      </w:r>
    </w:p>
    <w:p w14:paraId="759C4F72" w14:textId="77777777" w:rsidR="00E1350A" w:rsidRDefault="00E1350A" w:rsidP="00E1350A">
      <w:r>
        <w:t>&lt;ESMA_QUESTION_CSDC_24&gt;</w:t>
      </w:r>
    </w:p>
    <w:p w14:paraId="08A0B73D" w14:textId="77777777" w:rsidR="00E1350A" w:rsidRDefault="00E1350A" w:rsidP="00E1350A">
      <w:r>
        <w:t>TYPE YOUR TEXT HERE</w:t>
      </w:r>
    </w:p>
    <w:p w14:paraId="18A24527" w14:textId="77777777" w:rsidR="00E1350A" w:rsidRDefault="00E1350A" w:rsidP="00E1350A">
      <w:r>
        <w:t>&lt;ESMA_QUESTION_CSDC_24&gt;</w:t>
      </w:r>
    </w:p>
    <w:p w14:paraId="2443A02B" w14:textId="77777777" w:rsidR="00E1350A" w:rsidRDefault="00E1350A" w:rsidP="00E1350A"/>
    <w:p w14:paraId="51645189" w14:textId="77777777" w:rsidR="00E1350A" w:rsidRPr="00FE2F18" w:rsidRDefault="00E1350A" w:rsidP="00E1350A">
      <w:pPr>
        <w:rPr>
          <w:b/>
          <w:bCs/>
        </w:rPr>
      </w:pPr>
      <w:r w:rsidRPr="00FE2F18">
        <w:rPr>
          <w:b/>
          <w:bCs/>
        </w:rPr>
        <w:t>3.1.8</w:t>
      </w:r>
      <w:r w:rsidRPr="00FE2F18">
        <w:rPr>
          <w:b/>
          <w:bCs/>
        </w:rPr>
        <w:tab/>
        <w:t>Real-time gross settlement versus batches</w:t>
      </w:r>
    </w:p>
    <w:p w14:paraId="1098CC4A" w14:textId="77777777" w:rsidR="00E1350A" w:rsidRDefault="00E1350A" w:rsidP="00E1350A"/>
    <w:p w14:paraId="50E1EC5A" w14:textId="77777777" w:rsidR="00E1350A" w:rsidRDefault="25242885" w:rsidP="00E1350A">
      <w:pPr>
        <w:pStyle w:val="Questionstyle"/>
        <w:numPr>
          <w:ilvl w:val="0"/>
          <w:numId w:val="2"/>
        </w:numPr>
        <w:tabs>
          <w:tab w:val="clear" w:pos="567"/>
        </w:tabs>
        <w:spacing w:after="240" w:line="256" w:lineRule="auto"/>
        <w:ind w:left="851" w:hanging="851"/>
      </w:pPr>
      <w:r>
        <w:t>Should CDR 2018/1229 be amended to require all CSDs to offer real-time gross settlement for a minimum window of time of each business day as well as a minimum number of settlement batches? Please provide arguments to justify your answer.</w:t>
      </w:r>
    </w:p>
    <w:p w14:paraId="06351EC0" w14:textId="77777777" w:rsidR="00E1350A" w:rsidRDefault="160474D9" w:rsidP="00E1350A">
      <w:r>
        <w:t>&lt;ESMA_QUESTION_CSDC_25&gt;</w:t>
      </w:r>
    </w:p>
    <w:p w14:paraId="6FD01160" w14:textId="0EE8E118" w:rsidR="160474D9" w:rsidRDefault="25242885" w:rsidP="25242885">
      <w:pPr>
        <w:rPr>
          <w:rFonts w:ascii="Calibri" w:eastAsia="Calibri" w:hAnsi="Calibri" w:cs="Calibri"/>
          <w:i/>
          <w:iCs/>
          <w:color w:val="0070C0"/>
        </w:rPr>
      </w:pPr>
      <w:r w:rsidRPr="25242885">
        <w:rPr>
          <w:rFonts w:ascii="Calibri" w:eastAsia="Calibri" w:hAnsi="Calibri" w:cs="Calibri"/>
          <w:i/>
          <w:iCs/>
          <w:color w:val="0070C0"/>
        </w:rPr>
        <w:t>We consider this should be left to the discretion of each CSD and will also depend on the demands of their own participants.  The use of real-time proces</w:t>
      </w:r>
      <w:r w:rsidR="005A0482">
        <w:rPr>
          <w:rFonts w:ascii="Calibri" w:eastAsia="Calibri" w:hAnsi="Calibri" w:cs="Calibri"/>
          <w:i/>
          <w:iCs/>
          <w:color w:val="0070C0"/>
        </w:rPr>
        <w:t>se</w:t>
      </w:r>
      <w:r w:rsidRPr="25242885">
        <w:rPr>
          <w:rFonts w:ascii="Calibri" w:eastAsia="Calibri" w:hAnsi="Calibri" w:cs="Calibri"/>
          <w:i/>
          <w:iCs/>
          <w:color w:val="0070C0"/>
        </w:rPr>
        <w:t xml:space="preserve">s should not be required as some specific processes cannot be accommodated to </w:t>
      </w:r>
      <w:r w:rsidR="005A0482" w:rsidRPr="25242885">
        <w:rPr>
          <w:rFonts w:ascii="Calibri" w:eastAsia="Calibri" w:hAnsi="Calibri" w:cs="Calibri"/>
          <w:i/>
          <w:iCs/>
          <w:color w:val="0070C0"/>
        </w:rPr>
        <w:t>real</w:t>
      </w:r>
      <w:r w:rsidR="005A0482">
        <w:rPr>
          <w:rFonts w:ascii="Calibri" w:eastAsia="Calibri" w:hAnsi="Calibri" w:cs="Calibri"/>
          <w:i/>
          <w:iCs/>
          <w:color w:val="0070C0"/>
        </w:rPr>
        <w:t>-</w:t>
      </w:r>
      <w:r w:rsidRPr="25242885">
        <w:rPr>
          <w:rFonts w:ascii="Calibri" w:eastAsia="Calibri" w:hAnsi="Calibri" w:cs="Calibri"/>
          <w:i/>
          <w:iCs/>
          <w:color w:val="0070C0"/>
        </w:rPr>
        <w:t xml:space="preserve">time. </w:t>
      </w:r>
    </w:p>
    <w:p w14:paraId="78F778DE" w14:textId="1552F80C" w:rsidR="25242885" w:rsidRDefault="27277017" w:rsidP="57EB55A3">
      <w:pPr>
        <w:rPr>
          <w:rFonts w:ascii="Calibri" w:eastAsia="Calibri" w:hAnsi="Calibri" w:cs="Calibri"/>
          <w:i/>
          <w:iCs/>
          <w:color w:val="0070C0"/>
        </w:rPr>
      </w:pPr>
      <w:r w:rsidRPr="57EB55A3">
        <w:rPr>
          <w:rFonts w:ascii="Calibri" w:eastAsia="Calibri" w:hAnsi="Calibri" w:cs="Calibri"/>
          <w:i/>
          <w:iCs/>
          <w:color w:val="0070C0"/>
        </w:rPr>
        <w:t xml:space="preserve">The “near real-time" Bridge settlement operated between Euroclear Bank and Clearstream Banking Luxembourg is operated in batches which runs a </w:t>
      </w:r>
      <w:r w:rsidR="545C87E5" w:rsidRPr="57EB55A3">
        <w:rPr>
          <w:rFonts w:ascii="Calibri" w:eastAsia="Calibri" w:hAnsi="Calibri" w:cs="Calibri"/>
          <w:i/>
          <w:iCs/>
          <w:color w:val="0070C0"/>
        </w:rPr>
        <w:t xml:space="preserve">very </w:t>
      </w:r>
      <w:r w:rsidRPr="57EB55A3">
        <w:rPr>
          <w:rFonts w:ascii="Calibri" w:eastAsia="Calibri" w:hAnsi="Calibri" w:cs="Calibri"/>
          <w:i/>
          <w:iCs/>
          <w:color w:val="0070C0"/>
        </w:rPr>
        <w:t xml:space="preserve">frequent settlement process. In some CSDs operating settlement in batches, all cycles provide features </w:t>
      </w:r>
      <w:r w:rsidR="65F20FA3" w:rsidRPr="57EB55A3">
        <w:rPr>
          <w:rFonts w:ascii="Calibri" w:eastAsia="Calibri" w:hAnsi="Calibri" w:cs="Calibri"/>
          <w:i/>
          <w:iCs/>
          <w:color w:val="0070C0"/>
        </w:rPr>
        <w:t xml:space="preserve">such </w:t>
      </w:r>
      <w:r w:rsidRPr="57EB55A3">
        <w:rPr>
          <w:rFonts w:ascii="Calibri" w:eastAsia="Calibri" w:hAnsi="Calibri" w:cs="Calibri"/>
          <w:i/>
          <w:iCs/>
          <w:color w:val="0070C0"/>
        </w:rPr>
        <w:t>as multi</w:t>
      </w:r>
      <w:r w:rsidR="7AC683B7" w:rsidRPr="57EB55A3">
        <w:rPr>
          <w:rFonts w:ascii="Calibri" w:eastAsia="Calibri" w:hAnsi="Calibri" w:cs="Calibri"/>
          <w:i/>
          <w:iCs/>
          <w:color w:val="0070C0"/>
        </w:rPr>
        <w:t>-</w:t>
      </w:r>
      <w:r w:rsidRPr="57EB55A3">
        <w:rPr>
          <w:rFonts w:ascii="Calibri" w:eastAsia="Calibri" w:hAnsi="Calibri" w:cs="Calibri"/>
          <w:i/>
          <w:iCs/>
          <w:color w:val="0070C0"/>
        </w:rPr>
        <w:t>cycling and netting of payments. The number of cycles is regularly discussed with the CSDs participants. In addition, CSDs operating in batches have a high settlement efficiency rate, meaning that the use of batches is not what prevents improving settlement efficiency.</w:t>
      </w:r>
    </w:p>
    <w:p w14:paraId="4ABDE779" w14:textId="5FC58D52" w:rsidR="25242885" w:rsidRDefault="25242885" w:rsidP="29747A80">
      <w:pPr>
        <w:rPr>
          <w:rFonts w:ascii="Calibri" w:eastAsia="Calibri" w:hAnsi="Calibri" w:cs="Calibri"/>
          <w:i/>
          <w:iCs/>
          <w:color w:val="0070C0"/>
        </w:rPr>
      </w:pPr>
      <w:r w:rsidRPr="29747A80">
        <w:rPr>
          <w:rFonts w:ascii="Calibri" w:eastAsia="Calibri" w:hAnsi="Calibri" w:cs="Calibri"/>
          <w:i/>
          <w:iCs/>
          <w:color w:val="0070C0"/>
        </w:rPr>
        <w:t>We hence recommend leaving the decision to each market and CSD.</w:t>
      </w:r>
      <w:r w:rsidR="3F1D9BDE" w:rsidRPr="29747A80">
        <w:rPr>
          <w:rFonts w:ascii="Calibri" w:eastAsia="Calibri" w:hAnsi="Calibri" w:cs="Calibri"/>
          <w:i/>
          <w:iCs/>
          <w:color w:val="0070C0"/>
        </w:rPr>
        <w:t xml:space="preserve"> </w:t>
      </w:r>
      <w:r w:rsidRPr="29747A80">
        <w:rPr>
          <w:rFonts w:ascii="Calibri" w:eastAsia="Calibri" w:hAnsi="Calibri" w:cs="Calibri"/>
          <w:i/>
          <w:iCs/>
          <w:color w:val="0070C0"/>
        </w:rPr>
        <w:t>We also consider that it should be left to CSDs to assess the settlement velocity of their platforms in the T+1 environment to ensure settlement efficiency.</w:t>
      </w:r>
    </w:p>
    <w:p w14:paraId="1C3BAB9F" w14:textId="77777777" w:rsidR="00E1350A" w:rsidRDefault="00E1350A" w:rsidP="00E1350A">
      <w:r>
        <w:t>&lt;ESMA_QUESTION_CSDC_25&gt;</w:t>
      </w:r>
    </w:p>
    <w:p w14:paraId="3833B154" w14:textId="77777777" w:rsidR="00E1350A" w:rsidRDefault="00E1350A" w:rsidP="00E1350A"/>
    <w:p w14:paraId="3226B0B1" w14:textId="77777777" w:rsidR="00E1350A" w:rsidRDefault="25242885" w:rsidP="00E1350A">
      <w:pPr>
        <w:pStyle w:val="Questionstyle"/>
        <w:numPr>
          <w:ilvl w:val="0"/>
          <w:numId w:val="2"/>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11555397" w14:textId="77777777" w:rsidR="00E1350A" w:rsidRDefault="160474D9" w:rsidP="00E1350A">
      <w:r>
        <w:t>&lt;ESMA_QUESTION_CSDC_26&gt;</w:t>
      </w:r>
    </w:p>
    <w:p w14:paraId="5B14C06D" w14:textId="3934B560" w:rsidR="160474D9" w:rsidRDefault="091A235F" w:rsidP="552E2062">
      <w:pPr>
        <w:rPr>
          <w:rFonts w:ascii="Calibri" w:eastAsia="Calibri" w:hAnsi="Calibri" w:cs="Calibri"/>
          <w:i/>
          <w:iCs/>
          <w:color w:val="215E99" w:themeColor="text2" w:themeTint="BF"/>
        </w:rPr>
      </w:pPr>
      <w:r w:rsidRPr="552E2062">
        <w:rPr>
          <w:rFonts w:ascii="Calibri" w:eastAsia="Calibri" w:hAnsi="Calibri" w:cs="Calibri"/>
          <w:i/>
          <w:iCs/>
          <w:color w:val="0070C0"/>
        </w:rPr>
        <w:t xml:space="preserve">No, </w:t>
      </w:r>
      <w:r w:rsidR="03597EE9" w:rsidRPr="552E2062">
        <w:rPr>
          <w:rFonts w:ascii="Calibri" w:eastAsia="Calibri" w:hAnsi="Calibri" w:cs="Calibri"/>
          <w:i/>
          <w:iCs/>
          <w:color w:val="0070C0"/>
        </w:rPr>
        <w:t xml:space="preserve">as per our response to Q25 </w:t>
      </w:r>
      <w:r w:rsidRPr="552E2062">
        <w:rPr>
          <w:rFonts w:ascii="Calibri" w:eastAsia="Calibri" w:hAnsi="Calibri" w:cs="Calibri"/>
          <w:i/>
          <w:iCs/>
          <w:color w:val="0070C0"/>
        </w:rPr>
        <w:t xml:space="preserve">it should be left to the discretion of the CSDs to define its settlement offering according to its business needs. </w:t>
      </w:r>
    </w:p>
    <w:p w14:paraId="3D7E141C" w14:textId="77777777" w:rsidR="00E1350A" w:rsidRDefault="00E1350A" w:rsidP="00E1350A">
      <w:r>
        <w:t>&lt;ESMA_QUESTION_CSDC_26&gt;</w:t>
      </w:r>
    </w:p>
    <w:p w14:paraId="28D655A2" w14:textId="77777777" w:rsidR="00E1350A" w:rsidRDefault="00E1350A" w:rsidP="00E1350A"/>
    <w:p w14:paraId="419FEB10" w14:textId="77777777" w:rsidR="00E1350A" w:rsidRDefault="00E1350A" w:rsidP="00E1350A">
      <w:pPr>
        <w:pStyle w:val="Questionstyle"/>
        <w:numPr>
          <w:ilvl w:val="0"/>
          <w:numId w:val="2"/>
        </w:numPr>
        <w:tabs>
          <w:tab w:val="clear" w:pos="567"/>
        </w:tabs>
        <w:spacing w:after="240" w:line="256" w:lineRule="auto"/>
        <w:ind w:left="851" w:hanging="851"/>
      </w:pPr>
      <w:r>
        <w:rPr>
          <w:bCs/>
        </w:rPr>
        <w:t>Can you suggest any other means to achieve the same objective? If yes, please elaborate.</w:t>
      </w:r>
    </w:p>
    <w:p w14:paraId="2F099C08" w14:textId="77777777" w:rsidR="00E1350A" w:rsidRDefault="00E1350A" w:rsidP="00E1350A">
      <w:r>
        <w:t>&lt;ESMA_QUESTION_CSDC_27&gt;</w:t>
      </w:r>
    </w:p>
    <w:p w14:paraId="1EB3A2DE" w14:textId="77777777" w:rsidR="00E1350A" w:rsidRDefault="00E1350A" w:rsidP="00E1350A">
      <w:r>
        <w:t>TYPE YOUR TEXT HERE</w:t>
      </w:r>
    </w:p>
    <w:p w14:paraId="6C7BEED2" w14:textId="77777777" w:rsidR="00E1350A" w:rsidRDefault="00E1350A" w:rsidP="00E1350A">
      <w:r>
        <w:t>&lt;ESMA_QUESTION_CSDC_27&gt;</w:t>
      </w:r>
    </w:p>
    <w:p w14:paraId="6985D5C3" w14:textId="77777777" w:rsidR="00E1350A" w:rsidRDefault="00E1350A" w:rsidP="00E1350A"/>
    <w:p w14:paraId="4E669432" w14:textId="77777777" w:rsidR="00E1350A" w:rsidRPr="00FE2F18" w:rsidRDefault="160474D9" w:rsidP="00E1350A">
      <w:pPr>
        <w:rPr>
          <w:b/>
          <w:bCs/>
        </w:rPr>
      </w:pPr>
      <w:r w:rsidRPr="160474D9">
        <w:rPr>
          <w:b/>
          <w:bCs/>
        </w:rPr>
        <w:t>3.1.9 Reporting top failing participants</w:t>
      </w:r>
    </w:p>
    <w:p w14:paraId="505033C1" w14:textId="77777777" w:rsidR="00E1350A" w:rsidRDefault="00E1350A" w:rsidP="00E1350A"/>
    <w:p w14:paraId="2FDE5B0A" w14:textId="77777777" w:rsidR="00E1350A" w:rsidRDefault="25242885" w:rsidP="00E1350A">
      <w:pPr>
        <w:pStyle w:val="Questionstyle"/>
        <w:numPr>
          <w:ilvl w:val="0"/>
          <w:numId w:val="2"/>
        </w:numPr>
        <w:tabs>
          <w:tab w:val="clear" w:pos="567"/>
        </w:tabs>
        <w:spacing w:after="240" w:line="256" w:lineRule="auto"/>
        <w:ind w:left="851" w:hanging="851"/>
      </w:pPr>
      <w:r>
        <w:t>Do you agree with the proposed amendments to Table 1 of Annex I of CDR 2018/1229? If not, please elaborate.</w:t>
      </w:r>
    </w:p>
    <w:p w14:paraId="00576601" w14:textId="77777777" w:rsidR="00E1350A" w:rsidRDefault="160474D9" w:rsidP="00E1350A">
      <w:r>
        <w:t>&lt;ESMA_QUESTION_CSDC_28&gt;</w:t>
      </w:r>
    </w:p>
    <w:p w14:paraId="54FAD961" w14:textId="4EA6DDB0" w:rsidR="005A0482" w:rsidRDefault="005A0482" w:rsidP="29747A80">
      <w:pPr>
        <w:rPr>
          <w:rFonts w:ascii="Calibri" w:eastAsia="Calibri" w:hAnsi="Calibri" w:cs="Calibri"/>
          <w:i/>
          <w:iCs/>
          <w:color w:val="215E99" w:themeColor="text2" w:themeTint="BF"/>
        </w:rPr>
      </w:pPr>
      <w:r w:rsidRPr="29747A80">
        <w:rPr>
          <w:rFonts w:ascii="Calibri" w:eastAsia="Calibri" w:hAnsi="Calibri" w:cs="Calibri"/>
          <w:i/>
          <w:iCs/>
          <w:color w:val="0070C0"/>
        </w:rPr>
        <w:t>W</w:t>
      </w:r>
      <w:r w:rsidR="25242885" w:rsidRPr="29747A80">
        <w:rPr>
          <w:rFonts w:ascii="Calibri" w:eastAsia="Calibri" w:hAnsi="Calibri" w:cs="Calibri"/>
          <w:i/>
          <w:iCs/>
          <w:color w:val="0070C0"/>
        </w:rPr>
        <w:t xml:space="preserve">e agree with </w:t>
      </w:r>
      <w:r w:rsidRPr="29747A80">
        <w:rPr>
          <w:rFonts w:ascii="Calibri" w:eastAsia="Calibri" w:hAnsi="Calibri" w:cs="Calibri"/>
          <w:i/>
          <w:iCs/>
          <w:color w:val="0070C0"/>
        </w:rPr>
        <w:t xml:space="preserve">the </w:t>
      </w:r>
      <w:r w:rsidR="25242885" w:rsidRPr="29747A80">
        <w:rPr>
          <w:rFonts w:ascii="Calibri" w:eastAsia="Calibri" w:hAnsi="Calibri" w:cs="Calibri"/>
          <w:i/>
          <w:iCs/>
          <w:color w:val="0070C0"/>
        </w:rPr>
        <w:t xml:space="preserve">ESMA proposal to review the approach to avoid only showing small clients with high </w:t>
      </w:r>
      <w:proofErr w:type="gramStart"/>
      <w:r w:rsidR="25242885" w:rsidRPr="29747A80">
        <w:rPr>
          <w:rFonts w:ascii="Calibri" w:eastAsia="Calibri" w:hAnsi="Calibri" w:cs="Calibri"/>
          <w:i/>
          <w:iCs/>
          <w:color w:val="0070C0"/>
        </w:rPr>
        <w:t>fails</w:t>
      </w:r>
      <w:proofErr w:type="gramEnd"/>
      <w:r w:rsidR="25242885" w:rsidRPr="29747A80">
        <w:rPr>
          <w:rFonts w:ascii="Calibri" w:eastAsia="Calibri" w:hAnsi="Calibri" w:cs="Calibri"/>
          <w:i/>
          <w:iCs/>
          <w:color w:val="0070C0"/>
        </w:rPr>
        <w:t xml:space="preserve"> but more time is needed to assess if this is the correct methodology.</w:t>
      </w:r>
      <w:r w:rsidR="34B4805C" w:rsidRPr="29747A80">
        <w:rPr>
          <w:rFonts w:ascii="Calibri" w:eastAsia="Calibri" w:hAnsi="Calibri" w:cs="Calibri"/>
          <w:i/>
          <w:iCs/>
          <w:color w:val="0070C0"/>
        </w:rPr>
        <w:t xml:space="preserve"> </w:t>
      </w:r>
      <w:r w:rsidRPr="29747A80">
        <w:rPr>
          <w:rFonts w:ascii="Calibri" w:eastAsia="Calibri" w:hAnsi="Calibri" w:cs="Calibri"/>
          <w:i/>
          <w:iCs/>
          <w:color w:val="0070C0"/>
        </w:rPr>
        <w:t xml:space="preserve">We understand that the approach is to deliver two different rankings of the top 10 failing participants, if </w:t>
      </w:r>
      <w:proofErr w:type="gramStart"/>
      <w:r w:rsidRPr="29747A80">
        <w:rPr>
          <w:rFonts w:ascii="Calibri" w:eastAsia="Calibri" w:hAnsi="Calibri" w:cs="Calibri"/>
          <w:i/>
          <w:iCs/>
          <w:color w:val="0070C0"/>
        </w:rPr>
        <w:t>so</w:t>
      </w:r>
      <w:proofErr w:type="gramEnd"/>
      <w:r w:rsidRPr="29747A80">
        <w:rPr>
          <w:rFonts w:ascii="Calibri" w:eastAsia="Calibri" w:hAnsi="Calibri" w:cs="Calibri"/>
          <w:i/>
          <w:iCs/>
          <w:color w:val="0070C0"/>
        </w:rPr>
        <w:t xml:space="preserve"> we are fine to include an additional block with this information.</w:t>
      </w:r>
    </w:p>
    <w:p w14:paraId="3426960B" w14:textId="21CC0D46" w:rsidR="25242885" w:rsidRPr="00F31ECE" w:rsidRDefault="1546FCD3" w:rsidP="57EB55A3">
      <w:pPr>
        <w:rPr>
          <w:rFonts w:ascii="Calibri" w:eastAsia="Calibri" w:hAnsi="Calibri" w:cs="Calibri"/>
          <w:i/>
          <w:iCs/>
          <w:color w:val="0070C0"/>
        </w:rPr>
      </w:pPr>
      <w:r w:rsidRPr="00F31ECE">
        <w:rPr>
          <w:rFonts w:ascii="Calibri" w:eastAsia="Calibri" w:hAnsi="Calibri" w:cs="Calibri"/>
          <w:i/>
          <w:iCs/>
          <w:color w:val="0070C0"/>
        </w:rPr>
        <w:lastRenderedPageBreak/>
        <w:t xml:space="preserve">Nevertheless, we would like </w:t>
      </w:r>
      <w:proofErr w:type="gramStart"/>
      <w:r w:rsidRPr="00F31ECE">
        <w:rPr>
          <w:rFonts w:ascii="Calibri" w:eastAsia="Calibri" w:hAnsi="Calibri" w:cs="Calibri"/>
          <w:i/>
          <w:iCs/>
          <w:color w:val="0070C0"/>
        </w:rPr>
        <w:t>ask</w:t>
      </w:r>
      <w:proofErr w:type="gramEnd"/>
      <w:r w:rsidRPr="00F31ECE">
        <w:rPr>
          <w:rFonts w:ascii="Calibri" w:eastAsia="Calibri" w:hAnsi="Calibri" w:cs="Calibri"/>
          <w:i/>
          <w:iCs/>
          <w:color w:val="0070C0"/>
        </w:rPr>
        <w:t xml:space="preserve"> ESMA to clarify how the “ranking” should be </w:t>
      </w:r>
      <w:proofErr w:type="gramStart"/>
      <w:r w:rsidRPr="00F31ECE">
        <w:rPr>
          <w:rFonts w:ascii="Calibri" w:eastAsia="Calibri" w:hAnsi="Calibri" w:cs="Calibri"/>
          <w:i/>
          <w:iCs/>
          <w:color w:val="0070C0"/>
        </w:rPr>
        <w:t>actually applied</w:t>
      </w:r>
      <w:proofErr w:type="gramEnd"/>
      <w:r w:rsidRPr="00F31ECE">
        <w:rPr>
          <w:rFonts w:ascii="Calibri" w:eastAsia="Calibri" w:hAnsi="Calibri" w:cs="Calibri"/>
          <w:i/>
          <w:iCs/>
          <w:color w:val="0070C0"/>
        </w:rPr>
        <w:t xml:space="preserve"> by CSDs. We also note that the scenario described by ESMA would not be relevant for small CSDs with a low number of participants.</w:t>
      </w:r>
    </w:p>
    <w:p w14:paraId="6F6AB9AB" w14:textId="63336B2E" w:rsidR="25242885" w:rsidRPr="00F31ECE" w:rsidRDefault="25242885" w:rsidP="57EB55A3">
      <w:pPr>
        <w:rPr>
          <w:rFonts w:ascii="Calibri" w:eastAsia="Calibri" w:hAnsi="Calibri" w:cs="Calibri"/>
          <w:i/>
          <w:iCs/>
          <w:color w:val="0070C0"/>
          <w:u w:val="single"/>
        </w:rPr>
      </w:pPr>
    </w:p>
    <w:p w14:paraId="3ACA427D" w14:textId="77777777" w:rsidR="00E1350A" w:rsidRDefault="00E1350A" w:rsidP="00E1350A">
      <w:r>
        <w:t>&lt;ESMA_QUESTION_CSDC_28&gt;</w:t>
      </w:r>
    </w:p>
    <w:p w14:paraId="7C6585A8" w14:textId="77777777" w:rsidR="00E1350A" w:rsidRDefault="00E1350A" w:rsidP="00E1350A"/>
    <w:p w14:paraId="5DC56C79" w14:textId="77777777" w:rsidR="00E1350A" w:rsidRDefault="00E1350A" w:rsidP="00E1350A">
      <w:pPr>
        <w:pStyle w:val="Questionstyle"/>
        <w:numPr>
          <w:ilvl w:val="0"/>
          <w:numId w:val="2"/>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534EDA2B" w14:textId="0931D93A" w:rsidR="18BEEED0" w:rsidRDefault="160474D9">
      <w:r>
        <w:t>&lt;ESMA_QUESTION_CSDC_29&gt;</w:t>
      </w:r>
    </w:p>
    <w:p w14:paraId="1ED61664" w14:textId="3A6CECFA" w:rsidR="160474D9" w:rsidRDefault="25242885" w:rsidP="25242885">
      <w:pPr>
        <w:rPr>
          <w:rFonts w:ascii="Calibri" w:eastAsia="Calibri" w:hAnsi="Calibri" w:cs="Calibri"/>
          <w:i/>
          <w:iCs/>
          <w:color w:val="215E99" w:themeColor="text2" w:themeTint="BF"/>
        </w:rPr>
      </w:pPr>
      <w:r w:rsidRPr="25242885">
        <w:rPr>
          <w:rFonts w:ascii="Calibri" w:eastAsia="Calibri" w:hAnsi="Calibri" w:cs="Calibri"/>
          <w:i/>
          <w:iCs/>
          <w:color w:val="0070C0"/>
        </w:rPr>
        <w:t>Yes, we think this information can be relevant.</w:t>
      </w:r>
    </w:p>
    <w:p w14:paraId="200226A6" w14:textId="77777777" w:rsidR="00E1350A" w:rsidRDefault="00E1350A" w:rsidP="00E1350A">
      <w:r>
        <w:t>&lt;ESMA_QUESTION_CSDC_29&gt;</w:t>
      </w:r>
    </w:p>
    <w:p w14:paraId="0D917F61" w14:textId="77777777" w:rsidR="00E1350A" w:rsidRDefault="00E1350A" w:rsidP="00E1350A"/>
    <w:p w14:paraId="21D0743F" w14:textId="77777777" w:rsidR="00E1350A" w:rsidRDefault="25242885" w:rsidP="00E1350A">
      <w:pPr>
        <w:pStyle w:val="Questionstyle"/>
        <w:numPr>
          <w:ilvl w:val="0"/>
          <w:numId w:val="2"/>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55085DB7" w14:textId="77777777" w:rsidR="00E1350A" w:rsidRDefault="160474D9" w:rsidP="00E1350A">
      <w:r>
        <w:t>&lt;ESMA_QUESTION_CSDC_30&gt;</w:t>
      </w:r>
    </w:p>
    <w:p w14:paraId="56B5BB17" w14:textId="67ABBF12" w:rsidR="160474D9" w:rsidRDefault="091A235F" w:rsidP="552E2062">
      <w:pPr>
        <w:rPr>
          <w:rFonts w:ascii="Calibri" w:eastAsia="Calibri" w:hAnsi="Calibri" w:cs="Calibri"/>
          <w:i/>
          <w:iCs/>
          <w:color w:val="215E99" w:themeColor="text2" w:themeTint="BF"/>
        </w:rPr>
      </w:pPr>
      <w:r w:rsidRPr="552E2062">
        <w:rPr>
          <w:rFonts w:ascii="Calibri" w:eastAsia="Calibri" w:hAnsi="Calibri" w:cs="Calibri"/>
          <w:i/>
          <w:iCs/>
          <w:color w:val="0070C0"/>
        </w:rPr>
        <w:t xml:space="preserve">Following this approach, we believe that the </w:t>
      </w:r>
      <w:r w:rsidR="0051FABD" w:rsidRPr="552E2062">
        <w:rPr>
          <w:rFonts w:ascii="Calibri" w:eastAsia="Calibri" w:hAnsi="Calibri" w:cs="Calibri"/>
          <w:i/>
          <w:iCs/>
          <w:color w:val="0070C0"/>
        </w:rPr>
        <w:t>t</w:t>
      </w:r>
      <w:r w:rsidRPr="552E2062">
        <w:rPr>
          <w:rFonts w:ascii="Calibri" w:eastAsia="Calibri" w:hAnsi="Calibri" w:cs="Calibri"/>
          <w:i/>
          <w:iCs/>
          <w:color w:val="0070C0"/>
        </w:rPr>
        <w:t>op 20 failing ISIN</w:t>
      </w:r>
      <w:r w:rsidR="00381F7B" w:rsidRPr="552E2062">
        <w:rPr>
          <w:rFonts w:ascii="Calibri" w:eastAsia="Calibri" w:hAnsi="Calibri" w:cs="Calibri"/>
          <w:i/>
          <w:iCs/>
          <w:color w:val="0070C0"/>
        </w:rPr>
        <w:t>s</w:t>
      </w:r>
      <w:r w:rsidRPr="552E2062">
        <w:rPr>
          <w:rFonts w:ascii="Calibri" w:eastAsia="Calibri" w:hAnsi="Calibri" w:cs="Calibri"/>
          <w:i/>
          <w:iCs/>
          <w:color w:val="0070C0"/>
        </w:rPr>
        <w:t xml:space="preserve"> in </w:t>
      </w:r>
      <w:r w:rsidR="00381F7B" w:rsidRPr="552E2062">
        <w:rPr>
          <w:rFonts w:ascii="Calibri" w:eastAsia="Calibri" w:hAnsi="Calibri" w:cs="Calibri"/>
          <w:i/>
          <w:iCs/>
          <w:color w:val="0070C0"/>
        </w:rPr>
        <w:t xml:space="preserve">Table </w:t>
      </w:r>
      <w:r w:rsidRPr="552E2062">
        <w:rPr>
          <w:rFonts w:ascii="Calibri" w:eastAsia="Calibri" w:hAnsi="Calibri" w:cs="Calibri"/>
          <w:i/>
          <w:iCs/>
          <w:color w:val="0070C0"/>
        </w:rPr>
        <w:t xml:space="preserve">1 of Annex I do not add useful information </w:t>
      </w:r>
      <w:r w:rsidR="00381F7B" w:rsidRPr="552E2062">
        <w:rPr>
          <w:rFonts w:ascii="Calibri" w:eastAsia="Calibri" w:hAnsi="Calibri" w:cs="Calibri"/>
          <w:i/>
          <w:iCs/>
          <w:color w:val="0070C0"/>
        </w:rPr>
        <w:t xml:space="preserve">to </w:t>
      </w:r>
      <w:r w:rsidRPr="552E2062">
        <w:rPr>
          <w:rFonts w:ascii="Calibri" w:eastAsia="Calibri" w:hAnsi="Calibri" w:cs="Calibri"/>
          <w:i/>
          <w:iCs/>
          <w:color w:val="0070C0"/>
        </w:rPr>
        <w:t>the reports. So</w:t>
      </w:r>
      <w:r w:rsidR="4A859B67" w:rsidRPr="552E2062">
        <w:rPr>
          <w:rFonts w:ascii="Calibri" w:eastAsia="Calibri" w:hAnsi="Calibri" w:cs="Calibri"/>
          <w:i/>
          <w:iCs/>
          <w:color w:val="0070C0"/>
        </w:rPr>
        <w:t>,</w:t>
      </w:r>
      <w:r w:rsidRPr="552E2062">
        <w:rPr>
          <w:rFonts w:ascii="Calibri" w:eastAsia="Calibri" w:hAnsi="Calibri" w:cs="Calibri"/>
          <w:i/>
          <w:iCs/>
          <w:color w:val="0070C0"/>
        </w:rPr>
        <w:t xml:space="preserve"> we suggest </w:t>
      </w:r>
      <w:r w:rsidR="02A10C80" w:rsidRPr="552E2062">
        <w:rPr>
          <w:rFonts w:ascii="Calibri" w:eastAsia="Calibri" w:hAnsi="Calibri" w:cs="Calibri"/>
          <w:i/>
          <w:iCs/>
          <w:color w:val="0070C0"/>
        </w:rPr>
        <w:t>removing</w:t>
      </w:r>
      <w:r w:rsidRPr="552E2062">
        <w:rPr>
          <w:rFonts w:ascii="Calibri" w:eastAsia="Calibri" w:hAnsi="Calibri" w:cs="Calibri"/>
          <w:i/>
          <w:iCs/>
          <w:color w:val="0070C0"/>
        </w:rPr>
        <w:t xml:space="preserve"> these fields.</w:t>
      </w:r>
    </w:p>
    <w:p w14:paraId="4988E9BB" w14:textId="77777777" w:rsidR="00E1350A" w:rsidRDefault="00E1350A" w:rsidP="00E1350A">
      <w:r>
        <w:t>&lt;ESMA_QUESTION_CSDC_30&gt;</w:t>
      </w:r>
    </w:p>
    <w:p w14:paraId="247B9735" w14:textId="77777777" w:rsidR="00E1350A" w:rsidRPr="00FE2F18" w:rsidRDefault="00E1350A" w:rsidP="00E1350A">
      <w:pPr>
        <w:rPr>
          <w:b/>
          <w:bCs/>
        </w:rPr>
      </w:pPr>
    </w:p>
    <w:p w14:paraId="346491CA" w14:textId="77777777" w:rsidR="00E1350A" w:rsidRPr="00FE2F18" w:rsidRDefault="00E1350A" w:rsidP="00E1350A">
      <w:pPr>
        <w:rPr>
          <w:b/>
          <w:bCs/>
        </w:rPr>
      </w:pPr>
      <w:r w:rsidRPr="00FE2F18">
        <w:rPr>
          <w:b/>
          <w:bCs/>
        </w:rPr>
        <w:t>3.1.10</w:t>
      </w:r>
      <w:r w:rsidRPr="00FE2F18">
        <w:rPr>
          <w:b/>
          <w:bCs/>
        </w:rPr>
        <w:tab/>
        <w:t>Reporting the reasons for settlement fails</w:t>
      </w:r>
    </w:p>
    <w:p w14:paraId="1139BB71" w14:textId="77777777" w:rsidR="00E1350A" w:rsidRDefault="00E1350A" w:rsidP="00E1350A"/>
    <w:p w14:paraId="6ED89558" w14:textId="77777777" w:rsidR="00E1350A" w:rsidRDefault="25242885" w:rsidP="00E1350A">
      <w:pPr>
        <w:pStyle w:val="Questionstyle"/>
        <w:numPr>
          <w:ilvl w:val="0"/>
          <w:numId w:val="2"/>
        </w:numPr>
        <w:tabs>
          <w:tab w:val="clear" w:pos="567"/>
        </w:tabs>
        <w:spacing w:after="240" w:line="256" w:lineRule="auto"/>
        <w:ind w:left="851" w:hanging="851"/>
      </w:pPr>
      <w:r>
        <w:lastRenderedPageBreak/>
        <w:t>Do you agree with the proposed amendments to Article 13(1)(a) of CDR 2018/1229? Or can you suggest alternative options so that CSDs have visibility of the root causes of settlement fails at participants level?</w:t>
      </w:r>
    </w:p>
    <w:p w14:paraId="05E65320" w14:textId="77777777" w:rsidR="00E1350A" w:rsidRDefault="160474D9" w:rsidP="00E1350A">
      <w:r>
        <w:t>&lt;ESMA_QUESTION_CSDC_31&gt;</w:t>
      </w:r>
    </w:p>
    <w:p w14:paraId="26D32CA3" w14:textId="07C94592" w:rsidR="160474D9" w:rsidRDefault="27277017" w:rsidP="57EB55A3">
      <w:pPr>
        <w:rPr>
          <w:rFonts w:ascii="Calibri" w:eastAsia="Calibri" w:hAnsi="Calibri" w:cs="Calibri"/>
          <w:i/>
          <w:iCs/>
          <w:color w:val="215E99" w:themeColor="text2" w:themeTint="BF"/>
        </w:rPr>
      </w:pPr>
      <w:r w:rsidRPr="57EB55A3">
        <w:rPr>
          <w:rFonts w:ascii="Calibri" w:eastAsia="Calibri" w:hAnsi="Calibri" w:cs="Calibri"/>
          <w:i/>
          <w:iCs/>
          <w:color w:val="0070C0"/>
        </w:rPr>
        <w:t xml:space="preserve">We do not agree with this approach, these reports need to be developed using information available to the CSD coming from the settlement system, any other information that can't be </w:t>
      </w:r>
      <w:r w:rsidR="65F20FA3" w:rsidRPr="57EB55A3">
        <w:rPr>
          <w:rFonts w:ascii="Calibri" w:eastAsia="Calibri" w:hAnsi="Calibri" w:cs="Calibri"/>
          <w:i/>
          <w:iCs/>
          <w:color w:val="0070C0"/>
        </w:rPr>
        <w:t xml:space="preserve">automatically </w:t>
      </w:r>
      <w:r w:rsidRPr="57EB55A3">
        <w:rPr>
          <w:rFonts w:ascii="Calibri" w:eastAsia="Calibri" w:hAnsi="Calibri" w:cs="Calibri"/>
          <w:i/>
          <w:iCs/>
          <w:color w:val="0070C0"/>
        </w:rPr>
        <w:t>processed can't be included due to the amount of information to be processed.</w:t>
      </w:r>
    </w:p>
    <w:p w14:paraId="0483E0AC" w14:textId="3D30F4E3" w:rsidR="7359759A" w:rsidRDefault="6EF515A6" w:rsidP="5FAA2177">
      <w:pPr>
        <w:rPr>
          <w:rFonts w:ascii="Calibri" w:eastAsia="Calibri" w:hAnsi="Calibri" w:cs="Calibri"/>
          <w:i/>
          <w:iCs/>
          <w:color w:val="215E99" w:themeColor="text2" w:themeTint="BF"/>
        </w:rPr>
      </w:pPr>
      <w:r w:rsidRPr="00494853">
        <w:rPr>
          <w:rFonts w:ascii="Calibri" w:eastAsia="Calibri" w:hAnsi="Calibri" w:cs="Calibri"/>
          <w:i/>
          <w:iCs/>
          <w:color w:val="0070C0"/>
        </w:rPr>
        <w:t xml:space="preserve">We recommend </w:t>
      </w:r>
      <w:r w:rsidR="2794E9C6" w:rsidRPr="00494853">
        <w:rPr>
          <w:rFonts w:ascii="Calibri" w:eastAsia="Calibri" w:hAnsi="Calibri" w:cs="Calibri"/>
          <w:i/>
          <w:iCs/>
          <w:color w:val="0070C0"/>
        </w:rPr>
        <w:t>clarifying</w:t>
      </w:r>
      <w:r w:rsidRPr="00494853">
        <w:rPr>
          <w:rFonts w:ascii="Calibri" w:eastAsia="Calibri" w:hAnsi="Calibri" w:cs="Calibri"/>
          <w:i/>
          <w:iCs/>
          <w:color w:val="0070C0"/>
        </w:rPr>
        <w:t xml:space="preserve"> the importance of the role of CSD participants to support CSDs in relation to assessing reasons for settlement fails.</w:t>
      </w:r>
    </w:p>
    <w:p w14:paraId="20956573" w14:textId="77777777" w:rsidR="00E1350A" w:rsidRDefault="00E1350A" w:rsidP="00E1350A">
      <w:r>
        <w:t>&lt;ESMA_QUESTION_CSDC_31&gt;</w:t>
      </w:r>
    </w:p>
    <w:p w14:paraId="1E61C0A0" w14:textId="77777777" w:rsidR="00E1350A" w:rsidRDefault="00E1350A" w:rsidP="00E1350A"/>
    <w:p w14:paraId="2727776B" w14:textId="77777777" w:rsidR="00E1350A" w:rsidRDefault="00E1350A" w:rsidP="00E1350A">
      <w:pPr>
        <w:pStyle w:val="Questionstyle"/>
        <w:numPr>
          <w:ilvl w:val="0"/>
          <w:numId w:val="2"/>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301D0DAD" w14:textId="77777777" w:rsidR="00E1350A" w:rsidRDefault="160474D9" w:rsidP="00E1350A">
      <w:r>
        <w:t>&lt;ESMA_QUESTION_CSDC_32&gt;</w:t>
      </w:r>
    </w:p>
    <w:p w14:paraId="1BBFA921" w14:textId="4F7E9E3F" w:rsidR="160474D9" w:rsidRDefault="25242885" w:rsidP="25242885">
      <w:pPr>
        <w:rPr>
          <w:rFonts w:ascii="Calibri" w:eastAsia="Calibri" w:hAnsi="Calibri" w:cs="Calibri"/>
          <w:i/>
          <w:iCs/>
          <w:color w:val="215E99" w:themeColor="text2" w:themeTint="BF"/>
        </w:rPr>
      </w:pPr>
      <w:r w:rsidRPr="3D7DFA73">
        <w:rPr>
          <w:rFonts w:ascii="Calibri" w:eastAsia="Calibri" w:hAnsi="Calibri" w:cs="Calibri"/>
          <w:i/>
          <w:iCs/>
          <w:color w:val="0070C0"/>
        </w:rPr>
        <w:t xml:space="preserve">CSDs have reported examples such as human errors, </w:t>
      </w:r>
      <w:r w:rsidRPr="3D7DFA73">
        <w:rPr>
          <w:rFonts w:ascii="Calibri" w:eastAsia="Calibri" w:hAnsi="Calibri" w:cs="Calibri"/>
          <w:i/>
          <w:iCs/>
          <w:color w:val="0070C0"/>
          <w:szCs w:val="22"/>
          <w:lang w:val="en-US"/>
        </w:rPr>
        <w:t>technical problems in the participants’ systems and processes with their clients</w:t>
      </w:r>
      <w:r w:rsidRPr="3D7DFA73">
        <w:rPr>
          <w:rFonts w:ascii="Calibri" w:eastAsia="Calibri" w:hAnsi="Calibri" w:cs="Calibri"/>
          <w:i/>
          <w:iCs/>
          <w:color w:val="0070C0"/>
        </w:rPr>
        <w:t xml:space="preserve">, lack of an automatised process to review the transactions </w:t>
      </w:r>
      <w:proofErr w:type="gramStart"/>
      <w:r w:rsidRPr="3D7DFA73">
        <w:rPr>
          <w:rFonts w:ascii="Calibri" w:eastAsia="Calibri" w:hAnsi="Calibri" w:cs="Calibri"/>
          <w:i/>
          <w:iCs/>
          <w:color w:val="0070C0"/>
        </w:rPr>
        <w:t>on a daily basis</w:t>
      </w:r>
      <w:proofErr w:type="gramEnd"/>
      <w:r w:rsidRPr="3D7DFA73">
        <w:rPr>
          <w:rFonts w:ascii="Calibri" w:eastAsia="Calibri" w:hAnsi="Calibri" w:cs="Calibri"/>
          <w:i/>
          <w:iCs/>
          <w:color w:val="0070C0"/>
        </w:rPr>
        <w:t>, late matching and similar.</w:t>
      </w:r>
    </w:p>
    <w:p w14:paraId="6C46E5C7" w14:textId="481BD1F2" w:rsidR="25242885" w:rsidRDefault="27277017" w:rsidP="57EB55A3">
      <w:pPr>
        <w:rPr>
          <w:rFonts w:ascii="Calibri" w:eastAsia="Calibri" w:hAnsi="Calibri" w:cs="Calibri"/>
          <w:i/>
          <w:iCs/>
          <w:color w:val="0070C0"/>
        </w:rPr>
      </w:pPr>
      <w:r w:rsidRPr="57EB55A3">
        <w:rPr>
          <w:rFonts w:ascii="Calibri" w:eastAsia="Calibri" w:hAnsi="Calibri" w:cs="Calibri"/>
          <w:i/>
          <w:iCs/>
          <w:color w:val="0070C0"/>
        </w:rPr>
        <w:t>CSD</w:t>
      </w:r>
      <w:r w:rsidR="3407E5D3" w:rsidRPr="57EB55A3">
        <w:rPr>
          <w:rFonts w:ascii="Calibri" w:eastAsia="Calibri" w:hAnsi="Calibri" w:cs="Calibri"/>
          <w:i/>
          <w:iCs/>
          <w:color w:val="0070C0"/>
        </w:rPr>
        <w:t>s</w:t>
      </w:r>
      <w:r w:rsidRPr="57EB55A3">
        <w:rPr>
          <w:rFonts w:ascii="Calibri" w:eastAsia="Calibri" w:hAnsi="Calibri" w:cs="Calibri"/>
          <w:i/>
          <w:iCs/>
          <w:color w:val="0070C0"/>
        </w:rPr>
        <w:t xml:space="preserve"> are only able to see the generic reasons for fails. Feedback from </w:t>
      </w:r>
      <w:r w:rsidR="147BDA81" w:rsidRPr="57EB55A3">
        <w:rPr>
          <w:rFonts w:ascii="Calibri" w:eastAsia="Calibri" w:hAnsi="Calibri" w:cs="Calibri"/>
          <w:i/>
          <w:iCs/>
          <w:color w:val="0070C0"/>
        </w:rPr>
        <w:t xml:space="preserve">CSDs participants </w:t>
      </w:r>
      <w:r w:rsidRPr="57EB55A3">
        <w:rPr>
          <w:rFonts w:ascii="Calibri" w:eastAsia="Calibri" w:hAnsi="Calibri" w:cs="Calibri"/>
          <w:i/>
          <w:iCs/>
          <w:color w:val="0070C0"/>
        </w:rPr>
        <w:t>makes it clear that underlying root</w:t>
      </w:r>
      <w:r w:rsidR="65F20FA3" w:rsidRPr="57EB55A3">
        <w:rPr>
          <w:rFonts w:ascii="Calibri" w:eastAsia="Calibri" w:hAnsi="Calibri" w:cs="Calibri"/>
          <w:i/>
          <w:iCs/>
          <w:color w:val="0070C0"/>
        </w:rPr>
        <w:t xml:space="preserve"> </w:t>
      </w:r>
      <w:r w:rsidRPr="57EB55A3">
        <w:rPr>
          <w:rFonts w:ascii="Calibri" w:eastAsia="Calibri" w:hAnsi="Calibri" w:cs="Calibri"/>
          <w:i/>
          <w:iCs/>
          <w:color w:val="0070C0"/>
        </w:rPr>
        <w:t xml:space="preserve">causes for </w:t>
      </w:r>
      <w:proofErr w:type="gramStart"/>
      <w:r w:rsidRPr="57EB55A3">
        <w:rPr>
          <w:rFonts w:ascii="Calibri" w:eastAsia="Calibri" w:hAnsi="Calibri" w:cs="Calibri"/>
          <w:i/>
          <w:iCs/>
          <w:color w:val="0070C0"/>
        </w:rPr>
        <w:t>the majority of</w:t>
      </w:r>
      <w:proofErr w:type="gramEnd"/>
      <w:r w:rsidRPr="57EB55A3">
        <w:rPr>
          <w:rFonts w:ascii="Calibri" w:eastAsia="Calibri" w:hAnsi="Calibri" w:cs="Calibri"/>
          <w:i/>
          <w:iCs/>
          <w:color w:val="0070C0"/>
        </w:rPr>
        <w:t xml:space="preserve"> fails are stemming from complex SSI management in Europe, </w:t>
      </w:r>
      <w:r w:rsidR="65F20FA3" w:rsidRPr="57EB55A3">
        <w:rPr>
          <w:rFonts w:ascii="Calibri" w:eastAsia="Calibri" w:hAnsi="Calibri" w:cs="Calibri"/>
          <w:i/>
          <w:iCs/>
          <w:color w:val="0070C0"/>
        </w:rPr>
        <w:t xml:space="preserve">and </w:t>
      </w:r>
      <w:r w:rsidRPr="57EB55A3">
        <w:rPr>
          <w:rFonts w:ascii="Calibri" w:eastAsia="Calibri" w:hAnsi="Calibri" w:cs="Calibri"/>
          <w:i/>
          <w:iCs/>
          <w:color w:val="0070C0"/>
        </w:rPr>
        <w:t xml:space="preserve">difficulty in inventory management moving securities between accounts. These cannot be assessed on an individual instruction level by CSDs. </w:t>
      </w:r>
    </w:p>
    <w:p w14:paraId="258DBA2C" w14:textId="77777777" w:rsidR="00E1350A" w:rsidRDefault="00E1350A" w:rsidP="00E1350A">
      <w:r>
        <w:t>&lt;ESMA_QUESTION_CSDC_32&gt;</w:t>
      </w:r>
    </w:p>
    <w:p w14:paraId="492BF4C3" w14:textId="77777777" w:rsidR="00E1350A" w:rsidRDefault="00E1350A" w:rsidP="00E1350A"/>
    <w:p w14:paraId="3659C152" w14:textId="77777777" w:rsidR="00E1350A" w:rsidRDefault="00E1350A" w:rsidP="00E1350A">
      <w:pPr>
        <w:pStyle w:val="Questionstyle"/>
        <w:numPr>
          <w:ilvl w:val="0"/>
          <w:numId w:val="2"/>
        </w:numPr>
        <w:tabs>
          <w:tab w:val="clear" w:pos="567"/>
        </w:tabs>
        <w:spacing w:after="240" w:line="256" w:lineRule="auto"/>
        <w:ind w:left="851" w:hanging="851"/>
      </w:pPr>
      <w:r>
        <w:t xml:space="preserve">According to Article 13(2) of the CDR, CSDs shall establish working arrangements with their top failing participants to analyse the main reasons for settlement fails. Do you believe that this provision has proven useful in analysing the root causes of </w:t>
      </w:r>
      <w:r>
        <w:lastRenderedPageBreak/>
        <w:t>fails and in preventing them? Do you have suggestions on other actions which CSDs could take with respect to top failing participants?</w:t>
      </w:r>
    </w:p>
    <w:p w14:paraId="2C5A3085" w14:textId="77777777" w:rsidR="00E1350A" w:rsidRDefault="160474D9" w:rsidP="00E1350A">
      <w:r>
        <w:t>&lt;ESMA_QUESTION_CSDC_33&gt;</w:t>
      </w:r>
    </w:p>
    <w:p w14:paraId="725CCB01" w14:textId="73AB012C" w:rsidR="160474D9" w:rsidRDefault="27277017" w:rsidP="57EB55A3">
      <w:pPr>
        <w:rPr>
          <w:rFonts w:ascii="Calibri" w:eastAsia="Calibri" w:hAnsi="Calibri" w:cs="Calibri"/>
          <w:i/>
          <w:iCs/>
          <w:color w:val="215E99" w:themeColor="text2" w:themeTint="BF"/>
        </w:rPr>
      </w:pPr>
      <w:r w:rsidRPr="57EB55A3">
        <w:rPr>
          <w:rFonts w:ascii="Calibri" w:eastAsia="Calibri" w:hAnsi="Calibri" w:cs="Calibri"/>
          <w:i/>
          <w:iCs/>
          <w:color w:val="0070C0"/>
        </w:rPr>
        <w:t xml:space="preserve">So far, we have </w:t>
      </w:r>
      <w:r w:rsidR="65F20FA3" w:rsidRPr="57EB55A3">
        <w:rPr>
          <w:rFonts w:ascii="Calibri" w:eastAsia="Calibri" w:hAnsi="Calibri" w:cs="Calibri"/>
          <w:i/>
          <w:iCs/>
          <w:color w:val="0070C0"/>
        </w:rPr>
        <w:t xml:space="preserve">observed </w:t>
      </w:r>
      <w:r w:rsidRPr="57EB55A3">
        <w:rPr>
          <w:rFonts w:ascii="Calibri" w:eastAsia="Calibri" w:hAnsi="Calibri" w:cs="Calibri"/>
          <w:i/>
          <w:iCs/>
          <w:color w:val="0070C0"/>
        </w:rPr>
        <w:t>some success</w:t>
      </w:r>
      <w:r w:rsidR="65F20FA3" w:rsidRPr="57EB55A3">
        <w:rPr>
          <w:rFonts w:ascii="Calibri" w:eastAsia="Calibri" w:hAnsi="Calibri" w:cs="Calibri"/>
          <w:i/>
          <w:iCs/>
          <w:color w:val="0070C0"/>
        </w:rPr>
        <w:t>ful</w:t>
      </w:r>
      <w:r w:rsidRPr="57EB55A3">
        <w:rPr>
          <w:rFonts w:ascii="Calibri" w:eastAsia="Calibri" w:hAnsi="Calibri" w:cs="Calibri"/>
          <w:i/>
          <w:iCs/>
          <w:color w:val="0070C0"/>
        </w:rPr>
        <w:t xml:space="preserve"> cases with entities improving the Settlement efficiency by enhancing the settlement process including daily reviews for example.  In the current situation</w:t>
      </w:r>
      <w:r w:rsidR="65F20FA3" w:rsidRPr="57EB55A3">
        <w:rPr>
          <w:rFonts w:ascii="Calibri" w:eastAsia="Calibri" w:hAnsi="Calibri" w:cs="Calibri"/>
          <w:i/>
          <w:iCs/>
          <w:color w:val="0070C0"/>
        </w:rPr>
        <w:t>,</w:t>
      </w:r>
      <w:r w:rsidRPr="57EB55A3">
        <w:rPr>
          <w:rFonts w:ascii="Calibri" w:eastAsia="Calibri" w:hAnsi="Calibri" w:cs="Calibri"/>
          <w:i/>
          <w:iCs/>
          <w:color w:val="0070C0"/>
        </w:rPr>
        <w:t xml:space="preserve"> the only action where we see that we should focus is to work with our participants to ensure a smooth migration to T+1 with no big impact on settlement efficiency.</w:t>
      </w:r>
    </w:p>
    <w:p w14:paraId="0A6439CC" w14:textId="77777777" w:rsidR="00E1350A" w:rsidRDefault="00E1350A" w:rsidP="00E1350A">
      <w:r>
        <w:t>&lt;ESMA_QUESTION_CSDC_33&gt;</w:t>
      </w:r>
    </w:p>
    <w:p w14:paraId="4209EB26" w14:textId="77777777" w:rsidR="00E1350A" w:rsidRDefault="00E1350A" w:rsidP="00E1350A"/>
    <w:p w14:paraId="118EF8CF" w14:textId="77777777" w:rsidR="00E1350A" w:rsidRDefault="00E1350A" w:rsidP="00E1350A">
      <w:pPr>
        <w:rPr>
          <w:b/>
          <w:bCs/>
        </w:rPr>
      </w:pPr>
      <w:r w:rsidRPr="005E6387">
        <w:rPr>
          <w:b/>
          <w:bCs/>
        </w:rPr>
        <w:t xml:space="preserve">3.1.11 </w:t>
      </w:r>
      <w:r w:rsidRPr="005E6387">
        <w:rPr>
          <w:b/>
          <w:bCs/>
        </w:rPr>
        <w:tab/>
        <w:t>CSDs’ public disclosure on settlement fails</w:t>
      </w:r>
    </w:p>
    <w:p w14:paraId="34EBD52C" w14:textId="77777777" w:rsidR="00E1350A" w:rsidRPr="005E6387" w:rsidRDefault="00E1350A" w:rsidP="00E1350A">
      <w:pPr>
        <w:rPr>
          <w:b/>
          <w:bCs/>
        </w:rPr>
      </w:pPr>
    </w:p>
    <w:p w14:paraId="565DC6C2" w14:textId="77777777" w:rsidR="00E1350A" w:rsidRDefault="25242885" w:rsidP="00E1350A">
      <w:pPr>
        <w:pStyle w:val="Questionstyle"/>
        <w:numPr>
          <w:ilvl w:val="0"/>
          <w:numId w:val="2"/>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669EEF25" w14:textId="77777777" w:rsidR="00E1350A" w:rsidRDefault="25242885" w:rsidP="00E1350A">
      <w:r>
        <w:t>&lt;ESMA_QUESTION_CSDC_34&gt;</w:t>
      </w:r>
    </w:p>
    <w:p w14:paraId="07376168" w14:textId="4D9CB3CA" w:rsidR="25242885" w:rsidRDefault="78DD3577" w:rsidP="552E2062">
      <w:pPr>
        <w:rPr>
          <w:rFonts w:ascii="Calibri" w:eastAsia="Calibri" w:hAnsi="Calibri" w:cs="Calibri"/>
          <w:i/>
          <w:iCs/>
          <w:color w:val="0070C0"/>
        </w:rPr>
      </w:pPr>
      <w:r w:rsidRPr="552E2062">
        <w:rPr>
          <w:rFonts w:ascii="Calibri" w:eastAsia="Calibri" w:hAnsi="Calibri" w:cs="Calibri"/>
          <w:i/>
          <w:iCs/>
          <w:color w:val="0070C0"/>
        </w:rPr>
        <w:t xml:space="preserve">We are fine with that as there is no problem with including this information. We recommend </w:t>
      </w:r>
      <w:r w:rsidR="63538B03" w:rsidRPr="552E2062">
        <w:rPr>
          <w:rFonts w:ascii="Calibri" w:eastAsia="Calibri" w:hAnsi="Calibri" w:cs="Calibri"/>
          <w:i/>
          <w:iCs/>
          <w:color w:val="0070C0"/>
        </w:rPr>
        <w:t>providing</w:t>
      </w:r>
      <w:r w:rsidRPr="552E2062">
        <w:rPr>
          <w:rFonts w:ascii="Calibri" w:eastAsia="Calibri" w:hAnsi="Calibri" w:cs="Calibri"/>
          <w:i/>
          <w:iCs/>
          <w:color w:val="0070C0"/>
        </w:rPr>
        <w:t xml:space="preserve"> the current “global” information, should the breakdown be required in addition in the future.</w:t>
      </w:r>
    </w:p>
    <w:p w14:paraId="67A1C113" w14:textId="77777777" w:rsidR="00E1350A" w:rsidRDefault="00E1350A" w:rsidP="00E1350A">
      <w:r>
        <w:t>&lt;ESMA_QUESTION_CSDC_34&gt;</w:t>
      </w:r>
    </w:p>
    <w:p w14:paraId="4378DFA0" w14:textId="77777777" w:rsidR="00E1350A" w:rsidRDefault="00E1350A" w:rsidP="00E1350A"/>
    <w:p w14:paraId="0F27E248" w14:textId="77777777" w:rsidR="00E1350A" w:rsidRDefault="00E1350A" w:rsidP="00E1350A">
      <w:pPr>
        <w:pStyle w:val="Questionstyle"/>
        <w:numPr>
          <w:ilvl w:val="0"/>
          <w:numId w:val="2"/>
        </w:numPr>
        <w:tabs>
          <w:tab w:val="clear" w:pos="567"/>
        </w:tabs>
        <w:spacing w:after="240" w:line="256" w:lineRule="auto"/>
        <w:ind w:left="851" w:hanging="851"/>
      </w:pPr>
      <w:r>
        <w:t>Do you think that CSDs should publish additional information on settlement fails? If yes, please specify.</w:t>
      </w:r>
    </w:p>
    <w:p w14:paraId="08209FE1" w14:textId="77777777" w:rsidR="00E1350A" w:rsidRDefault="18BEEED0" w:rsidP="00E1350A">
      <w:r>
        <w:t>&lt;ESMA_QUESTION_CSDC_35&gt;</w:t>
      </w:r>
    </w:p>
    <w:p w14:paraId="72C25CA3" w14:textId="0C20C649" w:rsidR="18BEEED0" w:rsidRDefault="25242885" w:rsidP="25242885">
      <w:pPr>
        <w:rPr>
          <w:rFonts w:ascii="Calibri" w:eastAsia="Calibri" w:hAnsi="Calibri" w:cs="Calibri"/>
          <w:i/>
          <w:iCs/>
          <w:color w:val="215E99" w:themeColor="text2" w:themeTint="BF"/>
          <w:szCs w:val="22"/>
        </w:rPr>
      </w:pPr>
      <w:r w:rsidRPr="25242885">
        <w:rPr>
          <w:rFonts w:ascii="Calibri" w:eastAsia="Calibri" w:hAnsi="Calibri" w:cs="Calibri"/>
          <w:i/>
          <w:iCs/>
          <w:color w:val="0070C0"/>
          <w:szCs w:val="22"/>
          <w:lang w:val="en-US"/>
        </w:rPr>
        <w:t xml:space="preserve">We see no added value </w:t>
      </w:r>
      <w:r w:rsidR="005A0482">
        <w:rPr>
          <w:rFonts w:ascii="Calibri" w:eastAsia="Calibri" w:hAnsi="Calibri" w:cs="Calibri"/>
          <w:i/>
          <w:iCs/>
          <w:color w:val="0070C0"/>
          <w:szCs w:val="22"/>
          <w:lang w:val="en-US"/>
        </w:rPr>
        <w:t>in publishing</w:t>
      </w:r>
      <w:r w:rsidRPr="25242885">
        <w:rPr>
          <w:rFonts w:ascii="Calibri" w:eastAsia="Calibri" w:hAnsi="Calibri" w:cs="Calibri"/>
          <w:i/>
          <w:iCs/>
          <w:color w:val="0070C0"/>
          <w:szCs w:val="22"/>
          <w:lang w:val="en-US"/>
        </w:rPr>
        <w:t xml:space="preserve"> further detailed data beyond what is provided already today (internally or publicly) in line with CSDR obligations.</w:t>
      </w:r>
    </w:p>
    <w:p w14:paraId="757DB50A" w14:textId="77777777" w:rsidR="00E1350A" w:rsidRDefault="00E1350A" w:rsidP="00E1350A">
      <w:r>
        <w:t>&lt;ESMA_QUESTION_CSDC_35&gt;</w:t>
      </w:r>
    </w:p>
    <w:p w14:paraId="72973811" w14:textId="77777777" w:rsidR="00E1350A" w:rsidRDefault="00E1350A" w:rsidP="00E1350A"/>
    <w:p w14:paraId="2E4ED2B2" w14:textId="77777777" w:rsidR="00E1350A" w:rsidRDefault="00E1350A" w:rsidP="00E1350A">
      <w:pPr>
        <w:pStyle w:val="Questionstyle"/>
        <w:numPr>
          <w:ilvl w:val="0"/>
          <w:numId w:val="2"/>
        </w:numPr>
        <w:tabs>
          <w:tab w:val="clear" w:pos="567"/>
        </w:tabs>
        <w:spacing w:after="240" w:line="256" w:lineRule="auto"/>
        <w:ind w:left="851" w:hanging="851"/>
      </w:pPr>
      <w:r>
        <w:t>Should the frequency of publication of settlement fails data by CSDs increase? Which should be the right frequency?</w:t>
      </w:r>
    </w:p>
    <w:p w14:paraId="20F5CD82" w14:textId="77777777" w:rsidR="00E1350A" w:rsidRDefault="160474D9" w:rsidP="00E1350A">
      <w:r>
        <w:t>&lt;ESMA_QUESTION_CSDC_36&gt;</w:t>
      </w:r>
    </w:p>
    <w:p w14:paraId="045A08EB" w14:textId="4EEF2C68" w:rsidR="160474D9" w:rsidRDefault="25242885" w:rsidP="25242885">
      <w:pPr>
        <w:rPr>
          <w:rFonts w:ascii="Calibri" w:eastAsia="Calibri" w:hAnsi="Calibri" w:cs="Calibri"/>
          <w:i/>
          <w:iCs/>
          <w:color w:val="215E99" w:themeColor="text2" w:themeTint="BF"/>
          <w:szCs w:val="22"/>
          <w:lang w:val="en-US"/>
        </w:rPr>
      </w:pPr>
      <w:r w:rsidRPr="25242885">
        <w:rPr>
          <w:rFonts w:ascii="Calibri" w:eastAsia="Calibri" w:hAnsi="Calibri" w:cs="Calibri"/>
          <w:i/>
          <w:iCs/>
          <w:color w:val="0070C0"/>
          <w:szCs w:val="22"/>
          <w:lang w:val="en-US"/>
        </w:rPr>
        <w:t>We consider the annual frequency of publication of the data on settlement fails appropriate.</w:t>
      </w:r>
    </w:p>
    <w:p w14:paraId="0C02F389" w14:textId="77777777" w:rsidR="00E1350A" w:rsidRPr="00AB28F6" w:rsidRDefault="00E1350A" w:rsidP="00E1350A">
      <w:pPr>
        <w:rPr>
          <w:lang w:val="fr-BE"/>
        </w:rPr>
      </w:pPr>
      <w:r w:rsidRPr="00AB28F6">
        <w:rPr>
          <w:lang w:val="fr-BE"/>
        </w:rPr>
        <w:t>&lt;ESMA_QUESTION_CSDC_36&gt;</w:t>
      </w:r>
    </w:p>
    <w:p w14:paraId="68458E02" w14:textId="77777777" w:rsidR="00E1350A" w:rsidRPr="00AB28F6" w:rsidRDefault="00E1350A" w:rsidP="00E1350A">
      <w:pPr>
        <w:rPr>
          <w:lang w:val="fr-BE"/>
        </w:rPr>
      </w:pPr>
    </w:p>
    <w:p w14:paraId="4F65C841" w14:textId="77777777" w:rsidR="00E1350A" w:rsidRPr="00AB28F6" w:rsidRDefault="00E1350A" w:rsidP="00E1350A">
      <w:pPr>
        <w:rPr>
          <w:b/>
          <w:bCs/>
          <w:lang w:val="fr-BE"/>
        </w:rPr>
      </w:pPr>
      <w:r w:rsidRPr="00AB28F6">
        <w:rPr>
          <w:b/>
          <w:bCs/>
          <w:lang w:val="fr-BE"/>
        </w:rPr>
        <w:t>3.2.1</w:t>
      </w:r>
      <w:r w:rsidRPr="00AB28F6">
        <w:rPr>
          <w:b/>
          <w:bCs/>
          <w:lang w:val="fr-BE"/>
        </w:rPr>
        <w:tab/>
        <w:t>Unique transaction identifier (UTI)</w:t>
      </w:r>
    </w:p>
    <w:p w14:paraId="0EC0442D" w14:textId="77777777" w:rsidR="00E1350A" w:rsidRPr="00AB28F6" w:rsidRDefault="00E1350A" w:rsidP="00E1350A">
      <w:pPr>
        <w:rPr>
          <w:lang w:val="fr-BE"/>
        </w:rPr>
      </w:pPr>
    </w:p>
    <w:p w14:paraId="01042EAB" w14:textId="77777777" w:rsidR="00E1350A" w:rsidRDefault="00E1350A" w:rsidP="00E1350A">
      <w:pPr>
        <w:pStyle w:val="Questionstyle"/>
        <w:numPr>
          <w:ilvl w:val="0"/>
          <w:numId w:val="2"/>
        </w:numPr>
        <w:tabs>
          <w:tab w:val="clear" w:pos="567"/>
        </w:tabs>
        <w:spacing w:after="240" w:line="256" w:lineRule="auto"/>
        <w:ind w:left="851" w:hanging="851"/>
      </w:pPr>
      <w:r>
        <w:rPr>
          <w:bCs/>
        </w:rPr>
        <w:t>Do you agree that the use of UTI should not be made mandatory through a regulatory change?</w:t>
      </w:r>
    </w:p>
    <w:p w14:paraId="187F1211" w14:textId="77777777" w:rsidR="00E1350A" w:rsidRDefault="160474D9" w:rsidP="00E1350A">
      <w:r>
        <w:t>&lt;ESMA_QUESTION_CSDC_37&gt;</w:t>
      </w:r>
    </w:p>
    <w:p w14:paraId="5C7DB4E5" w14:textId="14092A0E" w:rsidR="18BEEED0" w:rsidRDefault="25242885" w:rsidP="476E43D9">
      <w:pPr>
        <w:rPr>
          <w:rFonts w:ascii="Calibri" w:eastAsia="Calibri" w:hAnsi="Calibri" w:cs="Calibri"/>
          <w:i/>
          <w:iCs/>
          <w:color w:val="215E99" w:themeColor="text2" w:themeTint="BF"/>
        </w:rPr>
      </w:pPr>
      <w:r w:rsidRPr="476E43D9">
        <w:rPr>
          <w:rFonts w:ascii="Calibri" w:eastAsia="Calibri" w:hAnsi="Calibri" w:cs="Calibri"/>
          <w:i/>
          <w:iCs/>
          <w:color w:val="0070C0"/>
        </w:rPr>
        <w:t xml:space="preserve">Yes. The obligation to include this information could delay the process and send time to the subsequent actor of the custody chain with </w:t>
      </w:r>
      <w:r w:rsidR="005A0482">
        <w:rPr>
          <w:rFonts w:ascii="Calibri" w:eastAsia="Calibri" w:hAnsi="Calibri" w:cs="Calibri"/>
          <w:i/>
          <w:iCs/>
          <w:color w:val="0070C0"/>
        </w:rPr>
        <w:t>a</w:t>
      </w:r>
      <w:r w:rsidR="005A0482" w:rsidRPr="476E43D9">
        <w:rPr>
          <w:rFonts w:ascii="Calibri" w:eastAsia="Calibri" w:hAnsi="Calibri" w:cs="Calibri"/>
          <w:i/>
          <w:iCs/>
          <w:color w:val="0070C0"/>
        </w:rPr>
        <w:t xml:space="preserve"> </w:t>
      </w:r>
      <w:r w:rsidRPr="476E43D9">
        <w:rPr>
          <w:rFonts w:ascii="Calibri" w:eastAsia="Calibri" w:hAnsi="Calibri" w:cs="Calibri"/>
          <w:i/>
          <w:iCs/>
          <w:color w:val="0070C0"/>
        </w:rPr>
        <w:t xml:space="preserve">negative effect </w:t>
      </w:r>
      <w:r w:rsidR="005A0482">
        <w:rPr>
          <w:rFonts w:ascii="Calibri" w:eastAsia="Calibri" w:hAnsi="Calibri" w:cs="Calibri"/>
          <w:i/>
          <w:iCs/>
          <w:color w:val="0070C0"/>
        </w:rPr>
        <w:t>o</w:t>
      </w:r>
      <w:r w:rsidR="005A0482" w:rsidRPr="476E43D9">
        <w:rPr>
          <w:rFonts w:ascii="Calibri" w:eastAsia="Calibri" w:hAnsi="Calibri" w:cs="Calibri"/>
          <w:i/>
          <w:iCs/>
          <w:color w:val="0070C0"/>
        </w:rPr>
        <w:t xml:space="preserve">n </w:t>
      </w:r>
      <w:r w:rsidRPr="476E43D9">
        <w:rPr>
          <w:rFonts w:ascii="Calibri" w:eastAsia="Calibri" w:hAnsi="Calibri" w:cs="Calibri"/>
          <w:i/>
          <w:iCs/>
          <w:color w:val="0070C0"/>
        </w:rPr>
        <w:t>the speed of information dissemination linked to the corresponding efficiency</w:t>
      </w:r>
      <w:r w:rsidR="6509F8F0" w:rsidRPr="476E43D9">
        <w:rPr>
          <w:rFonts w:ascii="Calibri" w:eastAsia="Calibri" w:hAnsi="Calibri" w:cs="Calibri"/>
          <w:i/>
          <w:iCs/>
          <w:color w:val="0070C0"/>
        </w:rPr>
        <w:t>.</w:t>
      </w:r>
    </w:p>
    <w:p w14:paraId="2EE4D427" w14:textId="77777777" w:rsidR="00E1350A" w:rsidRDefault="00E1350A" w:rsidP="00E1350A">
      <w:r>
        <w:t>&lt;ESMA_QUESTION_CSDC_37&gt;</w:t>
      </w:r>
    </w:p>
    <w:p w14:paraId="1BAB969D" w14:textId="77777777" w:rsidR="00E1350A" w:rsidRDefault="00E1350A" w:rsidP="00E1350A"/>
    <w:p w14:paraId="20BDD297" w14:textId="77777777" w:rsidR="00E1350A" w:rsidRDefault="00E1350A" w:rsidP="00E1350A">
      <w:pPr>
        <w:pStyle w:val="Questionstyle"/>
        <w:numPr>
          <w:ilvl w:val="0"/>
          <w:numId w:val="2"/>
        </w:numPr>
        <w:tabs>
          <w:tab w:val="clear" w:pos="567"/>
        </w:tabs>
        <w:spacing w:after="240" w:line="256" w:lineRule="auto"/>
        <w:ind w:left="851" w:hanging="851"/>
      </w:pPr>
      <w:r>
        <w:t>What are your views on the use of UTI in general and in the case of netted transactions specifically?</w:t>
      </w:r>
    </w:p>
    <w:p w14:paraId="2D449E42" w14:textId="77777777" w:rsidR="00E1350A" w:rsidRDefault="18BEEED0" w:rsidP="00E1350A">
      <w:r>
        <w:t>&lt;ESMA_QUESTION_CSDC_38&gt;</w:t>
      </w:r>
    </w:p>
    <w:p w14:paraId="119AE245" w14:textId="5BDA9940" w:rsidR="18BEEED0" w:rsidRDefault="091A235F" w:rsidP="552E2062">
      <w:pPr>
        <w:rPr>
          <w:rFonts w:ascii="Calibri" w:eastAsia="Calibri" w:hAnsi="Calibri" w:cs="Calibri"/>
          <w:i/>
          <w:iCs/>
          <w:color w:val="215E99" w:themeColor="text2" w:themeTint="BF"/>
        </w:rPr>
      </w:pPr>
      <w:r w:rsidRPr="552E2062">
        <w:rPr>
          <w:rFonts w:ascii="Calibri" w:eastAsia="Calibri" w:hAnsi="Calibri" w:cs="Calibri"/>
          <w:i/>
          <w:iCs/>
          <w:color w:val="0070C0"/>
          <w:lang w:val="en-US"/>
        </w:rPr>
        <w:t>The use/ usability of UTIs requires further industry discussions; at this stage, we cannot conclude to what extent the UTI would be beneficial for settlement efficiency purposes or if it would only represent another factor to increase settlement cost overall. See also our response to the previous question.</w:t>
      </w:r>
    </w:p>
    <w:p w14:paraId="65BE34B8" w14:textId="77777777" w:rsidR="00E1350A" w:rsidRDefault="00E1350A" w:rsidP="00E1350A">
      <w:r>
        <w:t>&lt;ESMA_QUESTION_CSDC_38&gt;</w:t>
      </w:r>
    </w:p>
    <w:p w14:paraId="4CF96B0F" w14:textId="77777777" w:rsidR="00E1350A" w:rsidRDefault="00E1350A" w:rsidP="00E1350A"/>
    <w:p w14:paraId="178CEDBA" w14:textId="77777777" w:rsidR="00E1350A" w:rsidRPr="005E6387" w:rsidRDefault="00E1350A" w:rsidP="00E1350A">
      <w:pPr>
        <w:rPr>
          <w:b/>
          <w:bCs/>
        </w:rPr>
      </w:pPr>
      <w:r w:rsidRPr="005E6387">
        <w:rPr>
          <w:b/>
          <w:bCs/>
        </w:rPr>
        <w:t>3.2.2</w:t>
      </w:r>
      <w:r w:rsidRPr="005E6387">
        <w:rPr>
          <w:b/>
          <w:bCs/>
        </w:rPr>
        <w:tab/>
        <w:t>SSIs format</w:t>
      </w:r>
    </w:p>
    <w:p w14:paraId="1488B2CB" w14:textId="77777777" w:rsidR="00E1350A" w:rsidRDefault="00E1350A" w:rsidP="00E1350A"/>
    <w:p w14:paraId="5B3FCE64" w14:textId="77777777" w:rsidR="00E1350A" w:rsidRDefault="00E1350A" w:rsidP="00E1350A">
      <w:pPr>
        <w:pStyle w:val="Questionstyle"/>
        <w:numPr>
          <w:ilvl w:val="0"/>
          <w:numId w:val="2"/>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39DDB875" w14:textId="77777777" w:rsidR="00E1350A" w:rsidRDefault="18BEEED0" w:rsidP="00E1350A">
      <w:r>
        <w:t>&lt;ESMA_QUESTION_CSDC_39&gt;</w:t>
      </w:r>
    </w:p>
    <w:p w14:paraId="1CC69F31" w14:textId="6CCD4642" w:rsidR="18BEEED0" w:rsidRDefault="25242885" w:rsidP="25242885">
      <w:pPr>
        <w:rPr>
          <w:rFonts w:ascii="Calibri" w:eastAsia="Calibri" w:hAnsi="Calibri" w:cs="Calibri"/>
          <w:i/>
          <w:iCs/>
          <w:color w:val="0070C0"/>
          <w:szCs w:val="22"/>
        </w:rPr>
      </w:pPr>
      <w:r w:rsidRPr="25242885">
        <w:rPr>
          <w:rFonts w:ascii="Calibri" w:eastAsia="Calibri" w:hAnsi="Calibri" w:cs="Calibri"/>
          <w:i/>
          <w:iCs/>
          <w:color w:val="0070C0"/>
          <w:sz w:val="24"/>
          <w:szCs w:val="24"/>
          <w:lang w:val="en-US"/>
        </w:rPr>
        <w:t xml:space="preserve">Yes, we believe this should be left to the industry. </w:t>
      </w:r>
      <w:r w:rsidRPr="25242885">
        <w:rPr>
          <w:rFonts w:ascii="Calibri" w:eastAsia="Calibri" w:hAnsi="Calibri" w:cs="Calibri"/>
          <w:i/>
          <w:iCs/>
          <w:color w:val="0070C0"/>
          <w:szCs w:val="22"/>
        </w:rPr>
        <w:t xml:space="preserve"> </w:t>
      </w:r>
    </w:p>
    <w:p w14:paraId="5D2D4FB4" w14:textId="77777777" w:rsidR="00E1350A" w:rsidRDefault="00E1350A" w:rsidP="00E1350A">
      <w:r>
        <w:t>&lt;ESMA_QUESTION_CSDC_39&gt;</w:t>
      </w:r>
    </w:p>
    <w:p w14:paraId="2E5791B2" w14:textId="77777777" w:rsidR="00E1350A" w:rsidRDefault="00E1350A" w:rsidP="00E1350A">
      <w:pPr>
        <w:rPr>
          <w:b/>
          <w:bCs/>
        </w:rPr>
      </w:pPr>
    </w:p>
    <w:p w14:paraId="707D2351" w14:textId="77777777" w:rsidR="00E1350A" w:rsidRPr="005E6387" w:rsidRDefault="00E1350A" w:rsidP="00E1350A">
      <w:pPr>
        <w:rPr>
          <w:b/>
          <w:bCs/>
        </w:rPr>
      </w:pPr>
      <w:r w:rsidRPr="005E6387">
        <w:rPr>
          <w:b/>
          <w:bCs/>
        </w:rPr>
        <w:t>3.2.3</w:t>
      </w:r>
      <w:r w:rsidRPr="005E6387">
        <w:rPr>
          <w:b/>
          <w:bCs/>
        </w:rPr>
        <w:tab/>
        <w:t>Place of settlement (PSET) as mandatory field of written allocations</w:t>
      </w:r>
    </w:p>
    <w:p w14:paraId="0BC0C979" w14:textId="77777777" w:rsidR="00E1350A" w:rsidRDefault="00E1350A" w:rsidP="00E1350A"/>
    <w:p w14:paraId="7DFDE1EC" w14:textId="77777777" w:rsidR="00E1350A" w:rsidRDefault="00E1350A" w:rsidP="00E1350A">
      <w:pPr>
        <w:pStyle w:val="Questionstyle"/>
        <w:numPr>
          <w:ilvl w:val="0"/>
          <w:numId w:val="2"/>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0FD11911" w14:textId="77777777" w:rsidR="00E1350A" w:rsidRDefault="00E1350A" w:rsidP="00E1350A">
      <w:r>
        <w:t>&lt;ESMA_QUESTION_CSDC_40&gt;</w:t>
      </w:r>
    </w:p>
    <w:p w14:paraId="7AB8B9F7" w14:textId="7E5C48E4" w:rsidR="18BEEED0" w:rsidRDefault="25242885" w:rsidP="25242885">
      <w:pPr>
        <w:rPr>
          <w:rFonts w:ascii="Calibri" w:eastAsia="Calibri" w:hAnsi="Calibri" w:cs="Calibri"/>
          <w:i/>
          <w:iCs/>
          <w:color w:val="215E99" w:themeColor="text2" w:themeTint="BF"/>
          <w:szCs w:val="22"/>
        </w:rPr>
      </w:pPr>
      <w:r w:rsidRPr="25242885">
        <w:rPr>
          <w:rFonts w:ascii="Calibri" w:eastAsia="Calibri" w:hAnsi="Calibri" w:cs="Calibri"/>
          <w:i/>
          <w:iCs/>
          <w:color w:val="0070C0"/>
          <w:szCs w:val="22"/>
          <w:lang w:val="en-US"/>
        </w:rPr>
        <w:t>CSDs support the use of SWIFT information, including PSET/ PSAF. The actual use by participants should be defined by market practice.</w:t>
      </w:r>
    </w:p>
    <w:p w14:paraId="261B4BCA" w14:textId="77777777" w:rsidR="00E1350A" w:rsidRDefault="00E1350A" w:rsidP="00E1350A">
      <w:r>
        <w:t>&lt;ESMA_QUESTION_CSDC_40&gt;</w:t>
      </w:r>
    </w:p>
    <w:p w14:paraId="00374101" w14:textId="77777777" w:rsidR="00E1350A" w:rsidRDefault="00E1350A" w:rsidP="00E1350A"/>
    <w:p w14:paraId="62C574D0" w14:textId="77777777" w:rsidR="00E1350A" w:rsidRDefault="00E1350A" w:rsidP="00E1350A">
      <w:pPr>
        <w:pStyle w:val="Questionstyle"/>
        <w:numPr>
          <w:ilvl w:val="0"/>
          <w:numId w:val="2"/>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4C1F4B45" w14:textId="77777777" w:rsidR="00E1350A" w:rsidRDefault="00E1350A" w:rsidP="00E1350A">
      <w:r>
        <w:t>&lt;ESMA_QUESTION_CSDC_41&gt;</w:t>
      </w:r>
    </w:p>
    <w:p w14:paraId="67977A05" w14:textId="77777777" w:rsidR="00E1350A" w:rsidRDefault="00E1350A" w:rsidP="00E1350A">
      <w:r>
        <w:t>TYPE YOUR TEXT HERE</w:t>
      </w:r>
    </w:p>
    <w:p w14:paraId="3930F77F" w14:textId="77777777" w:rsidR="00E1350A" w:rsidRDefault="00E1350A" w:rsidP="00E1350A">
      <w:r>
        <w:lastRenderedPageBreak/>
        <w:t>&lt;ESMA_QUESTION_CSDC_41&gt;</w:t>
      </w:r>
    </w:p>
    <w:p w14:paraId="26938945" w14:textId="77777777" w:rsidR="00E1350A" w:rsidRDefault="00E1350A" w:rsidP="00E1350A"/>
    <w:p w14:paraId="0505F682" w14:textId="77777777" w:rsidR="00E1350A" w:rsidRPr="005E6387" w:rsidRDefault="00E1350A" w:rsidP="00E1350A">
      <w:pPr>
        <w:rPr>
          <w:b/>
          <w:bCs/>
        </w:rPr>
      </w:pPr>
      <w:r w:rsidRPr="005E6387">
        <w:rPr>
          <w:b/>
          <w:bCs/>
        </w:rPr>
        <w:t>3.2.4</w:t>
      </w:r>
      <w:r w:rsidRPr="005E6387">
        <w:rPr>
          <w:b/>
          <w:bCs/>
        </w:rPr>
        <w:tab/>
        <w:t>Place of safe keeping (PSAF) and place of settlement (PSET) as mandatory fields of settlement instructions</w:t>
      </w:r>
    </w:p>
    <w:p w14:paraId="50CE95EB" w14:textId="77777777" w:rsidR="00E1350A" w:rsidRDefault="00E1350A" w:rsidP="00E1350A"/>
    <w:p w14:paraId="205A3728" w14:textId="77777777" w:rsidR="00E1350A" w:rsidRDefault="00E1350A" w:rsidP="00E1350A">
      <w:pPr>
        <w:pStyle w:val="Questionstyle"/>
        <w:numPr>
          <w:ilvl w:val="0"/>
          <w:numId w:val="2"/>
        </w:numPr>
        <w:tabs>
          <w:tab w:val="clear" w:pos="567"/>
        </w:tabs>
        <w:spacing w:after="240" w:line="256" w:lineRule="auto"/>
        <w:ind w:left="851" w:hanging="851"/>
      </w:pPr>
      <w:r>
        <w:t>Do you agree that the decision to use the PSAF and the PSET in the settlement instructions should be left to the industry?</w:t>
      </w:r>
    </w:p>
    <w:p w14:paraId="4002CAC1" w14:textId="77777777" w:rsidR="00E1350A" w:rsidRDefault="160474D9" w:rsidP="00E1350A">
      <w:r>
        <w:t>&lt;ESMA_QUESTION_CSDC_42&gt;</w:t>
      </w:r>
    </w:p>
    <w:p w14:paraId="6023621B" w14:textId="35284BB5" w:rsidR="160474D9" w:rsidRDefault="25242885" w:rsidP="25242885">
      <w:pPr>
        <w:rPr>
          <w:rFonts w:ascii="Calibri" w:eastAsia="Calibri" w:hAnsi="Calibri" w:cs="Calibri"/>
          <w:i/>
          <w:iCs/>
          <w:color w:val="0070C0"/>
        </w:rPr>
      </w:pPr>
      <w:r w:rsidRPr="25242885">
        <w:rPr>
          <w:rFonts w:ascii="Calibri" w:eastAsia="Calibri" w:hAnsi="Calibri" w:cs="Calibri"/>
          <w:i/>
          <w:iCs/>
          <w:color w:val="0070C0"/>
        </w:rPr>
        <w:t>Yes, the industry should decide how to use these fields</w:t>
      </w:r>
    </w:p>
    <w:p w14:paraId="3359140A" w14:textId="77777777" w:rsidR="00E1350A" w:rsidRDefault="00E1350A" w:rsidP="00E1350A">
      <w:r>
        <w:t>&lt;ESMA_QUESTION_CSDC_42&gt;</w:t>
      </w:r>
    </w:p>
    <w:p w14:paraId="7B628D22" w14:textId="77777777" w:rsidR="00E1350A" w:rsidRDefault="00E1350A" w:rsidP="00E1350A"/>
    <w:p w14:paraId="0ECD58D3" w14:textId="77777777" w:rsidR="00E1350A" w:rsidRDefault="25242885" w:rsidP="00E1350A">
      <w:pPr>
        <w:pStyle w:val="Questionstyle"/>
        <w:numPr>
          <w:ilvl w:val="0"/>
          <w:numId w:val="2"/>
        </w:numPr>
        <w:tabs>
          <w:tab w:val="clear" w:pos="567"/>
        </w:tabs>
        <w:spacing w:after="240" w:line="256" w:lineRule="auto"/>
        <w:ind w:left="851" w:hanging="851"/>
      </w:pPr>
      <w:r>
        <w:t xml:space="preserve">What are the current market practices regarding the use of PSAF and PSET, </w:t>
      </w:r>
      <w:proofErr w:type="gramStart"/>
      <w:r>
        <w:t>in particular in</w:t>
      </w:r>
      <w:proofErr w:type="gramEnd"/>
      <w:r>
        <w:t xml:space="preserve"> the case of netting along the trading and settlement chain? </w:t>
      </w:r>
    </w:p>
    <w:p w14:paraId="76D559B6" w14:textId="77777777" w:rsidR="00E1350A" w:rsidRDefault="160474D9" w:rsidP="00E1350A">
      <w:r>
        <w:t>&lt;ESMA_QUESTION_CSDC_43&gt;</w:t>
      </w:r>
    </w:p>
    <w:p w14:paraId="28D004E0" w14:textId="096BEAEE" w:rsidR="24A384CB" w:rsidRDefault="24A384CB">
      <w:r>
        <w:t>TYPE YOUR TEXT HERE</w:t>
      </w:r>
    </w:p>
    <w:p w14:paraId="27DB2732" w14:textId="77777777" w:rsidR="00E1350A" w:rsidRDefault="00E1350A" w:rsidP="00E1350A">
      <w:r>
        <w:t>&lt;ESMA_QUESTION_CSDC_43&gt;</w:t>
      </w:r>
    </w:p>
    <w:p w14:paraId="1D7B603D" w14:textId="77777777" w:rsidR="00E1350A" w:rsidRPr="005E6387" w:rsidRDefault="00E1350A" w:rsidP="00E1350A">
      <w:pPr>
        <w:rPr>
          <w:b/>
          <w:bCs/>
        </w:rPr>
      </w:pPr>
      <w:r w:rsidRPr="005E6387">
        <w:rPr>
          <w:b/>
          <w:bCs/>
        </w:rPr>
        <w:t>3.2.5</w:t>
      </w:r>
      <w:r w:rsidRPr="005E6387">
        <w:rPr>
          <w:b/>
          <w:bCs/>
        </w:rPr>
        <w:tab/>
        <w:t>Transaction type</w:t>
      </w:r>
    </w:p>
    <w:p w14:paraId="2127CB0B" w14:textId="77777777" w:rsidR="00E1350A" w:rsidRDefault="00E1350A" w:rsidP="00E1350A"/>
    <w:p w14:paraId="0EA53865" w14:textId="77777777" w:rsidR="00E1350A" w:rsidRDefault="00E1350A" w:rsidP="00E1350A">
      <w:pPr>
        <w:pStyle w:val="Questionstyle"/>
        <w:numPr>
          <w:ilvl w:val="0"/>
          <w:numId w:val="2"/>
        </w:numPr>
        <w:tabs>
          <w:tab w:val="clear" w:pos="567"/>
        </w:tabs>
        <w:spacing w:after="240" w:line="256" w:lineRule="auto"/>
        <w:ind w:left="851" w:hanging="851"/>
      </w:pPr>
      <w:r>
        <w:t>Do you agree that the transaction type should not become a mandatory matching field under Article 5(4) of CDR 2018/1229?</w:t>
      </w:r>
    </w:p>
    <w:p w14:paraId="73713489" w14:textId="77777777" w:rsidR="00E1350A" w:rsidRDefault="160474D9" w:rsidP="00E1350A">
      <w:r>
        <w:t>&lt;ESMA_QUESTION_CSDC_44&gt;</w:t>
      </w:r>
    </w:p>
    <w:p w14:paraId="1575CA0C" w14:textId="768D3BA7" w:rsidR="18BEEED0" w:rsidRDefault="25242885" w:rsidP="476E43D9">
      <w:pPr>
        <w:rPr>
          <w:rFonts w:ascii="Calibri" w:eastAsia="Calibri" w:hAnsi="Calibri" w:cs="Calibri"/>
          <w:i/>
          <w:iCs/>
          <w:color w:val="215E99" w:themeColor="text2" w:themeTint="BF"/>
          <w:szCs w:val="22"/>
          <w:lang w:val="en-US"/>
        </w:rPr>
      </w:pPr>
      <w:r w:rsidRPr="476E43D9">
        <w:rPr>
          <w:rFonts w:ascii="Calibri" w:eastAsia="Calibri" w:hAnsi="Calibri" w:cs="Calibri"/>
          <w:i/>
          <w:iCs/>
          <w:color w:val="0070C0"/>
          <w:szCs w:val="22"/>
          <w:lang w:val="en-US"/>
        </w:rPr>
        <w:t>Yes</w:t>
      </w:r>
      <w:r w:rsidR="6BFE1F26" w:rsidRPr="476E43D9">
        <w:rPr>
          <w:rFonts w:ascii="Calibri" w:eastAsia="Calibri" w:hAnsi="Calibri" w:cs="Calibri"/>
          <w:i/>
          <w:iCs/>
          <w:color w:val="0070C0"/>
          <w:szCs w:val="22"/>
          <w:lang w:val="en-US"/>
        </w:rPr>
        <w:t>,</w:t>
      </w:r>
      <w:r w:rsidRPr="476E43D9">
        <w:rPr>
          <w:rFonts w:ascii="Calibri" w:eastAsia="Calibri" w:hAnsi="Calibri" w:cs="Calibri"/>
          <w:i/>
          <w:iCs/>
          <w:color w:val="0070C0"/>
          <w:szCs w:val="22"/>
          <w:lang w:val="en-US"/>
        </w:rPr>
        <w:t xml:space="preserve"> we agree. Adding an additional matching field would negatively impact the settlement efficiency and add more complexity to ensure matching </w:t>
      </w:r>
      <w:r w:rsidR="005A0482">
        <w:rPr>
          <w:rFonts w:ascii="Calibri" w:eastAsia="Calibri" w:hAnsi="Calibri" w:cs="Calibri"/>
          <w:i/>
          <w:iCs/>
          <w:color w:val="0070C0"/>
          <w:szCs w:val="22"/>
          <w:lang w:val="en-US"/>
        </w:rPr>
        <w:t xml:space="preserve">the </w:t>
      </w:r>
      <w:r w:rsidRPr="476E43D9">
        <w:rPr>
          <w:rFonts w:ascii="Calibri" w:eastAsia="Calibri" w:hAnsi="Calibri" w:cs="Calibri"/>
          <w:i/>
          <w:iCs/>
          <w:color w:val="0070C0"/>
          <w:szCs w:val="22"/>
          <w:lang w:val="en-US"/>
        </w:rPr>
        <w:t xml:space="preserve">first time </w:t>
      </w:r>
      <w:r w:rsidR="005A0482">
        <w:rPr>
          <w:rFonts w:ascii="Calibri" w:eastAsia="Calibri" w:hAnsi="Calibri" w:cs="Calibri"/>
          <w:i/>
          <w:iCs/>
          <w:color w:val="0070C0"/>
          <w:szCs w:val="22"/>
          <w:lang w:val="en-US"/>
        </w:rPr>
        <w:t>correctly</w:t>
      </w:r>
      <w:r w:rsidRPr="476E43D9">
        <w:rPr>
          <w:rFonts w:ascii="Calibri" w:eastAsia="Calibri" w:hAnsi="Calibri" w:cs="Calibri"/>
          <w:i/>
          <w:iCs/>
          <w:color w:val="0070C0"/>
          <w:szCs w:val="22"/>
          <w:lang w:val="en-US"/>
        </w:rPr>
        <w:t>.</w:t>
      </w:r>
    </w:p>
    <w:p w14:paraId="23A6BFFB" w14:textId="25FFFC71" w:rsidR="18BEEED0" w:rsidRDefault="25242885" w:rsidP="25242885">
      <w:pPr>
        <w:rPr>
          <w:rFonts w:ascii="Calibri" w:eastAsia="Calibri" w:hAnsi="Calibri" w:cs="Calibri"/>
          <w:i/>
          <w:iCs/>
          <w:color w:val="215E99" w:themeColor="text2" w:themeTint="BF"/>
          <w:szCs w:val="22"/>
        </w:rPr>
      </w:pPr>
      <w:r w:rsidRPr="25242885">
        <w:rPr>
          <w:rFonts w:ascii="Calibri" w:eastAsia="Calibri" w:hAnsi="Calibri" w:cs="Calibri"/>
          <w:i/>
          <w:iCs/>
          <w:color w:val="0070C0"/>
          <w:szCs w:val="22"/>
        </w:rPr>
        <w:lastRenderedPageBreak/>
        <w:t xml:space="preserve">Due to the different market practices setting up the transaction type as </w:t>
      </w:r>
      <w:r w:rsidR="005A0482">
        <w:rPr>
          <w:rFonts w:ascii="Calibri" w:eastAsia="Calibri" w:hAnsi="Calibri" w:cs="Calibri"/>
          <w:i/>
          <w:iCs/>
          <w:color w:val="0070C0"/>
          <w:szCs w:val="22"/>
        </w:rPr>
        <w:t xml:space="preserve">a </w:t>
      </w:r>
      <w:r w:rsidRPr="25242885">
        <w:rPr>
          <w:rFonts w:ascii="Calibri" w:eastAsia="Calibri" w:hAnsi="Calibri" w:cs="Calibri"/>
          <w:i/>
          <w:iCs/>
          <w:color w:val="0070C0"/>
          <w:szCs w:val="22"/>
        </w:rPr>
        <w:t xml:space="preserve">mandatory matching field would have a significant impact on </w:t>
      </w:r>
      <w:r w:rsidR="005A0482">
        <w:rPr>
          <w:rFonts w:ascii="Calibri" w:eastAsia="Calibri" w:hAnsi="Calibri" w:cs="Calibri"/>
          <w:i/>
          <w:iCs/>
          <w:color w:val="0070C0"/>
          <w:szCs w:val="22"/>
        </w:rPr>
        <w:t xml:space="preserve">the </w:t>
      </w:r>
      <w:r w:rsidRPr="25242885">
        <w:rPr>
          <w:rFonts w:ascii="Calibri" w:eastAsia="Calibri" w:hAnsi="Calibri" w:cs="Calibri"/>
          <w:i/>
          <w:iCs/>
          <w:color w:val="0070C0"/>
          <w:szCs w:val="22"/>
        </w:rPr>
        <w:t>matching rate, and subsequently, on the settlement efficient rate.</w:t>
      </w:r>
    </w:p>
    <w:p w14:paraId="6F3DB46A" w14:textId="77777777" w:rsidR="00E1350A" w:rsidRDefault="00E1350A" w:rsidP="00E1350A">
      <w:r>
        <w:t>&lt;ESMA_QUESTION_CSDC_44&gt;</w:t>
      </w:r>
    </w:p>
    <w:p w14:paraId="2D3F3B8C" w14:textId="77777777" w:rsidR="00E1350A" w:rsidRDefault="00E1350A" w:rsidP="00E1350A"/>
    <w:p w14:paraId="6DDC3935" w14:textId="77777777" w:rsidR="00E1350A" w:rsidRDefault="00E1350A" w:rsidP="00E1350A">
      <w:pPr>
        <w:pStyle w:val="Questionstyle"/>
        <w:numPr>
          <w:ilvl w:val="0"/>
          <w:numId w:val="2"/>
        </w:numPr>
        <w:tabs>
          <w:tab w:val="clear" w:pos="567"/>
        </w:tabs>
        <w:spacing w:after="240" w:line="256" w:lineRule="auto"/>
        <w:ind w:left="851" w:hanging="851"/>
      </w:pPr>
      <w:r>
        <w:t>Do you think the lists mentioned in Article 2(1)(a) and Article 5(4) of CDR 2018/1229 should be updated? If yes, please specify.</w:t>
      </w:r>
    </w:p>
    <w:p w14:paraId="348B8DCE" w14:textId="77777777" w:rsidR="00E1350A" w:rsidRDefault="160474D9" w:rsidP="00E1350A">
      <w:r>
        <w:t>&lt;ESMA_QUESTION_CSDC_45&gt;</w:t>
      </w:r>
    </w:p>
    <w:p w14:paraId="65949839" w14:textId="6ABDDE51" w:rsidR="160474D9" w:rsidRDefault="27458160" w:rsidP="552E2062">
      <w:pPr>
        <w:rPr>
          <w:rFonts w:ascii="Calibri" w:eastAsia="Calibri" w:hAnsi="Calibri" w:cs="Calibri"/>
          <w:i/>
          <w:iCs/>
          <w:color w:val="215E99" w:themeColor="text2" w:themeTint="BF"/>
          <w:lang w:val="en-US"/>
        </w:rPr>
      </w:pPr>
      <w:r w:rsidRPr="552E2062">
        <w:rPr>
          <w:rFonts w:ascii="Calibri" w:eastAsia="Calibri" w:hAnsi="Calibri" w:cs="Calibri"/>
          <w:i/>
          <w:iCs/>
          <w:color w:val="0070C0"/>
          <w:lang w:val="en-US"/>
        </w:rPr>
        <w:t xml:space="preserve">We agree with the </w:t>
      </w:r>
      <w:proofErr w:type="gramStart"/>
      <w:r w:rsidRPr="552E2062">
        <w:rPr>
          <w:rFonts w:ascii="Calibri" w:eastAsia="Calibri" w:hAnsi="Calibri" w:cs="Calibri"/>
          <w:i/>
          <w:iCs/>
          <w:color w:val="0070C0"/>
          <w:lang w:val="en-US"/>
        </w:rPr>
        <w:t>explained rationale</w:t>
      </w:r>
      <w:proofErr w:type="gramEnd"/>
      <w:r w:rsidRPr="552E2062">
        <w:rPr>
          <w:rFonts w:ascii="Calibri" w:eastAsia="Calibri" w:hAnsi="Calibri" w:cs="Calibri"/>
          <w:i/>
          <w:iCs/>
          <w:color w:val="0070C0"/>
          <w:lang w:val="en-US"/>
        </w:rPr>
        <w:t xml:space="preserve">, </w:t>
      </w:r>
      <w:proofErr w:type="gramStart"/>
      <w:r w:rsidRPr="552E2062">
        <w:rPr>
          <w:rFonts w:ascii="Calibri" w:eastAsia="Calibri" w:hAnsi="Calibri" w:cs="Calibri"/>
          <w:i/>
          <w:iCs/>
          <w:color w:val="0070C0"/>
          <w:lang w:val="en-US"/>
        </w:rPr>
        <w:t xml:space="preserve">and </w:t>
      </w:r>
      <w:r w:rsidR="091A235F" w:rsidRPr="552E2062">
        <w:rPr>
          <w:rFonts w:ascii="Calibri" w:eastAsia="Calibri" w:hAnsi="Calibri" w:cs="Calibri"/>
          <w:i/>
          <w:iCs/>
          <w:color w:val="0070C0"/>
          <w:lang w:val="en-US"/>
        </w:rPr>
        <w:t xml:space="preserve"> do</w:t>
      </w:r>
      <w:proofErr w:type="gramEnd"/>
      <w:r w:rsidR="091A235F" w:rsidRPr="552E2062">
        <w:rPr>
          <w:rFonts w:ascii="Calibri" w:eastAsia="Calibri" w:hAnsi="Calibri" w:cs="Calibri"/>
          <w:i/>
          <w:iCs/>
          <w:color w:val="0070C0"/>
          <w:lang w:val="en-US"/>
        </w:rPr>
        <w:t xml:space="preserve"> not see the need to amend the Article to add any specific code.</w:t>
      </w:r>
    </w:p>
    <w:p w14:paraId="73314973" w14:textId="77777777" w:rsidR="00E1350A" w:rsidRDefault="00E1350A" w:rsidP="00E1350A">
      <w:r>
        <w:t>&lt;ESMA_QUESTION_CSDC_45&gt;</w:t>
      </w:r>
    </w:p>
    <w:p w14:paraId="44DBA4F5" w14:textId="77777777" w:rsidR="00E1350A" w:rsidRDefault="00E1350A" w:rsidP="00E1350A"/>
    <w:p w14:paraId="39541F4D" w14:textId="77777777" w:rsidR="00E1350A" w:rsidRDefault="00E1350A" w:rsidP="00E1350A">
      <w:pPr>
        <w:rPr>
          <w:b/>
          <w:bCs/>
        </w:rPr>
      </w:pPr>
      <w:r w:rsidRPr="005E6387">
        <w:rPr>
          <w:b/>
          <w:bCs/>
        </w:rPr>
        <w:t>3.2.6</w:t>
      </w:r>
      <w:r w:rsidRPr="005E6387">
        <w:rPr>
          <w:b/>
          <w:bCs/>
        </w:rPr>
        <w:tab/>
        <w:t>Timing for sending settlement instructions to the securities settlement system (SSS)</w:t>
      </w:r>
    </w:p>
    <w:p w14:paraId="6B418DB5" w14:textId="77777777" w:rsidR="00E1350A" w:rsidRPr="005E6387" w:rsidRDefault="00E1350A" w:rsidP="00E1350A">
      <w:pPr>
        <w:rPr>
          <w:b/>
          <w:bCs/>
        </w:rPr>
      </w:pPr>
    </w:p>
    <w:p w14:paraId="4CE6568F" w14:textId="77777777" w:rsidR="00E1350A" w:rsidRDefault="160474D9" w:rsidP="00E1350A">
      <w:pPr>
        <w:pStyle w:val="Questionstyle"/>
        <w:numPr>
          <w:ilvl w:val="0"/>
          <w:numId w:val="2"/>
        </w:numPr>
        <w:tabs>
          <w:tab w:val="clear" w:pos="567"/>
        </w:tabs>
        <w:spacing w:after="240" w:line="256" w:lineRule="auto"/>
        <w:ind w:left="851" w:hanging="851"/>
      </w:pPr>
      <w:r>
        <w:t>What are your views on whether market participants should send settlement instructions intra-day rather than in bulk at the end of the day?</w:t>
      </w:r>
    </w:p>
    <w:p w14:paraId="3B9384E4" w14:textId="77777777" w:rsidR="00E1350A" w:rsidRDefault="160474D9" w:rsidP="00E1350A">
      <w:r>
        <w:t>&lt;ESMA_QUESTION_CSDC_46&gt;</w:t>
      </w:r>
    </w:p>
    <w:p w14:paraId="21270712" w14:textId="00AF435F" w:rsidR="160474D9" w:rsidRDefault="25242885" w:rsidP="25242885">
      <w:pPr>
        <w:rPr>
          <w:rFonts w:ascii="Calibri" w:eastAsia="Calibri" w:hAnsi="Calibri" w:cs="Calibri"/>
          <w:i/>
          <w:iCs/>
          <w:color w:val="215E99" w:themeColor="text2" w:themeTint="BF"/>
          <w:szCs w:val="22"/>
          <w:lang w:val="en-US"/>
        </w:rPr>
      </w:pPr>
      <w:r w:rsidRPr="25242885">
        <w:rPr>
          <w:rFonts w:ascii="Calibri" w:eastAsia="Calibri" w:hAnsi="Calibri" w:cs="Calibri"/>
          <w:i/>
          <w:iCs/>
          <w:color w:val="0070C0"/>
          <w:szCs w:val="22"/>
          <w:lang w:val="en-US"/>
        </w:rPr>
        <w:t xml:space="preserve">We believe that there should not be any recommendation made on the timing when clients need to send their instructions as their sending time depends on the activity they service, even if it should be part of </w:t>
      </w:r>
      <w:proofErr w:type="gramStart"/>
      <w:r w:rsidRPr="25242885">
        <w:rPr>
          <w:rFonts w:ascii="Calibri" w:eastAsia="Calibri" w:hAnsi="Calibri" w:cs="Calibri"/>
          <w:i/>
          <w:iCs/>
          <w:color w:val="0070C0"/>
          <w:szCs w:val="22"/>
          <w:lang w:val="en-US"/>
        </w:rPr>
        <w:t>market</w:t>
      </w:r>
      <w:proofErr w:type="gramEnd"/>
      <w:r w:rsidRPr="25242885">
        <w:rPr>
          <w:rFonts w:ascii="Calibri" w:eastAsia="Calibri" w:hAnsi="Calibri" w:cs="Calibri"/>
          <w:i/>
          <w:iCs/>
          <w:color w:val="0070C0"/>
          <w:szCs w:val="22"/>
          <w:lang w:val="en-US"/>
        </w:rPr>
        <w:t xml:space="preserve"> practice to send the instructions as soon as possible to the CSDs both for matching and for settlement efficiency.</w:t>
      </w:r>
    </w:p>
    <w:p w14:paraId="1ED7C3CA" w14:textId="77777777" w:rsidR="00E1350A" w:rsidRDefault="00E1350A" w:rsidP="00E1350A">
      <w:r>
        <w:t>&lt;ESMA_QUESTION_CSDC_46&gt;</w:t>
      </w:r>
    </w:p>
    <w:p w14:paraId="567EE61C" w14:textId="77777777" w:rsidR="00E1350A" w:rsidRDefault="00E1350A" w:rsidP="00E1350A"/>
    <w:p w14:paraId="5D4EB62F" w14:textId="77777777" w:rsidR="00E1350A" w:rsidRDefault="00E1350A" w:rsidP="00E1350A">
      <w:pPr>
        <w:pStyle w:val="Questionstyle"/>
        <w:numPr>
          <w:ilvl w:val="0"/>
          <w:numId w:val="2"/>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2FB00623" w14:textId="77777777" w:rsidR="00E1350A" w:rsidRDefault="18BEEED0" w:rsidP="00E1350A">
      <w:r>
        <w:lastRenderedPageBreak/>
        <w:t>&lt;ESMA_QUESTION_CSDC_47&gt;</w:t>
      </w:r>
    </w:p>
    <w:p w14:paraId="7C576597" w14:textId="78847098" w:rsidR="18BEEED0" w:rsidRDefault="25242885" w:rsidP="25242885">
      <w:pPr>
        <w:rPr>
          <w:rFonts w:ascii="Calibri" w:eastAsia="Calibri" w:hAnsi="Calibri" w:cs="Calibri"/>
          <w:i/>
          <w:iCs/>
          <w:color w:val="215E99" w:themeColor="text2" w:themeTint="BF"/>
          <w:szCs w:val="22"/>
        </w:rPr>
      </w:pPr>
      <w:r w:rsidRPr="25242885">
        <w:rPr>
          <w:rFonts w:ascii="Calibri" w:eastAsia="Calibri" w:hAnsi="Calibri" w:cs="Calibri"/>
          <w:i/>
          <w:iCs/>
          <w:color w:val="0070C0"/>
          <w:szCs w:val="22"/>
          <w:lang w:val="en-US"/>
        </w:rPr>
        <w:t xml:space="preserve">We see no need for such </w:t>
      </w:r>
      <w:proofErr w:type="gramStart"/>
      <w:r w:rsidRPr="25242885">
        <w:rPr>
          <w:rFonts w:ascii="Calibri" w:eastAsia="Calibri" w:hAnsi="Calibri" w:cs="Calibri"/>
          <w:i/>
          <w:iCs/>
          <w:color w:val="0070C0"/>
          <w:szCs w:val="22"/>
          <w:lang w:val="en-US"/>
        </w:rPr>
        <w:t>regulation</w:t>
      </w:r>
      <w:proofErr w:type="gramEnd"/>
      <w:r w:rsidRPr="25242885">
        <w:rPr>
          <w:rFonts w:ascii="Calibri" w:eastAsia="Calibri" w:hAnsi="Calibri" w:cs="Calibri"/>
          <w:i/>
          <w:iCs/>
          <w:color w:val="0070C0"/>
          <w:szCs w:val="22"/>
          <w:lang w:val="en-US"/>
        </w:rPr>
        <w:t>.</w:t>
      </w:r>
    </w:p>
    <w:p w14:paraId="7D9761E5" w14:textId="77777777" w:rsidR="00E1350A" w:rsidRDefault="00E1350A" w:rsidP="00E1350A">
      <w:r>
        <w:t>&lt;ESMA_QUESTION_CSDC_47&gt;</w:t>
      </w:r>
    </w:p>
    <w:p w14:paraId="339392E4" w14:textId="77777777" w:rsidR="00E1350A" w:rsidRDefault="00E1350A" w:rsidP="00E1350A">
      <w:pPr>
        <w:rPr>
          <w:b/>
          <w:bCs/>
        </w:rPr>
      </w:pPr>
    </w:p>
    <w:p w14:paraId="3F7702AE" w14:textId="77777777" w:rsidR="00E1350A" w:rsidRPr="005E6387" w:rsidRDefault="00E1350A" w:rsidP="00E1350A">
      <w:pPr>
        <w:rPr>
          <w:b/>
          <w:bCs/>
        </w:rPr>
      </w:pPr>
      <w:r w:rsidRPr="005E6387">
        <w:rPr>
          <w:b/>
          <w:bCs/>
        </w:rPr>
        <w:t>3.2.7</w:t>
      </w:r>
      <w:r w:rsidRPr="005E6387">
        <w:rPr>
          <w:b/>
          <w:bCs/>
        </w:rPr>
        <w:tab/>
        <w:t>Alignment of CSDs’ opening hours, real-time/night-time settlement and cut-off times</w:t>
      </w:r>
    </w:p>
    <w:p w14:paraId="53AE9C7C" w14:textId="77777777" w:rsidR="00E1350A" w:rsidRDefault="00E1350A" w:rsidP="00E1350A"/>
    <w:p w14:paraId="6CB621A1" w14:textId="77777777" w:rsidR="00E1350A" w:rsidRDefault="00E1350A" w:rsidP="00E1350A">
      <w:pPr>
        <w:pStyle w:val="Questionstyle"/>
        <w:numPr>
          <w:ilvl w:val="0"/>
          <w:numId w:val="2"/>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2234FC80" w14:textId="77777777" w:rsidR="00E1350A" w:rsidRDefault="25242885" w:rsidP="25242885">
      <w:pPr>
        <w:rPr>
          <w:rFonts w:ascii="Calibri" w:eastAsia="Calibri" w:hAnsi="Calibri" w:cs="Calibri"/>
          <w:color w:val="auto"/>
        </w:rPr>
      </w:pPr>
      <w:r w:rsidRPr="25242885">
        <w:rPr>
          <w:rFonts w:ascii="Calibri" w:eastAsia="Calibri" w:hAnsi="Calibri" w:cs="Calibri"/>
          <w:color w:val="auto"/>
        </w:rPr>
        <w:t>&lt;ESMA_QUESTION_CSDC_48&gt;</w:t>
      </w:r>
    </w:p>
    <w:p w14:paraId="1B008CDA" w14:textId="6F5EFF94" w:rsidR="59775930" w:rsidRPr="00F31ECE" w:rsidRDefault="59775930" w:rsidP="57EB55A3">
      <w:pPr>
        <w:rPr>
          <w:rFonts w:ascii="Calibri" w:eastAsia="Calibri" w:hAnsi="Calibri" w:cs="Calibri"/>
          <w:i/>
          <w:iCs/>
          <w:color w:val="0070C0"/>
        </w:rPr>
      </w:pPr>
      <w:r w:rsidRPr="57EB55A3">
        <w:rPr>
          <w:rFonts w:ascii="Calibri" w:eastAsia="Calibri" w:hAnsi="Calibri" w:cs="Calibri"/>
          <w:i/>
          <w:iCs/>
          <w:color w:val="0070C0"/>
        </w:rPr>
        <w:t>The decision should be left to the individual CSDs</w:t>
      </w:r>
      <w:r w:rsidR="4F9C44CB" w:rsidRPr="57EB55A3">
        <w:rPr>
          <w:rFonts w:ascii="Calibri" w:eastAsia="Calibri" w:hAnsi="Calibri" w:cs="Calibri"/>
          <w:i/>
          <w:iCs/>
          <w:color w:val="0070C0"/>
        </w:rPr>
        <w:t xml:space="preserve">. </w:t>
      </w:r>
      <w:r w:rsidR="3F08CFCE" w:rsidRPr="57EB55A3">
        <w:rPr>
          <w:rFonts w:ascii="Calibri" w:eastAsia="Calibri" w:hAnsi="Calibri" w:cs="Calibri"/>
          <w:i/>
          <w:iCs/>
          <w:color w:val="0070C0"/>
        </w:rPr>
        <w:t xml:space="preserve">For </w:t>
      </w:r>
      <w:r w:rsidRPr="57EB55A3">
        <w:rPr>
          <w:rFonts w:ascii="Calibri" w:eastAsia="Calibri" w:hAnsi="Calibri" w:cs="Calibri"/>
          <w:i/>
          <w:iCs/>
          <w:color w:val="0070C0"/>
        </w:rPr>
        <w:t>those CSDs participating in T2S</w:t>
      </w:r>
      <w:r w:rsidR="0A007FE9" w:rsidRPr="57EB55A3">
        <w:rPr>
          <w:rFonts w:ascii="Calibri" w:eastAsia="Calibri" w:hAnsi="Calibri" w:cs="Calibri"/>
          <w:i/>
          <w:iCs/>
          <w:color w:val="0070C0"/>
        </w:rPr>
        <w:t>, there is a</w:t>
      </w:r>
      <w:r w:rsidRPr="57EB55A3">
        <w:rPr>
          <w:rFonts w:ascii="Calibri" w:eastAsia="Calibri" w:hAnsi="Calibri" w:cs="Calibri"/>
          <w:i/>
          <w:iCs/>
          <w:color w:val="0070C0"/>
        </w:rPr>
        <w:t xml:space="preserve"> dependen</w:t>
      </w:r>
      <w:r w:rsidR="5D55CE10" w:rsidRPr="57EB55A3">
        <w:rPr>
          <w:rFonts w:ascii="Calibri" w:eastAsia="Calibri" w:hAnsi="Calibri" w:cs="Calibri"/>
          <w:i/>
          <w:iCs/>
          <w:color w:val="0070C0"/>
        </w:rPr>
        <w:t>cy</w:t>
      </w:r>
      <w:r w:rsidRPr="57EB55A3">
        <w:rPr>
          <w:rFonts w:ascii="Calibri" w:eastAsia="Calibri" w:hAnsi="Calibri" w:cs="Calibri"/>
          <w:i/>
          <w:iCs/>
          <w:color w:val="0070C0"/>
        </w:rPr>
        <w:t xml:space="preserve"> on an agreement amongst stakeholders based on the T2S governance framework.</w:t>
      </w:r>
      <w:r w:rsidR="6A8C38E6" w:rsidRPr="57EB55A3">
        <w:rPr>
          <w:rFonts w:ascii="Calibri" w:eastAsia="Calibri" w:hAnsi="Calibri" w:cs="Calibri"/>
          <w:i/>
          <w:iCs/>
          <w:color w:val="0070C0"/>
        </w:rPr>
        <w:t xml:space="preserve"> </w:t>
      </w:r>
      <w:r w:rsidR="0F523A18" w:rsidRPr="57EB55A3">
        <w:rPr>
          <w:rFonts w:ascii="Calibri" w:eastAsia="Calibri" w:hAnsi="Calibri" w:cs="Calibri"/>
          <w:i/>
          <w:iCs/>
          <w:color w:val="0070C0"/>
        </w:rPr>
        <w:t xml:space="preserve">For the non-T2S CSDs, </w:t>
      </w:r>
      <w:r w:rsidR="3A0FC0F9" w:rsidRPr="57EB55A3">
        <w:rPr>
          <w:rFonts w:ascii="Calibri" w:eastAsia="Calibri" w:hAnsi="Calibri" w:cs="Calibri"/>
          <w:i/>
          <w:iCs/>
          <w:color w:val="0070C0"/>
        </w:rPr>
        <w:t>the relevant stakeholders</w:t>
      </w:r>
      <w:r w:rsidR="6D00850B" w:rsidRPr="57EB55A3">
        <w:rPr>
          <w:rFonts w:ascii="Calibri" w:eastAsia="Calibri" w:hAnsi="Calibri" w:cs="Calibri"/>
          <w:i/>
          <w:iCs/>
          <w:color w:val="0070C0"/>
        </w:rPr>
        <w:t>,</w:t>
      </w:r>
      <w:r w:rsidR="3A0FC0F9" w:rsidRPr="57EB55A3">
        <w:rPr>
          <w:rFonts w:ascii="Calibri" w:eastAsia="Calibri" w:hAnsi="Calibri" w:cs="Calibri"/>
          <w:i/>
          <w:iCs/>
          <w:color w:val="0070C0"/>
        </w:rPr>
        <w:t xml:space="preserve"> such as the central banks</w:t>
      </w:r>
      <w:r w:rsidR="661B0733" w:rsidRPr="57EB55A3">
        <w:rPr>
          <w:rFonts w:ascii="Calibri" w:eastAsia="Calibri" w:hAnsi="Calibri" w:cs="Calibri"/>
          <w:i/>
          <w:iCs/>
          <w:color w:val="0070C0"/>
        </w:rPr>
        <w:t>, also</w:t>
      </w:r>
      <w:r w:rsidR="3A0FC0F9" w:rsidRPr="57EB55A3">
        <w:rPr>
          <w:rFonts w:ascii="Calibri" w:eastAsia="Calibri" w:hAnsi="Calibri" w:cs="Calibri"/>
          <w:i/>
          <w:iCs/>
          <w:color w:val="0070C0"/>
        </w:rPr>
        <w:t xml:space="preserve"> need to be consulted and</w:t>
      </w:r>
      <w:r w:rsidR="437A7024" w:rsidRPr="57EB55A3">
        <w:rPr>
          <w:rFonts w:ascii="Calibri" w:eastAsia="Calibri" w:hAnsi="Calibri" w:cs="Calibri"/>
          <w:i/>
          <w:iCs/>
          <w:color w:val="0070C0"/>
        </w:rPr>
        <w:t>,</w:t>
      </w:r>
      <w:r w:rsidR="3A0FC0F9" w:rsidRPr="57EB55A3">
        <w:rPr>
          <w:rFonts w:ascii="Calibri" w:eastAsia="Calibri" w:hAnsi="Calibri" w:cs="Calibri"/>
          <w:i/>
          <w:iCs/>
          <w:color w:val="0070C0"/>
        </w:rPr>
        <w:t xml:space="preserve"> otherwise</w:t>
      </w:r>
      <w:r w:rsidR="1D38BC99" w:rsidRPr="57EB55A3">
        <w:rPr>
          <w:rFonts w:ascii="Calibri" w:eastAsia="Calibri" w:hAnsi="Calibri" w:cs="Calibri"/>
          <w:i/>
          <w:iCs/>
          <w:color w:val="0070C0"/>
        </w:rPr>
        <w:t>,</w:t>
      </w:r>
      <w:r w:rsidR="3A0FC0F9" w:rsidRPr="57EB55A3">
        <w:rPr>
          <w:rFonts w:ascii="Calibri" w:eastAsia="Calibri" w:hAnsi="Calibri" w:cs="Calibri"/>
          <w:i/>
          <w:iCs/>
          <w:color w:val="0070C0"/>
        </w:rPr>
        <w:t xml:space="preserve"> their cut-off times need to be respected.</w:t>
      </w:r>
    </w:p>
    <w:p w14:paraId="19FC09C7" w14:textId="299876F9" w:rsidR="57EB55A3" w:rsidRDefault="57EB55A3" w:rsidP="57EB55A3">
      <w:pPr>
        <w:rPr>
          <w:rFonts w:ascii="Calibri" w:eastAsia="Calibri" w:hAnsi="Calibri" w:cs="Calibri"/>
          <w:i/>
          <w:iCs/>
          <w:color w:val="0070C0"/>
        </w:rPr>
      </w:pPr>
    </w:p>
    <w:p w14:paraId="30AA4C49" w14:textId="77777777" w:rsidR="00E1350A" w:rsidRDefault="00E1350A" w:rsidP="00E1350A">
      <w:r>
        <w:t>&lt;ESMA_QUESTION_CSDC_48&gt;</w:t>
      </w:r>
    </w:p>
    <w:p w14:paraId="103D4E3C" w14:textId="77777777" w:rsidR="00E1350A" w:rsidRDefault="00E1350A" w:rsidP="00E1350A"/>
    <w:p w14:paraId="1AEF12BD" w14:textId="77777777" w:rsidR="00E1350A" w:rsidRDefault="00E1350A" w:rsidP="00E1350A">
      <w:pPr>
        <w:pStyle w:val="Questionstyle"/>
        <w:numPr>
          <w:ilvl w:val="0"/>
          <w:numId w:val="2"/>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60AEA650" w14:textId="77777777" w:rsidR="00E1350A" w:rsidRDefault="18BEEED0" w:rsidP="00E1350A">
      <w:r>
        <w:t>&lt;ESMA_QUESTION_CSDC_49&gt;</w:t>
      </w:r>
    </w:p>
    <w:p w14:paraId="2D23A861" w14:textId="23365D98" w:rsidR="18BEEED0" w:rsidRDefault="25242885" w:rsidP="25242885">
      <w:pPr>
        <w:rPr>
          <w:rFonts w:ascii="Calibri" w:eastAsia="Calibri" w:hAnsi="Calibri" w:cs="Calibri"/>
          <w:i/>
          <w:iCs/>
          <w:color w:val="215E99" w:themeColor="text2" w:themeTint="BF"/>
          <w:szCs w:val="22"/>
        </w:rPr>
      </w:pPr>
      <w:r w:rsidRPr="25242885">
        <w:rPr>
          <w:rFonts w:ascii="Calibri" w:eastAsia="Calibri" w:hAnsi="Calibri" w:cs="Calibri"/>
          <w:i/>
          <w:iCs/>
          <w:color w:val="0070C0"/>
          <w:szCs w:val="22"/>
          <w:lang w:val="en-US"/>
        </w:rPr>
        <w:t>As the topic is also subject to ongoing discussions on multiple T+1 Technical Working groups, we would refer to the outcome of these assessments.</w:t>
      </w:r>
    </w:p>
    <w:p w14:paraId="6A1271B7" w14:textId="7691E3F4" w:rsidR="160474D9" w:rsidRDefault="27277017" w:rsidP="57EB55A3">
      <w:pPr>
        <w:rPr>
          <w:rFonts w:ascii="Calibri" w:eastAsia="Calibri" w:hAnsi="Calibri" w:cs="Calibri"/>
          <w:i/>
          <w:iCs/>
          <w:color w:val="215E99" w:themeColor="text2" w:themeTint="BF"/>
          <w:lang w:val="en-US"/>
        </w:rPr>
      </w:pPr>
      <w:r w:rsidRPr="57EB55A3">
        <w:rPr>
          <w:rFonts w:ascii="Calibri" w:eastAsia="Calibri" w:hAnsi="Calibri" w:cs="Calibri"/>
          <w:i/>
          <w:iCs/>
          <w:color w:val="0070C0"/>
          <w:lang w:val="en-US"/>
        </w:rPr>
        <w:t>Also</w:t>
      </w:r>
      <w:r w:rsidR="594D699C" w:rsidRPr="57EB55A3">
        <w:rPr>
          <w:rFonts w:ascii="Calibri" w:eastAsia="Calibri" w:hAnsi="Calibri" w:cs="Calibri"/>
          <w:i/>
          <w:iCs/>
          <w:color w:val="0070C0"/>
          <w:lang w:val="en-US"/>
        </w:rPr>
        <w:t>,</w:t>
      </w:r>
      <w:r w:rsidRPr="57EB55A3">
        <w:rPr>
          <w:rFonts w:ascii="Calibri" w:eastAsia="Calibri" w:hAnsi="Calibri" w:cs="Calibri"/>
          <w:i/>
          <w:iCs/>
          <w:color w:val="0070C0"/>
          <w:lang w:val="en-US"/>
        </w:rPr>
        <w:t xml:space="preserve"> the ideal timetable will depend on the business offering</w:t>
      </w:r>
      <w:r w:rsidR="76C95732" w:rsidRPr="57EB55A3">
        <w:rPr>
          <w:rFonts w:ascii="Calibri" w:eastAsia="Calibri" w:hAnsi="Calibri" w:cs="Calibri"/>
          <w:i/>
          <w:iCs/>
          <w:color w:val="0070C0"/>
          <w:lang w:val="en-US"/>
        </w:rPr>
        <w:t>, and external dependencies</w:t>
      </w:r>
      <w:r w:rsidRPr="57EB55A3">
        <w:rPr>
          <w:rFonts w:ascii="Calibri" w:eastAsia="Calibri" w:hAnsi="Calibri" w:cs="Calibri"/>
          <w:i/>
          <w:iCs/>
          <w:color w:val="0070C0"/>
          <w:lang w:val="en-US"/>
        </w:rPr>
        <w:t xml:space="preserve"> of each CSD. </w:t>
      </w:r>
    </w:p>
    <w:p w14:paraId="59D4FEFD" w14:textId="77777777" w:rsidR="00E1350A" w:rsidRDefault="00E1350A" w:rsidP="00E1350A">
      <w:r>
        <w:t>&lt;ESMA_QUESTION_CSDC_49&gt;</w:t>
      </w:r>
    </w:p>
    <w:p w14:paraId="5B47204D" w14:textId="77777777" w:rsidR="00E1350A" w:rsidRDefault="00E1350A" w:rsidP="00E1350A">
      <w:pPr>
        <w:rPr>
          <w:b/>
          <w:bCs/>
        </w:rPr>
      </w:pPr>
    </w:p>
    <w:p w14:paraId="52AF157E" w14:textId="77777777" w:rsidR="00E1350A" w:rsidRPr="005E6387" w:rsidRDefault="00E1350A" w:rsidP="00E1350A">
      <w:pPr>
        <w:rPr>
          <w:b/>
          <w:bCs/>
        </w:rPr>
      </w:pPr>
      <w:r w:rsidRPr="005E6387">
        <w:rPr>
          <w:b/>
          <w:bCs/>
        </w:rPr>
        <w:t>3.2.8</w:t>
      </w:r>
      <w:r w:rsidRPr="005E6387">
        <w:rPr>
          <w:b/>
          <w:bCs/>
        </w:rPr>
        <w:tab/>
        <w:t>Shaping</w:t>
      </w:r>
    </w:p>
    <w:p w14:paraId="21D875B7" w14:textId="77777777" w:rsidR="00E1350A" w:rsidRDefault="00E1350A" w:rsidP="00E1350A"/>
    <w:p w14:paraId="0828B963" w14:textId="77777777" w:rsidR="00E1350A" w:rsidRDefault="25242885" w:rsidP="160474D9">
      <w:pPr>
        <w:pStyle w:val="Questionstyle"/>
        <w:numPr>
          <w:ilvl w:val="0"/>
          <w:numId w:val="2"/>
        </w:numPr>
        <w:tabs>
          <w:tab w:val="clear" w:pos="567"/>
        </w:tabs>
        <w:spacing w:after="240" w:line="256" w:lineRule="auto"/>
        <w:ind w:left="851" w:hanging="851"/>
      </w:pPr>
      <w: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3F6DB127" w14:textId="0FEFD11F" w:rsidR="18BEEED0" w:rsidRDefault="25242885" w:rsidP="25242885">
      <w:pPr>
        <w:rPr>
          <w:rFonts w:ascii="Aptos" w:eastAsia="Aptos" w:hAnsi="Aptos" w:cs="Aptos"/>
          <w:color w:val="215E99" w:themeColor="text2" w:themeTint="BF"/>
          <w:szCs w:val="22"/>
        </w:rPr>
      </w:pPr>
      <w:r>
        <w:t>&lt;ESMA_QUESTION_CSDC_50&gt;</w:t>
      </w:r>
      <w:r w:rsidRPr="25242885">
        <w:rPr>
          <w:rFonts w:ascii="Arial" w:eastAsia="Arial" w:hAnsi="Arial" w:cs="Arial"/>
          <w:color w:val="0E2740"/>
          <w:sz w:val="24"/>
          <w:szCs w:val="24"/>
          <w:lang w:val="en-US"/>
        </w:rPr>
        <w:t xml:space="preserve"> </w:t>
      </w:r>
      <w:r w:rsidRPr="25242885">
        <w:rPr>
          <w:rFonts w:ascii="Aptos" w:eastAsia="Aptos" w:hAnsi="Aptos" w:cs="Aptos"/>
          <w:color w:val="0E2740"/>
          <w:szCs w:val="22"/>
        </w:rPr>
        <w:t xml:space="preserve"> </w:t>
      </w:r>
    </w:p>
    <w:p w14:paraId="46770BD7" w14:textId="27F32FF6" w:rsidR="160474D9" w:rsidRDefault="25242885" w:rsidP="476E43D9">
      <w:pPr>
        <w:rPr>
          <w:rFonts w:ascii="Calibri" w:eastAsia="Calibri" w:hAnsi="Calibri" w:cs="Calibri"/>
          <w:i/>
          <w:iCs/>
          <w:color w:val="0070C0"/>
        </w:rPr>
      </w:pPr>
      <w:r w:rsidRPr="476E43D9">
        <w:rPr>
          <w:rFonts w:ascii="Calibri" w:eastAsia="Calibri" w:hAnsi="Calibri" w:cs="Calibri"/>
          <w:i/>
          <w:iCs/>
          <w:color w:val="0070C0"/>
        </w:rPr>
        <w:t xml:space="preserve">We see shaping and auto-partial as complementary tools to improve efficiency, as a market practice, but should not be mandatory in those markets where partial settlement </w:t>
      </w:r>
      <w:r w:rsidR="57B71480" w:rsidRPr="476E43D9">
        <w:rPr>
          <w:rFonts w:ascii="Calibri" w:eastAsia="Calibri" w:hAnsi="Calibri" w:cs="Calibri"/>
          <w:i/>
          <w:iCs/>
          <w:color w:val="0070C0"/>
        </w:rPr>
        <w:t>or</w:t>
      </w:r>
      <w:r w:rsidRPr="476E43D9">
        <w:rPr>
          <w:rFonts w:ascii="Calibri" w:eastAsia="Calibri" w:hAnsi="Calibri" w:cs="Calibri"/>
          <w:i/>
          <w:iCs/>
          <w:color w:val="0070C0"/>
        </w:rPr>
        <w:t xml:space="preserve"> partial release are already</w:t>
      </w:r>
      <w:r w:rsidR="7EE5BF4C" w:rsidRPr="476E43D9">
        <w:rPr>
          <w:rFonts w:ascii="Calibri" w:eastAsia="Calibri" w:hAnsi="Calibri" w:cs="Calibri"/>
          <w:i/>
          <w:iCs/>
          <w:color w:val="0070C0"/>
        </w:rPr>
        <w:t xml:space="preserve"> applicable</w:t>
      </w:r>
      <w:r w:rsidRPr="476E43D9">
        <w:rPr>
          <w:rFonts w:ascii="Calibri" w:eastAsia="Calibri" w:hAnsi="Calibri" w:cs="Calibri"/>
          <w:i/>
          <w:iCs/>
          <w:color w:val="0070C0"/>
        </w:rPr>
        <w:t xml:space="preserve"> a</w:t>
      </w:r>
      <w:r w:rsidR="0EE6202C" w:rsidRPr="476E43D9">
        <w:rPr>
          <w:rFonts w:ascii="Calibri" w:eastAsia="Calibri" w:hAnsi="Calibri" w:cs="Calibri"/>
          <w:i/>
          <w:iCs/>
          <w:color w:val="0070C0"/>
        </w:rPr>
        <w:t>s per the</w:t>
      </w:r>
      <w:r w:rsidRPr="476E43D9">
        <w:rPr>
          <w:rFonts w:ascii="Calibri" w:eastAsia="Calibri" w:hAnsi="Calibri" w:cs="Calibri"/>
          <w:i/>
          <w:iCs/>
          <w:color w:val="0070C0"/>
        </w:rPr>
        <w:t xml:space="preserve"> participants</w:t>
      </w:r>
      <w:r w:rsidR="2D847EA6" w:rsidRPr="476E43D9">
        <w:rPr>
          <w:rFonts w:ascii="Calibri" w:eastAsia="Calibri" w:hAnsi="Calibri" w:cs="Calibri"/>
          <w:i/>
          <w:iCs/>
          <w:color w:val="0070C0"/>
        </w:rPr>
        <w:t>´</w:t>
      </w:r>
      <w:r w:rsidRPr="476E43D9">
        <w:rPr>
          <w:rFonts w:ascii="Calibri" w:eastAsia="Calibri" w:hAnsi="Calibri" w:cs="Calibri"/>
          <w:i/>
          <w:iCs/>
          <w:color w:val="0070C0"/>
        </w:rPr>
        <w:t xml:space="preserve"> </w:t>
      </w:r>
      <w:r w:rsidR="32FBD2CF" w:rsidRPr="476E43D9">
        <w:rPr>
          <w:rFonts w:ascii="Calibri" w:eastAsia="Calibri" w:hAnsi="Calibri" w:cs="Calibri"/>
          <w:i/>
          <w:iCs/>
          <w:color w:val="0070C0"/>
        </w:rPr>
        <w:t>choice</w:t>
      </w:r>
      <w:r w:rsidR="005A0482">
        <w:rPr>
          <w:rFonts w:ascii="Calibri" w:eastAsia="Calibri" w:hAnsi="Calibri" w:cs="Calibri"/>
          <w:i/>
          <w:iCs/>
          <w:color w:val="0070C0"/>
        </w:rPr>
        <w:t>.</w:t>
      </w:r>
      <w:r w:rsidRPr="476E43D9">
        <w:rPr>
          <w:rFonts w:ascii="Calibri" w:eastAsia="Calibri" w:hAnsi="Calibri" w:cs="Calibri"/>
          <w:i/>
          <w:iCs/>
          <w:color w:val="0070C0"/>
        </w:rPr>
        <w:t xml:space="preserve"> </w:t>
      </w:r>
    </w:p>
    <w:p w14:paraId="1CDDCAD2" w14:textId="61CF789F" w:rsidR="160474D9" w:rsidRDefault="2C1F9388" w:rsidP="552E2062">
      <w:pPr>
        <w:rPr>
          <w:rFonts w:ascii="Calibri" w:eastAsia="Calibri" w:hAnsi="Calibri" w:cs="Calibri"/>
          <w:i/>
          <w:iCs/>
          <w:color w:val="0070C0"/>
        </w:rPr>
      </w:pPr>
      <w:r w:rsidRPr="552E2062">
        <w:rPr>
          <w:rFonts w:ascii="Calibri" w:eastAsia="Calibri" w:hAnsi="Calibri" w:cs="Calibri"/>
          <w:i/>
          <w:iCs/>
          <w:color w:val="0070C0"/>
        </w:rPr>
        <w:t>S</w:t>
      </w:r>
      <w:r w:rsidR="091A235F" w:rsidRPr="552E2062">
        <w:rPr>
          <w:rFonts w:ascii="Calibri" w:eastAsia="Calibri" w:hAnsi="Calibri" w:cs="Calibri"/>
          <w:i/>
          <w:iCs/>
          <w:color w:val="0070C0"/>
        </w:rPr>
        <w:t>haping and auto</w:t>
      </w:r>
      <w:r w:rsidR="26B33636" w:rsidRPr="552E2062">
        <w:rPr>
          <w:rFonts w:ascii="Calibri" w:eastAsia="Calibri" w:hAnsi="Calibri" w:cs="Calibri"/>
          <w:i/>
          <w:iCs/>
          <w:color w:val="0070C0"/>
        </w:rPr>
        <w:t>-</w:t>
      </w:r>
      <w:r w:rsidR="091A235F" w:rsidRPr="552E2062">
        <w:rPr>
          <w:rFonts w:ascii="Calibri" w:eastAsia="Calibri" w:hAnsi="Calibri" w:cs="Calibri"/>
          <w:i/>
          <w:iCs/>
          <w:color w:val="0070C0"/>
        </w:rPr>
        <w:t>partial do not have the same aim</w:t>
      </w:r>
      <w:r w:rsidR="43D236B7" w:rsidRPr="552E2062">
        <w:rPr>
          <w:rFonts w:ascii="Calibri" w:eastAsia="Calibri" w:hAnsi="Calibri" w:cs="Calibri"/>
          <w:i/>
          <w:iCs/>
          <w:color w:val="0070C0"/>
        </w:rPr>
        <w:t>,</w:t>
      </w:r>
      <w:r w:rsidR="091A235F" w:rsidRPr="552E2062">
        <w:rPr>
          <w:rFonts w:ascii="Calibri" w:eastAsia="Calibri" w:hAnsi="Calibri" w:cs="Calibri"/>
          <w:i/>
          <w:iCs/>
          <w:color w:val="0070C0"/>
        </w:rPr>
        <w:t xml:space="preserve"> contrary to what is mentioned in paragraph 211. Indeed, while auto partial aim</w:t>
      </w:r>
      <w:r w:rsidR="7ADAD320" w:rsidRPr="552E2062">
        <w:rPr>
          <w:rFonts w:ascii="Calibri" w:eastAsia="Calibri" w:hAnsi="Calibri" w:cs="Calibri"/>
          <w:i/>
          <w:iCs/>
          <w:color w:val="0070C0"/>
        </w:rPr>
        <w:t>s</w:t>
      </w:r>
      <w:r w:rsidR="091A235F" w:rsidRPr="552E2062">
        <w:rPr>
          <w:rFonts w:ascii="Calibri" w:eastAsia="Calibri" w:hAnsi="Calibri" w:cs="Calibri"/>
          <w:i/>
          <w:iCs/>
          <w:color w:val="0070C0"/>
        </w:rPr>
        <w:t xml:space="preserve"> to settle part of an instruction when the seller does not have enough securities, shaping will also help </w:t>
      </w:r>
      <w:r w:rsidR="00381F7B" w:rsidRPr="552E2062">
        <w:rPr>
          <w:rFonts w:ascii="Calibri" w:eastAsia="Calibri" w:hAnsi="Calibri" w:cs="Calibri"/>
          <w:i/>
          <w:iCs/>
          <w:color w:val="0070C0"/>
        </w:rPr>
        <w:t xml:space="preserve">reduce </w:t>
      </w:r>
      <w:r w:rsidR="091A235F" w:rsidRPr="552E2062">
        <w:rPr>
          <w:rFonts w:ascii="Calibri" w:eastAsia="Calibri" w:hAnsi="Calibri" w:cs="Calibri"/>
          <w:i/>
          <w:iCs/>
          <w:color w:val="0070C0"/>
        </w:rPr>
        <w:t xml:space="preserve">intraday liquidity needs and hence could allow more settlement velocity as smaller tickets would be settled and won't be driven by a lack of cash or insufficient cash available.   </w:t>
      </w:r>
    </w:p>
    <w:p w14:paraId="15D4EA7D" w14:textId="77777777" w:rsidR="00E1350A" w:rsidRDefault="00E1350A" w:rsidP="00E1350A">
      <w:r>
        <w:t>&lt;ESMA_QUESTION_CSDC_50&gt;</w:t>
      </w:r>
    </w:p>
    <w:p w14:paraId="24348C03" w14:textId="77777777" w:rsidR="00E1350A" w:rsidRDefault="00E1350A" w:rsidP="00E1350A"/>
    <w:p w14:paraId="0EEC1753" w14:textId="77777777" w:rsidR="00E1350A" w:rsidRPr="005E6387" w:rsidRDefault="00E1350A" w:rsidP="00E1350A">
      <w:pPr>
        <w:rPr>
          <w:b/>
          <w:bCs/>
        </w:rPr>
      </w:pPr>
      <w:r w:rsidRPr="005E6387">
        <w:rPr>
          <w:b/>
          <w:bCs/>
        </w:rPr>
        <w:t>3.2.9</w:t>
      </w:r>
      <w:r w:rsidRPr="005E6387">
        <w:rPr>
          <w:b/>
          <w:bCs/>
        </w:rPr>
        <w:tab/>
        <w:t>Automated securities lending</w:t>
      </w:r>
    </w:p>
    <w:p w14:paraId="12478287" w14:textId="77777777" w:rsidR="00E1350A" w:rsidRDefault="00E1350A" w:rsidP="00E1350A"/>
    <w:p w14:paraId="5C67316F" w14:textId="77777777" w:rsidR="00E1350A" w:rsidRDefault="00E1350A" w:rsidP="00E1350A">
      <w:pPr>
        <w:pStyle w:val="Questionstyle"/>
        <w:numPr>
          <w:ilvl w:val="0"/>
          <w:numId w:val="2"/>
        </w:numPr>
        <w:tabs>
          <w:tab w:val="clear" w:pos="567"/>
        </w:tabs>
        <w:spacing w:after="240" w:line="256" w:lineRule="auto"/>
        <w:ind w:left="851" w:hanging="851"/>
        <w:rPr>
          <w:bCs/>
        </w:rPr>
      </w:pPr>
      <w:r>
        <w:rPr>
          <w:bCs/>
        </w:rPr>
        <w:t>Do you see the need for a regulatory action in this area? If yes, please elaborate.</w:t>
      </w:r>
    </w:p>
    <w:p w14:paraId="7DE05898" w14:textId="77777777" w:rsidR="00E1350A" w:rsidRDefault="160474D9" w:rsidP="00E1350A">
      <w:r>
        <w:t>&lt;ESMA_QUESTION_CSDC_51&gt;</w:t>
      </w:r>
    </w:p>
    <w:p w14:paraId="7EB7DD5A" w14:textId="6A983AF9" w:rsidR="160474D9" w:rsidRDefault="091A235F" w:rsidP="552E2062">
      <w:pPr>
        <w:rPr>
          <w:rFonts w:ascii="Calibri" w:eastAsia="Calibri" w:hAnsi="Calibri" w:cs="Calibri"/>
          <w:i/>
          <w:iCs/>
          <w:color w:val="215E99" w:themeColor="text2" w:themeTint="BF"/>
        </w:rPr>
      </w:pPr>
      <w:r w:rsidRPr="552E2062">
        <w:rPr>
          <w:rFonts w:ascii="Calibri" w:eastAsia="Calibri" w:hAnsi="Calibri" w:cs="Calibri"/>
          <w:i/>
          <w:iCs/>
          <w:color w:val="0070C0"/>
        </w:rPr>
        <w:t>There are different needs, requirements and legal frameworks in the markets</w:t>
      </w:r>
      <w:r w:rsidR="2F274A5D" w:rsidRPr="552E2062">
        <w:rPr>
          <w:rFonts w:ascii="Calibri" w:eastAsia="Calibri" w:hAnsi="Calibri" w:cs="Calibri"/>
          <w:i/>
          <w:iCs/>
          <w:color w:val="0070C0"/>
        </w:rPr>
        <w:t>.</w:t>
      </w:r>
      <w:r w:rsidRPr="552E2062">
        <w:rPr>
          <w:rFonts w:ascii="Calibri" w:eastAsia="Calibri" w:hAnsi="Calibri" w:cs="Calibri"/>
          <w:i/>
          <w:iCs/>
          <w:color w:val="0070C0"/>
        </w:rPr>
        <w:t xml:space="preserve"> </w:t>
      </w:r>
      <w:proofErr w:type="gramStart"/>
      <w:r w:rsidR="776BEC3F" w:rsidRPr="552E2062">
        <w:rPr>
          <w:rFonts w:ascii="Calibri" w:eastAsia="Calibri" w:hAnsi="Calibri" w:cs="Calibri"/>
          <w:i/>
          <w:iCs/>
          <w:color w:val="0070C0"/>
        </w:rPr>
        <w:t>T</w:t>
      </w:r>
      <w:r w:rsidRPr="552E2062">
        <w:rPr>
          <w:rFonts w:ascii="Calibri" w:eastAsia="Calibri" w:hAnsi="Calibri" w:cs="Calibri"/>
          <w:i/>
          <w:iCs/>
          <w:color w:val="0070C0"/>
        </w:rPr>
        <w:t>herefore</w:t>
      </w:r>
      <w:proofErr w:type="gramEnd"/>
      <w:r w:rsidRPr="552E2062">
        <w:rPr>
          <w:rFonts w:ascii="Calibri" w:eastAsia="Calibri" w:hAnsi="Calibri" w:cs="Calibri"/>
          <w:i/>
          <w:iCs/>
          <w:color w:val="0070C0"/>
        </w:rPr>
        <w:t xml:space="preserve"> we consider that at this stage a change in the regulation is not reasonable.</w:t>
      </w:r>
    </w:p>
    <w:p w14:paraId="65F13653" w14:textId="77777777" w:rsidR="00E1350A" w:rsidRDefault="00E1350A" w:rsidP="00E1350A">
      <w:r>
        <w:t>&lt;ESMA_QUESTION_CSDC_51&gt;</w:t>
      </w:r>
    </w:p>
    <w:p w14:paraId="71BE0330" w14:textId="77777777" w:rsidR="00E1350A" w:rsidRPr="004D0A02" w:rsidRDefault="00E1350A" w:rsidP="00E1350A">
      <w:pPr>
        <w:rPr>
          <w:b/>
          <w:bCs/>
        </w:rPr>
      </w:pPr>
      <w:r w:rsidRPr="004D0A02">
        <w:rPr>
          <w:b/>
          <w:bCs/>
        </w:rPr>
        <w:lastRenderedPageBreak/>
        <w:t>3.2.10 Other proposals regarding settlement discipline measures and tools to improve settlement efficiency</w:t>
      </w:r>
    </w:p>
    <w:p w14:paraId="218D3E01" w14:textId="77777777" w:rsidR="00E1350A" w:rsidRDefault="00E1350A" w:rsidP="00E1350A"/>
    <w:p w14:paraId="42905FB0" w14:textId="77777777" w:rsidR="00E1350A" w:rsidRDefault="00E1350A" w:rsidP="00E1350A">
      <w:pPr>
        <w:pStyle w:val="Questionstyle"/>
        <w:numPr>
          <w:ilvl w:val="0"/>
          <w:numId w:val="2"/>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37B3CD09" w14:textId="77777777" w:rsidR="00E1350A" w:rsidRDefault="18BEEED0" w:rsidP="00E1350A">
      <w:r>
        <w:t>&lt;ESMA_QUESTION_CSDC_52&gt;</w:t>
      </w:r>
    </w:p>
    <w:p w14:paraId="72FAFA4C" w14:textId="73ACB5DC" w:rsidR="18BEEED0" w:rsidRDefault="25242885" w:rsidP="25242885">
      <w:pPr>
        <w:spacing w:after="160" w:line="278" w:lineRule="auto"/>
        <w:jc w:val="left"/>
        <w:rPr>
          <w:rFonts w:ascii="Calibri" w:eastAsia="Calibri" w:hAnsi="Calibri" w:cs="Calibri"/>
          <w:i/>
          <w:iCs/>
          <w:color w:val="215E99" w:themeColor="text2" w:themeTint="BF"/>
          <w:szCs w:val="22"/>
        </w:rPr>
      </w:pPr>
      <w:r w:rsidRPr="25242885">
        <w:rPr>
          <w:rFonts w:ascii="Calibri" w:eastAsia="Calibri" w:hAnsi="Calibri" w:cs="Calibri"/>
          <w:i/>
          <w:iCs/>
          <w:color w:val="0070C0"/>
          <w:szCs w:val="22"/>
          <w:lang w:val="en-US"/>
        </w:rPr>
        <w:t xml:space="preserve">We believe the tools defined by CSDR are fully sufficient </w:t>
      </w:r>
      <w:r w:rsidR="005A0482">
        <w:rPr>
          <w:rFonts w:ascii="Calibri" w:eastAsia="Calibri" w:hAnsi="Calibri" w:cs="Calibri"/>
          <w:i/>
          <w:iCs/>
          <w:color w:val="0070C0"/>
          <w:szCs w:val="22"/>
          <w:lang w:val="en-US"/>
        </w:rPr>
        <w:t>a</w:t>
      </w:r>
      <w:r w:rsidR="005A0482" w:rsidRPr="25242885">
        <w:rPr>
          <w:rFonts w:ascii="Calibri" w:eastAsia="Calibri" w:hAnsi="Calibri" w:cs="Calibri"/>
          <w:i/>
          <w:iCs/>
          <w:color w:val="0070C0"/>
          <w:szCs w:val="22"/>
          <w:lang w:val="en-US"/>
        </w:rPr>
        <w:t xml:space="preserve">nd </w:t>
      </w:r>
      <w:r w:rsidRPr="25242885">
        <w:rPr>
          <w:rFonts w:ascii="Calibri" w:eastAsia="Calibri" w:hAnsi="Calibri" w:cs="Calibri"/>
          <w:i/>
          <w:iCs/>
          <w:color w:val="0070C0"/>
          <w:szCs w:val="22"/>
          <w:lang w:val="en-US"/>
        </w:rPr>
        <w:t>effective to trigger measures to increase settlement efficiency whenever feasible on the participants´ side.</w:t>
      </w:r>
    </w:p>
    <w:p w14:paraId="797B7264" w14:textId="77777777" w:rsidR="00E1350A" w:rsidRDefault="00E1350A" w:rsidP="00E1350A">
      <w:r>
        <w:t>&lt;ESMA_QUESTION_CSDC_52&gt;</w:t>
      </w:r>
    </w:p>
    <w:p w14:paraId="0FE05F7E" w14:textId="77777777" w:rsidR="00E1350A" w:rsidRDefault="00E1350A" w:rsidP="00E1350A">
      <w:pPr>
        <w:rPr>
          <w:b/>
          <w:bCs/>
        </w:rPr>
      </w:pPr>
    </w:p>
    <w:p w14:paraId="2DBC0D50" w14:textId="77777777" w:rsidR="00E1350A" w:rsidRPr="004D0A02" w:rsidRDefault="00E1350A" w:rsidP="00E1350A">
      <w:pPr>
        <w:rPr>
          <w:b/>
          <w:bCs/>
        </w:rPr>
      </w:pPr>
      <w:r>
        <w:rPr>
          <w:b/>
          <w:bCs/>
        </w:rPr>
        <w:t>3.2.11 Costs and Benefits</w:t>
      </w:r>
    </w:p>
    <w:p w14:paraId="225773CE" w14:textId="77777777" w:rsidR="00E1350A" w:rsidRDefault="00E1350A" w:rsidP="00E1350A"/>
    <w:p w14:paraId="10027317" w14:textId="6D21A781" w:rsidR="00E1350A" w:rsidRDefault="00E1350A" w:rsidP="00E1350A">
      <w:pPr>
        <w:pStyle w:val="Questionstyle"/>
        <w:numPr>
          <w:ilvl w:val="0"/>
          <w:numId w:val="2"/>
        </w:numPr>
        <w:tabs>
          <w:tab w:val="clear" w:pos="567"/>
        </w:tabs>
        <w:spacing w:after="240" w:line="256" w:lineRule="auto"/>
        <w:ind w:left="851" w:hanging="851"/>
        <w:rPr>
          <w:bCs/>
        </w:rPr>
      </w:pPr>
      <w:r>
        <w:rPr>
          <w:bCs/>
        </w:rPr>
        <w:t xml:space="preserve">For all the topics covered in this CP please provide your input on the envisaged costs and benefits using the table below. Please include any operational challenges and the time it may take to implement the proposed requirements. Where relevant, additional tables, graphs and information may be included </w:t>
      </w:r>
      <w:proofErr w:type="gramStart"/>
      <w:r>
        <w:rPr>
          <w:bCs/>
        </w:rPr>
        <w:t>in order to</w:t>
      </w:r>
      <w:proofErr w:type="gramEnd"/>
      <w:r>
        <w:rPr>
          <w:bCs/>
        </w:rPr>
        <w:t xml:space="preserve">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E1350A" w:rsidRPr="007F665A" w14:paraId="5E4FCFF1" w14:textId="77777777" w:rsidTr="00E16C9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4905F73F" w14:textId="77777777" w:rsidR="00E1350A" w:rsidRPr="007F665A" w:rsidRDefault="00E1350A" w:rsidP="00E16C9F">
            <w:pPr>
              <w:rPr>
                <w:lang w:val="nl-BE"/>
              </w:rPr>
            </w:pPr>
            <w:r w:rsidRPr="007F665A">
              <w:rPr>
                <w:b/>
                <w:bCs/>
                <w:lang w:val="nl-BE"/>
              </w:rPr>
              <w:t xml:space="preserve">ESMA or </w:t>
            </w:r>
            <w:proofErr w:type="spellStart"/>
            <w:r w:rsidRPr="007F665A">
              <w:rPr>
                <w:b/>
                <w:bCs/>
                <w:lang w:val="nl-BE"/>
              </w:rPr>
              <w:t>respondent’s</w:t>
            </w:r>
            <w:proofErr w:type="spellEnd"/>
            <w:r w:rsidRPr="007F665A">
              <w:rPr>
                <w:b/>
                <w:bCs/>
                <w:lang w:val="nl-BE"/>
              </w:rPr>
              <w:t xml:space="preserve"> </w:t>
            </w:r>
            <w:proofErr w:type="spellStart"/>
            <w:r w:rsidRPr="007F665A">
              <w:rPr>
                <w:b/>
                <w:bCs/>
                <w:lang w:val="nl-BE"/>
              </w:rPr>
              <w:t>proposal</w:t>
            </w:r>
            <w:proofErr w:type="spellEnd"/>
            <w:r w:rsidRPr="007F665A">
              <w:rPr>
                <w:b/>
                <w:bCs/>
                <w:lang w:val="nl-BE"/>
              </w:rPr>
              <w:t xml:space="preserve">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04EB0714" w14:textId="77777777" w:rsidR="00E1350A" w:rsidRPr="007F665A" w:rsidRDefault="00E1350A" w:rsidP="00E16C9F">
            <w:pPr>
              <w:rPr>
                <w:lang w:val="nl-BE"/>
              </w:rPr>
            </w:pPr>
          </w:p>
          <w:p w14:paraId="477B3FEA" w14:textId="77777777" w:rsidR="00E1350A" w:rsidRPr="007F665A" w:rsidRDefault="00E1350A" w:rsidP="00E16C9F">
            <w:pPr>
              <w:rPr>
                <w:lang w:val="nl-BE"/>
              </w:rPr>
            </w:pPr>
            <w:r w:rsidRPr="007F665A">
              <w:rPr>
                <w:lang w:val="nl-BE"/>
              </w:rPr>
              <w:t> </w:t>
            </w:r>
          </w:p>
        </w:tc>
      </w:tr>
      <w:tr w:rsidR="00E1350A" w:rsidRPr="007F665A" w14:paraId="74853A30" w14:textId="77777777" w:rsidTr="00E16C9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94BE2" w14:textId="77777777" w:rsidR="00E1350A" w:rsidRPr="007F665A" w:rsidRDefault="00E1350A" w:rsidP="00E16C9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F10F631" w14:textId="77777777" w:rsidR="00E1350A" w:rsidRPr="007F665A" w:rsidRDefault="00E1350A" w:rsidP="00E16C9F">
            <w:pPr>
              <w:rPr>
                <w:lang w:val="nl-BE"/>
              </w:rPr>
            </w:pPr>
            <w:proofErr w:type="spellStart"/>
            <w:r w:rsidRPr="007F665A">
              <w:rPr>
                <w:b/>
                <w:bCs/>
                <w:lang w:val="nl-BE"/>
              </w:rPr>
              <w:t>Qualitative</w:t>
            </w:r>
            <w:proofErr w:type="spellEnd"/>
            <w:r w:rsidRPr="007F665A">
              <w:rPr>
                <w:b/>
                <w:bCs/>
                <w:lang w:val="nl-BE"/>
              </w:rPr>
              <w:t xml:space="preserve"> </w:t>
            </w:r>
            <w:proofErr w:type="spellStart"/>
            <w:r w:rsidRPr="007F665A">
              <w:rPr>
                <w:b/>
                <w:bCs/>
                <w:lang w:val="nl-BE"/>
              </w:rPr>
              <w:t>description</w:t>
            </w:r>
            <w:proofErr w:type="spellEnd"/>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38C18E84" w14:textId="77777777" w:rsidR="00E1350A" w:rsidRPr="007F665A" w:rsidRDefault="00E1350A" w:rsidP="00E16C9F">
            <w:pPr>
              <w:rPr>
                <w:lang w:val="nl-BE"/>
              </w:rPr>
            </w:pPr>
            <w:proofErr w:type="spellStart"/>
            <w:r w:rsidRPr="007F665A">
              <w:rPr>
                <w:b/>
                <w:bCs/>
                <w:lang w:val="nl-BE"/>
              </w:rPr>
              <w:t>Quantitative</w:t>
            </w:r>
            <w:proofErr w:type="spellEnd"/>
            <w:r w:rsidRPr="007F665A">
              <w:rPr>
                <w:b/>
                <w:bCs/>
                <w:lang w:val="nl-BE"/>
              </w:rPr>
              <w:t xml:space="preserve"> </w:t>
            </w:r>
            <w:proofErr w:type="spellStart"/>
            <w:r w:rsidRPr="007F665A">
              <w:rPr>
                <w:b/>
                <w:bCs/>
                <w:lang w:val="nl-BE"/>
              </w:rPr>
              <w:t>description</w:t>
            </w:r>
            <w:proofErr w:type="spellEnd"/>
            <w:r w:rsidRPr="007F665A">
              <w:rPr>
                <w:b/>
                <w:bCs/>
                <w:lang w:val="nl-BE"/>
              </w:rPr>
              <w:t>/ Data</w:t>
            </w:r>
          </w:p>
        </w:tc>
      </w:tr>
      <w:tr w:rsidR="00E1350A" w:rsidRPr="007F665A" w14:paraId="72114804" w14:textId="77777777" w:rsidTr="00E16C9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63448" w14:textId="77777777" w:rsidR="00E1350A" w:rsidRPr="007F665A" w:rsidRDefault="00E1350A" w:rsidP="00E16C9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CE076EA" w14:textId="77777777" w:rsidR="00E1350A" w:rsidRPr="007F665A" w:rsidRDefault="00E1350A" w:rsidP="00E16C9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1A3EB0CC" w14:textId="77777777" w:rsidR="00E1350A" w:rsidRPr="007F665A" w:rsidRDefault="00E1350A" w:rsidP="00E16C9F">
            <w:pPr>
              <w:rPr>
                <w:lang w:val="nl-BE"/>
              </w:rPr>
            </w:pPr>
            <w:r w:rsidRPr="007F665A">
              <w:rPr>
                <w:lang w:val="nl-BE"/>
              </w:rPr>
              <w:t> </w:t>
            </w:r>
          </w:p>
        </w:tc>
      </w:tr>
      <w:tr w:rsidR="00E1350A" w:rsidRPr="007F665A" w14:paraId="4C769DAC" w14:textId="77777777" w:rsidTr="00E16C9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AD5A" w14:textId="77777777" w:rsidR="00E1350A" w:rsidRPr="007F665A" w:rsidRDefault="00E1350A" w:rsidP="00E16C9F">
            <w:pPr>
              <w:rPr>
                <w:lang w:val="nl-BE"/>
              </w:rPr>
            </w:pPr>
            <w:r w:rsidRPr="007F665A">
              <w:rPr>
                <w:b/>
                <w:bCs/>
                <w:lang w:val="nl-BE"/>
              </w:rPr>
              <w:t xml:space="preserve">Compliance </w:t>
            </w:r>
            <w:proofErr w:type="spellStart"/>
            <w:r w:rsidRPr="007F665A">
              <w:rPr>
                <w:b/>
                <w:bCs/>
                <w:lang w:val="nl-BE"/>
              </w:rPr>
              <w:t>costs</w:t>
            </w:r>
            <w:proofErr w:type="spellEnd"/>
            <w:r w:rsidRPr="007F665A">
              <w:rPr>
                <w:b/>
                <w:bCs/>
                <w:lang w:val="nl-BE"/>
              </w:rPr>
              <w:t>:</w:t>
            </w:r>
          </w:p>
          <w:p w14:paraId="7A7B1EBF" w14:textId="77777777" w:rsidR="00E1350A" w:rsidRPr="007F665A" w:rsidRDefault="00E1350A" w:rsidP="00E16C9F">
            <w:pPr>
              <w:rPr>
                <w:lang w:val="nl-BE"/>
              </w:rPr>
            </w:pPr>
            <w:r w:rsidRPr="007F665A">
              <w:rPr>
                <w:b/>
                <w:bCs/>
                <w:lang w:val="nl-BE"/>
              </w:rPr>
              <w:t xml:space="preserve">- </w:t>
            </w:r>
            <w:proofErr w:type="spellStart"/>
            <w:r w:rsidRPr="007F665A">
              <w:rPr>
                <w:b/>
                <w:bCs/>
                <w:lang w:val="nl-BE"/>
              </w:rPr>
              <w:t>One</w:t>
            </w:r>
            <w:proofErr w:type="spellEnd"/>
            <w:r w:rsidRPr="007F665A">
              <w:rPr>
                <w:b/>
                <w:bCs/>
                <w:lang w:val="nl-BE"/>
              </w:rPr>
              <w:t>-off</w:t>
            </w:r>
          </w:p>
          <w:p w14:paraId="60578969" w14:textId="77777777" w:rsidR="00E1350A" w:rsidRPr="007F665A" w:rsidRDefault="00E1350A" w:rsidP="00E16C9F">
            <w:pPr>
              <w:rPr>
                <w:lang w:val="nl-BE"/>
              </w:rPr>
            </w:pPr>
            <w:r w:rsidRPr="007F665A">
              <w:rPr>
                <w:b/>
                <w:bCs/>
                <w:lang w:val="nl-BE"/>
              </w:rPr>
              <w:lastRenderedPageBreak/>
              <w:t>- On-</w:t>
            </w:r>
            <w:proofErr w:type="spellStart"/>
            <w:r w:rsidRPr="007F665A">
              <w:rPr>
                <w:b/>
                <w:bCs/>
                <w:lang w:val="nl-BE"/>
              </w:rPr>
              <w:t>going</w:t>
            </w:r>
            <w:proofErr w:type="spellEnd"/>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93F5D16" w14:textId="77777777" w:rsidR="00E1350A" w:rsidRPr="007F665A" w:rsidRDefault="00E1350A" w:rsidP="00E16C9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EE2C399" w14:textId="77777777" w:rsidR="00E1350A" w:rsidRPr="007F665A" w:rsidRDefault="00E1350A" w:rsidP="00E16C9F">
            <w:pPr>
              <w:rPr>
                <w:lang w:val="nl-BE"/>
              </w:rPr>
            </w:pPr>
            <w:r w:rsidRPr="007F665A">
              <w:rPr>
                <w:lang w:val="nl-BE"/>
              </w:rPr>
              <w:t> </w:t>
            </w:r>
          </w:p>
        </w:tc>
      </w:tr>
      <w:tr w:rsidR="00E1350A" w:rsidRPr="007F665A" w14:paraId="28238F21" w14:textId="77777777" w:rsidTr="00E16C9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A832" w14:textId="77777777" w:rsidR="00E1350A" w:rsidRPr="007F665A" w:rsidRDefault="00E1350A" w:rsidP="00E16C9F">
            <w:pPr>
              <w:rPr>
                <w:lang w:val="nl-BE"/>
              </w:rPr>
            </w:pPr>
            <w:proofErr w:type="spellStart"/>
            <w:r w:rsidRPr="007F665A">
              <w:rPr>
                <w:b/>
                <w:bCs/>
                <w:lang w:val="nl-BE"/>
              </w:rPr>
              <w:t>Costs</w:t>
            </w:r>
            <w:proofErr w:type="spellEnd"/>
            <w:r w:rsidRPr="007F665A">
              <w:rPr>
                <w:b/>
                <w:bCs/>
                <w:lang w:val="nl-BE"/>
              </w:rPr>
              <w:t xml:space="preserve"> </w:t>
            </w:r>
            <w:proofErr w:type="spellStart"/>
            <w:r w:rsidRPr="007F665A">
              <w:rPr>
                <w:b/>
                <w:bCs/>
                <w:lang w:val="nl-BE"/>
              </w:rPr>
              <w:t>to</w:t>
            </w:r>
            <w:proofErr w:type="spellEnd"/>
            <w:r w:rsidRPr="007F665A">
              <w:rPr>
                <w:b/>
                <w:bCs/>
                <w:lang w:val="nl-BE"/>
              </w:rPr>
              <w:t xml:space="preserve">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1C088C3" w14:textId="77777777" w:rsidR="00E1350A" w:rsidRPr="007F665A" w:rsidRDefault="00E1350A" w:rsidP="00E16C9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24B91C3" w14:textId="77777777" w:rsidR="00E1350A" w:rsidRPr="007F665A" w:rsidRDefault="00E1350A" w:rsidP="00E16C9F">
            <w:pPr>
              <w:rPr>
                <w:lang w:val="nl-BE"/>
              </w:rPr>
            </w:pPr>
            <w:r w:rsidRPr="007F665A">
              <w:rPr>
                <w:lang w:val="nl-BE"/>
              </w:rPr>
              <w:t> </w:t>
            </w:r>
          </w:p>
        </w:tc>
      </w:tr>
      <w:tr w:rsidR="00E1350A" w:rsidRPr="007F665A" w14:paraId="5BB2A313" w14:textId="77777777" w:rsidTr="00E16C9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69BAF" w14:textId="77777777" w:rsidR="00E1350A" w:rsidRPr="007F665A" w:rsidRDefault="00E1350A" w:rsidP="00E16C9F">
            <w:pPr>
              <w:rPr>
                <w:lang w:val="nl-BE"/>
              </w:rPr>
            </w:pPr>
            <w:r w:rsidRPr="007F665A">
              <w:rPr>
                <w:b/>
                <w:bCs/>
                <w:lang w:val="nl-BE"/>
              </w:rPr>
              <w:t xml:space="preserve">Indirect </w:t>
            </w:r>
            <w:proofErr w:type="spellStart"/>
            <w:r w:rsidRPr="007F665A">
              <w:rPr>
                <w:b/>
                <w:bCs/>
                <w:lang w:val="nl-BE"/>
              </w:rPr>
              <w:t>costs</w:t>
            </w:r>
            <w:proofErr w:type="spellEnd"/>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4FF9059" w14:textId="77777777" w:rsidR="00E1350A" w:rsidRPr="007F665A" w:rsidRDefault="00E1350A" w:rsidP="00E16C9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5B515EE7" w14:textId="77777777" w:rsidR="00E1350A" w:rsidRPr="007F665A" w:rsidRDefault="00E1350A" w:rsidP="00E16C9F">
            <w:pPr>
              <w:rPr>
                <w:lang w:val="nl-BE"/>
              </w:rPr>
            </w:pPr>
          </w:p>
        </w:tc>
      </w:tr>
    </w:tbl>
    <w:p w14:paraId="6F2703F7" w14:textId="77777777" w:rsidR="00E1350A" w:rsidRDefault="00E1350A" w:rsidP="00E1350A"/>
    <w:p w14:paraId="46D0026E" w14:textId="77777777" w:rsidR="00E1350A" w:rsidRDefault="00E1350A" w:rsidP="00E1350A">
      <w:r>
        <w:t>&lt;ESMA_QUESTION_CSDC_53&gt;</w:t>
      </w:r>
    </w:p>
    <w:p w14:paraId="34FA1EC9" w14:textId="77777777" w:rsidR="00E1350A" w:rsidRDefault="00E1350A" w:rsidP="00E1350A">
      <w:r>
        <w:t>TYPE YOUR TEXT HERE</w:t>
      </w:r>
    </w:p>
    <w:p w14:paraId="7A7BE347" w14:textId="77777777" w:rsidR="00E1350A" w:rsidRDefault="00E1350A" w:rsidP="00E1350A">
      <w:r>
        <w:t>&lt;ESMA_QUESTION_CSDC_53&gt;</w:t>
      </w:r>
    </w:p>
    <w:p w14:paraId="7DCB07F6" w14:textId="77777777" w:rsidR="00E1350A" w:rsidRDefault="00E1350A" w:rsidP="00E1350A"/>
    <w:p w14:paraId="70FD5B3B" w14:textId="77777777" w:rsidR="00E1350A" w:rsidRDefault="00E1350A" w:rsidP="00E1350A"/>
    <w:p w14:paraId="42A1D1CE" w14:textId="77777777" w:rsidR="00E1350A" w:rsidRDefault="00E1350A" w:rsidP="00E1350A">
      <w:pPr>
        <w:spacing w:after="120" w:line="264" w:lineRule="auto"/>
        <w:jc w:val="left"/>
      </w:pPr>
      <w:r>
        <w:br w:type="page"/>
      </w:r>
    </w:p>
    <w:p w14:paraId="54FAB0EA" w14:textId="77777777" w:rsidR="00E1350A" w:rsidRDefault="00E1350A" w:rsidP="00E1350A"/>
    <w:p w14:paraId="3061DC1F" w14:textId="77777777" w:rsidR="00E1350A" w:rsidRDefault="00E1350A" w:rsidP="00E1350A"/>
    <w:p w14:paraId="3546664E" w14:textId="77777777" w:rsidR="00E1350A" w:rsidRDefault="00E1350A" w:rsidP="00E1350A">
      <w:pPr>
        <w:pStyle w:val="Questionstyle"/>
        <w:spacing w:after="240" w:line="256" w:lineRule="auto"/>
        <w:ind w:left="851" w:hanging="851"/>
      </w:pPr>
    </w:p>
    <w:p w14:paraId="68CF9E64" w14:textId="77777777" w:rsidR="00E1350A" w:rsidRDefault="00E1350A" w:rsidP="00E1350A"/>
    <w:p w14:paraId="7FFC5D48" w14:textId="77777777" w:rsidR="00E1350A" w:rsidRDefault="00E1350A" w:rsidP="00E1350A"/>
    <w:p w14:paraId="7877F33D" w14:textId="77777777" w:rsidR="00C34B94" w:rsidRDefault="00C34B94"/>
    <w:sectPr w:rsidR="00C34B94" w:rsidSect="00E1350A">
      <w:headerReference w:type="default" r:id="rId16"/>
      <w:footerReference w:type="default" r:id="rId17"/>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8BFEB" w14:textId="77777777" w:rsidR="001C1306" w:rsidRDefault="001C1306">
      <w:pPr>
        <w:spacing w:after="0" w:line="240" w:lineRule="auto"/>
      </w:pPr>
      <w:r>
        <w:separator/>
      </w:r>
    </w:p>
  </w:endnote>
  <w:endnote w:type="continuationSeparator" w:id="0">
    <w:p w14:paraId="6E03ADEF" w14:textId="77777777" w:rsidR="001C1306" w:rsidRDefault="001C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7B652590" w14:textId="77777777" w:rsidR="00AB4641" w:rsidRDefault="00000000"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DFEA" w14:textId="77777777" w:rsidR="001C1306" w:rsidRDefault="001C1306">
      <w:pPr>
        <w:spacing w:after="0" w:line="240" w:lineRule="auto"/>
      </w:pPr>
      <w:r>
        <w:separator/>
      </w:r>
    </w:p>
  </w:footnote>
  <w:footnote w:type="continuationSeparator" w:id="0">
    <w:p w14:paraId="7E23368A" w14:textId="77777777" w:rsidR="001C1306" w:rsidRDefault="001C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9622" w14:textId="77777777" w:rsidR="00AB4641" w:rsidRPr="00DB2FD6" w:rsidRDefault="00000000" w:rsidP="008858FE">
    <w:pPr>
      <w:pStyle w:val="Header"/>
      <w:rPr>
        <w:bCs/>
        <w:caps/>
        <w:color w:val="4EA72E" w:themeColor="accent6"/>
        <w:sz w:val="22"/>
        <w:highlight w:val="yellow"/>
      </w:rPr>
    </w:pPr>
    <w:r w:rsidRPr="00C008C4">
      <w:rPr>
        <w:rStyle w:val="ESMAConfidentialRestricted"/>
        <w:noProof/>
      </w:rPr>
      <w:drawing>
        <wp:anchor distT="0" distB="0" distL="114300" distR="114300" simplePos="0" relativeHeight="251657216" behindDoc="0" locked="0" layoutInCell="1" allowOverlap="1" wp14:anchorId="2E0A93E7" wp14:editId="66D8C175">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13 February 2025</w:t>
    </w:r>
  </w:p>
  <w:p w14:paraId="2BF35D4F" w14:textId="77777777" w:rsidR="00AB4641" w:rsidRPr="000C70F0" w:rsidRDefault="0000000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9CB8" w14:textId="77777777" w:rsidR="00AB4641" w:rsidRDefault="00AB4641" w:rsidP="00AD0B10">
    <w:pPr>
      <w:pStyle w:val="Header"/>
    </w:pPr>
  </w:p>
  <w:p w14:paraId="41C2F1F2" w14:textId="77777777" w:rsidR="00AB4641" w:rsidRDefault="00AB4641" w:rsidP="00AD0B10">
    <w:pPr>
      <w:pStyle w:val="Header"/>
    </w:pPr>
  </w:p>
  <w:p w14:paraId="6EC8A61B" w14:textId="77777777" w:rsidR="00AB4641" w:rsidRPr="0043139E" w:rsidRDefault="00AB4641" w:rsidP="00AD0B10">
    <w:pPr>
      <w:pStyle w:val="Header"/>
    </w:pPr>
  </w:p>
  <w:p w14:paraId="229947CE" w14:textId="77777777" w:rsidR="00AB4641" w:rsidRPr="0043139E" w:rsidRDefault="00AB4641" w:rsidP="00AD0B10">
    <w:pPr>
      <w:pStyle w:val="Header"/>
    </w:pPr>
  </w:p>
  <w:p w14:paraId="6D64762F" w14:textId="77777777" w:rsidR="00AB4641" w:rsidRPr="0043139E" w:rsidRDefault="00000000" w:rsidP="00AD0B10">
    <w:pPr>
      <w:pStyle w:val="Header"/>
      <w:rPr>
        <w:rStyle w:val="ESMARegularuse"/>
        <w:bCs w:val="0"/>
        <w:caps w:val="0"/>
      </w:rPr>
    </w:pPr>
    <w:r w:rsidRPr="0043139E">
      <w:rPr>
        <w:rStyle w:val="ESMARegularuse"/>
        <w:bCs w:val="0"/>
        <w:caps w:val="0"/>
        <w:noProof/>
      </w:rPr>
      <w:drawing>
        <wp:anchor distT="0" distB="0" distL="114300" distR="114300" simplePos="0" relativeHeight="251658240" behindDoc="0" locked="0" layoutInCell="1" allowOverlap="1" wp14:anchorId="41ED9014" wp14:editId="51BD1FD0">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4216ECCC" w14:textId="77777777" w:rsidR="00AB4641" w:rsidRPr="0043139E" w:rsidRDefault="00AB4641" w:rsidP="00AD0B10">
    <w:pPr>
      <w:pStyle w:val="Header"/>
    </w:pPr>
  </w:p>
  <w:p w14:paraId="0487348A" w14:textId="77777777" w:rsidR="00AB4641" w:rsidRPr="0043139E" w:rsidRDefault="00AB4641" w:rsidP="00AD0B10">
    <w:pPr>
      <w:pStyle w:val="Header"/>
    </w:pPr>
  </w:p>
  <w:p w14:paraId="51F75139" w14:textId="77777777" w:rsidR="00AB4641" w:rsidRPr="0043139E" w:rsidRDefault="00AB4641" w:rsidP="00AD0B10">
    <w:pPr>
      <w:pStyle w:val="Header"/>
    </w:pPr>
  </w:p>
  <w:p w14:paraId="17F3CF4D" w14:textId="77777777" w:rsidR="00AB4641" w:rsidRPr="0043139E" w:rsidRDefault="00AB4641" w:rsidP="00AD0B10">
    <w:pPr>
      <w:pStyle w:val="Header"/>
    </w:pPr>
  </w:p>
  <w:p w14:paraId="7F647D68" w14:textId="77777777" w:rsidR="00AB4641" w:rsidRPr="0043139E" w:rsidRDefault="00AB4641" w:rsidP="00AD0B10">
    <w:pPr>
      <w:pStyle w:val="Header"/>
    </w:pPr>
  </w:p>
  <w:p w14:paraId="4D2C0713" w14:textId="77777777" w:rsidR="00AB4641" w:rsidRPr="0043139E" w:rsidRDefault="00AB4641" w:rsidP="00AD0B10">
    <w:pPr>
      <w:pStyle w:val="Header"/>
    </w:pPr>
  </w:p>
  <w:p w14:paraId="2D184D54" w14:textId="77777777" w:rsidR="00AB4641" w:rsidRDefault="00AB4641" w:rsidP="00AD0B10">
    <w:pPr>
      <w:pStyle w:val="Header"/>
    </w:pPr>
  </w:p>
  <w:p w14:paraId="185B58CC" w14:textId="77777777" w:rsidR="00AB4641" w:rsidRPr="0043139E" w:rsidRDefault="00AB4641" w:rsidP="00AD0B10">
    <w:pPr>
      <w:pStyle w:val="Header"/>
    </w:pPr>
  </w:p>
  <w:p w14:paraId="036A5651" w14:textId="77777777" w:rsidR="00AB4641" w:rsidRPr="00AD0B10" w:rsidRDefault="00AB4641"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50EC3C5"/>
    <w:multiLevelType w:val="hybridMultilevel"/>
    <w:tmpl w:val="209C80BE"/>
    <w:lvl w:ilvl="0" w:tplc="6B6EC382">
      <w:start w:val="1"/>
      <w:numFmt w:val="bullet"/>
      <w:lvlText w:val=""/>
      <w:lvlJc w:val="left"/>
      <w:pPr>
        <w:ind w:left="720" w:hanging="360"/>
      </w:pPr>
      <w:rPr>
        <w:rFonts w:ascii="Symbol" w:hAnsi="Symbol" w:hint="default"/>
      </w:rPr>
    </w:lvl>
    <w:lvl w:ilvl="1" w:tplc="C3680ED4">
      <w:start w:val="1"/>
      <w:numFmt w:val="bullet"/>
      <w:lvlText w:val="o"/>
      <w:lvlJc w:val="left"/>
      <w:pPr>
        <w:ind w:left="1440" w:hanging="360"/>
      </w:pPr>
      <w:rPr>
        <w:rFonts w:ascii="Courier New" w:hAnsi="Courier New" w:hint="default"/>
      </w:rPr>
    </w:lvl>
    <w:lvl w:ilvl="2" w:tplc="21122324">
      <w:start w:val="1"/>
      <w:numFmt w:val="bullet"/>
      <w:lvlText w:val=""/>
      <w:lvlJc w:val="left"/>
      <w:pPr>
        <w:ind w:left="2160" w:hanging="360"/>
      </w:pPr>
      <w:rPr>
        <w:rFonts w:ascii="Wingdings" w:hAnsi="Wingdings" w:hint="default"/>
      </w:rPr>
    </w:lvl>
    <w:lvl w:ilvl="3" w:tplc="784C85BA">
      <w:start w:val="1"/>
      <w:numFmt w:val="bullet"/>
      <w:lvlText w:val=""/>
      <w:lvlJc w:val="left"/>
      <w:pPr>
        <w:ind w:left="2880" w:hanging="360"/>
      </w:pPr>
      <w:rPr>
        <w:rFonts w:ascii="Symbol" w:hAnsi="Symbol" w:hint="default"/>
      </w:rPr>
    </w:lvl>
    <w:lvl w:ilvl="4" w:tplc="BA6A1DB6">
      <w:start w:val="1"/>
      <w:numFmt w:val="bullet"/>
      <w:lvlText w:val="o"/>
      <w:lvlJc w:val="left"/>
      <w:pPr>
        <w:ind w:left="3600" w:hanging="360"/>
      </w:pPr>
      <w:rPr>
        <w:rFonts w:ascii="Courier New" w:hAnsi="Courier New" w:hint="default"/>
      </w:rPr>
    </w:lvl>
    <w:lvl w:ilvl="5" w:tplc="1E8423B6">
      <w:start w:val="1"/>
      <w:numFmt w:val="bullet"/>
      <w:lvlText w:val=""/>
      <w:lvlJc w:val="left"/>
      <w:pPr>
        <w:ind w:left="4320" w:hanging="360"/>
      </w:pPr>
      <w:rPr>
        <w:rFonts w:ascii="Wingdings" w:hAnsi="Wingdings" w:hint="default"/>
      </w:rPr>
    </w:lvl>
    <w:lvl w:ilvl="6" w:tplc="52841E46">
      <w:start w:val="1"/>
      <w:numFmt w:val="bullet"/>
      <w:lvlText w:val=""/>
      <w:lvlJc w:val="left"/>
      <w:pPr>
        <w:ind w:left="5040" w:hanging="360"/>
      </w:pPr>
      <w:rPr>
        <w:rFonts w:ascii="Symbol" w:hAnsi="Symbol" w:hint="default"/>
      </w:rPr>
    </w:lvl>
    <w:lvl w:ilvl="7" w:tplc="ECD89F88">
      <w:start w:val="1"/>
      <w:numFmt w:val="bullet"/>
      <w:lvlText w:val="o"/>
      <w:lvlJc w:val="left"/>
      <w:pPr>
        <w:ind w:left="5760" w:hanging="360"/>
      </w:pPr>
      <w:rPr>
        <w:rFonts w:ascii="Courier New" w:hAnsi="Courier New" w:hint="default"/>
      </w:rPr>
    </w:lvl>
    <w:lvl w:ilvl="8" w:tplc="BFF6B57C">
      <w:start w:val="1"/>
      <w:numFmt w:val="bullet"/>
      <w:lvlText w:val=""/>
      <w:lvlJc w:val="left"/>
      <w:pPr>
        <w:ind w:left="6480" w:hanging="360"/>
      </w:pPr>
      <w:rPr>
        <w:rFonts w:ascii="Wingdings" w:hAnsi="Wingdings" w:hint="default"/>
      </w:rPr>
    </w:lvl>
  </w:abstractNum>
  <w:num w:numId="1" w16cid:durableId="2119595670">
    <w:abstractNumId w:val="1"/>
  </w:num>
  <w:num w:numId="2" w16cid:durableId="297614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yNjAwMTEzMzUyNzFS0lEKTi0uzszPAykwqgUAjEPrRSwAAAA="/>
  </w:docVars>
  <w:rsids>
    <w:rsidRoot w:val="00BB2AB6"/>
    <w:rsid w:val="00100FA0"/>
    <w:rsid w:val="001C1306"/>
    <w:rsid w:val="001F1DA8"/>
    <w:rsid w:val="001FB6AB"/>
    <w:rsid w:val="0020771A"/>
    <w:rsid w:val="00212974"/>
    <w:rsid w:val="00246C0C"/>
    <w:rsid w:val="00381F7B"/>
    <w:rsid w:val="00494853"/>
    <w:rsid w:val="004D246F"/>
    <w:rsid w:val="0051FABD"/>
    <w:rsid w:val="00530818"/>
    <w:rsid w:val="005A0482"/>
    <w:rsid w:val="00604B8A"/>
    <w:rsid w:val="0069E8C9"/>
    <w:rsid w:val="006E292C"/>
    <w:rsid w:val="00907EE5"/>
    <w:rsid w:val="00975EAB"/>
    <w:rsid w:val="009F02EB"/>
    <w:rsid w:val="00A23FCB"/>
    <w:rsid w:val="00AB28F6"/>
    <w:rsid w:val="00AB4641"/>
    <w:rsid w:val="00B471F2"/>
    <w:rsid w:val="00BB2AB6"/>
    <w:rsid w:val="00C34B94"/>
    <w:rsid w:val="00E1350A"/>
    <w:rsid w:val="00F31ECE"/>
    <w:rsid w:val="0129333B"/>
    <w:rsid w:val="01752FB9"/>
    <w:rsid w:val="023120D9"/>
    <w:rsid w:val="02A10C80"/>
    <w:rsid w:val="02FB463A"/>
    <w:rsid w:val="03597EE9"/>
    <w:rsid w:val="04243511"/>
    <w:rsid w:val="04785BBA"/>
    <w:rsid w:val="047E221B"/>
    <w:rsid w:val="04AF8994"/>
    <w:rsid w:val="04C6C82B"/>
    <w:rsid w:val="04FA5C76"/>
    <w:rsid w:val="061E0C2B"/>
    <w:rsid w:val="06C539C2"/>
    <w:rsid w:val="07059731"/>
    <w:rsid w:val="083B8AEC"/>
    <w:rsid w:val="086A65A6"/>
    <w:rsid w:val="08E141F0"/>
    <w:rsid w:val="09117A59"/>
    <w:rsid w:val="091A235F"/>
    <w:rsid w:val="09FB70B2"/>
    <w:rsid w:val="0A007FE9"/>
    <w:rsid w:val="0A9EA61F"/>
    <w:rsid w:val="0B786D88"/>
    <w:rsid w:val="0B91A38E"/>
    <w:rsid w:val="0BCBA61B"/>
    <w:rsid w:val="0BEF9204"/>
    <w:rsid w:val="0C5C9C40"/>
    <w:rsid w:val="0C7D1433"/>
    <w:rsid w:val="0CE94296"/>
    <w:rsid w:val="0DE4D7DA"/>
    <w:rsid w:val="0E9BF18C"/>
    <w:rsid w:val="0EE6202C"/>
    <w:rsid w:val="0F18C6B3"/>
    <w:rsid w:val="0F283F29"/>
    <w:rsid w:val="0F523A18"/>
    <w:rsid w:val="10ADEF9A"/>
    <w:rsid w:val="10B45308"/>
    <w:rsid w:val="10FFDC71"/>
    <w:rsid w:val="1183625E"/>
    <w:rsid w:val="128A8ADE"/>
    <w:rsid w:val="12D9FA86"/>
    <w:rsid w:val="13DC9A1D"/>
    <w:rsid w:val="147BDA81"/>
    <w:rsid w:val="14882265"/>
    <w:rsid w:val="1546FCD3"/>
    <w:rsid w:val="15E16916"/>
    <w:rsid w:val="160474D9"/>
    <w:rsid w:val="160AB809"/>
    <w:rsid w:val="172CA86A"/>
    <w:rsid w:val="177A3A45"/>
    <w:rsid w:val="1872160C"/>
    <w:rsid w:val="18BEEED0"/>
    <w:rsid w:val="19025F4C"/>
    <w:rsid w:val="1921D85E"/>
    <w:rsid w:val="19E41CAC"/>
    <w:rsid w:val="1ACFA411"/>
    <w:rsid w:val="1BDDF91B"/>
    <w:rsid w:val="1D1E67A1"/>
    <w:rsid w:val="1D38BC99"/>
    <w:rsid w:val="1D8937BB"/>
    <w:rsid w:val="1DE5F00D"/>
    <w:rsid w:val="1E92415A"/>
    <w:rsid w:val="1EB17933"/>
    <w:rsid w:val="1F392C2A"/>
    <w:rsid w:val="1F3D611D"/>
    <w:rsid w:val="201206BA"/>
    <w:rsid w:val="2042E8DA"/>
    <w:rsid w:val="20593140"/>
    <w:rsid w:val="20BB0370"/>
    <w:rsid w:val="20F58DEE"/>
    <w:rsid w:val="21247AA1"/>
    <w:rsid w:val="2206F10A"/>
    <w:rsid w:val="220933D4"/>
    <w:rsid w:val="226D3161"/>
    <w:rsid w:val="227163D8"/>
    <w:rsid w:val="22A472B4"/>
    <w:rsid w:val="23A925AE"/>
    <w:rsid w:val="241BFC30"/>
    <w:rsid w:val="24A384CB"/>
    <w:rsid w:val="25242885"/>
    <w:rsid w:val="26B33636"/>
    <w:rsid w:val="27277017"/>
    <w:rsid w:val="27458160"/>
    <w:rsid w:val="2794E9C6"/>
    <w:rsid w:val="28001645"/>
    <w:rsid w:val="2859B167"/>
    <w:rsid w:val="29747A80"/>
    <w:rsid w:val="29923BB7"/>
    <w:rsid w:val="29B65010"/>
    <w:rsid w:val="2A15DBF1"/>
    <w:rsid w:val="2AD68F26"/>
    <w:rsid w:val="2B11638E"/>
    <w:rsid w:val="2BBE5170"/>
    <w:rsid w:val="2C1F9388"/>
    <w:rsid w:val="2D847EA6"/>
    <w:rsid w:val="2E3230EE"/>
    <w:rsid w:val="2E329888"/>
    <w:rsid w:val="2EA37D3E"/>
    <w:rsid w:val="2F274A5D"/>
    <w:rsid w:val="30635451"/>
    <w:rsid w:val="3119FEAF"/>
    <w:rsid w:val="31D873BE"/>
    <w:rsid w:val="322AED1C"/>
    <w:rsid w:val="322D175A"/>
    <w:rsid w:val="328D68E2"/>
    <w:rsid w:val="328E2E3E"/>
    <w:rsid w:val="32D01E76"/>
    <w:rsid w:val="32FBD2CF"/>
    <w:rsid w:val="3396AD2E"/>
    <w:rsid w:val="33DB07C3"/>
    <w:rsid w:val="3407E5D3"/>
    <w:rsid w:val="34B4805C"/>
    <w:rsid w:val="34DF7D8E"/>
    <w:rsid w:val="35A7705B"/>
    <w:rsid w:val="35C51047"/>
    <w:rsid w:val="360FB7EE"/>
    <w:rsid w:val="364C22D6"/>
    <w:rsid w:val="365BBDBC"/>
    <w:rsid w:val="365CF8A6"/>
    <w:rsid w:val="36C8573E"/>
    <w:rsid w:val="371B2F22"/>
    <w:rsid w:val="37F52EA9"/>
    <w:rsid w:val="380902BC"/>
    <w:rsid w:val="380FDB13"/>
    <w:rsid w:val="387C0C96"/>
    <w:rsid w:val="396FA4DB"/>
    <w:rsid w:val="3A0FC0F9"/>
    <w:rsid w:val="3A7051EF"/>
    <w:rsid w:val="3AE016D7"/>
    <w:rsid w:val="3B7AC9F6"/>
    <w:rsid w:val="3BDE5EB4"/>
    <w:rsid w:val="3C68BCAB"/>
    <w:rsid w:val="3CB5D8DA"/>
    <w:rsid w:val="3D613449"/>
    <w:rsid w:val="3D7DFA73"/>
    <w:rsid w:val="3D9FCCC0"/>
    <w:rsid w:val="3F08CFCE"/>
    <w:rsid w:val="3F1D9BDE"/>
    <w:rsid w:val="3FBEA585"/>
    <w:rsid w:val="40B81E96"/>
    <w:rsid w:val="40D60A54"/>
    <w:rsid w:val="419FCC7D"/>
    <w:rsid w:val="424C1437"/>
    <w:rsid w:val="42CC3621"/>
    <w:rsid w:val="42F50816"/>
    <w:rsid w:val="42F8A19E"/>
    <w:rsid w:val="43524CAC"/>
    <w:rsid w:val="437A7024"/>
    <w:rsid w:val="43BB5942"/>
    <w:rsid w:val="43D236B7"/>
    <w:rsid w:val="44383167"/>
    <w:rsid w:val="452BCF3C"/>
    <w:rsid w:val="4570062A"/>
    <w:rsid w:val="4662FEDB"/>
    <w:rsid w:val="4673136B"/>
    <w:rsid w:val="46B0EA82"/>
    <w:rsid w:val="476E43D9"/>
    <w:rsid w:val="483E356A"/>
    <w:rsid w:val="4874E17C"/>
    <w:rsid w:val="48F1C373"/>
    <w:rsid w:val="495B321F"/>
    <w:rsid w:val="4974D992"/>
    <w:rsid w:val="49785463"/>
    <w:rsid w:val="4A859B67"/>
    <w:rsid w:val="4AAA6663"/>
    <w:rsid w:val="4B699D82"/>
    <w:rsid w:val="4BAEE97E"/>
    <w:rsid w:val="4BD46101"/>
    <w:rsid w:val="4CE5BC2C"/>
    <w:rsid w:val="4E817485"/>
    <w:rsid w:val="4E9C61D4"/>
    <w:rsid w:val="4F9C44CB"/>
    <w:rsid w:val="50B96521"/>
    <w:rsid w:val="50C5AD19"/>
    <w:rsid w:val="515676C6"/>
    <w:rsid w:val="52DE5260"/>
    <w:rsid w:val="5328EE2D"/>
    <w:rsid w:val="545C87E5"/>
    <w:rsid w:val="546A536F"/>
    <w:rsid w:val="5498F77F"/>
    <w:rsid w:val="552E2062"/>
    <w:rsid w:val="568A9635"/>
    <w:rsid w:val="5696F10B"/>
    <w:rsid w:val="56DF1E18"/>
    <w:rsid w:val="571A725C"/>
    <w:rsid w:val="5786DE03"/>
    <w:rsid w:val="57B71480"/>
    <w:rsid w:val="57C5A616"/>
    <w:rsid w:val="57EB55A3"/>
    <w:rsid w:val="58070800"/>
    <w:rsid w:val="58DDD446"/>
    <w:rsid w:val="58E8CC3E"/>
    <w:rsid w:val="594D699C"/>
    <w:rsid w:val="59775930"/>
    <w:rsid w:val="5A0F1D0C"/>
    <w:rsid w:val="5C560FA4"/>
    <w:rsid w:val="5CF08361"/>
    <w:rsid w:val="5D09BA94"/>
    <w:rsid w:val="5D0B86F1"/>
    <w:rsid w:val="5D55CE10"/>
    <w:rsid w:val="5DA4ABB2"/>
    <w:rsid w:val="5E536D1A"/>
    <w:rsid w:val="5ECA2197"/>
    <w:rsid w:val="5F845917"/>
    <w:rsid w:val="5FAA2177"/>
    <w:rsid w:val="607EDEB3"/>
    <w:rsid w:val="608D95F8"/>
    <w:rsid w:val="60D74F43"/>
    <w:rsid w:val="6223B640"/>
    <w:rsid w:val="62CA8D6D"/>
    <w:rsid w:val="62FBAE23"/>
    <w:rsid w:val="63538B03"/>
    <w:rsid w:val="63585132"/>
    <w:rsid w:val="6446A7E4"/>
    <w:rsid w:val="6471E392"/>
    <w:rsid w:val="64BB4FEA"/>
    <w:rsid w:val="6509F8F0"/>
    <w:rsid w:val="65F20FA3"/>
    <w:rsid w:val="66019E43"/>
    <w:rsid w:val="661B0733"/>
    <w:rsid w:val="67CF6CB6"/>
    <w:rsid w:val="67E055CA"/>
    <w:rsid w:val="67FA59F1"/>
    <w:rsid w:val="6883E043"/>
    <w:rsid w:val="68F4B986"/>
    <w:rsid w:val="6A47F3EF"/>
    <w:rsid w:val="6A8C38E6"/>
    <w:rsid w:val="6ACE30B4"/>
    <w:rsid w:val="6B1E425B"/>
    <w:rsid w:val="6B2A8675"/>
    <w:rsid w:val="6BC5E00D"/>
    <w:rsid w:val="6BFE1F26"/>
    <w:rsid w:val="6C0FE9A4"/>
    <w:rsid w:val="6C3458E3"/>
    <w:rsid w:val="6CB24E14"/>
    <w:rsid w:val="6CBE6F83"/>
    <w:rsid w:val="6CCC68B8"/>
    <w:rsid w:val="6D00850B"/>
    <w:rsid w:val="6D1E4A98"/>
    <w:rsid w:val="6E2B5BAF"/>
    <w:rsid w:val="6ED2C138"/>
    <w:rsid w:val="6EE24C42"/>
    <w:rsid w:val="6EF515A6"/>
    <w:rsid w:val="6FD2C2B5"/>
    <w:rsid w:val="70263BBD"/>
    <w:rsid w:val="72212CD8"/>
    <w:rsid w:val="72877637"/>
    <w:rsid w:val="72C3CD64"/>
    <w:rsid w:val="72C659DD"/>
    <w:rsid w:val="72C6A5D1"/>
    <w:rsid w:val="72F39947"/>
    <w:rsid w:val="73022013"/>
    <w:rsid w:val="7359759A"/>
    <w:rsid w:val="7413E962"/>
    <w:rsid w:val="7464739F"/>
    <w:rsid w:val="7466BD30"/>
    <w:rsid w:val="7516E6C7"/>
    <w:rsid w:val="75521726"/>
    <w:rsid w:val="76160268"/>
    <w:rsid w:val="76C95732"/>
    <w:rsid w:val="770FE2E9"/>
    <w:rsid w:val="7719BD30"/>
    <w:rsid w:val="776BEC3F"/>
    <w:rsid w:val="7794474E"/>
    <w:rsid w:val="77AE82E5"/>
    <w:rsid w:val="78DD3577"/>
    <w:rsid w:val="78E32676"/>
    <w:rsid w:val="796D3EB1"/>
    <w:rsid w:val="79B551E6"/>
    <w:rsid w:val="7AC683B7"/>
    <w:rsid w:val="7ADAD320"/>
    <w:rsid w:val="7BA13141"/>
    <w:rsid w:val="7BFC3461"/>
    <w:rsid w:val="7C836031"/>
    <w:rsid w:val="7CFBF250"/>
    <w:rsid w:val="7D21CFA6"/>
    <w:rsid w:val="7EE5BF4C"/>
    <w:rsid w:val="7F9D9B05"/>
    <w:rsid w:val="7FEC6BF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48DDA"/>
  <w15:chartTrackingRefBased/>
  <w15:docId w15:val="{F880222A-5F23-4FF6-8175-CD796946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0A"/>
    <w:pPr>
      <w:spacing w:after="250" w:line="276" w:lineRule="auto"/>
      <w:jc w:val="both"/>
    </w:pPr>
    <w:rPr>
      <w:rFonts w:eastAsiaTheme="minorEastAsia"/>
      <w:color w:val="1A1A1A" w:themeColor="background1" w:themeShade="1A"/>
      <w:kern w:val="0"/>
      <w:szCs w:val="20"/>
      <w:lang w:val="en-GB"/>
      <w14:ligatures w14:val="none"/>
    </w:rPr>
  </w:style>
  <w:style w:type="paragraph" w:styleId="Heading1">
    <w:name w:val="heading 1"/>
    <w:basedOn w:val="Normal"/>
    <w:next w:val="Normal"/>
    <w:link w:val="Heading1Char"/>
    <w:uiPriority w:val="9"/>
    <w:qFormat/>
    <w:rsid w:val="00BB2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2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2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B2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AB6"/>
    <w:rPr>
      <w:rFonts w:eastAsiaTheme="majorEastAsia" w:cstheme="majorBidi"/>
      <w:color w:val="272727" w:themeColor="text1" w:themeTint="D8"/>
    </w:rPr>
  </w:style>
  <w:style w:type="paragraph" w:styleId="Title">
    <w:name w:val="Title"/>
    <w:basedOn w:val="Normal"/>
    <w:next w:val="Normal"/>
    <w:link w:val="TitleChar"/>
    <w:uiPriority w:val="10"/>
    <w:qFormat/>
    <w:rsid w:val="00BB2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AB6"/>
    <w:pPr>
      <w:spacing w:before="160"/>
      <w:jc w:val="center"/>
    </w:pPr>
    <w:rPr>
      <w:i/>
      <w:iCs/>
      <w:color w:val="404040" w:themeColor="text1" w:themeTint="BF"/>
    </w:rPr>
  </w:style>
  <w:style w:type="character" w:customStyle="1" w:styleId="QuoteChar">
    <w:name w:val="Quote Char"/>
    <w:basedOn w:val="DefaultParagraphFont"/>
    <w:link w:val="Quote"/>
    <w:uiPriority w:val="29"/>
    <w:rsid w:val="00BB2AB6"/>
    <w:rPr>
      <w:i/>
      <w:iCs/>
      <w:color w:val="404040" w:themeColor="text1" w:themeTint="BF"/>
    </w:rPr>
  </w:style>
  <w:style w:type="paragraph" w:styleId="ListParagraph">
    <w:name w:val="List Paragraph"/>
    <w:aliases w:val="Paragraphe EI,Paragraphe de liste1,EC"/>
    <w:basedOn w:val="Normal"/>
    <w:link w:val="ListParagraphChar"/>
    <w:uiPriority w:val="34"/>
    <w:qFormat/>
    <w:rsid w:val="00BB2AB6"/>
    <w:pPr>
      <w:ind w:left="720"/>
      <w:contextualSpacing/>
    </w:pPr>
  </w:style>
  <w:style w:type="character" w:styleId="IntenseEmphasis">
    <w:name w:val="Intense Emphasis"/>
    <w:basedOn w:val="DefaultParagraphFont"/>
    <w:uiPriority w:val="21"/>
    <w:qFormat/>
    <w:rsid w:val="00BB2AB6"/>
    <w:rPr>
      <w:i/>
      <w:iCs/>
      <w:color w:val="0F4761" w:themeColor="accent1" w:themeShade="BF"/>
    </w:rPr>
  </w:style>
  <w:style w:type="paragraph" w:styleId="IntenseQuote">
    <w:name w:val="Intense Quote"/>
    <w:basedOn w:val="Normal"/>
    <w:next w:val="Normal"/>
    <w:link w:val="IntenseQuoteChar"/>
    <w:uiPriority w:val="30"/>
    <w:qFormat/>
    <w:rsid w:val="00BB2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AB6"/>
    <w:rPr>
      <w:i/>
      <w:iCs/>
      <w:color w:val="0F4761" w:themeColor="accent1" w:themeShade="BF"/>
    </w:rPr>
  </w:style>
  <w:style w:type="character" w:styleId="IntenseReference">
    <w:name w:val="Intense Reference"/>
    <w:basedOn w:val="DefaultParagraphFont"/>
    <w:uiPriority w:val="32"/>
    <w:qFormat/>
    <w:rsid w:val="00BB2AB6"/>
    <w:rPr>
      <w:b/>
      <w:bCs/>
      <w:smallCaps/>
      <w:color w:val="0F4761" w:themeColor="accent1" w:themeShade="BF"/>
      <w:spacing w:val="5"/>
    </w:rPr>
  </w:style>
  <w:style w:type="paragraph" w:styleId="Header">
    <w:name w:val="header"/>
    <w:basedOn w:val="Normal"/>
    <w:link w:val="HeaderChar"/>
    <w:unhideWhenUsed/>
    <w:qFormat/>
    <w:rsid w:val="00E1350A"/>
    <w:pPr>
      <w:tabs>
        <w:tab w:val="center" w:pos="4513"/>
        <w:tab w:val="right" w:pos="9026"/>
      </w:tabs>
      <w:spacing w:after="0" w:line="240" w:lineRule="auto"/>
      <w:jc w:val="right"/>
    </w:pPr>
    <w:rPr>
      <w:color w:val="000000" w:themeColor="text1" w:themeShade="80"/>
      <w:sz w:val="16"/>
    </w:rPr>
  </w:style>
  <w:style w:type="character" w:customStyle="1" w:styleId="HeaderChar">
    <w:name w:val="Header Char"/>
    <w:basedOn w:val="DefaultParagraphFont"/>
    <w:link w:val="Header"/>
    <w:rsid w:val="00E1350A"/>
    <w:rPr>
      <w:rFonts w:eastAsiaTheme="minorEastAsia"/>
      <w:color w:val="000000" w:themeColor="text1" w:themeShade="80"/>
      <w:kern w:val="0"/>
      <w:sz w:val="16"/>
      <w:szCs w:val="20"/>
      <w:lang w:val="en-GB"/>
      <w14:ligatures w14:val="none"/>
    </w:rPr>
  </w:style>
  <w:style w:type="paragraph" w:styleId="Footer">
    <w:name w:val="footer"/>
    <w:basedOn w:val="Normal"/>
    <w:link w:val="FooterChar"/>
    <w:uiPriority w:val="99"/>
    <w:unhideWhenUsed/>
    <w:qFormat/>
    <w:rsid w:val="00E1350A"/>
    <w:pPr>
      <w:tabs>
        <w:tab w:val="center" w:pos="4536"/>
        <w:tab w:val="right" w:pos="9072"/>
      </w:tabs>
      <w:spacing w:line="240" w:lineRule="auto"/>
      <w:jc w:val="left"/>
    </w:pPr>
    <w:rPr>
      <w:color w:val="000000" w:themeColor="text1" w:themeShade="80"/>
      <w:sz w:val="16"/>
    </w:rPr>
  </w:style>
  <w:style w:type="character" w:customStyle="1" w:styleId="FooterChar">
    <w:name w:val="Footer Char"/>
    <w:basedOn w:val="DefaultParagraphFont"/>
    <w:link w:val="Footer"/>
    <w:uiPriority w:val="99"/>
    <w:rsid w:val="00E1350A"/>
    <w:rPr>
      <w:rFonts w:eastAsiaTheme="minorEastAsia"/>
      <w:color w:val="000000" w:themeColor="text1" w:themeShade="80"/>
      <w:kern w:val="0"/>
      <w:sz w:val="16"/>
      <w:szCs w:val="20"/>
      <w:lang w:val="en-GB"/>
      <w14:ligatures w14:val="none"/>
    </w:rPr>
  </w:style>
  <w:style w:type="character" w:styleId="Hyperlink">
    <w:name w:val="Hyperlink"/>
    <w:basedOn w:val="DefaultParagraphFont"/>
    <w:uiPriority w:val="99"/>
    <w:unhideWhenUsed/>
    <w:qFormat/>
    <w:rsid w:val="00E1350A"/>
    <w:rPr>
      <w:color w:val="0A1D30" w:themeColor="text2" w:themeShade="BF"/>
      <w:u w:val="single"/>
    </w:rPr>
  </w:style>
  <w:style w:type="paragraph" w:customStyle="1" w:styleId="Questionstyle">
    <w:name w:val="Question style"/>
    <w:basedOn w:val="Normal"/>
    <w:next w:val="Normal"/>
    <w:link w:val="QuestionstyleChar"/>
    <w:autoRedefine/>
    <w:qFormat/>
    <w:rsid w:val="00E1350A"/>
    <w:pPr>
      <w:tabs>
        <w:tab w:val="left" w:pos="567"/>
      </w:tabs>
      <w:ind w:hanging="360"/>
      <w:contextualSpacing/>
    </w:pPr>
    <w:rPr>
      <w:b/>
    </w:rPr>
  </w:style>
  <w:style w:type="character" w:customStyle="1" w:styleId="QuestionstyleChar">
    <w:name w:val="Question style Char"/>
    <w:basedOn w:val="DefaultParagraphFont"/>
    <w:link w:val="Questionstyle"/>
    <w:rsid w:val="00E1350A"/>
    <w:rPr>
      <w:rFonts w:eastAsiaTheme="minorEastAsia"/>
      <w:b/>
      <w:color w:val="1A1A1A" w:themeColor="background1" w:themeShade="1A"/>
      <w:kern w:val="0"/>
      <w:szCs w:val="20"/>
      <w:lang w:val="en-GB"/>
      <w14:ligatures w14:val="none"/>
    </w:rPr>
  </w:style>
  <w:style w:type="table" w:styleId="TableGrid">
    <w:name w:val="Table Grid"/>
    <w:basedOn w:val="TableNormal"/>
    <w:uiPriority w:val="39"/>
    <w:rsid w:val="00E1350A"/>
    <w:pPr>
      <w:spacing w:after="0" w:line="240" w:lineRule="auto"/>
    </w:pPr>
    <w:rPr>
      <w:rFonts w:eastAsiaTheme="minorEastAsia"/>
      <w:kern w:val="0"/>
      <w:sz w:val="20"/>
      <w:szCs w:val="2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E1350A"/>
    <w:rPr>
      <w:b w:val="0"/>
      <w:bCs/>
      <w:caps/>
      <w:smallCaps w:val="0"/>
      <w:color w:val="4EA72E" w:themeColor="accent6"/>
      <w:sz w:val="22"/>
    </w:rPr>
  </w:style>
  <w:style w:type="character" w:customStyle="1" w:styleId="ESMARegularuse">
    <w:name w:val="ESMA Regular use"/>
    <w:basedOn w:val="ESMAConfidentialRestricted"/>
    <w:uiPriority w:val="1"/>
    <w:qFormat/>
    <w:rsid w:val="00E1350A"/>
    <w:rPr>
      <w:b w:val="0"/>
      <w:bCs/>
      <w:caps/>
      <w:smallCaps w:val="0"/>
      <w:color w:val="0E2841" w:themeColor="text2"/>
      <w:sz w:val="22"/>
    </w:rPr>
  </w:style>
  <w:style w:type="character" w:customStyle="1" w:styleId="ListParagraphChar">
    <w:name w:val="List Paragraph Char"/>
    <w:aliases w:val="Paragraphe EI Char,Paragraphe de liste1 Char,EC Char"/>
    <w:link w:val="ListParagraph"/>
    <w:uiPriority w:val="34"/>
    <w:locked/>
    <w:rsid w:val="00E1350A"/>
  </w:style>
  <w:style w:type="character" w:styleId="PlaceholderText">
    <w:name w:val="Placeholder Text"/>
    <w:basedOn w:val="DefaultParagraphFont"/>
    <w:uiPriority w:val="99"/>
    <w:semiHidden/>
    <w:rsid w:val="00E1350A"/>
    <w:rPr>
      <w:color w:val="808080"/>
    </w:rPr>
  </w:style>
  <w:style w:type="character" w:customStyle="1" w:styleId="normaltextrun">
    <w:name w:val="normaltextrun"/>
    <w:basedOn w:val="DefaultParagraphFont"/>
    <w:rsid w:val="00E1350A"/>
  </w:style>
  <w:style w:type="character" w:styleId="Strong">
    <w:name w:val="Strong"/>
    <w:basedOn w:val="DefaultParagraphFont"/>
    <w:uiPriority w:val="22"/>
    <w:qFormat/>
    <w:rsid w:val="00E1350A"/>
    <w:rPr>
      <w:b/>
      <w:bCs/>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eastAsiaTheme="minorEastAsia"/>
      <w:color w:val="1A1A1A" w:themeColor="background1" w:themeShade="1A"/>
      <w:kern w:val="0"/>
      <w:sz w:val="20"/>
      <w:szCs w:val="20"/>
      <w:lang w:val="en-GB"/>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A0482"/>
    <w:pPr>
      <w:spacing w:after="0" w:line="240" w:lineRule="auto"/>
    </w:pPr>
    <w:rPr>
      <w:rFonts w:eastAsiaTheme="minorEastAsia"/>
      <w:color w:val="1A1A1A" w:themeColor="background1" w:themeShade="1A"/>
      <w:kern w:val="0"/>
      <w:szCs w:val="20"/>
      <w:lang w:val="en-GB"/>
      <w14:ligatures w14:val="none"/>
    </w:rPr>
  </w:style>
  <w:style w:type="paragraph" w:styleId="CommentSubject">
    <w:name w:val="annotation subject"/>
    <w:basedOn w:val="CommentText"/>
    <w:next w:val="CommentText"/>
    <w:link w:val="CommentSubjectChar"/>
    <w:uiPriority w:val="99"/>
    <w:semiHidden/>
    <w:unhideWhenUsed/>
    <w:rsid w:val="005A0482"/>
    <w:rPr>
      <w:b/>
      <w:bCs/>
    </w:rPr>
  </w:style>
  <w:style w:type="character" w:customStyle="1" w:styleId="CommentSubjectChar">
    <w:name w:val="Comment Subject Char"/>
    <w:basedOn w:val="CommentTextChar"/>
    <w:link w:val="CommentSubject"/>
    <w:uiPriority w:val="99"/>
    <w:semiHidden/>
    <w:rsid w:val="005A0482"/>
    <w:rPr>
      <w:rFonts w:eastAsiaTheme="minorEastAsia"/>
      <w:b/>
      <w:bCs/>
      <w:color w:val="1A1A1A" w:themeColor="background1" w:themeShade="1A"/>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esma.europa.eu/about-esma/data-protection" TargetMode="External"/><Relationship Id="rId10" Type="http://schemas.openxmlformats.org/officeDocument/2006/relationships/image" Target="media/image1.jp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EFBE3502554F3D97FA084537D7A896"/>
        <w:category>
          <w:name w:val="General"/>
          <w:gallery w:val="placeholder"/>
        </w:category>
        <w:types>
          <w:type w:val="bbPlcHdr"/>
        </w:types>
        <w:behaviors>
          <w:behavior w:val="content"/>
        </w:behaviors>
        <w:guid w:val="{B50FB50E-690A-4BFB-BB8D-38204066E956}"/>
      </w:docPartPr>
      <w:docPartBody>
        <w:p w:rsidR="00D771A3" w:rsidRDefault="00100FA0" w:rsidP="00100FA0">
          <w:pPr>
            <w:pStyle w:val="64EFBE3502554F3D97FA084537D7A896"/>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A0"/>
    <w:rsid w:val="00100FA0"/>
    <w:rsid w:val="00246C0C"/>
    <w:rsid w:val="00604B8A"/>
    <w:rsid w:val="00685675"/>
    <w:rsid w:val="006B5669"/>
    <w:rsid w:val="00A23FCB"/>
    <w:rsid w:val="00A504AB"/>
    <w:rsid w:val="00B04017"/>
    <w:rsid w:val="00B471F2"/>
    <w:rsid w:val="00D771A3"/>
    <w:rsid w:val="00DA166C"/>
    <w:rsid w:val="00E73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FA0"/>
    <w:rPr>
      <w:color w:val="808080"/>
    </w:rPr>
  </w:style>
  <w:style w:type="paragraph" w:customStyle="1" w:styleId="64EFBE3502554F3D97FA084537D7A896">
    <w:name w:val="64EFBE3502554F3D97FA084537D7A896"/>
    <w:rsid w:val="00100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0f1659-1c03-4c6d-b97d-81a1e8faf705">
      <Terms xmlns="http://schemas.microsoft.com/office/infopath/2007/PartnerControls"/>
    </lcf76f155ced4ddcb4097134ff3c332f>
    <TaxCatchAll xmlns="d8b21993-ce11-4ddf-a65b-24cbd7bc94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7A60FD6233C344979E3F31E13A4EA7" ma:contentTypeVersion="19" ma:contentTypeDescription="Create a new document." ma:contentTypeScope="" ma:versionID="6654ac9476eb76d9f4850a9ea2e1a9fe">
  <xsd:schema xmlns:xsd="http://www.w3.org/2001/XMLSchema" xmlns:xs="http://www.w3.org/2001/XMLSchema" xmlns:p="http://schemas.microsoft.com/office/2006/metadata/properties" xmlns:ns2="5dd7d9a2-19fe-4da7-b1b5-7993cafc840d" xmlns:ns3="bb0f1659-1c03-4c6d-b97d-81a1e8faf705" xmlns:ns4="d8b21993-ce11-4ddf-a65b-24cbd7bc94d0" targetNamespace="http://schemas.microsoft.com/office/2006/metadata/properties" ma:root="true" ma:fieldsID="c448f466c9a8aab9d612d5555714813b" ns2:_="" ns3:_="" ns4:_="">
    <xsd:import namespace="5dd7d9a2-19fe-4da7-b1b5-7993cafc840d"/>
    <xsd:import namespace="bb0f1659-1c03-4c6d-b97d-81a1e8faf705"/>
    <xsd:import namespace="d8b21993-ce11-4ddf-a65b-24cbd7bc94d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d9a2-19fe-4da7-b1b5-7993cafc84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f1659-1c03-4c6d-b97d-81a1e8faf7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b796ad-c845-4334-9eb7-2cb8c3c86e11"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21993-ce11-4ddf-a65b-24cbd7bc94d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3443dbb-b4ee-47b0-a9ca-7a0380ebe64c}" ma:internalName="TaxCatchAll" ma:showField="CatchAllData" ma:web="d8b21993-ce11-4ddf-a65b-24cbd7bc9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AB832-C8BE-417A-BB81-F6C2A100C3DD}">
  <ds:schemaRefs>
    <ds:schemaRef ds:uri="http://schemas.microsoft.com/office/2006/metadata/properties"/>
    <ds:schemaRef ds:uri="http://schemas.microsoft.com/office/infopath/2007/PartnerControls"/>
    <ds:schemaRef ds:uri="bb0f1659-1c03-4c6d-b97d-81a1e8faf705"/>
    <ds:schemaRef ds:uri="d8b21993-ce11-4ddf-a65b-24cbd7bc94d0"/>
  </ds:schemaRefs>
</ds:datastoreItem>
</file>

<file path=customXml/itemProps2.xml><?xml version="1.0" encoding="utf-8"?>
<ds:datastoreItem xmlns:ds="http://schemas.openxmlformats.org/officeDocument/2006/customXml" ds:itemID="{7CFBECA5-A2E3-4B69-BB61-ECB7220A7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d9a2-19fe-4da7-b1b5-7993cafc840d"/>
    <ds:schemaRef ds:uri="bb0f1659-1c03-4c6d-b97d-81a1e8faf705"/>
    <ds:schemaRef ds:uri="d8b21993-ce11-4ddf-a65b-24cbd7bc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38E6E-E4EA-4927-B8B3-F156F60B0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4593</Words>
  <Characters>26048</Characters>
  <Application>Microsoft Office Word</Application>
  <DocSecurity>0</DocSecurity>
  <Lines>635</Lines>
  <Paragraphs>348</Paragraphs>
  <ScaleCrop>false</ScaleCrop>
  <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Bussoli</dc:creator>
  <cp:keywords/>
  <dc:description/>
  <cp:lastModifiedBy>Barbara Domenici</cp:lastModifiedBy>
  <cp:revision>10</cp:revision>
  <dcterms:created xsi:type="dcterms:W3CDTF">2025-04-04T08:48:00Z</dcterms:created>
  <dcterms:modified xsi:type="dcterms:W3CDTF">2025-04-14T15:53:00Z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39b35b207f5b7006db36ba46910640a388311aa801d5e4dc1bd8390087485fc8</vt:lpwstr>
  </property>
  <property fmtid="{D5CDD505-2E9C-101B-9397-08002B2CF9AE}" pid="3" name="ContentTypeId">
    <vt:lpwstr>0x010100D97A60FD6233C344979E3F31E13A4EA7</vt:lpwstr>
  </property>
  <property fmtid="{D5CDD505-2E9C-101B-9397-08002B2CF9AE}" pid="4" name="MediaServiceImageTags">
    <vt:lpwstr/>
  </property>
</Properties>
</file>