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1BE4D"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footerReference w:type="even" r:id="rId25"/>
          <w:footerReference w:type="default" r:id="rId26"/>
          <w:headerReference w:type="first" r:id="rId27"/>
          <w:footerReference w:type="first" r:id="rId28"/>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6F817B2B" w:rsidR="0030108F" w:rsidRDefault="007B3859" w:rsidP="008A50BE">
                <w:pPr>
                  <w:spacing w:after="120"/>
                  <w:rPr>
                    <w:sz w:val="20"/>
                    <w:szCs w:val="18"/>
                  </w:rPr>
                </w:pPr>
                <w:r>
                  <w:rPr>
                    <w:rStyle w:val="PlaceholderText"/>
                    <w:sz w:val="20"/>
                    <w:szCs w:val="18"/>
                  </w:rPr>
                  <w:t>Global Legal Entity Identifier Foundation (GLEIF)</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7931F655" w:rsidR="00DE432B" w:rsidRDefault="007B3859" w:rsidP="008A50BE">
                <w:pPr>
                  <w:spacing w:after="120"/>
                  <w:rPr>
                    <w:sz w:val="20"/>
                    <w:szCs w:val="18"/>
                  </w:rPr>
                </w:pPr>
                <w:r>
                  <w:rPr>
                    <w:sz w:val="20"/>
                    <w:szCs w:val="18"/>
                  </w:rPr>
                  <w:t>Germany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6DE5E935" w:rsidR="008203B2" w:rsidRDefault="007B3859"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283089B8" w:rsidR="00A10F6D" w:rsidRDefault="007B3859" w:rsidP="008A50BE">
                <w:pPr>
                  <w:spacing w:after="120"/>
                  <w:rPr>
                    <w:sz w:val="20"/>
                    <w:szCs w:val="18"/>
                  </w:rPr>
                </w:pPr>
                <w:r>
                  <w:rPr>
                    <w:rStyle w:val="PlaceholderText"/>
                    <w:sz w:val="20"/>
                    <w:szCs w:val="18"/>
                  </w:rPr>
                  <w:t xml:space="preserve">     </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Content>
            <w:tc>
              <w:tcPr>
                <w:tcW w:w="425" w:type="dxa"/>
                <w:shd w:val="clear" w:color="auto" w:fill="F0F0F0" w:themeFill="background1"/>
              </w:tcPr>
              <w:p w14:paraId="5327FFEC" w14:textId="2617D9A6" w:rsidR="00A10F6D" w:rsidRDefault="007B3859"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text/>
          </w:sdtPr>
          <w:sdtContent>
            <w:tc>
              <w:tcPr>
                <w:tcW w:w="4708" w:type="dxa"/>
                <w:gridSpan w:val="2"/>
                <w:shd w:val="clear" w:color="auto" w:fill="F0F0F0" w:themeFill="background1"/>
              </w:tcPr>
              <w:p w14:paraId="4633F276" w14:textId="07FC815D" w:rsidR="00A10F6D" w:rsidRDefault="007B3859" w:rsidP="008A50BE">
                <w:pPr>
                  <w:spacing w:after="120"/>
                  <w:rPr>
                    <w:sz w:val="20"/>
                    <w:szCs w:val="18"/>
                  </w:rPr>
                </w:pPr>
                <w:r>
                  <w:rPr>
                    <w:rStyle w:val="PlaceholderText"/>
                    <w:sz w:val="20"/>
                    <w:szCs w:val="18"/>
                  </w:rPr>
                  <w:t>Not-for profit foundation</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5E19CCFE" w14:textId="69DD2DE6" w:rsidR="00336ADA" w:rsidRDefault="006B5DF1" w:rsidP="006B5DF1">
      <w:pPr>
        <w:spacing w:after="0"/>
        <w:rPr>
          <w:sz w:val="20"/>
          <w:szCs w:val="18"/>
        </w:rPr>
      </w:pPr>
      <w:permStart w:id="1107116594" w:edGrp="everyone"/>
      <w:r w:rsidRPr="00AF763D">
        <w:rPr>
          <w:sz w:val="20"/>
          <w:szCs w:val="18"/>
        </w:rPr>
        <w:t>T</w:t>
      </w:r>
      <w:r w:rsidR="00555645">
        <w:rPr>
          <w:sz w:val="20"/>
          <w:szCs w:val="18"/>
        </w:rPr>
        <w:t xml:space="preserve">he Global Legal Entity Identifier </w:t>
      </w:r>
      <w:r w:rsidR="00C168FD">
        <w:rPr>
          <w:sz w:val="20"/>
          <w:szCs w:val="18"/>
        </w:rPr>
        <w:t xml:space="preserve">(GLEIF) </w:t>
      </w:r>
      <w:r w:rsidR="00555645">
        <w:rPr>
          <w:sz w:val="20"/>
          <w:szCs w:val="18"/>
        </w:rPr>
        <w:t>welcome</w:t>
      </w:r>
      <w:r w:rsidR="00C168FD">
        <w:rPr>
          <w:sz w:val="20"/>
          <w:szCs w:val="18"/>
        </w:rPr>
        <w:t>s</w:t>
      </w:r>
      <w:r w:rsidR="00555645">
        <w:rPr>
          <w:sz w:val="20"/>
          <w:szCs w:val="18"/>
        </w:rPr>
        <w:t xml:space="preserve"> the efforts </w:t>
      </w:r>
      <w:r w:rsidR="00555645" w:rsidRPr="00555645">
        <w:rPr>
          <w:sz w:val="20"/>
          <w:szCs w:val="18"/>
        </w:rPr>
        <w:t xml:space="preserve">to streamline the sustainability disclosures stemming from the CSRD and Taxonomy Art 8 frameworks, while </w:t>
      </w:r>
      <w:proofErr w:type="gramStart"/>
      <w:r w:rsidR="00555645" w:rsidRPr="00555645">
        <w:rPr>
          <w:sz w:val="20"/>
          <w:szCs w:val="18"/>
        </w:rPr>
        <w:t>taking into account</w:t>
      </w:r>
      <w:proofErr w:type="gramEnd"/>
      <w:r w:rsidR="00555645" w:rsidRPr="00555645">
        <w:rPr>
          <w:sz w:val="20"/>
          <w:szCs w:val="18"/>
        </w:rPr>
        <w:t xml:space="preserve"> the </w:t>
      </w:r>
      <w:proofErr w:type="spellStart"/>
      <w:r w:rsidR="00555645" w:rsidRPr="00555645">
        <w:rPr>
          <w:sz w:val="20"/>
          <w:szCs w:val="18"/>
        </w:rPr>
        <w:t>eXtensible</w:t>
      </w:r>
      <w:proofErr w:type="spellEnd"/>
      <w:r w:rsidR="00555645" w:rsidRPr="00555645">
        <w:rPr>
          <w:sz w:val="20"/>
          <w:szCs w:val="18"/>
        </w:rPr>
        <w:t xml:space="preserve"> Business Reporting Language (XBRL) Taxonomies</w:t>
      </w:r>
      <w:r w:rsidR="00555645">
        <w:rPr>
          <w:sz w:val="20"/>
          <w:szCs w:val="18"/>
        </w:rPr>
        <w:t xml:space="preserve">. </w:t>
      </w:r>
    </w:p>
    <w:p w14:paraId="3153C83A" w14:textId="77777777" w:rsidR="00336ADA" w:rsidRDefault="00336ADA" w:rsidP="006B5DF1">
      <w:pPr>
        <w:spacing w:after="0"/>
        <w:rPr>
          <w:sz w:val="20"/>
          <w:szCs w:val="18"/>
        </w:rPr>
      </w:pPr>
    </w:p>
    <w:p w14:paraId="472EA06A" w14:textId="5827DCF0" w:rsidR="006B5DF1" w:rsidRDefault="00555645" w:rsidP="006B5DF1">
      <w:pPr>
        <w:spacing w:after="0"/>
        <w:rPr>
          <w:sz w:val="20"/>
          <w:szCs w:val="18"/>
        </w:rPr>
      </w:pPr>
      <w:proofErr w:type="gramStart"/>
      <w:r>
        <w:rPr>
          <w:sz w:val="20"/>
          <w:szCs w:val="18"/>
        </w:rPr>
        <w:t>In particular, GLEIF</w:t>
      </w:r>
      <w:proofErr w:type="gramEnd"/>
      <w:r>
        <w:rPr>
          <w:sz w:val="20"/>
          <w:szCs w:val="18"/>
        </w:rPr>
        <w:t xml:space="preserve"> welcomes that t</w:t>
      </w:r>
      <w:r w:rsidR="00A26B95">
        <w:rPr>
          <w:sz w:val="20"/>
          <w:szCs w:val="18"/>
        </w:rPr>
        <w:t>h</w:t>
      </w:r>
      <w:r>
        <w:rPr>
          <w:sz w:val="20"/>
          <w:szCs w:val="18"/>
        </w:rPr>
        <w:t xml:space="preserve">e draft maintains </w:t>
      </w:r>
      <w:r w:rsidRPr="00555645">
        <w:rPr>
          <w:sz w:val="20"/>
          <w:szCs w:val="18"/>
        </w:rPr>
        <w:t xml:space="preserve">the existing requirement for undertakings to </w:t>
      </w:r>
      <w:r w:rsidR="00C168FD">
        <w:rPr>
          <w:sz w:val="20"/>
          <w:szCs w:val="18"/>
        </w:rPr>
        <w:t xml:space="preserve">be </w:t>
      </w:r>
      <w:r w:rsidRPr="00555645">
        <w:rPr>
          <w:sz w:val="20"/>
          <w:szCs w:val="18"/>
        </w:rPr>
        <w:t>identif</w:t>
      </w:r>
      <w:r w:rsidR="00C168FD">
        <w:rPr>
          <w:sz w:val="20"/>
          <w:szCs w:val="18"/>
        </w:rPr>
        <w:t>ied</w:t>
      </w:r>
      <w:r w:rsidRPr="00555645">
        <w:rPr>
          <w:sz w:val="20"/>
          <w:szCs w:val="18"/>
        </w:rPr>
        <w:t xml:space="preserve"> in the Inline XBLR instance document using the ISO 17442 Legal Entity Identifier (LEI)</w:t>
      </w:r>
      <w:r>
        <w:rPr>
          <w:sz w:val="20"/>
          <w:szCs w:val="18"/>
        </w:rPr>
        <w:t>.</w:t>
      </w:r>
      <w:r w:rsidR="007F77DC">
        <w:rPr>
          <w:sz w:val="20"/>
          <w:szCs w:val="18"/>
        </w:rPr>
        <w:t xml:space="preserve"> </w:t>
      </w:r>
      <w:r w:rsidR="00336ADA">
        <w:rPr>
          <w:sz w:val="20"/>
          <w:szCs w:val="18"/>
        </w:rPr>
        <w:t>Moreover</w:t>
      </w:r>
      <w:r w:rsidR="007F77DC">
        <w:rPr>
          <w:sz w:val="20"/>
          <w:szCs w:val="18"/>
        </w:rPr>
        <w:t xml:space="preserve">, </w:t>
      </w:r>
      <w:r w:rsidR="00336ADA">
        <w:rPr>
          <w:sz w:val="20"/>
          <w:szCs w:val="18"/>
        </w:rPr>
        <w:t xml:space="preserve">GLEIF also welcomes that </w:t>
      </w:r>
      <w:r w:rsidR="00336ADA" w:rsidRPr="00336ADA">
        <w:rPr>
          <w:sz w:val="20"/>
          <w:szCs w:val="18"/>
        </w:rPr>
        <w:t>the draft RTS on the European Electronic Access point (EEAP) requires each Official Appointment Mechanism (OAM</w:t>
      </w:r>
      <w:r w:rsidR="00336ADA">
        <w:rPr>
          <w:sz w:val="20"/>
          <w:szCs w:val="18"/>
        </w:rPr>
        <w:t>)</w:t>
      </w:r>
      <w:r w:rsidR="00336ADA" w:rsidRPr="00336ADA">
        <w:rPr>
          <w:sz w:val="20"/>
          <w:szCs w:val="18"/>
        </w:rPr>
        <w:t xml:space="preserve"> to use the LEI as the unique identifier for each issuer</w:t>
      </w:r>
      <w:r w:rsidR="00336ADA">
        <w:rPr>
          <w:sz w:val="20"/>
          <w:szCs w:val="18"/>
        </w:rPr>
        <w:t>.</w:t>
      </w:r>
    </w:p>
    <w:p w14:paraId="287C9160" w14:textId="77777777" w:rsidR="00336ADA" w:rsidRDefault="00336ADA" w:rsidP="006B5DF1">
      <w:pPr>
        <w:spacing w:after="0"/>
        <w:rPr>
          <w:sz w:val="20"/>
          <w:szCs w:val="18"/>
        </w:rPr>
      </w:pPr>
    </w:p>
    <w:p w14:paraId="34C90AFC" w14:textId="06A6A344" w:rsidR="00336ADA" w:rsidRPr="00AF763D" w:rsidRDefault="00C168FD" w:rsidP="006B5DF1">
      <w:pPr>
        <w:spacing w:after="0"/>
        <w:rPr>
          <w:sz w:val="20"/>
          <w:szCs w:val="18"/>
        </w:rPr>
      </w:pPr>
      <w:r>
        <w:rPr>
          <w:sz w:val="20"/>
          <w:szCs w:val="18"/>
        </w:rPr>
        <w:t xml:space="preserve">GLEIF </w:t>
      </w:r>
      <w:r w:rsidR="00336ADA">
        <w:rPr>
          <w:sz w:val="20"/>
          <w:szCs w:val="18"/>
        </w:rPr>
        <w:t>believe</w:t>
      </w:r>
      <w:r>
        <w:rPr>
          <w:sz w:val="20"/>
          <w:szCs w:val="18"/>
        </w:rPr>
        <w:t xml:space="preserve">s </w:t>
      </w:r>
      <w:r w:rsidR="00336ADA">
        <w:rPr>
          <w:sz w:val="20"/>
          <w:szCs w:val="18"/>
        </w:rPr>
        <w:t xml:space="preserve">that using the LEI </w:t>
      </w:r>
      <w:r w:rsidR="001032E0">
        <w:rPr>
          <w:sz w:val="20"/>
          <w:szCs w:val="18"/>
        </w:rPr>
        <w:t xml:space="preserve">brings </w:t>
      </w:r>
      <w:r w:rsidR="00816658">
        <w:rPr>
          <w:sz w:val="20"/>
          <w:szCs w:val="18"/>
        </w:rPr>
        <w:t xml:space="preserve">added value by </w:t>
      </w:r>
      <w:r w:rsidR="00C541ED" w:rsidRPr="00C541ED">
        <w:rPr>
          <w:sz w:val="20"/>
          <w:szCs w:val="18"/>
        </w:rPr>
        <w:t>provid</w:t>
      </w:r>
      <w:r w:rsidR="00C541ED">
        <w:rPr>
          <w:sz w:val="20"/>
          <w:szCs w:val="18"/>
        </w:rPr>
        <w:t>ing</w:t>
      </w:r>
      <w:r w:rsidR="00C541ED" w:rsidRPr="00C541ED">
        <w:rPr>
          <w:sz w:val="20"/>
          <w:szCs w:val="18"/>
        </w:rPr>
        <w:t xml:space="preserve"> a common identifier that </w:t>
      </w:r>
      <w:bookmarkStart w:id="9" w:name="_Hlk193389130"/>
      <w:r w:rsidR="00C541ED" w:rsidRPr="00C541ED">
        <w:rPr>
          <w:sz w:val="20"/>
          <w:szCs w:val="18"/>
        </w:rPr>
        <w:t>can link corporate sustainability reports across regulatory filings, financial disclosures, and supply chain due diligence. This alignment minimizes duplication and enhances data interoperability, making it easier for businesses to comply with ESG reporting obligations efficiently.</w:t>
      </w:r>
    </w:p>
    <w:bookmarkEnd w:id="9"/>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7777777" w:rsidR="006B5DF1" w:rsidRPr="00AF763D" w:rsidRDefault="006B5DF1" w:rsidP="006B5DF1">
      <w:pPr>
        <w:spacing w:after="0"/>
        <w:rPr>
          <w:sz w:val="20"/>
          <w:szCs w:val="18"/>
        </w:rPr>
      </w:pPr>
      <w:permStart w:id="731332295" w:edGrp="everyone"/>
      <w:r w:rsidRPr="00AF763D">
        <w:rPr>
          <w:sz w:val="20"/>
          <w:szCs w:val="18"/>
        </w:rPr>
        <w:t>TYPE YOUR TEXT HERE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7777777" w:rsidR="007D4F05" w:rsidRPr="00AF763D" w:rsidRDefault="007D4F05" w:rsidP="007D4F05">
      <w:pPr>
        <w:spacing w:after="0"/>
        <w:rPr>
          <w:sz w:val="20"/>
          <w:szCs w:val="18"/>
        </w:rPr>
      </w:pPr>
      <w:permStart w:id="2077629217" w:edGrp="everyone"/>
      <w:r w:rsidRPr="00AF763D">
        <w:rPr>
          <w:sz w:val="20"/>
          <w:szCs w:val="18"/>
        </w:rPr>
        <w:t>TYPE YOUR TEXT HERE</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77777777" w:rsidR="007D4F05" w:rsidRPr="00AF763D" w:rsidRDefault="007D4F05" w:rsidP="007D4F05">
      <w:pPr>
        <w:spacing w:after="0"/>
        <w:rPr>
          <w:sz w:val="20"/>
          <w:szCs w:val="18"/>
        </w:rPr>
      </w:pPr>
      <w:permStart w:id="91707497" w:edGrp="everyone"/>
      <w:r w:rsidRPr="00AF763D">
        <w:rPr>
          <w:sz w:val="20"/>
          <w:szCs w:val="18"/>
        </w:rPr>
        <w:t>TYPE YOUR TEXT HERE</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lastRenderedPageBreak/>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77777777" w:rsidR="007D4F05" w:rsidRPr="00AF763D" w:rsidRDefault="007D4F05"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7777777" w:rsidR="007D4F05" w:rsidRPr="00AF763D" w:rsidRDefault="007D4F05" w:rsidP="007D4F05">
      <w:pPr>
        <w:spacing w:after="0"/>
        <w:rPr>
          <w:sz w:val="20"/>
          <w:szCs w:val="18"/>
        </w:rPr>
      </w:pPr>
      <w:permStart w:id="638739279" w:edGrp="everyone"/>
      <w:r w:rsidRPr="00AF763D">
        <w:rPr>
          <w:sz w:val="20"/>
          <w:szCs w:val="18"/>
        </w:rPr>
        <w:t>TYPE YOUR TEXT HERE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5767CC" w:rsidP="006B5DF1">
      <w:pPr>
        <w:rPr>
          <w:sz w:val="20"/>
          <w:szCs w:val="18"/>
        </w:rPr>
      </w:pPr>
      <w:r w:rsidRPr="005767CC">
        <w:rPr>
          <w:rFonts w:eastAsia="Times New Roman"/>
          <w:noProof/>
          <w:color w:val="auto"/>
          <w:szCs w:val="22"/>
          <w:lang w:eastAsia="en-GB"/>
        </w:rPr>
        <w:pict w14:anchorId="0CC3EFB0">
          <v:rect id="_x0000_i1032" alt="" style="width:451.3pt;height:.05pt;mso-width-percent:0;mso-height-percent:0;mso-width-percent:0;mso-height-percent:0"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7777777" w:rsidR="006A64ED" w:rsidRPr="00AF763D" w:rsidRDefault="006A64ED" w:rsidP="006A64ED">
      <w:pPr>
        <w:spacing w:after="0"/>
        <w:rPr>
          <w:sz w:val="20"/>
          <w:szCs w:val="18"/>
        </w:rPr>
      </w:pPr>
      <w:permStart w:id="43591955" w:edGrp="everyone"/>
      <w:r w:rsidRPr="00AF763D">
        <w:rPr>
          <w:sz w:val="20"/>
          <w:szCs w:val="18"/>
        </w:rPr>
        <w:t>TYPE YOUR TEXT HERE</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77777777" w:rsidR="006A64ED" w:rsidRPr="00AF763D" w:rsidRDefault="006A64ED" w:rsidP="006A64ED">
      <w:pPr>
        <w:spacing w:after="0"/>
        <w:rPr>
          <w:sz w:val="20"/>
          <w:szCs w:val="18"/>
        </w:rPr>
      </w:pPr>
      <w:permStart w:id="611662945" w:edGrp="everyone"/>
      <w:r w:rsidRPr="00AF763D">
        <w:rPr>
          <w:sz w:val="20"/>
          <w:szCs w:val="18"/>
        </w:rPr>
        <w:t>TYPE YOUR TEXT HERE</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77777777" w:rsidR="006A64ED" w:rsidRPr="00AF763D" w:rsidRDefault="006A64ED" w:rsidP="006A64ED">
      <w:pPr>
        <w:spacing w:after="0"/>
        <w:rPr>
          <w:sz w:val="20"/>
          <w:szCs w:val="18"/>
        </w:rPr>
      </w:pPr>
      <w:permStart w:id="2102669281" w:edGrp="everyone"/>
      <w:r w:rsidRPr="00AF763D">
        <w:rPr>
          <w:sz w:val="20"/>
          <w:szCs w:val="18"/>
        </w:rPr>
        <w:t>TYPE YOUR TEXT HERE</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77777777" w:rsidR="006A64ED" w:rsidRPr="00AF763D" w:rsidRDefault="006A64ED" w:rsidP="006A64ED">
      <w:pPr>
        <w:spacing w:after="0"/>
        <w:rPr>
          <w:sz w:val="20"/>
          <w:szCs w:val="18"/>
        </w:rPr>
      </w:pPr>
      <w:permStart w:id="74010525" w:edGrp="everyone"/>
      <w:r w:rsidRPr="00AF763D">
        <w:rPr>
          <w:sz w:val="20"/>
          <w:szCs w:val="18"/>
        </w:rPr>
        <w:lastRenderedPageBreak/>
        <w:t>TYPE YOUR TEXT HERE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5767CC" w:rsidP="006B5DF1">
      <w:pPr>
        <w:rPr>
          <w:sz w:val="20"/>
          <w:szCs w:val="18"/>
          <w:lang w:val="en-US"/>
        </w:rPr>
      </w:pPr>
      <w:r w:rsidRPr="005767CC">
        <w:rPr>
          <w:rFonts w:eastAsia="Times New Roman"/>
          <w:noProof/>
          <w:color w:val="auto"/>
          <w:szCs w:val="22"/>
          <w:lang w:eastAsia="en-GB"/>
        </w:rPr>
        <w:pict w14:anchorId="301C2528">
          <v:rect id="_x0000_i1031" alt="" style="width:451.3pt;height:.05pt;mso-width-percent:0;mso-height-percent:0;mso-width-percent:0;mso-height-percent:0"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6C68DA17" w:rsidR="006A64ED" w:rsidRPr="00AF763D" w:rsidRDefault="008264D2" w:rsidP="006A64ED">
      <w:pPr>
        <w:spacing w:after="0"/>
        <w:rPr>
          <w:sz w:val="20"/>
          <w:szCs w:val="18"/>
        </w:rPr>
      </w:pPr>
      <w:permStart w:id="1401631365" w:edGrp="everyone"/>
      <w:r>
        <w:rPr>
          <w:sz w:val="20"/>
          <w:szCs w:val="18"/>
        </w:rPr>
        <w:t xml:space="preserve">As mentioned in question 1, GLEIF believes </w:t>
      </w:r>
      <w:r w:rsidR="001F2797">
        <w:rPr>
          <w:sz w:val="20"/>
          <w:szCs w:val="18"/>
        </w:rPr>
        <w:t xml:space="preserve">that using Legal Entity Identifiers </w:t>
      </w:r>
      <w:r w:rsidR="001F2797" w:rsidRPr="001F2797">
        <w:rPr>
          <w:sz w:val="20"/>
          <w:szCs w:val="18"/>
        </w:rPr>
        <w:t xml:space="preserve">can link corporate sustainability reports across regulatory filings, financial disclosures, and supply chain due diligence. </w:t>
      </w:r>
      <w:r w:rsidR="00591DA0">
        <w:rPr>
          <w:sz w:val="20"/>
          <w:szCs w:val="18"/>
        </w:rPr>
        <w:t xml:space="preserve">Therefore, </w:t>
      </w:r>
      <w:proofErr w:type="gramStart"/>
      <w:r w:rsidR="00591DA0">
        <w:rPr>
          <w:sz w:val="20"/>
          <w:szCs w:val="18"/>
        </w:rPr>
        <w:t xml:space="preserve">this </w:t>
      </w:r>
      <w:r w:rsidR="001F2797" w:rsidRPr="001F2797">
        <w:rPr>
          <w:sz w:val="20"/>
          <w:szCs w:val="18"/>
        </w:rPr>
        <w:t xml:space="preserve"> alignment</w:t>
      </w:r>
      <w:proofErr w:type="gramEnd"/>
      <w:r w:rsidR="001F2797" w:rsidRPr="001F2797">
        <w:rPr>
          <w:sz w:val="20"/>
          <w:szCs w:val="18"/>
        </w:rPr>
        <w:t xml:space="preserve"> minimizes duplication and enhances data interoperability, making it easier for businesses to comply with ESG reporting obligations efficiently</w:t>
      </w:r>
      <w:r w:rsidR="00591DA0">
        <w:rPr>
          <w:sz w:val="20"/>
          <w:szCs w:val="18"/>
        </w:rPr>
        <w:t xml:space="preserve">, and thus reducing burden </w:t>
      </w:r>
      <w:r w:rsidR="00C61936">
        <w:rPr>
          <w:sz w:val="20"/>
          <w:szCs w:val="18"/>
        </w:rPr>
        <w:t xml:space="preserve">and operational costs </w:t>
      </w:r>
      <w:r w:rsidR="00591DA0">
        <w:rPr>
          <w:sz w:val="20"/>
          <w:szCs w:val="18"/>
        </w:rPr>
        <w:t>for reporting entities</w:t>
      </w:r>
      <w:r w:rsidR="001F2797" w:rsidRPr="001F2797">
        <w:rPr>
          <w:sz w:val="20"/>
          <w:szCs w:val="18"/>
        </w:rPr>
        <w:t>.</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5767CC" w:rsidP="006B5DF1">
      <w:pPr>
        <w:rPr>
          <w:rFonts w:eastAsia="Times New Roman"/>
          <w:color w:val="auto"/>
          <w:sz w:val="24"/>
          <w:szCs w:val="24"/>
          <w:lang w:eastAsia="en-GB"/>
        </w:rPr>
      </w:pPr>
      <w:r w:rsidRPr="005767CC">
        <w:rPr>
          <w:rFonts w:eastAsia="Times New Roman"/>
          <w:noProof/>
          <w:color w:val="auto"/>
          <w:sz w:val="24"/>
          <w:szCs w:val="24"/>
          <w:lang w:eastAsia="en-GB"/>
        </w:rPr>
        <w:pict w14:anchorId="2ADFF5CF">
          <v:rect id="_x0000_i1030" alt="" style="width:451.3pt;height:.05pt;mso-width-percent:0;mso-height-percent:0;mso-width-percent:0;mso-height-percent:0"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77777777" w:rsidR="006A64ED" w:rsidRPr="00AF763D" w:rsidRDefault="006A64ED" w:rsidP="006A64ED">
      <w:pPr>
        <w:spacing w:after="0"/>
        <w:rPr>
          <w:sz w:val="20"/>
          <w:szCs w:val="18"/>
        </w:rPr>
      </w:pPr>
      <w:permStart w:id="1970232525" w:edGrp="everyone"/>
      <w:r w:rsidRPr="00AF763D">
        <w:rPr>
          <w:sz w:val="20"/>
          <w:szCs w:val="18"/>
        </w:rPr>
        <w:t>TYPE YOUR TEXT HERE</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77777777" w:rsidR="006A64ED" w:rsidRPr="00AF763D" w:rsidRDefault="006A64ED" w:rsidP="006A64ED">
      <w:pPr>
        <w:spacing w:after="0"/>
        <w:rPr>
          <w:sz w:val="20"/>
          <w:szCs w:val="18"/>
        </w:rPr>
      </w:pPr>
      <w:permStart w:id="481916913" w:edGrp="everyone"/>
      <w:r w:rsidRPr="00AF763D">
        <w:rPr>
          <w:sz w:val="20"/>
          <w:szCs w:val="18"/>
        </w:rPr>
        <w:t>TYPE YOUR TEXT HERE</w:t>
      </w:r>
    </w:p>
    <w:permEnd w:id="481916913"/>
    <w:p w14:paraId="54C0A421" w14:textId="77777777" w:rsidR="006A64ED" w:rsidRPr="00AF763D" w:rsidRDefault="006A64ED" w:rsidP="006A64ED">
      <w:pPr>
        <w:spacing w:after="0"/>
        <w:rPr>
          <w:sz w:val="20"/>
          <w:szCs w:val="18"/>
        </w:rPr>
      </w:pPr>
      <w:r w:rsidRPr="00AF763D">
        <w:rPr>
          <w:sz w:val="20"/>
          <w:szCs w:val="18"/>
        </w:rPr>
        <w:lastRenderedPageBreak/>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77777777" w:rsidR="006A64ED" w:rsidRPr="00AF763D" w:rsidRDefault="006A64ED" w:rsidP="006A64ED">
      <w:pPr>
        <w:spacing w:after="0"/>
        <w:rPr>
          <w:sz w:val="20"/>
          <w:szCs w:val="18"/>
        </w:rPr>
      </w:pPr>
      <w:permStart w:id="662070572" w:edGrp="everyone"/>
      <w:r w:rsidRPr="00AF763D">
        <w:rPr>
          <w:sz w:val="20"/>
          <w:szCs w:val="18"/>
        </w:rPr>
        <w:t>TYPE YOUR TEXT HERE</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DB53B89" w14:textId="77777777" w:rsidR="006A64ED" w:rsidRPr="00AF763D" w:rsidRDefault="006A64ED" w:rsidP="006A64ED">
      <w:pPr>
        <w:spacing w:after="0"/>
        <w:rPr>
          <w:sz w:val="20"/>
          <w:szCs w:val="18"/>
        </w:rPr>
      </w:pPr>
      <w:permStart w:id="419173650" w:edGrp="everyone"/>
      <w:r w:rsidRPr="00AF763D">
        <w:rPr>
          <w:sz w:val="20"/>
          <w:szCs w:val="18"/>
        </w:rPr>
        <w:t>TYPE YOUR TEXT HERE</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77777777" w:rsidR="006A64ED" w:rsidRPr="00AF763D" w:rsidRDefault="006A64ED" w:rsidP="006A64ED">
      <w:pPr>
        <w:spacing w:after="0"/>
        <w:rPr>
          <w:sz w:val="20"/>
          <w:szCs w:val="18"/>
        </w:rPr>
      </w:pPr>
      <w:permStart w:id="83845519" w:edGrp="everyone"/>
      <w:r w:rsidRPr="00AF763D">
        <w:rPr>
          <w:sz w:val="20"/>
          <w:szCs w:val="18"/>
        </w:rPr>
        <w:t>TYPE YOUR TEXT HERE</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77777777" w:rsidR="006A64ED" w:rsidRPr="00AF763D" w:rsidRDefault="006A64ED" w:rsidP="006A64ED">
      <w:pPr>
        <w:spacing w:after="0"/>
        <w:rPr>
          <w:sz w:val="20"/>
          <w:szCs w:val="18"/>
        </w:rPr>
      </w:pPr>
      <w:permStart w:id="1357663695" w:edGrp="everyone"/>
      <w:r w:rsidRPr="00AF763D">
        <w:rPr>
          <w:sz w:val="20"/>
          <w:szCs w:val="18"/>
        </w:rPr>
        <w:t>TYPE YOUR TEXT HERE</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77777777" w:rsidR="006A64ED" w:rsidRPr="00AF763D" w:rsidRDefault="006A64ED" w:rsidP="006A64ED">
      <w:pPr>
        <w:spacing w:after="0"/>
        <w:rPr>
          <w:sz w:val="20"/>
          <w:szCs w:val="18"/>
        </w:rPr>
      </w:pPr>
      <w:permStart w:id="1477533567" w:edGrp="everyone"/>
      <w:r w:rsidRPr="00AF763D">
        <w:rPr>
          <w:sz w:val="20"/>
          <w:szCs w:val="18"/>
        </w:rPr>
        <w:t>TYPE YOUR TEXT HERE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5767CC" w:rsidP="006A64ED">
      <w:pPr>
        <w:spacing w:after="0"/>
        <w:rPr>
          <w:sz w:val="20"/>
          <w:szCs w:val="18"/>
        </w:rPr>
      </w:pPr>
      <w:r w:rsidRPr="005767CC">
        <w:rPr>
          <w:rFonts w:eastAsia="Times New Roman"/>
          <w:noProof/>
          <w:color w:val="auto"/>
          <w:szCs w:val="22"/>
          <w:lang w:eastAsia="en-GB"/>
        </w:rPr>
        <w:pict w14:anchorId="61DC2E14">
          <v:rect id="_x0000_i1029" alt="" style="width:451.3pt;height:.05pt;mso-width-percent:0;mso-height-percent:0;mso-width-percent:0;mso-height-percent:0"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5767CC" w:rsidRPr="005767CC">
        <w:rPr>
          <w:rFonts w:eastAsia="Times New Roman"/>
          <w:noProof/>
          <w:color w:val="auto"/>
          <w:szCs w:val="22"/>
          <w:lang w:eastAsia="en-GB"/>
        </w:rPr>
        <w:pict w14:anchorId="208BE29E">
          <v:rect id="_x0000_i1028" alt="" style="width:451.3pt;height:.05pt;mso-width-percent:0;mso-height-percent:0;mso-width-percent:0;mso-height-percent:0"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35217D1B" w:rsidR="00AF763D" w:rsidRPr="00AF763D" w:rsidRDefault="00C452EC" w:rsidP="00AF763D">
      <w:pPr>
        <w:spacing w:after="0"/>
        <w:rPr>
          <w:sz w:val="20"/>
          <w:szCs w:val="18"/>
        </w:rPr>
      </w:pPr>
      <w:permStart w:id="241126845" w:edGrp="everyone"/>
      <w:r>
        <w:rPr>
          <w:sz w:val="20"/>
          <w:szCs w:val="18"/>
        </w:rPr>
        <w:t xml:space="preserve">As mentioned in question 1, GLEIF welcomes that </w:t>
      </w:r>
      <w:r w:rsidRPr="00C452EC">
        <w:rPr>
          <w:sz w:val="20"/>
          <w:szCs w:val="18"/>
        </w:rPr>
        <w:t>the draft RTS on the European Electronic Access point (EEAP) requires each Official Appointment Mechani</w:t>
      </w:r>
      <w:r>
        <w:rPr>
          <w:sz w:val="20"/>
          <w:szCs w:val="18"/>
        </w:rPr>
        <w:t>sm</w:t>
      </w:r>
      <w:r w:rsidR="00DE1665">
        <w:rPr>
          <w:sz w:val="20"/>
          <w:szCs w:val="18"/>
        </w:rPr>
        <w:t xml:space="preserve"> </w:t>
      </w:r>
      <w:r w:rsidRPr="00C452EC">
        <w:rPr>
          <w:sz w:val="20"/>
          <w:szCs w:val="18"/>
        </w:rPr>
        <w:t>to use the LEI as the unique identifier for each issuer</w:t>
      </w:r>
      <w:r w:rsidR="00DE1665">
        <w:rPr>
          <w:sz w:val="20"/>
          <w:szCs w:val="18"/>
        </w:rPr>
        <w:t xml:space="preserve">. </w:t>
      </w:r>
      <w:r w:rsidR="00C168FD">
        <w:rPr>
          <w:sz w:val="20"/>
          <w:szCs w:val="18"/>
        </w:rPr>
        <w:t>GLEIF</w:t>
      </w:r>
      <w:r w:rsidR="00DE1665">
        <w:rPr>
          <w:sz w:val="20"/>
          <w:szCs w:val="18"/>
        </w:rPr>
        <w:t xml:space="preserve"> believe</w:t>
      </w:r>
      <w:r w:rsidR="00C168FD">
        <w:rPr>
          <w:sz w:val="20"/>
          <w:szCs w:val="18"/>
        </w:rPr>
        <w:t>s</w:t>
      </w:r>
      <w:r w:rsidR="00DE1665">
        <w:rPr>
          <w:sz w:val="20"/>
          <w:szCs w:val="18"/>
        </w:rPr>
        <w:t xml:space="preserve"> that using Legal Entity Identifiers can provide </w:t>
      </w:r>
      <w:r w:rsidR="00DE1665" w:rsidRPr="00DE1665">
        <w:rPr>
          <w:sz w:val="20"/>
          <w:szCs w:val="18"/>
        </w:rPr>
        <w:t>a common identifier that can link corporate sustainability reports across regulatory filings, financial disclosures, and supply chain due diligence. This alignment minimizes duplication and enhances data interoperability, making it easier for businesses to comply with ESG report</w:t>
      </w:r>
      <w:r w:rsidR="00C168FD">
        <w:rPr>
          <w:sz w:val="20"/>
          <w:szCs w:val="18"/>
        </w:rPr>
        <w:t>i</w:t>
      </w:r>
      <w:r w:rsidR="00DE1665" w:rsidRPr="00DE1665">
        <w:rPr>
          <w:sz w:val="20"/>
          <w:szCs w:val="18"/>
        </w:rPr>
        <w:t>ng obligations efficiently.</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5767CC" w:rsidP="005D3762">
      <w:pPr>
        <w:rPr>
          <w:color w:val="00379F" w:themeColor="text1"/>
          <w:sz w:val="20"/>
          <w:szCs w:val="18"/>
        </w:rPr>
      </w:pPr>
      <w:r>
        <w:rPr>
          <w:rFonts w:eastAsia="Times New Roman"/>
          <w:noProof/>
          <w:color w:val="00379F" w:themeColor="text1"/>
          <w:szCs w:val="22"/>
          <w:lang w:eastAsia="en-GB"/>
        </w:rPr>
        <w:pict w14:anchorId="43AD0757">
          <v:rect id="_x0000_i1027" alt="" style="width:451.3pt;height:.05pt;mso-width-percent:0;mso-height-percent:0;mso-width-percent:0;mso-height-percent:0"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5767CC" w:rsidRPr="005767CC">
        <w:rPr>
          <w:rFonts w:eastAsia="Times New Roman"/>
          <w:noProof/>
          <w:color w:val="auto"/>
          <w:szCs w:val="22"/>
          <w:lang w:eastAsia="en-GB"/>
        </w:rPr>
        <w:pict w14:anchorId="7FB9E0B7">
          <v:rect id="_x0000_i1026" alt="" style="width:451.3pt;height:.05pt;mso-width-percent:0;mso-height-percent:0;mso-width-percent:0;mso-height-percent:0"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5767CC" w:rsidP="00AF763D">
      <w:pPr>
        <w:rPr>
          <w:sz w:val="20"/>
          <w:szCs w:val="18"/>
        </w:rPr>
      </w:pPr>
      <w:r w:rsidRPr="005767CC">
        <w:rPr>
          <w:rFonts w:eastAsia="Times New Roman"/>
          <w:noProof/>
          <w:color w:val="auto"/>
          <w:szCs w:val="22"/>
          <w:lang w:eastAsia="en-GB"/>
        </w:rPr>
        <w:pict w14:anchorId="7A7E4D2F">
          <v:rect id="_x0000_i1025" alt="" style="width:451.3pt;height:.05pt;mso-width-percent:0;mso-height-percent:0;mso-width-percent:0;mso-height-percent:0"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B4CA" w14:textId="77777777" w:rsidR="005767CC" w:rsidRDefault="005767CC" w:rsidP="00F716D4">
      <w:r>
        <w:separator/>
      </w:r>
    </w:p>
    <w:p w14:paraId="190C9D73" w14:textId="77777777" w:rsidR="005767CC" w:rsidRDefault="005767CC" w:rsidP="00F716D4"/>
  </w:endnote>
  <w:endnote w:type="continuationSeparator" w:id="0">
    <w:p w14:paraId="06574F3C" w14:textId="77777777" w:rsidR="005767CC" w:rsidRDefault="005767CC" w:rsidP="00F716D4">
      <w:r>
        <w:continuationSeparator/>
      </w:r>
    </w:p>
    <w:p w14:paraId="5E876492" w14:textId="77777777" w:rsidR="005767CC" w:rsidRDefault="005767CC" w:rsidP="00F716D4"/>
  </w:endnote>
  <w:endnote w:type="continuationNotice" w:id="1">
    <w:p w14:paraId="6A7D9D65" w14:textId="77777777" w:rsidR="005767CC" w:rsidRDefault="005767C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5A554737" w:rsidR="001853CB" w:rsidRDefault="00555645">
    <w:pPr>
      <w:pStyle w:val="Footer"/>
    </w:pPr>
    <w:r>
      <w:rPr>
        <w:noProof/>
      </w:rPr>
      <mc:AlternateContent>
        <mc:Choice Requires="wps">
          <w:drawing>
            <wp:anchor distT="0" distB="0" distL="0" distR="0" simplePos="0" relativeHeight="251660289" behindDoc="0" locked="0" layoutInCell="1" allowOverlap="1" wp14:anchorId="149A024B" wp14:editId="7D92E592">
              <wp:simplePos x="635" y="635"/>
              <wp:positionH relativeFrom="page">
                <wp:align>center</wp:align>
              </wp:positionH>
              <wp:positionV relativeFrom="page">
                <wp:align>bottom</wp:align>
              </wp:positionV>
              <wp:extent cx="2934970" cy="368935"/>
              <wp:effectExtent l="0" t="0" r="17780" b="0"/>
              <wp:wrapNone/>
              <wp:docPr id="1382811302"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91D4B4C" w14:textId="23DE7F5F"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A024B" id="_x0000_t202" coordsize="21600,21600" o:spt="202" path="m,l,21600r21600,l21600,xe">
              <v:stroke joinstyle="miter"/>
              <v:path gradientshapeok="t" o:connecttype="rect"/>
            </v:shapetype>
            <v:shape id="Text Box 2" o:spid="_x0000_s1026" type="#_x0000_t202" alt="Confidential - Not for Public Consumption or Distribution" style="position:absolute;left:0;text-align:left;margin-left:0;margin-top:0;width:231.1pt;height:29.0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fill o:detectmouseclick="t"/>
              <v:textbox style="mso-fit-shape-to-text:t" inset="0,0,0,15pt">
                <w:txbxContent>
                  <w:p w14:paraId="691D4B4C" w14:textId="23DE7F5F"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0B607CC2" w:rsidR="001853CB" w:rsidRDefault="00555645">
    <w:pPr>
      <w:pStyle w:val="Footer"/>
    </w:pPr>
    <w:r>
      <w:rPr>
        <w:noProof/>
      </w:rPr>
      <mc:AlternateContent>
        <mc:Choice Requires="wps">
          <w:drawing>
            <wp:anchor distT="0" distB="0" distL="0" distR="0" simplePos="0" relativeHeight="251661313" behindDoc="0" locked="0" layoutInCell="1" allowOverlap="1" wp14:anchorId="0F9ED793" wp14:editId="16FD1774">
              <wp:simplePos x="793750" y="9899650"/>
              <wp:positionH relativeFrom="page">
                <wp:align>center</wp:align>
              </wp:positionH>
              <wp:positionV relativeFrom="page">
                <wp:align>bottom</wp:align>
              </wp:positionV>
              <wp:extent cx="2934970" cy="368935"/>
              <wp:effectExtent l="0" t="0" r="17780" b="0"/>
              <wp:wrapNone/>
              <wp:docPr id="2129237353"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2BC57493" w14:textId="5115FB9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ED793" id="_x0000_t202" coordsize="21600,21600" o:spt="202" path="m,l,21600r21600,l21600,xe">
              <v:stroke joinstyle="miter"/>
              <v:path gradientshapeok="t" o:connecttype="rect"/>
            </v:shapetype>
            <v:shape id="Text Box 3" o:spid="_x0000_s1027" type="#_x0000_t202" alt="Confidential - Not for Public Consumption or Distribution" style="position:absolute;left:0;text-align:left;margin-left:0;margin-top:0;width:231.1pt;height:29.0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CitRLMDgIAAB0E&#10;AAAOAAAAAAAAAAAAAAAAAC4CAABkcnMvZTJvRG9jLnhtbFBLAQItABQABgAIAAAAIQApgm1W2gAA&#10;AAQBAAAPAAAAAAAAAAAAAAAAAGgEAABkcnMvZG93bnJldi54bWxQSwUGAAAAAAQABADzAAAAbwUA&#10;AAAA&#10;" filled="f" stroked="f">
              <v:fill o:detectmouseclick="t"/>
              <v:textbox style="mso-fit-shape-to-text:t" inset="0,0,0,15pt">
                <w:txbxContent>
                  <w:p w14:paraId="2BC57493" w14:textId="5115FB9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3F91707A" w:rsidR="001853CB" w:rsidRDefault="00555645">
    <w:pPr>
      <w:pStyle w:val="Footer"/>
    </w:pPr>
    <w:r>
      <w:rPr>
        <w:noProof/>
      </w:rPr>
      <mc:AlternateContent>
        <mc:Choice Requires="wps">
          <w:drawing>
            <wp:anchor distT="0" distB="0" distL="0" distR="0" simplePos="0" relativeHeight="251659265" behindDoc="0" locked="0" layoutInCell="1" allowOverlap="1" wp14:anchorId="4994D4DB" wp14:editId="221103B1">
              <wp:simplePos x="635" y="635"/>
              <wp:positionH relativeFrom="page">
                <wp:align>center</wp:align>
              </wp:positionH>
              <wp:positionV relativeFrom="page">
                <wp:align>bottom</wp:align>
              </wp:positionV>
              <wp:extent cx="2934970" cy="368935"/>
              <wp:effectExtent l="0" t="0" r="17780" b="0"/>
              <wp:wrapNone/>
              <wp:docPr id="893270836"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24CBA5C7" w14:textId="33A38A5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94D4DB" id="_x0000_t202" coordsize="21600,21600" o:spt="202" path="m,l,21600r21600,l21600,xe">
              <v:stroke joinstyle="miter"/>
              <v:path gradientshapeok="t" o:connecttype="rect"/>
            </v:shapetype>
            <v:shape id="Text Box 1" o:spid="_x0000_s1028" type="#_x0000_t202" alt="Confidential - Not for Public Consumption or Distribution" style="position:absolute;left:0;text-align:left;margin-left:0;margin-top:0;width:231.1pt;height:29.0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K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k6G9rdQHXEqB/3CveWrBkuvmQ9PzOGGsVtU&#10;bXjEQypoSwoni5Ia3O/3/DEficcoJS0qpqQGJU2J+mlwIVFcg+EGY5uM8Sy/yjFu9voOUIdjfBKW&#10;JxO9LqjBlA70C+p5GQthiBmO5Uq6Hcy70EsX3wMXy2VKQh1ZFtZmY3mEjnRFLp+7F+bsifCAq3qA&#10;QU6seMN7nxtvervcB2Q/LSVS2xN5Yhw1mNZ6ei9R5K//U9blVS/+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FXTFig8CAAAd&#10;BAAADgAAAAAAAAAAAAAAAAAuAgAAZHJzL2Uyb0RvYy54bWxQSwECLQAUAAYACAAAACEAKYJtVtoA&#10;AAAEAQAADwAAAAAAAAAAAAAAAABpBAAAZHJzL2Rvd25yZXYueG1sUEsFBgAAAAAEAAQA8wAAAHAF&#10;AAAAAA==&#10;" filled="f" stroked="f">
              <v:fill o:detectmouseclick="t"/>
              <v:textbox style="mso-fit-shape-to-text:t" inset="0,0,0,15pt">
                <w:txbxContent>
                  <w:p w14:paraId="24CBA5C7" w14:textId="33A38A53"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0221" w14:textId="59A299DD" w:rsidR="00555645" w:rsidRDefault="00555645">
    <w:pPr>
      <w:pStyle w:val="Footer"/>
    </w:pPr>
    <w:r>
      <w:rPr>
        <w:noProof/>
      </w:rPr>
      <mc:AlternateContent>
        <mc:Choice Requires="wps">
          <w:drawing>
            <wp:anchor distT="0" distB="0" distL="0" distR="0" simplePos="0" relativeHeight="251663361" behindDoc="0" locked="0" layoutInCell="1" allowOverlap="1" wp14:anchorId="4DF5A6C0" wp14:editId="3D5477B6">
              <wp:simplePos x="635" y="635"/>
              <wp:positionH relativeFrom="page">
                <wp:align>center</wp:align>
              </wp:positionH>
              <wp:positionV relativeFrom="page">
                <wp:align>bottom</wp:align>
              </wp:positionV>
              <wp:extent cx="2934970" cy="368935"/>
              <wp:effectExtent l="0" t="0" r="17780" b="0"/>
              <wp:wrapNone/>
              <wp:docPr id="1245961805" name="Text Box 5"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B8D2292" w14:textId="20741E06"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F5A6C0" id="_x0000_t202" coordsize="21600,21600" o:spt="202" path="m,l,21600r21600,l21600,xe">
              <v:stroke joinstyle="miter"/>
              <v:path gradientshapeok="t" o:connecttype="rect"/>
            </v:shapetype>
            <v:shape id="Text Box 5" o:spid="_x0000_s1029" type="#_x0000_t202" alt="Confidential - Not for Public Consumption or Distribution" style="position:absolute;left:0;text-align:left;margin-left:0;margin-top:0;width:231.1pt;height:29.0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3e3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uJD+1uojjiVg37h3vJVg6XXzIcn5nDD2C2q&#10;NjziIRW0JYWTRUkN7vd7/piPxGOUkhYVU1KDkqZE/TS4kCiuwXCDsU3GeJZf5Rg3e30HqMMxPgnL&#10;k4leF9RgSgf6BfW8jIUwxAzHciXdDuZd6KWL74GL5TIloY4sC2uzsTxCR7oil8/dC3P2RHjAVT3A&#10;ICdWvOG9z403vV3uA7KflhKp7Yk8MY4aTGs9vZco8tf/Kevyqhd/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eMt3tw8CAAAd&#10;BAAADgAAAAAAAAAAAAAAAAAuAgAAZHJzL2Uyb0RvYy54bWxQSwECLQAUAAYACAAAACEAKYJtVtoA&#10;AAAEAQAADwAAAAAAAAAAAAAAAABpBAAAZHJzL2Rvd25yZXYueG1sUEsFBgAAAAAEAAQA8wAAAHAF&#10;AAAAAA==&#10;" filled="f" stroked="f">
              <v:fill o:detectmouseclick="t"/>
              <v:textbox style="mso-fit-shape-to-text:t" inset="0,0,0,15pt">
                <w:txbxContent>
                  <w:p w14:paraId="6B8D2292" w14:textId="20741E06"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09A0F" w14:textId="63E2544D" w:rsidR="00555645" w:rsidRDefault="00555645">
    <w:pPr>
      <w:pStyle w:val="Footer"/>
    </w:pPr>
    <w:r>
      <w:rPr>
        <w:noProof/>
      </w:rPr>
      <mc:AlternateContent>
        <mc:Choice Requires="wps">
          <w:drawing>
            <wp:anchor distT="0" distB="0" distL="0" distR="0" simplePos="0" relativeHeight="251664385" behindDoc="0" locked="0" layoutInCell="1" allowOverlap="1" wp14:anchorId="7CC8EDCD" wp14:editId="06A6BB71">
              <wp:simplePos x="793750" y="9899650"/>
              <wp:positionH relativeFrom="page">
                <wp:align>center</wp:align>
              </wp:positionH>
              <wp:positionV relativeFrom="page">
                <wp:align>bottom</wp:align>
              </wp:positionV>
              <wp:extent cx="2934970" cy="368935"/>
              <wp:effectExtent l="0" t="0" r="17780" b="0"/>
              <wp:wrapNone/>
              <wp:docPr id="2048216003" name="Text Box 6"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38312A1" w14:textId="266E60D0"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C8EDCD" id="_x0000_t202" coordsize="21600,21600" o:spt="202" path="m,l,21600r21600,l21600,xe">
              <v:stroke joinstyle="miter"/>
              <v:path gradientshapeok="t" o:connecttype="rect"/>
            </v:shapetype>
            <v:shape id="Text Box 6" o:spid="_x0000_s1030" type="#_x0000_t202" alt="Confidential - Not for Public Consumption or Distribution" style="position:absolute;left:0;text-align:left;margin-left:0;margin-top:0;width:231.1pt;height:29.0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2oHEAIAAB0EAAAOAAAAZHJzL2Uyb0RvYy54bWysU8Fu2zAMvQ/YPwi6L3aSt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" filled="f" stroked="f">
              <v:fill o:detectmouseclick="t"/>
              <v:textbox style="mso-fit-shape-to-text:t" inset="0,0,0,15pt">
                <w:txbxContent>
                  <w:p w14:paraId="138312A1" w14:textId="266E60D0"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7D57DE41" w:rsidR="00C54034" w:rsidRPr="00104E00" w:rsidRDefault="00555645" w:rsidP="00104E00">
    <w:pPr>
      <w:pStyle w:val="Footer"/>
      <w:jc w:val="left"/>
      <w:rPr>
        <w:color w:val="001B4F"/>
        <w:sz w:val="15"/>
        <w:szCs w:val="15"/>
        <w:lang w:val="fr-FR"/>
      </w:rPr>
    </w:pPr>
    <w:r>
      <w:rPr>
        <w:noProof/>
        <w:color w:val="001B4F"/>
        <w:sz w:val="15"/>
        <w:szCs w:val="15"/>
        <w:lang w:val="fr-FR"/>
      </w:rPr>
      <mc:AlternateContent>
        <mc:Choice Requires="wps">
          <w:drawing>
            <wp:anchor distT="0" distB="0" distL="0" distR="0" simplePos="0" relativeHeight="251662337" behindDoc="0" locked="0" layoutInCell="1" allowOverlap="1" wp14:anchorId="2EF664B7" wp14:editId="25CD971C">
              <wp:simplePos x="793750" y="9956800"/>
              <wp:positionH relativeFrom="page">
                <wp:align>center</wp:align>
              </wp:positionH>
              <wp:positionV relativeFrom="page">
                <wp:align>bottom</wp:align>
              </wp:positionV>
              <wp:extent cx="2934970" cy="368935"/>
              <wp:effectExtent l="0" t="0" r="17780" b="0"/>
              <wp:wrapNone/>
              <wp:docPr id="2034413949"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6615A301" w14:textId="671B4BF5"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F664B7" id="_x0000_t202" coordsize="21600,21600" o:spt="202" path="m,l,21600r21600,l21600,xe">
              <v:stroke joinstyle="miter"/>
              <v:path gradientshapeok="t" o:connecttype="rect"/>
            </v:shapetype>
            <v:shape id="Text Box 4" o:spid="_x0000_s1031" type="#_x0000_t202" alt="Confidential - Not for Public Consumption or Distribution" style="position:absolute;margin-left:0;margin-top:0;width:231.1pt;height:29.05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AWSNg6DgIAAB0E&#10;AAAOAAAAAAAAAAAAAAAAAC4CAABkcnMvZTJvRG9jLnhtbFBLAQItABQABgAIAAAAIQApgm1W2gAA&#10;AAQBAAAPAAAAAAAAAAAAAAAAAGgEAABkcnMvZG93bnJldi54bWxQSwUGAAAAAAQABADzAAAAbwUA&#10;AAAA&#10;" filled="f" stroked="f">
              <v:fill o:detectmouseclick="t"/>
              <v:textbox style="mso-fit-shape-to-text:t" inset="0,0,0,15pt">
                <w:txbxContent>
                  <w:p w14:paraId="6615A301" w14:textId="671B4BF5" w:rsidR="00555645" w:rsidRPr="00555645" w:rsidRDefault="00555645" w:rsidP="00555645">
                    <w:pPr>
                      <w:spacing w:after="0"/>
                      <w:rPr>
                        <w:rFonts w:ascii="Calibri" w:eastAsia="Calibri" w:hAnsi="Calibri" w:cs="Calibri"/>
                        <w:noProof/>
                        <w:color w:val="000000"/>
                        <w:sz w:val="20"/>
                      </w:rPr>
                    </w:pPr>
                    <w:r w:rsidRPr="00555645">
                      <w:rPr>
                        <w:rFonts w:ascii="Calibri" w:eastAsia="Calibri" w:hAnsi="Calibri" w:cs="Calibri"/>
                        <w:noProof/>
                        <w:color w:val="000000"/>
                        <w:sz w:val="20"/>
                      </w:rPr>
                      <w:t>Confidential - Not for Public Consumption or Distribution</w:t>
                    </w:r>
                  </w:p>
                </w:txbxContent>
              </v:textbox>
              <w10:wrap anchorx="page" anchory="page"/>
            </v:shape>
          </w:pict>
        </mc:Fallback>
      </mc:AlternateContent>
    </w:r>
    <w:r w:rsidR="00104E00" w:rsidRPr="00104E00">
      <w:rPr>
        <w:color w:val="001B4F"/>
        <w:sz w:val="15"/>
        <w:szCs w:val="15"/>
        <w:lang w:val="fr-FR"/>
      </w:rPr>
      <w:t xml:space="preserve">ESMA - 201-203 rue de Bercy - CS 80910 - 75589 Paris Cedex 12 - France - Tel. </w:t>
    </w:r>
    <w:r w:rsidR="00104E00" w:rsidRPr="00104E00">
      <w:rPr>
        <w:color w:val="001B4F"/>
        <w:sz w:val="15"/>
        <w:szCs w:val="15"/>
        <w:lang w:val="fr-BE"/>
      </w:rPr>
      <w:t xml:space="preserve">+33 (0) 1 58 36 43 21 - </w:t>
    </w:r>
    <w:hyperlink r:id="rId1" w:history="1">
      <w:r w:rsidR="00104E00" w:rsidRPr="00A8626B">
        <w:rPr>
          <w:rStyle w:val="Hyperlink"/>
          <w:sz w:val="15"/>
          <w:szCs w:val="15"/>
          <w:lang w:val="fr-FR"/>
        </w:rPr>
        <w:t>www.esma.</w:t>
      </w:r>
      <w:proofErr w:type="spellStart"/>
      <w:r w:rsidR="00104E00" w:rsidRPr="00A8626B">
        <w:rPr>
          <w:rStyle w:val="Hyperlink"/>
          <w:sz w:val="15"/>
          <w:szCs w:val="15"/>
          <w:lang w:val="fr-BE"/>
        </w:rPr>
        <w:t>europa</w:t>
      </w:r>
      <w:proofErr w:type="spellEnd"/>
      <w:r w:rsidR="00104E00"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sidR="00104E00">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55BC" w14:textId="77777777" w:rsidR="005767CC" w:rsidRDefault="005767CC" w:rsidP="00F716D4">
      <w:r>
        <w:separator/>
      </w:r>
    </w:p>
    <w:p w14:paraId="115FF381" w14:textId="77777777" w:rsidR="005767CC" w:rsidRDefault="005767CC" w:rsidP="00F716D4"/>
  </w:footnote>
  <w:footnote w:type="continuationSeparator" w:id="0">
    <w:p w14:paraId="7D451E4F" w14:textId="77777777" w:rsidR="005767CC" w:rsidRDefault="005767CC" w:rsidP="00F716D4">
      <w:r>
        <w:continuationSeparator/>
      </w:r>
    </w:p>
    <w:p w14:paraId="5FA8C8BD" w14:textId="77777777" w:rsidR="005767CC" w:rsidRDefault="005767CC" w:rsidP="00F716D4"/>
  </w:footnote>
  <w:footnote w:type="continuationNotice" w:id="1">
    <w:p w14:paraId="0798A3D8" w14:textId="77777777" w:rsidR="005767CC" w:rsidRDefault="005767C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32E0"/>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2797"/>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2FCC"/>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CBC"/>
    <w:rsid w:val="002F1FBF"/>
    <w:rsid w:val="002F22C4"/>
    <w:rsid w:val="002F4139"/>
    <w:rsid w:val="002F75C5"/>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ADA"/>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3FE"/>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64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67CC"/>
    <w:rsid w:val="005778DE"/>
    <w:rsid w:val="00580B3F"/>
    <w:rsid w:val="005825F2"/>
    <w:rsid w:val="0058344D"/>
    <w:rsid w:val="00583885"/>
    <w:rsid w:val="005860AF"/>
    <w:rsid w:val="00587F1D"/>
    <w:rsid w:val="00590348"/>
    <w:rsid w:val="00591161"/>
    <w:rsid w:val="00591DA0"/>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4B7A"/>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385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7F77DC"/>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15FB1"/>
    <w:rsid w:val="00816658"/>
    <w:rsid w:val="008203B2"/>
    <w:rsid w:val="00820623"/>
    <w:rsid w:val="00821747"/>
    <w:rsid w:val="008229A3"/>
    <w:rsid w:val="00822DFB"/>
    <w:rsid w:val="00822F64"/>
    <w:rsid w:val="008253A6"/>
    <w:rsid w:val="00825A6B"/>
    <w:rsid w:val="00825C50"/>
    <w:rsid w:val="008264D2"/>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988"/>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32A"/>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07A0E"/>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85C"/>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39B6"/>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B95"/>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06A2"/>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074E6"/>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64DE"/>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68FD"/>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2EC"/>
    <w:rsid w:val="00C456E8"/>
    <w:rsid w:val="00C46630"/>
    <w:rsid w:val="00C47A2F"/>
    <w:rsid w:val="00C50D18"/>
    <w:rsid w:val="00C51179"/>
    <w:rsid w:val="00C5282C"/>
    <w:rsid w:val="00C52FBE"/>
    <w:rsid w:val="00C5355E"/>
    <w:rsid w:val="00C535E2"/>
    <w:rsid w:val="00C53FC1"/>
    <w:rsid w:val="00C54034"/>
    <w:rsid w:val="00C541ED"/>
    <w:rsid w:val="00C551D2"/>
    <w:rsid w:val="00C56438"/>
    <w:rsid w:val="00C570B3"/>
    <w:rsid w:val="00C57114"/>
    <w:rsid w:val="00C6009F"/>
    <w:rsid w:val="00C60417"/>
    <w:rsid w:val="00C6046F"/>
    <w:rsid w:val="00C61936"/>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1CF8"/>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02A2"/>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1665"/>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eader" Target="header5.xml"/><Relationship Id="rId30"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Antonia Christoforidi</cp:lastModifiedBy>
  <cp:revision>3</cp:revision>
  <cp:lastPrinted>2015-02-18T20:01:00Z</cp:lastPrinted>
  <dcterms:created xsi:type="dcterms:W3CDTF">2025-03-31T17:12:00Z</dcterms:created>
  <dcterms:modified xsi:type="dcterms:W3CDTF">2025-03-31T17:17:00Z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y fmtid="{D5CDD505-2E9C-101B-9397-08002B2CF9AE}" pid="21" name="ClassificationContentMarkingFooterShapeIds">
    <vt:lpwstr>353e3b34,526c06a6,7ee99569,7942b17d,4a43de4d,7a154bc3</vt:lpwstr>
  </property>
  <property fmtid="{D5CDD505-2E9C-101B-9397-08002B2CF9AE}" pid="22" name="ClassificationContentMarkingFooterFontProps">
    <vt:lpwstr>#000000,10,Calibri</vt:lpwstr>
  </property>
  <property fmtid="{D5CDD505-2E9C-101B-9397-08002B2CF9AE}" pid="23" name="ClassificationContentMarkingFooterText">
    <vt:lpwstr>Confidential - Not for Public Consumption or Distribution</vt:lpwstr>
  </property>
  <property fmtid="{D5CDD505-2E9C-101B-9397-08002B2CF9AE}" pid="24" name="MSIP_Label_8e19d756-792e-42a1-bcad-4cb9051ddd2d_Enabled">
    <vt:lpwstr>true</vt:lpwstr>
  </property>
  <property fmtid="{D5CDD505-2E9C-101B-9397-08002B2CF9AE}" pid="25" name="MSIP_Label_8e19d756-792e-42a1-bcad-4cb9051ddd2d_SetDate">
    <vt:lpwstr>2025-03-20T17:44:27Z</vt:lpwstr>
  </property>
  <property fmtid="{D5CDD505-2E9C-101B-9397-08002B2CF9AE}" pid="26" name="MSIP_Label_8e19d756-792e-42a1-bcad-4cb9051ddd2d_Method">
    <vt:lpwstr>Standard</vt:lpwstr>
  </property>
  <property fmtid="{D5CDD505-2E9C-101B-9397-08002B2CF9AE}" pid="27" name="MSIP_Label_8e19d756-792e-42a1-bcad-4cb9051ddd2d_Name">
    <vt:lpwstr>Confidential</vt:lpwstr>
  </property>
  <property fmtid="{D5CDD505-2E9C-101B-9397-08002B2CF9AE}" pid="28" name="MSIP_Label_8e19d756-792e-42a1-bcad-4cb9051ddd2d_SiteId">
    <vt:lpwstr>41eb501a-f671-4ce0-a5bf-b64168c3705f</vt:lpwstr>
  </property>
  <property fmtid="{D5CDD505-2E9C-101B-9397-08002B2CF9AE}" pid="29" name="MSIP_Label_8e19d756-792e-42a1-bcad-4cb9051ddd2d_ActionId">
    <vt:lpwstr>ca3131e2-bc18-4e4d-b8b8-51f72d5e0054</vt:lpwstr>
  </property>
  <property fmtid="{D5CDD505-2E9C-101B-9397-08002B2CF9AE}" pid="30" name="MSIP_Label_8e19d756-792e-42a1-bcad-4cb9051ddd2d_ContentBits">
    <vt:lpwstr>2</vt:lpwstr>
  </property>
  <property fmtid="{D5CDD505-2E9C-101B-9397-08002B2CF9AE}" pid="31" name="MSIP_Label_8e19d756-792e-42a1-bcad-4cb9051ddd2d_Tag">
    <vt:lpwstr>10, 3, 0, 1</vt:lpwstr>
  </property>
</Properties>
</file>