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C54034" w:rsidP="00F716D4" w:rsidRDefault="00C54034" w14:paraId="67C6093B" w14:textId="32B52FE2">
      <w:bookmarkStart w:name="_Hlk124776001" w:id="0"/>
      <w:bookmarkStart w:name="_Hlk124776067" w:id="1"/>
      <w:bookmarkStart w:name="_Hlk124776338" w:id="2"/>
      <w:permStart w:edGrp="everyone" w:id="1761692365"/>
      <w:permEnd w:id="1761692365"/>
    </w:p>
    <w:p w:rsidR="00C54034" w:rsidP="00F716D4" w:rsidRDefault="00C54034" w14:paraId="6BFABC2D" w14:textId="6EFBA5C0"/>
    <w:p w:rsidR="00C54034" w:rsidP="00F716D4" w:rsidRDefault="00C54034" w14:paraId="4712A2DF" w14:textId="77777777"/>
    <w:p w:rsidRPr="00F716D4" w:rsidR="00F87468" w:rsidP="00F716D4" w:rsidRDefault="00F87468" w14:paraId="36E65717" w14:textId="77777777">
      <w:pPr>
        <w:rPr>
          <w:rFonts w:eastAsiaTheme="majorEastAsia"/>
          <w:b/>
          <w:bCs/>
          <w:color w:val="00379F"/>
          <w:sz w:val="56"/>
          <w:szCs w:val="56"/>
        </w:rPr>
      </w:pPr>
      <w:r w:rsidRPr="00F716D4">
        <w:rPr>
          <w:rFonts w:eastAsiaTheme="majorEastAsia"/>
          <w:b/>
          <w:bCs/>
          <w:color w:val="00379F"/>
          <w:sz w:val="56"/>
          <w:szCs w:val="56"/>
        </w:rPr>
        <w:t xml:space="preserve">Reply </w:t>
      </w:r>
      <w:bookmarkStart w:name="_Hlk124776289" w:id="3"/>
      <w:r w:rsidRPr="00F716D4">
        <w:rPr>
          <w:rFonts w:eastAsiaTheme="majorEastAsia"/>
          <w:b/>
          <w:bCs/>
          <w:color w:val="00379F"/>
          <w:sz w:val="56"/>
          <w:szCs w:val="56"/>
        </w:rPr>
        <w:t>form</w:t>
      </w:r>
      <w:bookmarkEnd w:id="0"/>
    </w:p>
    <w:p w:rsidRPr="00252134" w:rsidR="004E60D2" w:rsidP="004E60D2" w:rsidRDefault="004E60D2" w14:paraId="75AB79F2" w14:textId="77777777">
      <w:pPr>
        <w:pStyle w:val="Ondertitel"/>
        <w:spacing w:after="0"/>
        <w:rPr>
          <w:b w:val="0"/>
          <w:bCs w:val="0"/>
        </w:rPr>
        <w:sectPr w:rsidRPr="00252134" w:rsidR="004E60D2" w:rsidSect="004E60D2">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Shape 1"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2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w14:anchorId="333A649F">
                <v:fill type="frame" o:title="" recolor="t" rotate="t" r:id="rId20"/>
                <v:path arrowok="t" o:connecttype="custom" o:connectlocs="2940106,926681;7570470,544916;7570470,3172488;7570470,9777095;7570470,9777095;0,9777095;0,9777095;0,3172488;2940106,926681" o:connectangles="0,0,0,0,0,0,0,0,0"/>
                <w10:wrap anchorx="page"/>
                <w10:anchorlock/>
              </v:shape>
            </w:pict>
          </mc:Fallback>
        </mc:AlternateContent>
      </w:r>
    </w:p>
    <w:p w:rsidRPr="009D6E99" w:rsidR="00F574D0" w:rsidP="004E60D2" w:rsidRDefault="004E60D2" w14:paraId="1B9D7190" w14:textId="61B9ACE7">
      <w:pPr>
        <w:pStyle w:val="Ondertitel"/>
      </w:pPr>
      <w:r>
        <w:lastRenderedPageBreak/>
        <w:t xml:space="preserve"> </w:t>
      </w:r>
      <w:bookmarkStart w:name="_Toc280628648" w:id="4"/>
      <w:bookmarkEnd w:id="1"/>
      <w:bookmarkEnd w:id="2"/>
      <w:bookmarkEnd w:id="3"/>
      <w:r w:rsidRPr="009D6E99" w:rsidR="00F574D0">
        <w:t xml:space="preserve">Responding to this paper </w:t>
      </w:r>
    </w:p>
    <w:p w:rsidRPr="005B6B12" w:rsidR="00E70E2E" w:rsidP="00E70E2E" w:rsidRDefault="00E70E2E" w14:paraId="239321DC" w14:textId="77777777">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rsidRPr="005B6B12" w:rsidR="00E70E2E" w:rsidP="00E43387" w:rsidRDefault="00E70E2E" w14:paraId="5E86C3E5" w14:textId="77777777">
      <w:pPr>
        <w:pStyle w:val="Lijstalinea"/>
        <w:numPr>
          <w:ilvl w:val="0"/>
          <w:numId w:val="35"/>
        </w:numPr>
        <w:contextualSpacing w:val="0"/>
      </w:pPr>
      <w:r w:rsidRPr="005B6B12">
        <w:t>respond to the question stated;</w:t>
      </w:r>
    </w:p>
    <w:p w:rsidRPr="005B6B12" w:rsidR="00E70E2E" w:rsidP="00E43387" w:rsidRDefault="00E70E2E" w14:paraId="73161343" w14:textId="77777777">
      <w:pPr>
        <w:pStyle w:val="Lijstalinea"/>
        <w:numPr>
          <w:ilvl w:val="0"/>
          <w:numId w:val="35"/>
        </w:numPr>
        <w:contextualSpacing w:val="0"/>
      </w:pPr>
      <w:r w:rsidRPr="005B6B12">
        <w:t>indicate the specific question to which the comment relates;</w:t>
      </w:r>
    </w:p>
    <w:p w:rsidRPr="005B6B12" w:rsidR="00E70E2E" w:rsidP="00E43387" w:rsidRDefault="00E70E2E" w14:paraId="30EDE0D6" w14:textId="77777777">
      <w:pPr>
        <w:pStyle w:val="Lijstalinea"/>
        <w:numPr>
          <w:ilvl w:val="0"/>
          <w:numId w:val="35"/>
        </w:numPr>
        <w:contextualSpacing w:val="0"/>
      </w:pPr>
      <w:r w:rsidRPr="005B6B12">
        <w:t>contain a clear rationale; and</w:t>
      </w:r>
    </w:p>
    <w:p w:rsidRPr="005B6B12" w:rsidR="00E70E2E" w:rsidP="00E43387" w:rsidRDefault="00E70E2E" w14:paraId="30D73002" w14:textId="77777777">
      <w:pPr>
        <w:pStyle w:val="Lijstalinea"/>
        <w:numPr>
          <w:ilvl w:val="0"/>
          <w:numId w:val="35"/>
        </w:numPr>
        <w:contextualSpacing w:val="0"/>
      </w:pPr>
      <w:r w:rsidRPr="005B6B12">
        <w:t>describe any alternatives ESMA should consider.</w:t>
      </w:r>
    </w:p>
    <w:p w:rsidR="00E70E2E" w:rsidP="00E70E2E" w:rsidRDefault="00E70E2E" w14:paraId="4A599464" w14:textId="3F46E7B7">
      <w:pPr>
        <w:rPr>
          <w:b/>
        </w:rPr>
      </w:pPr>
      <w:r w:rsidRPr="005B6B12">
        <w:t xml:space="preserve">ESMA will consider all comments </w:t>
      </w:r>
      <w:r w:rsidRPr="009E1C55">
        <w:t xml:space="preserve">received by </w:t>
      </w:r>
      <w:r w:rsidR="004E60D2">
        <w:rPr>
          <w:b/>
        </w:rPr>
        <w:t>27</w:t>
      </w:r>
      <w:r w:rsidRPr="009E1C55" w:rsidR="009E1C55">
        <w:rPr>
          <w:b/>
        </w:rPr>
        <w:t xml:space="preserve"> </w:t>
      </w:r>
      <w:r w:rsidR="002E2DC6">
        <w:rPr>
          <w:b/>
        </w:rPr>
        <w:t>January</w:t>
      </w:r>
      <w:r w:rsidRPr="009E1C55" w:rsidR="009E1C55">
        <w:rPr>
          <w:b/>
        </w:rPr>
        <w:t xml:space="preserve"> </w:t>
      </w:r>
      <w:r w:rsidRPr="009E1C55" w:rsidR="005A775C">
        <w:rPr>
          <w:b/>
        </w:rPr>
        <w:t>202</w:t>
      </w:r>
      <w:r w:rsidR="002E2DC6">
        <w:rPr>
          <w:b/>
        </w:rPr>
        <w:t>5</w:t>
      </w:r>
      <w:r w:rsidRPr="009E1C55">
        <w:rPr>
          <w:b/>
        </w:rPr>
        <w:t>.</w:t>
      </w:r>
      <w:r w:rsidRPr="005B6B12">
        <w:rPr>
          <w:b/>
        </w:rPr>
        <w:t xml:space="preserve"> </w:t>
      </w:r>
    </w:p>
    <w:p w:rsidRPr="009D6E99" w:rsidR="00F574D0" w:rsidP="009D6E99" w:rsidRDefault="00F574D0" w14:paraId="41568876" w14:textId="77777777">
      <w:pPr>
        <w:pStyle w:val="aNew-Level33"/>
      </w:pPr>
      <w:r w:rsidRPr="009D6E99">
        <w:t>Instructions</w:t>
      </w:r>
    </w:p>
    <w:p w:rsidRPr="00863BFD" w:rsidR="009D6E99" w:rsidP="009D6E99" w:rsidRDefault="009D6E99" w14:paraId="62FC7F26" w14:textId="77777777">
      <w:r w:rsidRPr="00863BFD">
        <w:t>In order to facilitate analysis of responses to the Consultation Paper, respondents are requested to follow the below steps when preparing and submitting their response:</w:t>
      </w:r>
    </w:p>
    <w:p w:rsidRPr="00863BFD" w:rsidR="009D6E99" w:rsidP="00E43387" w:rsidRDefault="009D6E99" w14:paraId="0BA6B4DE" w14:textId="77777777">
      <w:pPr>
        <w:pStyle w:val="Lijstalinea"/>
        <w:numPr>
          <w:ilvl w:val="0"/>
          <w:numId w:val="35"/>
        </w:numPr>
        <w:contextualSpacing w:val="0"/>
      </w:pPr>
      <w:r w:rsidRPr="00863BFD">
        <w:t xml:space="preserve">Insert your responses to the questions in the Consultation Paper in </w:t>
      </w:r>
      <w:r>
        <w:t>this reply</w:t>
      </w:r>
      <w:r w:rsidRPr="00863BFD">
        <w:t xml:space="preserve"> form. </w:t>
      </w:r>
    </w:p>
    <w:p w:rsidRPr="00863BFD" w:rsidR="009D6E99" w:rsidP="00E43387" w:rsidRDefault="009D6E99" w14:paraId="15756259" w14:textId="213AE18C">
      <w:pPr>
        <w:pStyle w:val="Lijstalinea"/>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rsidRPr="00863BFD" w:rsidR="009D6E99" w:rsidP="00E43387" w:rsidRDefault="009D6E99" w14:paraId="534A9E90" w14:textId="77777777">
      <w:pPr>
        <w:pStyle w:val="Lijstalinea"/>
        <w:numPr>
          <w:ilvl w:val="0"/>
          <w:numId w:val="35"/>
        </w:numPr>
        <w:contextualSpacing w:val="0"/>
      </w:pPr>
      <w:r w:rsidRPr="00863BFD">
        <w:t>If you do not wish to respond to a given question, please do not delete it but simply leave the text “TYPE YOUR TEXT HERE” between the tags.</w:t>
      </w:r>
    </w:p>
    <w:p w:rsidR="009D6E99" w:rsidP="00E43387" w:rsidRDefault="009D6E99" w14:paraId="399C1605" w14:textId="6419EF36">
      <w:pPr>
        <w:pStyle w:val="Lijstalinea"/>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rsidR="009D6E99" w:rsidP="009D6E99" w:rsidRDefault="009D6E99" w14:paraId="115A7ABF" w14:textId="1196D22E">
      <w:pPr>
        <w:pStyle w:val="Lijstalinea"/>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rsidR="009D6E99" w:rsidP="00E43387" w:rsidRDefault="009D6E99" w14:paraId="175B3887" w14:textId="22A43A3A">
      <w:pPr>
        <w:pStyle w:val="Lijstalinea"/>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w:history="1" r:id="rId21">
        <w:r w:rsidRPr="005B6B12">
          <w:rPr>
            <w:rStyle w:val="Hyperlink"/>
          </w:rPr>
          <w:t>www.esma.europa.eu</w:t>
        </w:r>
      </w:hyperlink>
      <w:r w:rsidRPr="005B6B12">
        <w:t xml:space="preserve"> under the heading ‘Your input - Consultations’. </w:t>
      </w:r>
    </w:p>
    <w:p w:rsidR="009D6E99" w:rsidP="00F716D4" w:rsidRDefault="009D6E99" w14:paraId="5CAD07C6" w14:textId="66BCF42C">
      <w:pPr>
        <w:pStyle w:val="04BodyText"/>
      </w:pPr>
    </w:p>
    <w:p w:rsidR="009D6E99" w:rsidP="00F716D4" w:rsidRDefault="009D6E99" w14:paraId="0BB7D72B" w14:textId="77777777">
      <w:pPr>
        <w:pStyle w:val="04BodyText"/>
      </w:pPr>
    </w:p>
    <w:p w:rsidR="009D6E99" w:rsidP="00F716D4" w:rsidRDefault="009D6E99" w14:paraId="6D4B8935" w14:textId="7D7C9728">
      <w:pPr>
        <w:pStyle w:val="04BodyText"/>
      </w:pPr>
    </w:p>
    <w:p w:rsidRPr="009D6E99" w:rsidR="009D6E99" w:rsidP="009D6E99" w:rsidRDefault="009D6E99" w14:paraId="25DC3693" w14:textId="77777777">
      <w:pPr>
        <w:pStyle w:val="aNew-Level33"/>
      </w:pPr>
      <w:r w:rsidRPr="00EF0769">
        <w:lastRenderedPageBreak/>
        <w:t>Publication of responses</w:t>
      </w:r>
    </w:p>
    <w:p w:rsidRPr="00EF0769" w:rsidR="009D6E99" w:rsidP="009D6E99" w:rsidRDefault="009D6E99" w14:paraId="0C265CA1" w14:textId="44DA5E64">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rsidR="009D6E99" w:rsidP="00F716D4" w:rsidRDefault="009D6E99" w14:paraId="53E8D264" w14:textId="77777777">
      <w:pPr>
        <w:pStyle w:val="04BodyText"/>
      </w:pPr>
    </w:p>
    <w:p w:rsidRPr="009D6E99" w:rsidR="009D6E99" w:rsidP="009D6E99" w:rsidRDefault="009D6E99" w14:paraId="380924F1" w14:textId="77777777">
      <w:pPr>
        <w:pStyle w:val="aNew-Level33"/>
      </w:pPr>
      <w:r w:rsidRPr="00EF0769">
        <w:t>Data protection</w:t>
      </w:r>
    </w:p>
    <w:p w:rsidR="009D6E99" w:rsidP="009D6E99" w:rsidRDefault="009D6E99" w14:paraId="51DAF07D" w14:textId="082FFA89">
      <w:pPr>
        <w:rPr>
          <w:szCs w:val="22"/>
          <w:lang w:eastAsia="en-GB"/>
        </w:rPr>
      </w:pPr>
      <w:r w:rsidRPr="00EF0769">
        <w:t xml:space="preserve">Information on data protection can be found at </w:t>
      </w:r>
      <w:hyperlink w:history="1" r:id="rId22">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w:history="1" r:id="rId23">
        <w:r>
          <w:rPr>
            <w:rStyle w:val="Hyperlink"/>
          </w:rPr>
          <w:t>Data protection</w:t>
        </w:r>
      </w:hyperlink>
      <w:r>
        <w:rPr>
          <w:rStyle w:val="Hyperlink"/>
        </w:rPr>
        <w:t>’</w:t>
      </w:r>
      <w:r w:rsidRPr="005B6B12">
        <w:t>.</w:t>
      </w:r>
      <w:r w:rsidRPr="00AD0C8A">
        <w:rPr>
          <w:szCs w:val="22"/>
          <w:lang w:eastAsia="en-GB"/>
        </w:rPr>
        <w:t>.</w:t>
      </w:r>
    </w:p>
    <w:p w:rsidR="009D6E99" w:rsidP="00F716D4" w:rsidRDefault="009D6E99" w14:paraId="054BDCA3" w14:textId="4A5C1395">
      <w:pPr>
        <w:pStyle w:val="04BodyText"/>
      </w:pPr>
    </w:p>
    <w:p w:rsidR="00A3026E" w:rsidP="00F716D4" w:rsidRDefault="00A3026E" w14:paraId="51B4C686" w14:textId="77777777">
      <w:pPr>
        <w:rPr>
          <w:lang w:eastAsia="en-GB"/>
        </w:rPr>
      </w:pPr>
      <w:bookmarkStart w:name="_Toc335141334" w:id="5"/>
    </w:p>
    <w:p w:rsidR="00332304" w:rsidP="00F716D4" w:rsidRDefault="00332304" w14:paraId="6CA781B8" w14:textId="77777777">
      <w:pPr>
        <w:rPr>
          <w:lang w:eastAsia="en-GB"/>
        </w:rPr>
      </w:pPr>
      <w:bookmarkStart w:name="_Toc335141335" w:id="6"/>
      <w:bookmarkEnd w:id="5"/>
    </w:p>
    <w:bookmarkEnd w:id="6"/>
    <w:p w:rsidR="00F87468" w:rsidP="00F716D4" w:rsidRDefault="00F87468" w14:paraId="4B8094CC" w14:textId="1ED92C6E">
      <w:pPr>
        <w:rPr>
          <w:lang w:eastAsia="en-GB"/>
        </w:rPr>
      </w:pPr>
    </w:p>
    <w:p w:rsidR="00F87468" w:rsidP="00F716D4" w:rsidRDefault="00F87468" w14:paraId="0C8A3508" w14:textId="2D2128CF">
      <w:pPr>
        <w:rPr>
          <w:lang w:eastAsia="en-GB"/>
        </w:rPr>
      </w:pPr>
    </w:p>
    <w:p w:rsidR="00F87468" w:rsidP="00F716D4" w:rsidRDefault="00F87468" w14:paraId="6C2749D0" w14:textId="3A47AEBE">
      <w:pPr>
        <w:rPr>
          <w:lang w:eastAsia="en-GB"/>
        </w:rPr>
      </w:pPr>
    </w:p>
    <w:p w:rsidR="00F87468" w:rsidP="00F716D4" w:rsidRDefault="00F87468" w14:paraId="6B07845D" w14:textId="1A6DDFB8">
      <w:pPr>
        <w:rPr>
          <w:lang w:eastAsia="en-GB"/>
        </w:rPr>
      </w:pPr>
    </w:p>
    <w:p w:rsidR="00F87468" w:rsidP="00F716D4" w:rsidRDefault="00F87468" w14:paraId="042C5A1B" w14:textId="77777777"/>
    <w:p w:rsidR="003755C6" w:rsidP="00F716D4" w:rsidRDefault="003755C6" w14:paraId="19C1424C" w14:textId="77777777"/>
    <w:bookmarkEnd w:id="4"/>
    <w:p w:rsidR="00C54034" w:rsidP="00F716D4" w:rsidRDefault="00C54034" w14:paraId="3095C284" w14:textId="77777777">
      <w:pPr>
        <w:sectPr w:rsidR="00C54034" w:rsidSect="00A8728B">
          <w:headerReference w:type="even" r:id="rId24"/>
          <w:headerReference w:type="first" r:id="rId25"/>
          <w:footerReference w:type="first" r:id="rId26"/>
          <w:pgSz w:w="11906" w:h="16838" w:orient="portrait" w:code="9"/>
          <w:pgMar w:top="2410" w:right="1247" w:bottom="1135" w:left="1247" w:header="709" w:footer="709" w:gutter="0"/>
          <w:cols w:space="708"/>
          <w:titlePg/>
          <w:docGrid w:linePitch="360"/>
        </w:sectPr>
      </w:pPr>
    </w:p>
    <w:p w:rsidRPr="00BB1973" w:rsidR="00F87897" w:rsidP="00BB1973" w:rsidRDefault="00F87897" w14:paraId="2E464169" w14:textId="77777777">
      <w:pPr>
        <w:pStyle w:val="Kop1"/>
      </w:pPr>
      <w:bookmarkStart w:name="_Hlk124776172" w:id="7"/>
      <w:r w:rsidRPr="00BB1973">
        <w:lastRenderedPageBreak/>
        <w:t>General information about respondent</w:t>
      </w:r>
    </w:p>
    <w:tbl>
      <w:tblPr>
        <w:tblW w:w="9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9"/>
        <w:gridCol w:w="5595"/>
      </w:tblGrid>
      <w:tr w:rsidRPr="00AB6D88" w:rsidR="00C2682A" w:rsidTr="00104E00" w14:paraId="50D77A5E" w14:textId="77777777">
        <w:tc>
          <w:tcPr>
            <w:tcW w:w="3929" w:type="dxa"/>
            <w:shd w:val="clear" w:color="auto" w:fill="auto"/>
            <w:vAlign w:val="center"/>
          </w:tcPr>
          <w:p w:rsidRPr="00104E00" w:rsidR="00C2682A" w:rsidP="00104E00" w:rsidRDefault="00C2682A" w14:paraId="58482845" w14:textId="77777777">
            <w:pPr>
              <w:jc w:val="left"/>
              <w:rPr>
                <w:color w:val="00379F"/>
              </w:rPr>
            </w:pPr>
            <w:permStart w:edGrp="everyone" w:colFirst="1" w:colLast="1" w:id="1306485207"/>
            <w:r w:rsidRPr="00104E00">
              <w:rPr>
                <w:color w:val="00379F"/>
              </w:rPr>
              <w:t>Name of the company / organisation</w:t>
            </w:r>
          </w:p>
        </w:tc>
        <w:sdt>
          <w:sdtPr>
            <w:rPr>
              <w:rStyle w:val="Tekstvantijdelijkeaanduiding"/>
            </w:rPr>
            <w:id w:val="651570699"/>
            <w:text/>
          </w:sdtPr>
          <w:sdtContent>
            <w:tc>
              <w:tcPr>
                <w:tcW w:w="5595" w:type="dxa"/>
                <w:shd w:val="clear" w:color="auto" w:fill="auto"/>
                <w:vAlign w:val="center"/>
              </w:tcPr>
              <w:p w:rsidRPr="00104E00" w:rsidR="00C2682A" w:rsidP="00104E00" w:rsidRDefault="00C95B84" w14:paraId="633DB1B6" w14:textId="53BB66B7">
                <w:pPr>
                  <w:jc w:val="left"/>
                  <w:rPr>
                    <w:rStyle w:val="Tekstvantijdelijkeaanduiding"/>
                  </w:rPr>
                </w:pPr>
                <w:r w:rsidRPr="00C95B84">
                  <w:rPr>
                    <w:rStyle w:val="Tekstvantijdelijkeaanduiding"/>
                  </w:rPr>
                  <w:t>DUFAS (the Dutch Fund and Asset Management Association)</w:t>
                </w:r>
              </w:p>
            </w:tc>
          </w:sdtContent>
        </w:sdt>
      </w:tr>
      <w:tr w:rsidRPr="00AB6D88" w:rsidR="00C2682A" w:rsidTr="00104E00" w14:paraId="4FCCD8AE" w14:textId="77777777">
        <w:tc>
          <w:tcPr>
            <w:tcW w:w="3929" w:type="dxa"/>
            <w:shd w:val="clear" w:color="auto" w:fill="auto"/>
            <w:vAlign w:val="center"/>
          </w:tcPr>
          <w:p w:rsidRPr="00104E00" w:rsidR="00C2682A" w:rsidP="00104E00" w:rsidRDefault="00C2682A" w14:paraId="757E4D86" w14:textId="77777777">
            <w:pPr>
              <w:jc w:val="left"/>
              <w:rPr>
                <w:color w:val="00379F"/>
              </w:rPr>
            </w:pPr>
            <w:permStart w:edGrp="everyone" w:colFirst="1" w:colLast="1" w:id="1273764253"/>
            <w:permEnd w:id="1306485207"/>
            <w:r w:rsidRPr="00104E00">
              <w:rPr>
                <w:color w:val="00379F"/>
              </w:rPr>
              <w:t>Activity</w:t>
            </w:r>
          </w:p>
        </w:tc>
        <w:tc>
          <w:tcPr>
            <w:tcW w:w="5595" w:type="dxa"/>
            <w:shd w:val="clear" w:color="auto" w:fill="auto"/>
            <w:vAlign w:val="center"/>
          </w:tcPr>
          <w:p w:rsidRPr="00104E00" w:rsidR="00C2682A" w:rsidP="00104E00" w:rsidRDefault="00F054CB" w14:paraId="097104AB" w14:textId="1C7D8421">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95B84">
                  <w:t>Other Financial service providers</w:t>
                </w:r>
              </w:sdtContent>
            </w:sdt>
          </w:p>
        </w:tc>
      </w:tr>
      <w:tr w:rsidRPr="00AB6D88" w:rsidR="00C2682A" w:rsidTr="00104E00" w14:paraId="002F17D3" w14:textId="77777777">
        <w:tc>
          <w:tcPr>
            <w:tcW w:w="3929" w:type="dxa"/>
            <w:shd w:val="clear" w:color="auto" w:fill="auto"/>
            <w:vAlign w:val="center"/>
          </w:tcPr>
          <w:p w:rsidRPr="00104E00" w:rsidR="00C2682A" w:rsidP="00104E00" w:rsidRDefault="00C2682A" w14:paraId="00A16CC6" w14:textId="77777777">
            <w:pPr>
              <w:jc w:val="left"/>
              <w:rPr>
                <w:color w:val="00379F"/>
              </w:rPr>
            </w:pPr>
            <w:permStart w:edGrp="everyone" w:colFirst="1" w:colLast="1" w:id="366504703"/>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rsidRPr="00104E00" w:rsidR="00C2682A" w:rsidP="00104E00" w:rsidRDefault="00C95B84" w14:paraId="4BD68813" w14:textId="13A08EDA">
                <w:pPr>
                  <w:jc w:val="left"/>
                </w:pPr>
                <w:r>
                  <w:rPr>
                    <w:rFonts w:hint="eastAsia" w:ascii="MS Gothic" w:hAnsi="MS Gothic" w:eastAsia="MS Gothic"/>
                  </w:rPr>
                  <w:t>☒</w:t>
                </w:r>
              </w:p>
            </w:tc>
          </w:sdtContent>
        </w:sdt>
      </w:tr>
      <w:tr w:rsidRPr="00AB6D88" w:rsidR="00C2682A" w:rsidTr="00104E00" w14:paraId="7E0C510F" w14:textId="77777777">
        <w:tc>
          <w:tcPr>
            <w:tcW w:w="3929" w:type="dxa"/>
            <w:shd w:val="clear" w:color="auto" w:fill="auto"/>
            <w:vAlign w:val="center"/>
          </w:tcPr>
          <w:p w:rsidRPr="00104E00" w:rsidR="00C2682A" w:rsidP="00104E00" w:rsidRDefault="00C2682A" w14:paraId="29B1AD34" w14:textId="77777777">
            <w:pPr>
              <w:jc w:val="left"/>
              <w:rPr>
                <w:color w:val="00379F"/>
              </w:rPr>
            </w:pPr>
            <w:permStart w:edGrp="everyone" w:colFirst="1" w:colLast="1" w:id="1727412903"/>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rsidRPr="00104E00" w:rsidR="00C2682A" w:rsidP="00104E00" w:rsidRDefault="00C95B84" w14:paraId="204E7C89" w14:textId="735DEABC">
                <w:pPr>
                  <w:jc w:val="left"/>
                </w:pPr>
                <w:r>
                  <w:t>Netherlands</w:t>
                </w:r>
              </w:p>
            </w:tc>
          </w:sdtContent>
        </w:sdt>
      </w:tr>
      <w:permEnd w:id="1727412903"/>
    </w:tbl>
    <w:p w:rsidR="00C2682A" w:rsidP="00F716D4" w:rsidRDefault="00C2682A" w14:paraId="398E9C9E" w14:textId="10C9CC3D"/>
    <w:p w:rsidR="00FA4100" w:rsidP="00FA4100" w:rsidRDefault="00BB1973" w14:paraId="7F986E69" w14:textId="77777777">
      <w:pPr>
        <w:pStyle w:val="Kop1"/>
      </w:pPr>
      <w:r>
        <w:t>Questions</w:t>
      </w:r>
      <w:bookmarkStart w:name="_Hlk124780170" w:id="8"/>
    </w:p>
    <w:bookmarkEnd w:id="7"/>
    <w:bookmarkEnd w:id="8"/>
    <w:p w:rsidRPr="00B25E0D" w:rsidR="00E619AB" w:rsidP="0029493B" w:rsidRDefault="00E619AB" w14:paraId="1EC367CD" w14:textId="16908F92">
      <w:pPr>
        <w:pStyle w:val="aNEW-Level4"/>
      </w:pPr>
    </w:p>
    <w:p w:rsidR="006B5DF1" w:rsidP="006B5DF1" w:rsidRDefault="004E60D2" w14:paraId="1F1D5D7D" w14:textId="2CD6B05A">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rsidR="006B5DF1" w:rsidP="006B5DF1" w:rsidRDefault="006B5DF1" w14:paraId="3C453C7F" w14:textId="6327CB83">
      <w:pPr>
        <w:spacing w:after="0"/>
      </w:pPr>
      <w:r>
        <w:t>&lt;ESMA_QUESTION_</w:t>
      </w:r>
      <w:r w:rsidR="004E60D2">
        <w:t>AAR</w:t>
      </w:r>
      <w:r>
        <w:t>_01&gt;</w:t>
      </w:r>
    </w:p>
    <w:p w:rsidRPr="00B47FDE" w:rsidR="00C95B84" w:rsidP="00C95B84" w:rsidRDefault="00C95B84" w14:paraId="02F77563" w14:textId="0A696DCA">
      <w:pPr>
        <w:ind w:left="360"/>
        <w:rPr>
          <w:rFonts w:eastAsia="Arial"/>
          <w:color w:val="1A1A1A"/>
          <w:szCs w:val="22"/>
        </w:rPr>
      </w:pPr>
      <w:permStart w:edGrp="everyone" w:id="1107116594"/>
      <w:r w:rsidRPr="00B47FDE">
        <w:rPr>
          <w:rFonts w:eastAsia="Arial"/>
          <w:color w:val="1A1A1A"/>
          <w:szCs w:val="22"/>
        </w:rPr>
        <w:t xml:space="preserve">In general, DUFAS and its members would like to note that the current scope gives the impression that the gross notional thresholds have been particularly calibrated based on banks with high (cleared) swap turnover, in particular investment banking activities. Many market participants have reached their current gross notional amount over the course of </w:t>
      </w:r>
      <w:r>
        <w:rPr>
          <w:rFonts w:eastAsia="Arial"/>
          <w:color w:val="1A1A1A"/>
          <w:szCs w:val="22"/>
        </w:rPr>
        <w:t xml:space="preserve"> more than eight</w:t>
      </w:r>
      <w:r w:rsidRPr="00B47FDE">
        <w:rPr>
          <w:rFonts w:eastAsia="Arial"/>
          <w:color w:val="1A1A1A"/>
          <w:szCs w:val="22"/>
        </w:rPr>
        <w:t xml:space="preserve"> years (since the clearing obligation came into effect), and most of their hedging activities </w:t>
      </w:r>
      <w:r>
        <w:rPr>
          <w:rFonts w:eastAsia="Arial"/>
          <w:color w:val="1A1A1A"/>
          <w:szCs w:val="22"/>
        </w:rPr>
        <w:t>against</w:t>
      </w:r>
      <w:r w:rsidRPr="00B47FDE">
        <w:rPr>
          <w:rFonts w:eastAsia="Arial"/>
          <w:color w:val="1A1A1A"/>
          <w:szCs w:val="22"/>
        </w:rPr>
        <w:t xml:space="preserve"> current positioning</w:t>
      </w:r>
      <w:r>
        <w:rPr>
          <w:rFonts w:eastAsia="Arial"/>
          <w:color w:val="1A1A1A"/>
          <w:szCs w:val="22"/>
        </w:rPr>
        <w:t>s</w:t>
      </w:r>
      <w:r w:rsidRPr="00B47FDE">
        <w:rPr>
          <w:rFonts w:eastAsia="Arial"/>
          <w:color w:val="1A1A1A"/>
          <w:szCs w:val="22"/>
        </w:rPr>
        <w:t xml:space="preserve"> are incremental in terms of additional trade tickets and gross notional</w:t>
      </w:r>
      <w:r>
        <w:rPr>
          <w:rFonts w:eastAsia="Arial"/>
          <w:color w:val="1A1A1A"/>
          <w:szCs w:val="22"/>
        </w:rPr>
        <w:t xml:space="preserve"> amounts</w:t>
      </w:r>
      <w:r w:rsidRPr="00B47FDE">
        <w:rPr>
          <w:rFonts w:eastAsia="Arial"/>
          <w:color w:val="1A1A1A"/>
          <w:szCs w:val="22"/>
        </w:rPr>
        <w:t xml:space="preserve">. </w:t>
      </w:r>
    </w:p>
    <w:p w:rsidRPr="00B47FDE" w:rsidR="00C95B84" w:rsidP="00C95B84" w:rsidRDefault="00C95B84" w14:paraId="6A5EFB27" w14:textId="77777777">
      <w:pPr>
        <w:ind w:left="360"/>
        <w:rPr>
          <w:rFonts w:eastAsia="Arial"/>
          <w:color w:val="1A1A1A"/>
          <w:szCs w:val="22"/>
        </w:rPr>
      </w:pPr>
      <w:r w:rsidRPr="00B47FDE">
        <w:rPr>
          <w:rFonts w:eastAsia="Arial"/>
          <w:color w:val="1A1A1A"/>
          <w:szCs w:val="22"/>
        </w:rPr>
        <w:t>We also note that not all market participants can automatically or periodically compress their cleared swap book due to accounting, solvency or corporate tax constraints in order to steer below the €6 and €100 billion thresholds respectively. This could vastly inflate their gross notional amount, in particular if they only steer their balance sheet based on net DV01 and key rate risk regardless of the gross notional</w:t>
      </w:r>
      <w:r>
        <w:rPr>
          <w:rFonts w:eastAsia="Arial"/>
          <w:color w:val="1A1A1A"/>
          <w:szCs w:val="22"/>
        </w:rPr>
        <w:t xml:space="preserve"> amount</w:t>
      </w:r>
      <w:r w:rsidRPr="00B47FDE">
        <w:rPr>
          <w:rFonts w:eastAsia="Arial"/>
          <w:color w:val="1A1A1A"/>
          <w:szCs w:val="22"/>
        </w:rPr>
        <w:t xml:space="preserve"> and number of swaps outstanding. For market participants with less derivatives turnover, a holding/exposure-based threshold, such as on total cleared DV01, would be more appropriate and easier to monitor and manage.  </w:t>
      </w:r>
    </w:p>
    <w:p w:rsidRPr="00B47FDE" w:rsidR="00C95B84" w:rsidP="00C95B84" w:rsidRDefault="00C95B84" w14:paraId="58D5FD1B" w14:textId="77777777">
      <w:pPr>
        <w:ind w:left="360"/>
        <w:rPr>
          <w:rFonts w:eastAsia="Arial"/>
          <w:color w:val="1A1A1A"/>
          <w:szCs w:val="22"/>
        </w:rPr>
      </w:pPr>
      <w:r w:rsidRPr="00B47FDE">
        <w:rPr>
          <w:rFonts w:eastAsia="Arial"/>
          <w:color w:val="1A1A1A"/>
          <w:szCs w:val="22"/>
          <w:lang w:val="en-US"/>
        </w:rPr>
        <w:t>From the perspective of some of the clients of DUFAS's members such as insurance companies, we also note that the liabilities discount curve prescribed by EIOPA will still be solely based on the LCH swap curve in the near future. Any qualitative or quantitative AAR</w:t>
      </w:r>
      <w:r>
        <w:rPr>
          <w:rFonts w:eastAsia="Arial"/>
          <w:color w:val="1A1A1A"/>
          <w:szCs w:val="22"/>
          <w:lang w:val="en-US"/>
        </w:rPr>
        <w:t>s</w:t>
      </w:r>
      <w:r w:rsidRPr="00B47FDE">
        <w:rPr>
          <w:rFonts w:eastAsia="Arial"/>
          <w:color w:val="1A1A1A"/>
          <w:szCs w:val="22"/>
          <w:lang w:val="en-US"/>
        </w:rPr>
        <w:t xml:space="preserve"> which oblig</w:t>
      </w:r>
      <w:r>
        <w:rPr>
          <w:rFonts w:eastAsia="Arial"/>
          <w:color w:val="1A1A1A"/>
          <w:szCs w:val="22"/>
          <w:lang w:val="en-US"/>
        </w:rPr>
        <w:t>ate</w:t>
      </w:r>
      <w:r w:rsidRPr="00B47FDE">
        <w:rPr>
          <w:rFonts w:eastAsia="Arial"/>
          <w:color w:val="1A1A1A"/>
          <w:szCs w:val="22"/>
          <w:lang w:val="en-US"/>
        </w:rPr>
        <w:t xml:space="preserve"> market participants to increase clearing activity at EU CCPs may thus increase the basis risk between the aforementioned Tier 2 CCP and the EU CCP (which has different fixed </w:t>
      </w:r>
      <w:r w:rsidRPr="00B47FDE">
        <w:rPr>
          <w:rFonts w:eastAsia="Arial"/>
          <w:color w:val="1A1A1A"/>
          <w:szCs w:val="22"/>
          <w:lang w:val="en-US"/>
        </w:rPr>
        <w:lastRenderedPageBreak/>
        <w:t xml:space="preserve">swap rate compared to LCH depending on their tenor). </w:t>
      </w:r>
      <w:r>
        <w:rPr>
          <w:rFonts w:eastAsia="Arial"/>
          <w:color w:val="1A1A1A"/>
          <w:szCs w:val="22"/>
          <w:lang w:val="en-US"/>
        </w:rPr>
        <w:t>DUFAS and its members</w:t>
      </w:r>
      <w:r w:rsidRPr="00B47FDE">
        <w:rPr>
          <w:rFonts w:eastAsia="Arial"/>
          <w:color w:val="1A1A1A"/>
          <w:szCs w:val="22"/>
          <w:lang w:val="en-US"/>
        </w:rPr>
        <w:t xml:space="preserve"> would</w:t>
      </w:r>
      <w:r>
        <w:rPr>
          <w:rFonts w:eastAsia="Arial"/>
          <w:color w:val="1A1A1A"/>
          <w:szCs w:val="22"/>
          <w:lang w:val="en-US"/>
        </w:rPr>
        <w:t xml:space="preserve"> therefore</w:t>
      </w:r>
      <w:r w:rsidRPr="00B47FDE">
        <w:rPr>
          <w:rFonts w:eastAsia="Arial"/>
          <w:color w:val="1A1A1A"/>
          <w:szCs w:val="22"/>
          <w:lang w:val="en-US"/>
        </w:rPr>
        <w:t xml:space="preserve"> like to encourage ESMA to liaise with EIOPA in order to streamline a gradual transition to EU CCPs without creating undue (temporary) basis risk between swap curves which could hurt the Solvency II ratio of insurance companies with longer dated liabilities. Not coordinating these requirements and timelines simply means that insurance companies would be stuck between a rock and a hard place, and may enter into (nearly) fully offsetting swap trades at the same EU CCP in order to neutralize the DV01/key rate risks of prior swap trades cleared within the respective AAR measurement period just for the sake of EMIR compliance. </w:t>
      </w:r>
    </w:p>
    <w:p w:rsidRPr="00B47FDE" w:rsidR="00C95B84" w:rsidP="00C95B84" w:rsidRDefault="00C95B84" w14:paraId="245BE1E8" w14:textId="77777777">
      <w:pPr>
        <w:ind w:left="360"/>
        <w:rPr>
          <w:rFonts w:eastAsia="Arial"/>
          <w:color w:val="1A1A1A"/>
          <w:szCs w:val="22"/>
        </w:rPr>
      </w:pPr>
      <w:r>
        <w:rPr>
          <w:rFonts w:eastAsia="Arial"/>
          <w:color w:val="1A1A1A"/>
          <w:szCs w:val="22"/>
          <w:lang w:val="en-US"/>
        </w:rPr>
        <w:t>In addition to these general points, DUFAS and its members</w:t>
      </w:r>
      <w:r w:rsidRPr="00B47FDE">
        <w:rPr>
          <w:rFonts w:eastAsia="Arial"/>
          <w:color w:val="1A1A1A"/>
          <w:szCs w:val="22"/>
          <w:lang w:val="en-US"/>
        </w:rPr>
        <w:t xml:space="preserve"> would like to address some specific aspects of the AAR scope that should be clarified.</w:t>
      </w:r>
    </w:p>
    <w:p w:rsidRPr="00B47FDE" w:rsidR="00C95B84" w:rsidP="00C95B84" w:rsidRDefault="00C95B84" w14:paraId="73F646BD" w14:textId="77777777">
      <w:pPr>
        <w:pStyle w:val="Lijstalinea"/>
        <w:numPr>
          <w:ilvl w:val="0"/>
          <w:numId w:val="37"/>
        </w:numPr>
        <w:ind w:left="700"/>
        <w:rPr>
          <w:rFonts w:eastAsia="Arial"/>
          <w:color w:val="1A1A1A"/>
          <w:szCs w:val="22"/>
        </w:rPr>
      </w:pPr>
      <w:r w:rsidRPr="00B47FDE">
        <w:rPr>
          <w:rFonts w:eastAsia="Arial"/>
          <w:i/>
          <w:iCs/>
          <w:color w:val="1A1A1A"/>
          <w:szCs w:val="22"/>
        </w:rPr>
        <w:t>85% exemption</w:t>
      </w:r>
    </w:p>
    <w:p w:rsidRPr="00B47FDE" w:rsidR="00C95B84" w:rsidP="00C95B84" w:rsidRDefault="00C95B84" w14:paraId="4A04A91C" w14:textId="77777777">
      <w:pPr>
        <w:ind w:left="360"/>
        <w:rPr>
          <w:rFonts w:eastAsia="Arial"/>
          <w:color w:val="1A1A1A"/>
          <w:szCs w:val="22"/>
        </w:rPr>
      </w:pPr>
      <w:r w:rsidRPr="00B47FDE">
        <w:rPr>
          <w:rFonts w:eastAsia="Arial"/>
          <w:color w:val="1A1A1A"/>
          <w:szCs w:val="22"/>
        </w:rPr>
        <w:t xml:space="preserve">Firstly, DUFAS and its members are of the opinion that the proposed </w:t>
      </w:r>
      <w:r>
        <w:rPr>
          <w:rFonts w:eastAsia="Arial"/>
          <w:color w:val="1A1A1A"/>
          <w:szCs w:val="22"/>
        </w:rPr>
        <w:t>twelve</w:t>
      </w:r>
      <w:r w:rsidRPr="00B47FDE">
        <w:rPr>
          <w:rFonts w:eastAsia="Arial"/>
          <w:color w:val="1A1A1A"/>
          <w:szCs w:val="22"/>
        </w:rPr>
        <w:t>-month look-back period for the exemption threshold of 85%</w:t>
      </w:r>
      <w:r>
        <w:rPr>
          <w:rFonts w:eastAsia="Arial"/>
          <w:color w:val="1A1A1A"/>
          <w:szCs w:val="22"/>
        </w:rPr>
        <w:t xml:space="preserve"> </w:t>
      </w:r>
      <w:r w:rsidRPr="00B47FDE">
        <w:rPr>
          <w:rFonts w:eastAsia="Arial"/>
          <w:color w:val="1A1A1A"/>
          <w:szCs w:val="22"/>
        </w:rPr>
        <w:t>(based on the aggregate month-end average position) in section 3.4 could hinder the ability of market participants to benefit from this exemption</w:t>
      </w:r>
      <w:r>
        <w:rPr>
          <w:rFonts w:eastAsia="Arial"/>
          <w:color w:val="1A1A1A"/>
          <w:szCs w:val="22"/>
        </w:rPr>
        <w:t>.</w:t>
      </w:r>
      <w:r w:rsidRPr="00B47FDE">
        <w:rPr>
          <w:rFonts w:eastAsia="Arial"/>
          <w:color w:val="1A1A1A"/>
          <w:szCs w:val="22"/>
        </w:rPr>
        <w:t xml:space="preserve"> </w:t>
      </w:r>
      <w:r>
        <w:rPr>
          <w:rFonts w:eastAsia="Arial"/>
          <w:color w:val="1A1A1A"/>
          <w:szCs w:val="22"/>
        </w:rPr>
        <w:t>E</w:t>
      </w:r>
      <w:r w:rsidRPr="00B47FDE">
        <w:rPr>
          <w:rFonts w:eastAsia="Arial"/>
          <w:color w:val="1A1A1A"/>
          <w:szCs w:val="22"/>
        </w:rPr>
        <w:t>specially if they have recently shifted their clearing activity to an EU CCP. The proposed timeframe could result in market participants failing to qualify for the exemption, even though they have already moved most of their clearing to EU CCPs. In such cases, market participants would still need to set up systems to monitor trades across multiple CCPs, perform stress-testing, and meet reporting obligations, which is counterproductive.</w:t>
      </w:r>
    </w:p>
    <w:p w:rsidRPr="00B47FDE" w:rsidR="00C95B84" w:rsidP="00C95B84" w:rsidRDefault="00C95B84" w14:paraId="2FD8791B" w14:textId="77777777">
      <w:pPr>
        <w:ind w:left="360"/>
        <w:rPr>
          <w:rFonts w:eastAsia="Arial"/>
          <w:color w:val="1A1A1A"/>
          <w:szCs w:val="22"/>
          <w:lang w:val="en-US"/>
        </w:rPr>
      </w:pPr>
      <w:r w:rsidRPr="00B47FDE">
        <w:rPr>
          <w:rFonts w:eastAsia="Arial"/>
          <w:color w:val="1A1A1A"/>
          <w:szCs w:val="22"/>
        </w:rPr>
        <w:t>Most importantly, Level 1 of the EMIR 3.0 text does not suggest a look-back period. It seeks to provide an exemption to market participants that are ‘</w:t>
      </w:r>
      <w:r w:rsidRPr="00B47FDE">
        <w:rPr>
          <w:rFonts w:eastAsia="Arial"/>
          <w:i/>
          <w:iCs/>
          <w:color w:val="1A1A1A"/>
          <w:szCs w:val="22"/>
        </w:rPr>
        <w:t>already clearing</w:t>
      </w:r>
      <w:r w:rsidRPr="00B47FDE">
        <w:rPr>
          <w:rFonts w:eastAsia="Arial"/>
          <w:color w:val="1A1A1A"/>
          <w:szCs w:val="22"/>
        </w:rPr>
        <w:t>’ a significant amount on an EU CCP. According to Recital 13, the rationale of this exemption is to allow market participants to gradually adopt this novel requirement. Such a migration, however, will require a complex reallocation of clearing activity. Few market participants that today clear most of their trades at a Tier 2 CCP will be able to move significant volume into the EU in such a short time frame to benefit from this exemption. This is particularly challenging for buy-side firms, as they are generally small market participants with limited clearing activity, and their onboarding may not be prioritized by clearing brokers if bottlenecks occur following significant migration</w:t>
      </w:r>
      <w:r>
        <w:rPr>
          <w:rFonts w:eastAsia="Arial"/>
          <w:color w:val="1A1A1A"/>
          <w:szCs w:val="22"/>
        </w:rPr>
        <w:t xml:space="preserve"> of</w:t>
      </w:r>
      <w:r w:rsidRPr="00B47FDE">
        <w:rPr>
          <w:rFonts w:eastAsia="Arial"/>
          <w:color w:val="1A1A1A"/>
          <w:szCs w:val="22"/>
        </w:rPr>
        <w:t xml:space="preserve"> activity into EU CCPs.</w:t>
      </w:r>
    </w:p>
    <w:p w:rsidRPr="00B47FDE" w:rsidR="00C95B84" w:rsidP="00C95B84" w:rsidRDefault="00C95B84" w14:paraId="1EAAC3CC" w14:textId="77777777">
      <w:pPr>
        <w:ind w:left="360"/>
        <w:rPr>
          <w:rFonts w:eastAsia="Arial"/>
          <w:color w:val="1A1A1A"/>
          <w:szCs w:val="22"/>
          <w:lang w:val="en-US"/>
        </w:rPr>
      </w:pPr>
      <w:r w:rsidRPr="00B47FDE">
        <w:rPr>
          <w:rFonts w:eastAsia="Arial"/>
          <w:color w:val="1A1A1A"/>
          <w:szCs w:val="22"/>
        </w:rPr>
        <w:t xml:space="preserve">To ensure that market participants are able to avail themselves of the 85% exemption, DUFAS and its members suggest that the methodology for the calculation of the exemption threshold should be aligned with EMIR 3.0's effective dates and timelines. The period which the first calculation should not start before EMIR 3's entry into force (i.e., 24 December 2024). This may be achieved either by allowing market participants to conduct the calculation </w:t>
      </w:r>
      <w:r>
        <w:rPr>
          <w:rFonts w:eastAsia="Arial"/>
          <w:color w:val="1A1A1A"/>
          <w:szCs w:val="22"/>
        </w:rPr>
        <w:t>six</w:t>
      </w:r>
      <w:r w:rsidRPr="00B47FDE">
        <w:rPr>
          <w:rFonts w:eastAsia="Arial"/>
          <w:color w:val="1A1A1A"/>
          <w:szCs w:val="22"/>
        </w:rPr>
        <w:t xml:space="preserve"> months following the effective date of the RTS on operational conditions with a </w:t>
      </w:r>
      <w:r>
        <w:rPr>
          <w:rFonts w:eastAsia="Arial"/>
          <w:color w:val="1A1A1A"/>
          <w:szCs w:val="22"/>
        </w:rPr>
        <w:t>twelve</w:t>
      </w:r>
      <w:r w:rsidRPr="00B47FDE">
        <w:rPr>
          <w:rFonts w:eastAsia="Arial"/>
          <w:color w:val="1A1A1A"/>
          <w:szCs w:val="22"/>
        </w:rPr>
        <w:t xml:space="preserve">-month look-back period, or by applying a shorter look-back period of for example </w:t>
      </w:r>
      <w:r>
        <w:rPr>
          <w:rFonts w:eastAsia="Arial"/>
          <w:color w:val="1A1A1A"/>
          <w:szCs w:val="22"/>
        </w:rPr>
        <w:t>six</w:t>
      </w:r>
      <w:r w:rsidRPr="00B47FDE">
        <w:rPr>
          <w:rFonts w:eastAsia="Arial"/>
          <w:color w:val="1A1A1A"/>
          <w:szCs w:val="22"/>
        </w:rPr>
        <w:t xml:space="preserve"> months (the look-back period covers 24 December 2024 to 25 June 2025). Another alternative would be to apply a shorter look-back period of for example the aggregate month-end average position for the </w:t>
      </w:r>
      <w:r>
        <w:rPr>
          <w:rFonts w:eastAsia="Arial"/>
          <w:color w:val="1A1A1A"/>
          <w:szCs w:val="22"/>
        </w:rPr>
        <w:t>fifteen</w:t>
      </w:r>
      <w:r w:rsidRPr="00B47FDE">
        <w:rPr>
          <w:rFonts w:eastAsia="Arial"/>
          <w:color w:val="1A1A1A"/>
          <w:szCs w:val="22"/>
        </w:rPr>
        <w:t xml:space="preserve"> days leading up to the AAR coming into effect. If </w:t>
      </w:r>
      <w:r>
        <w:rPr>
          <w:rFonts w:eastAsia="Arial"/>
          <w:color w:val="1A1A1A"/>
          <w:szCs w:val="22"/>
        </w:rPr>
        <w:t>no alignment takes place</w:t>
      </w:r>
      <w:r w:rsidRPr="00B47FDE">
        <w:rPr>
          <w:rFonts w:eastAsia="Arial"/>
          <w:color w:val="1A1A1A"/>
          <w:szCs w:val="22"/>
        </w:rPr>
        <w:t xml:space="preserve">, market participants that would have been able to reach the 85% threshold may fail to qualify for the </w:t>
      </w:r>
      <w:r w:rsidRPr="00B47FDE">
        <w:rPr>
          <w:rFonts w:eastAsia="Arial"/>
          <w:color w:val="1A1A1A"/>
          <w:szCs w:val="22"/>
        </w:rPr>
        <w:lastRenderedPageBreak/>
        <w:t>exemption because of the look-back period commencing before the official publication of EMIR 3.0.</w:t>
      </w:r>
    </w:p>
    <w:p w:rsidRPr="00B47FDE" w:rsidR="00C95B84" w:rsidP="00C95B84" w:rsidRDefault="00C95B84" w14:paraId="18262B6C" w14:textId="77777777">
      <w:pPr>
        <w:ind w:left="360"/>
        <w:rPr>
          <w:rFonts w:eastAsia="Arial"/>
          <w:color w:val="1A1A1A"/>
          <w:szCs w:val="22"/>
          <w:lang w:val="en-US"/>
        </w:rPr>
      </w:pPr>
      <w:r w:rsidRPr="00B47FDE">
        <w:rPr>
          <w:rFonts w:eastAsia="Arial"/>
          <w:color w:val="1A1A1A"/>
          <w:szCs w:val="22"/>
        </w:rPr>
        <w:t>Additionally, ESMA should confirm that market participants clearing 85% of their derivatives on an EU CCP automatically meet the representativeness requirement, as this would remove unnecessary monitoring and reporting burdens. These adjustments would make the 85% exemption more practical and encourage market participants to clear more trades on EU CCPs.</w:t>
      </w:r>
    </w:p>
    <w:p w:rsidRPr="00B47FDE" w:rsidR="00C95B84" w:rsidP="00C95B84" w:rsidRDefault="00C95B84" w14:paraId="0B5C9E90" w14:textId="77777777">
      <w:pPr>
        <w:pStyle w:val="Lijstalinea"/>
        <w:numPr>
          <w:ilvl w:val="0"/>
          <w:numId w:val="38"/>
        </w:numPr>
        <w:spacing w:after="0"/>
        <w:ind w:left="700"/>
        <w:rPr>
          <w:rFonts w:eastAsia="Arial"/>
          <w:color w:val="1A1A1A"/>
          <w:szCs w:val="22"/>
        </w:rPr>
      </w:pPr>
      <w:r w:rsidRPr="00B47FDE">
        <w:rPr>
          <w:rFonts w:eastAsia="Arial"/>
          <w:i/>
          <w:iCs/>
          <w:color w:val="1A1A1A"/>
          <w:szCs w:val="22"/>
        </w:rPr>
        <w:t>Notification timeline</w:t>
      </w:r>
    </w:p>
    <w:p w:rsidRPr="00B47FDE" w:rsidR="00C95B84" w:rsidP="00C95B84" w:rsidRDefault="00C95B84" w14:paraId="7B3BA2FF" w14:textId="77777777">
      <w:pPr>
        <w:rPr>
          <w:rFonts w:eastAsia="Arial"/>
          <w:color w:val="1A1A1A"/>
          <w:szCs w:val="22"/>
        </w:rPr>
      </w:pPr>
    </w:p>
    <w:p w:rsidRPr="00B47FDE" w:rsidR="00C95B84" w:rsidP="00C95B84" w:rsidRDefault="00C95B84" w14:paraId="39E902AE" w14:textId="77777777">
      <w:pPr>
        <w:ind w:left="360"/>
        <w:rPr>
          <w:rFonts w:eastAsia="Arial"/>
          <w:color w:val="1A1A1A"/>
          <w:szCs w:val="22"/>
        </w:rPr>
      </w:pPr>
      <w:r w:rsidRPr="00B47FDE">
        <w:rPr>
          <w:rFonts w:eastAsia="Arial"/>
          <w:color w:val="1A1A1A"/>
          <w:szCs w:val="22"/>
        </w:rPr>
        <w:t>Secondly, DUFAS and its members request confirmation regarding the timeline for notifying NCAs about the opening of an active account. It is currently unclear whether market participants are required to notify their respective NCA about the application of the AAR already. DUFAS and its members believe that this deadline should be set on June 2025, so that it aligns with the submission of results from the clearing obligation calculations under the current EMIR Refit cycle, as well as the date on which the AAR comes into force and the first batch of active accounts is expected to be opened. This alignment would streamline compliance efforts and reduce unnecessary operational burdens for market participants.</w:t>
      </w:r>
    </w:p>
    <w:p w:rsidRPr="00B47FDE" w:rsidR="00C95B84" w:rsidP="00C95B84" w:rsidRDefault="00C95B84" w14:paraId="3B18925F" w14:textId="77777777">
      <w:pPr>
        <w:rPr>
          <w:rFonts w:eastAsia="Arial"/>
          <w:color w:val="1A1A1A"/>
          <w:szCs w:val="22"/>
        </w:rPr>
      </w:pPr>
    </w:p>
    <w:p w:rsidRPr="00B47FDE" w:rsidR="00C95B84" w:rsidP="00C95B84" w:rsidRDefault="00C95B84" w14:paraId="38B41317" w14:textId="77777777">
      <w:pPr>
        <w:pStyle w:val="Lijstalinea"/>
        <w:numPr>
          <w:ilvl w:val="0"/>
          <w:numId w:val="38"/>
        </w:numPr>
        <w:spacing w:after="0"/>
        <w:ind w:left="700"/>
        <w:rPr>
          <w:rFonts w:eastAsia="Arial"/>
          <w:color w:val="1A1A1A"/>
          <w:szCs w:val="22"/>
        </w:rPr>
      </w:pPr>
      <w:r w:rsidRPr="00B47FDE">
        <w:rPr>
          <w:rFonts w:eastAsia="Arial"/>
          <w:i/>
          <w:iCs/>
          <w:color w:val="1A1A1A"/>
          <w:szCs w:val="22"/>
        </w:rPr>
        <w:t>Group entities</w:t>
      </w:r>
    </w:p>
    <w:p w:rsidRPr="00B47FDE" w:rsidR="00C95B84" w:rsidP="00C95B84" w:rsidRDefault="00C95B84" w14:paraId="6F4D2541" w14:textId="77777777">
      <w:pPr>
        <w:rPr>
          <w:rFonts w:eastAsia="Arial"/>
          <w:color w:val="1A1A1A"/>
          <w:szCs w:val="22"/>
        </w:rPr>
      </w:pPr>
    </w:p>
    <w:p w:rsidRPr="00B47FDE" w:rsidR="00C95B84" w:rsidP="00C95B84" w:rsidRDefault="00C95B84" w14:paraId="7D9B2EE3" w14:textId="77777777">
      <w:pPr>
        <w:ind w:left="360"/>
        <w:rPr>
          <w:rFonts w:eastAsia="Arial"/>
          <w:color w:val="1A1A1A"/>
          <w:szCs w:val="22"/>
        </w:rPr>
      </w:pPr>
      <w:r w:rsidRPr="00B47FDE">
        <w:rPr>
          <w:rFonts w:eastAsia="Arial"/>
          <w:color w:val="1A1A1A"/>
          <w:szCs w:val="22"/>
        </w:rPr>
        <w:t xml:space="preserve">Thirdly, DUFAS and its members would welcome confirmation that market participants within a group subject to consolidated supervision, with zero trades in paragraph 6 derivatives, will not be required to open an active account, even though the group-level calculation may exceed the threshold. </w:t>
      </w:r>
    </w:p>
    <w:p w:rsidRPr="00B47FDE" w:rsidR="00C95B84" w:rsidP="00C95B84" w:rsidRDefault="00C95B84" w14:paraId="4562B978" w14:textId="77777777">
      <w:pPr>
        <w:rPr>
          <w:rFonts w:eastAsia="Arial"/>
          <w:color w:val="1A1A1A"/>
          <w:szCs w:val="22"/>
        </w:rPr>
      </w:pPr>
    </w:p>
    <w:p w:rsidRPr="00B47FDE" w:rsidR="00C95B84" w:rsidP="00C95B84" w:rsidRDefault="00C95B84" w14:paraId="777205EF" w14:textId="77777777">
      <w:pPr>
        <w:ind w:left="360"/>
        <w:rPr>
          <w:rFonts w:eastAsia="Arial"/>
          <w:color w:val="1A1A1A"/>
          <w:szCs w:val="22"/>
        </w:rPr>
      </w:pPr>
      <w:r w:rsidRPr="00B47FDE">
        <w:rPr>
          <w:rFonts w:eastAsia="Arial"/>
          <w:color w:val="1A1A1A"/>
          <w:szCs w:val="22"/>
        </w:rPr>
        <w:t>Also, DUFAS and its members find it important to note that a '</w:t>
      </w:r>
      <w:r w:rsidRPr="00B47FDE">
        <w:rPr>
          <w:rFonts w:eastAsia="Arial"/>
          <w:i/>
          <w:iCs/>
          <w:color w:val="1A1A1A"/>
          <w:szCs w:val="22"/>
        </w:rPr>
        <w:t>centralised treasury</w:t>
      </w:r>
      <w:r w:rsidRPr="00B47FDE">
        <w:rPr>
          <w:rFonts w:eastAsia="Arial"/>
          <w:color w:val="1A1A1A"/>
          <w:szCs w:val="22"/>
        </w:rPr>
        <w:t xml:space="preserve">' model as mentioned in paragraph 3.3.40 is not practical for smaller market participants. Therefore, we are of the opinion that it must be clarified that market participants with zero trades in paragraph 6 derivatives are not required to open an active account </w:t>
      </w:r>
      <w:r w:rsidRPr="00B47FDE">
        <w:rPr>
          <w:rFonts w:eastAsia="Arial"/>
          <w:color w:val="1A1A1A"/>
          <w:szCs w:val="22"/>
          <w:u w:val="single"/>
        </w:rPr>
        <w:t>under any circumstances</w:t>
      </w:r>
      <w:r w:rsidRPr="00B47FDE">
        <w:rPr>
          <w:rFonts w:eastAsia="Arial"/>
          <w:color w:val="1A1A1A"/>
          <w:szCs w:val="22"/>
        </w:rPr>
        <w:t>.</w:t>
      </w:r>
    </w:p>
    <w:p w:rsidRPr="00B47FDE" w:rsidR="00C95B84" w:rsidP="00C95B84" w:rsidRDefault="00C95B84" w14:paraId="6C5A9DC1" w14:textId="77777777">
      <w:pPr>
        <w:rPr>
          <w:rFonts w:eastAsia="Arial"/>
          <w:color w:val="1A1A1A"/>
          <w:szCs w:val="22"/>
        </w:rPr>
      </w:pPr>
    </w:p>
    <w:p w:rsidRPr="00B47FDE" w:rsidR="00C95B84" w:rsidP="00C95B84" w:rsidRDefault="00C95B84" w14:paraId="6B62DFBC" w14:textId="77777777">
      <w:pPr>
        <w:pStyle w:val="Lijstalinea"/>
        <w:numPr>
          <w:ilvl w:val="0"/>
          <w:numId w:val="38"/>
        </w:numPr>
        <w:spacing w:after="0"/>
        <w:ind w:left="700"/>
        <w:rPr>
          <w:rFonts w:eastAsia="Arial"/>
          <w:color w:val="1A1A1A"/>
          <w:szCs w:val="22"/>
        </w:rPr>
      </w:pPr>
      <w:r w:rsidRPr="00B47FDE">
        <w:rPr>
          <w:rFonts w:eastAsia="Arial"/>
          <w:i/>
          <w:iCs/>
          <w:color w:val="1A1A1A"/>
          <w:szCs w:val="22"/>
        </w:rPr>
        <w:t xml:space="preserve">Treatment of STIRS </w:t>
      </w:r>
    </w:p>
    <w:p w:rsidRPr="00B47FDE" w:rsidR="00C95B84" w:rsidP="00C95B84" w:rsidRDefault="00C95B84" w14:paraId="4B2E1B6B" w14:textId="77777777">
      <w:pPr>
        <w:spacing w:before="240" w:after="240"/>
        <w:ind w:left="360"/>
        <w:rPr>
          <w:rFonts w:eastAsia="Arial"/>
          <w:color w:val="1A1A1A"/>
          <w:szCs w:val="22"/>
        </w:rPr>
      </w:pPr>
      <w:r w:rsidRPr="00B47FDE">
        <w:rPr>
          <w:rFonts w:eastAsia="Arial"/>
          <w:color w:val="1A1A1A"/>
          <w:szCs w:val="22"/>
        </w:rPr>
        <w:t xml:space="preserve">Fourthly, in relation to paragraph 32, DUFAS and its members request confirmation on the following interpretation. Based on the current drafting, our interpretation is that as STIRs cleared on a regulated market are excluded from the clearing obligation calculation, a market participant with more than </w:t>
      </w:r>
      <w:r>
        <w:rPr>
          <w:rFonts w:eastAsia="Arial"/>
          <w:color w:val="1A1A1A"/>
          <w:szCs w:val="22"/>
        </w:rPr>
        <w:t>€</w:t>
      </w:r>
      <w:r w:rsidRPr="00B47FDE">
        <w:rPr>
          <w:rFonts w:eastAsia="Arial"/>
          <w:color w:val="1A1A1A"/>
          <w:szCs w:val="22"/>
        </w:rPr>
        <w:t xml:space="preserve">3 billion in gross notional value in STIRs on a regulated market, but less than the clearing thresholds in any relevant asset class would fall outside the scope </w:t>
      </w:r>
      <w:r w:rsidRPr="00B47FDE">
        <w:rPr>
          <w:rFonts w:eastAsia="Arial"/>
          <w:color w:val="1A1A1A"/>
          <w:szCs w:val="22"/>
        </w:rPr>
        <w:lastRenderedPageBreak/>
        <w:t>of the AAR. We are of the opinion that amending the text to state that the market participant ‘</w:t>
      </w:r>
      <w:r w:rsidRPr="00B47FDE">
        <w:rPr>
          <w:rFonts w:eastAsia="Arial"/>
          <w:i/>
          <w:iCs/>
          <w:color w:val="1A1A1A"/>
          <w:szCs w:val="22"/>
        </w:rPr>
        <w:t>will fall out of the obligation to hold an AA in the EU</w:t>
      </w:r>
      <w:r w:rsidRPr="00B47FDE">
        <w:rPr>
          <w:rFonts w:eastAsia="Arial"/>
          <w:color w:val="1A1A1A"/>
          <w:szCs w:val="22"/>
        </w:rPr>
        <w:t>’ adds more clarity.</w:t>
      </w:r>
    </w:p>
    <w:p w:rsidRPr="00B47FDE" w:rsidR="00C95B84" w:rsidP="00C95B84" w:rsidRDefault="00C95B84" w14:paraId="42DEB5E8" w14:textId="77777777">
      <w:pPr>
        <w:pStyle w:val="Lijstalinea"/>
        <w:numPr>
          <w:ilvl w:val="0"/>
          <w:numId w:val="38"/>
        </w:numPr>
        <w:spacing w:after="0"/>
        <w:ind w:left="700"/>
        <w:rPr>
          <w:rFonts w:eastAsia="Arial"/>
          <w:color w:val="1A1A1A"/>
          <w:szCs w:val="22"/>
        </w:rPr>
      </w:pPr>
      <w:r w:rsidRPr="00B47FDE">
        <w:rPr>
          <w:rFonts w:eastAsia="Arial"/>
          <w:i/>
          <w:iCs/>
          <w:color w:val="1A1A1A"/>
          <w:szCs w:val="22"/>
        </w:rPr>
        <w:t xml:space="preserve">UK STIRS traded at ICE EU </w:t>
      </w:r>
    </w:p>
    <w:p w:rsidRPr="00B47FDE" w:rsidR="00C95B84" w:rsidP="00C95B84" w:rsidRDefault="00C95B84" w14:paraId="74F55D8B" w14:textId="77777777">
      <w:pPr>
        <w:rPr>
          <w:rFonts w:eastAsia="Arial"/>
          <w:color w:val="1A1A1A"/>
          <w:szCs w:val="22"/>
        </w:rPr>
      </w:pPr>
    </w:p>
    <w:p w:rsidR="006B5DF1" w:rsidP="00C95B84" w:rsidRDefault="00C95B84" w14:paraId="62CCD8E6" w14:textId="04129CA7">
      <w:pPr>
        <w:spacing w:after="0"/>
      </w:pPr>
      <w:r w:rsidRPr="00B47FDE">
        <w:rPr>
          <w:rFonts w:eastAsia="Arial"/>
          <w:color w:val="1A1A1A"/>
          <w:szCs w:val="22"/>
        </w:rPr>
        <w:t>Lastly, DUFAS and its members would like more clarity on whether UK STIRs traded at ICE EU would be treated as OTC and, therefore, would be added to the EUR swap notional</w:t>
      </w:r>
      <w:r>
        <w:rPr>
          <w:rFonts w:eastAsia="Arial"/>
          <w:color w:val="1A1A1A"/>
          <w:szCs w:val="22"/>
        </w:rPr>
        <w:t xml:space="preserve"> amount</w:t>
      </w:r>
      <w:r w:rsidRPr="00B47FDE">
        <w:rPr>
          <w:rFonts w:eastAsia="Arial"/>
          <w:color w:val="1A1A1A"/>
          <w:szCs w:val="22"/>
        </w:rPr>
        <w:t xml:space="preserve"> when calculating totals.</w:t>
      </w:r>
      <w:permEnd w:id="1107116594"/>
      <w:r w:rsidR="006B5DF1">
        <w:t>&lt;ESMA_QUESTION_</w:t>
      </w:r>
      <w:r w:rsidR="004E60D2">
        <w:t>AAR</w:t>
      </w:r>
      <w:r w:rsidR="006B5DF1">
        <w:t>_01&gt;</w:t>
      </w:r>
    </w:p>
    <w:p w:rsidRPr="006B5DF1" w:rsidR="006B5DF1" w:rsidP="006B5DF1" w:rsidRDefault="006B5DF1" w14:paraId="6E58CC4E" w14:textId="77777777"/>
    <w:p w:rsidR="006B5DF1" w:rsidP="006B5DF1" w:rsidRDefault="004E60D2" w14:paraId="7FADE892" w14:textId="114641D7">
      <w:pPr>
        <w:pStyle w:val="Questionstyle"/>
      </w:pPr>
      <w:r>
        <w:t xml:space="preserve">Do you agree with the above approach for condition </w:t>
      </w:r>
      <w:r w:rsidRPr="00024BA7">
        <w:t>(</w:t>
      </w:r>
      <w:r>
        <w:t>a)? Are there other requirements that ESMA should consider for meeting condition (a)?</w:t>
      </w:r>
    </w:p>
    <w:p w:rsidR="006B5DF1" w:rsidP="006B5DF1" w:rsidRDefault="006B5DF1" w14:paraId="7CB7DC30" w14:textId="6F75236D">
      <w:pPr>
        <w:spacing w:after="0"/>
      </w:pPr>
      <w:r>
        <w:t>&lt;ESMA_QUESTION_</w:t>
      </w:r>
      <w:r w:rsidR="004E60D2">
        <w:t>AAR</w:t>
      </w:r>
      <w:r>
        <w:t>_</w:t>
      </w:r>
      <w:r w:rsidR="003E7313">
        <w:t>02</w:t>
      </w:r>
      <w:r>
        <w:t>&gt;</w:t>
      </w:r>
    </w:p>
    <w:p w:rsidRPr="00B47FDE" w:rsidR="00C95B84" w:rsidP="00C95B84" w:rsidRDefault="00C95B84" w14:paraId="4D9E5EC6" w14:textId="77777777">
      <w:pPr>
        <w:ind w:left="360"/>
        <w:rPr>
          <w:rFonts w:eastAsia="Arial"/>
          <w:color w:val="1A1A1A"/>
          <w:szCs w:val="22"/>
        </w:rPr>
      </w:pPr>
      <w:permStart w:edGrp="everyone" w:id="731332295"/>
      <w:r>
        <w:t xml:space="preserve"> </w:t>
      </w:r>
      <w:r w:rsidRPr="00B47FDE">
        <w:rPr>
          <w:rFonts w:eastAsia="Arial"/>
          <w:color w:val="000000" w:themeColor="text1"/>
          <w:szCs w:val="22"/>
          <w:lang w:val="en-US"/>
        </w:rPr>
        <w:t xml:space="preserve">DUFAS and its members </w:t>
      </w:r>
      <w:r w:rsidRPr="00B47FDE">
        <w:rPr>
          <w:rFonts w:eastAsia="Arial"/>
          <w:color w:val="1A1A1A"/>
          <w:szCs w:val="22"/>
        </w:rPr>
        <w:t>are concerned with Article 1(c) of the draft RTS where it refers to ‘</w:t>
      </w:r>
      <w:r w:rsidRPr="00B47FDE">
        <w:rPr>
          <w:rFonts w:eastAsia="Arial"/>
          <w:i/>
          <w:iCs/>
          <w:color w:val="1A1A1A"/>
          <w:szCs w:val="22"/>
        </w:rPr>
        <w:t>with sufficient financial resources to meet the obligations arising from the direct or indirect participation in an authorised CCP</w:t>
      </w:r>
      <w:r w:rsidRPr="00B47FDE">
        <w:rPr>
          <w:rFonts w:eastAsia="Arial"/>
          <w:color w:val="1A1A1A"/>
          <w:szCs w:val="22"/>
        </w:rPr>
        <w:t xml:space="preserve">’. As per paragraph 67, operational capacity is distinct from and should not include market participants’ financial resources. As such, the availability of financial resources on cash and collateral accounts is not constitutive for operational capacity. Furthermore, this implies that market participants are required to have financial resources available for stress-testing purposes under Article 3 of the RTS. </w:t>
      </w:r>
    </w:p>
    <w:p w:rsidRPr="00C95B84" w:rsidR="006B5DF1" w:rsidP="00C95B84" w:rsidRDefault="00C95B84" w14:paraId="3487238F" w14:textId="2A2EC2F6">
      <w:pPr>
        <w:ind w:left="360"/>
        <w:rPr>
          <w:rFonts w:eastAsia="Arial"/>
          <w:color w:val="1A1A1A"/>
          <w:szCs w:val="22"/>
        </w:rPr>
      </w:pPr>
      <w:r w:rsidRPr="00B47FDE">
        <w:rPr>
          <w:rFonts w:eastAsia="Arial"/>
          <w:color w:val="1A1A1A"/>
          <w:szCs w:val="22"/>
        </w:rPr>
        <w:t>Additionally, w</w:t>
      </w:r>
      <w:r w:rsidRPr="00B47FDE">
        <w:rPr>
          <w:rFonts w:eastAsia="Arial"/>
          <w:color w:val="000000" w:themeColor="text1"/>
          <w:szCs w:val="22"/>
          <w:lang w:val="en-US"/>
        </w:rPr>
        <w:t xml:space="preserve">e are of the opinion that showing a (portfolio) of cleared trade(s), should already be evidence of active contracts and IT infrastructure. More specifically, cash and collateral accounts will already be in place when market participants are active on a CCP. Therefore, reporting on or providing proof of this is overly burdensome and should not be obligatory. </w:t>
      </w:r>
      <w:r w:rsidRPr="00B47FDE">
        <w:rPr>
          <w:rFonts w:eastAsia="Arial"/>
          <w:color w:val="1A1A1A"/>
          <w:szCs w:val="22"/>
          <w:lang w:val="en-US"/>
        </w:rPr>
        <w:t>We would furthermore like to note that if the operational infrastructure and portfolio management/trading activities are highly decentralized within an EMIR consolidation group (i.e. delegated to local subsidiaries). Coordination and ensuring group-wide AAR compliance in real-time will therefore be rather challenging.</w:t>
      </w:r>
    </w:p>
    <w:permEnd w:id="731332295"/>
    <w:p w:rsidR="006B5DF1" w:rsidP="006B5DF1" w:rsidRDefault="006B5DF1" w14:paraId="3F6C042F" w14:textId="68583C34">
      <w:pPr>
        <w:spacing w:after="0"/>
      </w:pPr>
      <w:r>
        <w:t>&lt;ESMA_QUESTION_</w:t>
      </w:r>
      <w:r w:rsidR="004E60D2">
        <w:t>AAR</w:t>
      </w:r>
      <w:r>
        <w:t>_</w:t>
      </w:r>
      <w:r w:rsidR="003E7313">
        <w:t>02</w:t>
      </w:r>
      <w:r>
        <w:t>&gt;</w:t>
      </w:r>
    </w:p>
    <w:p w:rsidRPr="006B5DF1" w:rsidR="006B5DF1" w:rsidP="006B5DF1" w:rsidRDefault="006B5DF1" w14:paraId="5D13008F" w14:textId="77777777"/>
    <w:p w:rsidR="004E60D2" w:rsidP="004E60D2" w:rsidRDefault="004E60D2" w14:paraId="1456BEFD" w14:textId="40C2A5B9">
      <w:pPr>
        <w:pStyle w:val="Questionstyle"/>
      </w:pPr>
      <w:r>
        <w:t xml:space="preserve">Do you agree with the above approach for conditions </w:t>
      </w:r>
      <w:r w:rsidRPr="00024BA7">
        <w:t>(</w:t>
      </w:r>
      <w:r>
        <w:t xml:space="preserve">b) and </w:t>
      </w:r>
      <w:r w:rsidRPr="00024BA7">
        <w:t>(</w:t>
      </w:r>
      <w:r>
        <w:t>c)?</w:t>
      </w:r>
    </w:p>
    <w:p w:rsidR="006B5DF1" w:rsidP="006B5DF1" w:rsidRDefault="006B5DF1" w14:paraId="29B4AF4E" w14:textId="77777777"/>
    <w:p w:rsidR="006B5DF1" w:rsidP="006B5DF1" w:rsidRDefault="006B5DF1" w14:paraId="3DFB978C" w14:textId="5A11AAE5">
      <w:pPr>
        <w:spacing w:after="0"/>
      </w:pPr>
      <w:r>
        <w:t>&lt;ESMA_QUESTION_</w:t>
      </w:r>
      <w:r w:rsidR="004E60D2">
        <w:t>AAR</w:t>
      </w:r>
      <w:r>
        <w:t>_</w:t>
      </w:r>
      <w:r w:rsidR="003E7313">
        <w:t>03</w:t>
      </w:r>
      <w:r>
        <w:t>&gt;</w:t>
      </w:r>
    </w:p>
    <w:p w:rsidRPr="00B47FDE" w:rsidR="00C95B84" w:rsidP="00C95B84" w:rsidRDefault="00C95B84" w14:paraId="202607F2" w14:textId="77777777">
      <w:pPr>
        <w:spacing w:after="160"/>
        <w:ind w:left="360"/>
        <w:rPr>
          <w:rFonts w:eastAsia="Arial"/>
          <w:color w:val="1A1A1A"/>
          <w:szCs w:val="22"/>
        </w:rPr>
      </w:pPr>
      <w:permStart w:edGrp="everyone" w:id="1954616897"/>
      <w:r w:rsidRPr="00B47FDE">
        <w:rPr>
          <w:rFonts w:eastAsia="Arial"/>
          <w:color w:val="1A1A1A"/>
          <w:szCs w:val="22"/>
        </w:rPr>
        <w:t xml:space="preserve">DUFAS and its members are of the opinion that the responsibility for producing and providing a written statement should fall on the CCP, as the regulatory burden should be with the CCP, and not the clearing member and/or end-clients. </w:t>
      </w:r>
      <w:r w:rsidRPr="00B47FDE">
        <w:rPr>
          <w:rFonts w:eastAsia="Arial"/>
          <w:color w:val="1A1A1A"/>
          <w:szCs w:val="22"/>
          <w:lang w:val="en-US"/>
        </w:rPr>
        <w:t xml:space="preserve">We note that many market participants do not have a direct CCP membership, but clear through clearing members. These clearing members often apply total (net) DV01 or </w:t>
      </w:r>
      <w:r>
        <w:rPr>
          <w:rFonts w:eastAsia="Arial"/>
          <w:color w:val="1A1A1A"/>
          <w:szCs w:val="22"/>
          <w:lang w:val="en-US"/>
        </w:rPr>
        <w:t>i</w:t>
      </w:r>
      <w:r w:rsidRPr="00B47FDE">
        <w:rPr>
          <w:rFonts w:eastAsia="Arial"/>
          <w:color w:val="1A1A1A"/>
          <w:szCs w:val="22"/>
          <w:lang w:val="en-US"/>
        </w:rPr>
        <w:t xml:space="preserve">nitial </w:t>
      </w:r>
      <w:r>
        <w:rPr>
          <w:rFonts w:eastAsia="Arial"/>
          <w:color w:val="1A1A1A"/>
          <w:szCs w:val="22"/>
          <w:lang w:val="en-US"/>
        </w:rPr>
        <w:t>m</w:t>
      </w:r>
      <w:r w:rsidRPr="00B47FDE">
        <w:rPr>
          <w:rFonts w:eastAsia="Arial"/>
          <w:color w:val="1A1A1A"/>
          <w:szCs w:val="22"/>
          <w:lang w:val="en-US"/>
        </w:rPr>
        <w:t>argin limits per client that are applied to both total holdings and the incremental DV01/</w:t>
      </w:r>
      <w:r>
        <w:rPr>
          <w:rFonts w:eastAsia="Arial"/>
          <w:color w:val="1A1A1A"/>
          <w:szCs w:val="22"/>
          <w:lang w:val="en-US"/>
        </w:rPr>
        <w:t>initial margin</w:t>
      </w:r>
      <w:r w:rsidRPr="00B47FDE">
        <w:rPr>
          <w:rFonts w:eastAsia="Arial"/>
          <w:color w:val="1A1A1A"/>
          <w:szCs w:val="22"/>
          <w:lang w:val="en-US"/>
        </w:rPr>
        <w:t xml:space="preserve"> increase within a single trading day. The stress </w:t>
      </w:r>
      <w:r w:rsidRPr="00B47FDE">
        <w:rPr>
          <w:rFonts w:eastAsia="Arial"/>
          <w:color w:val="1A1A1A"/>
          <w:szCs w:val="22"/>
          <w:lang w:val="en-US"/>
        </w:rPr>
        <w:lastRenderedPageBreak/>
        <w:t>test may implicitly require some mid- and large sized market participants to start onboarding multiple clearing members (and bear the associated additional operational and cost burden) for access to the same EU CCP in order to have sufficient clearing capacity to meet the stress test.</w:t>
      </w:r>
    </w:p>
    <w:p w:rsidR="006B5DF1" w:rsidP="0B675CDD" w:rsidRDefault="00C95B84" w14:paraId="3093DFA9" w14:textId="2834FFB4">
      <w:pPr>
        <w:spacing w:after="0"/>
        <w:ind w:left="360"/>
        <w:rPr>
          <w:rFonts w:eastAsia="Arial"/>
          <w:color w:val="1A1A1A"/>
        </w:rPr>
      </w:pPr>
      <w:r w:rsidRPr="0B675CDD" w:rsidR="00C95B84">
        <w:rPr>
          <w:rFonts w:eastAsia="Arial"/>
          <w:color w:val="1A1A1A"/>
        </w:rPr>
        <w:t xml:space="preserve">Additionally, DUFAS and its members do not agree on the threefold increase in derivative portfolio positions as the impact for market participants with a very limited position in an EU CCP (for whom such a stress test might be most relevant) is minimal, whereas for market participants with a substantial share in an EU CCP, this results in unrealistic positions that are disproportionate to the interest rate risk such a market participant seeks to hedge. A more </w:t>
      </w:r>
      <w:r w:rsidRPr="0B675CDD" w:rsidR="00C95B84">
        <w:rPr>
          <w:rFonts w:eastAsia="Arial"/>
          <w:color w:val="1A1A1A"/>
        </w:rPr>
        <w:t>appropriate approach</w:t>
      </w:r>
      <w:r w:rsidRPr="0B675CDD" w:rsidR="00C95B84">
        <w:rPr>
          <w:rFonts w:eastAsia="Arial"/>
          <w:color w:val="1A1A1A"/>
        </w:rPr>
        <w:t xml:space="preserve"> would be an absolute increase of, for example, 25 percentage points. </w:t>
      </w:r>
    </w:p>
    <w:p w:rsidR="006B5DF1" w:rsidP="6E9004F0" w:rsidRDefault="00C95B84" w14:paraId="77F1B8FD" w14:textId="3B262242">
      <w:pPr>
        <w:spacing w:after="0"/>
        <w:ind w:left="360"/>
        <w:rPr>
          <w:rFonts w:eastAsia="Arial"/>
          <w:color w:val="1A1A1A"/>
        </w:rPr>
      </w:pPr>
      <w:r w:rsidRPr="0B675CDD" w:rsidR="00C95B84">
        <w:rPr>
          <w:rFonts w:eastAsia="Arial"/>
          <w:color w:val="333333"/>
        </w:rPr>
        <w:t>Finally, DUFAS and its members believe that the requirement under Article 2(1)(b) of the draft RTS to assign a single person responsibility for the ‘</w:t>
      </w:r>
      <w:r w:rsidRPr="0B675CDD" w:rsidR="00C95B84">
        <w:rPr>
          <w:rFonts w:eastAsia="Arial"/>
          <w:i w:val="1"/>
          <w:iCs w:val="1"/>
          <w:color w:val="333333"/>
        </w:rPr>
        <w:t>proper functioning of clearing agreements</w:t>
      </w:r>
      <w:r w:rsidRPr="0B675CDD" w:rsidR="00C95B84">
        <w:rPr>
          <w:rFonts w:eastAsia="Arial"/>
          <w:color w:val="333333"/>
        </w:rPr>
        <w:t xml:space="preserve">’ is impractical. Large market participants typically distribute the management of clearing agreements across multiple roles, with different individuals overseeing specific aspects of the process. Centralizing this responsibility to a single person would not align with the operational structure and division of </w:t>
      </w:r>
      <w:r w:rsidRPr="0B675CDD" w:rsidR="00C95B84">
        <w:rPr>
          <w:rFonts w:eastAsia="Arial"/>
          <w:color w:val="333333"/>
        </w:rPr>
        <w:t>expertise</w:t>
      </w:r>
      <w:r w:rsidRPr="0B675CDD" w:rsidR="00C95B84">
        <w:rPr>
          <w:rFonts w:eastAsia="Arial"/>
          <w:color w:val="333333"/>
        </w:rPr>
        <w:t xml:space="preserve"> within such organizations and would impair the flexibility of market participants to decide how to embed </w:t>
      </w:r>
      <w:r w:rsidRPr="0B675CDD" w:rsidR="00C95B84">
        <w:rPr>
          <w:rFonts w:eastAsia="Arial"/>
          <w:color w:val="333333"/>
        </w:rPr>
        <w:t>expertise</w:t>
      </w:r>
      <w:r w:rsidRPr="0B675CDD" w:rsidR="00C95B84">
        <w:rPr>
          <w:rFonts w:eastAsia="Arial"/>
          <w:color w:val="333333"/>
        </w:rPr>
        <w:t xml:space="preserve"> with respect to these clearing arrangements in their organisation. We also note that EMIR does not require individuals with knowledge to support clearing arrangements to be </w:t>
      </w:r>
      <w:r w:rsidRPr="0B675CDD" w:rsidR="00C95B84">
        <w:rPr>
          <w:rFonts w:eastAsia="Arial"/>
          <w:color w:val="333333"/>
        </w:rPr>
        <w:t>identified</w:t>
      </w:r>
      <w:r w:rsidRPr="0B675CDD" w:rsidR="00C95B84">
        <w:rPr>
          <w:rFonts w:eastAsia="Arial"/>
          <w:color w:val="333333"/>
        </w:rPr>
        <w:t xml:space="preserve">, while EMIR mandates central clearing. Furthermore, market participants are already subject to robust governance frameworks and requirements that ensure all relevant individuals involved have sufficient knowledge and </w:t>
      </w:r>
      <w:r w:rsidRPr="0B675CDD" w:rsidR="00C95B84">
        <w:rPr>
          <w:rFonts w:eastAsia="Arial"/>
          <w:color w:val="333333"/>
        </w:rPr>
        <w:t>expertise</w:t>
      </w:r>
      <w:r w:rsidRPr="0B675CDD" w:rsidR="00C95B84">
        <w:rPr>
          <w:rFonts w:eastAsia="Arial"/>
          <w:color w:val="333333"/>
        </w:rPr>
        <w:t xml:space="preserve">. Introducing this </w:t>
      </w:r>
      <w:r w:rsidRPr="0B675CDD" w:rsidR="00C95B84">
        <w:rPr>
          <w:rFonts w:eastAsia="Arial"/>
          <w:color w:val="333333"/>
        </w:rPr>
        <w:t>additional</w:t>
      </w:r>
      <w:r w:rsidRPr="0B675CDD" w:rsidR="00C95B84">
        <w:rPr>
          <w:rFonts w:eastAsia="Arial"/>
          <w:color w:val="333333"/>
        </w:rPr>
        <w:t xml:space="preserve"> requirement would therefore add little to no value while complicating established practices.</w:t>
      </w:r>
    </w:p>
    <w:permEnd w:id="1954616897"/>
    <w:p w:rsidR="006B5DF1" w:rsidP="00C95B84" w:rsidRDefault="006B5DF1" w14:paraId="46E3A872" w14:textId="050B0135">
      <w:pPr>
        <w:spacing w:after="0"/>
      </w:pPr>
      <w:r>
        <w:t>&lt;ESMA_QUESTION_</w:t>
      </w:r>
      <w:r w:rsidR="004E60D2">
        <w:t>AAR</w:t>
      </w:r>
      <w:r>
        <w:t>_</w:t>
      </w:r>
      <w:r w:rsidR="003E7313">
        <w:t>03</w:t>
      </w:r>
      <w:r>
        <w:t>&gt;</w:t>
      </w:r>
    </w:p>
    <w:p w:rsidRPr="006B5DF1" w:rsidR="00C95B84" w:rsidP="00C95B84" w:rsidRDefault="00C95B84" w14:paraId="570ACCF9" w14:textId="77777777">
      <w:pPr>
        <w:spacing w:after="0"/>
      </w:pPr>
    </w:p>
    <w:p w:rsidR="004E60D2" w:rsidP="004E60D2" w:rsidRDefault="004E60D2" w14:paraId="27A42220" w14:textId="041C5ECA">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rsidRPr="004E60D2" w:rsidR="006B5DF1" w:rsidP="006B5DF1" w:rsidRDefault="006B5DF1" w14:paraId="7BBB58D3" w14:textId="77777777">
      <w:pPr>
        <w:rPr>
          <w:lang w:val="en-US"/>
        </w:rPr>
      </w:pPr>
    </w:p>
    <w:p w:rsidR="006B5DF1" w:rsidP="006B5DF1" w:rsidRDefault="006B5DF1" w14:paraId="47B452E7" w14:textId="609D6B18">
      <w:pPr>
        <w:spacing w:after="0"/>
      </w:pPr>
      <w:r>
        <w:t>&lt;ESMA_QUESTION_</w:t>
      </w:r>
      <w:r w:rsidR="004E60D2">
        <w:t>AAR</w:t>
      </w:r>
      <w:r>
        <w:t>_</w:t>
      </w:r>
      <w:r w:rsidR="003E7313">
        <w:t>04</w:t>
      </w:r>
      <w:r>
        <w:t>&gt;</w:t>
      </w:r>
    </w:p>
    <w:p w:rsidRPr="00B47FDE" w:rsidR="00C95B84" w:rsidP="0B675CDD" w:rsidRDefault="00C95B84" w14:paraId="29E36BB6" w14:textId="223E8EEA">
      <w:pPr>
        <w:ind w:left="360"/>
        <w:rPr>
          <w:rFonts w:eastAsia="Arial"/>
          <w:color w:val="1A1A1A"/>
        </w:rPr>
      </w:pPr>
      <w:permStart w:edGrp="everyone" w:id="1534341782"/>
      <w:r w:rsidRPr="0B675CDD" w:rsidR="00C95B84">
        <w:rPr>
          <w:rFonts w:eastAsia="Arial"/>
          <w:color w:val="1A1A1A"/>
        </w:rPr>
        <w:t>DUFAS and its members believe that stress testing, including the simulation of an 85% increase in total outstanding activity for the active account, should be conducted solely between the clearing member and the CCP. This approach ensures that the responsibility for managing clearing risk remains with the market participants directly involved, without imposing unnecessary operational burdens on other market participants. Additionally, we are concerned that sharing all outstanding positions with the clearing house could result in the disclosure of competitive information. Therefore, it is preferable for the information to be exchanged only between the clearing member and the CCP</w:t>
      </w:r>
      <w:r w:rsidRPr="0B675CDD" w:rsidR="6D459DF2">
        <w:rPr>
          <w:rFonts w:eastAsia="Arial"/>
          <w:color w:val="1A1A1A"/>
        </w:rPr>
        <w:t>.</w:t>
      </w:r>
    </w:p>
    <w:p w:rsidRPr="00B47FDE" w:rsidR="00C95B84" w:rsidP="0B675CDD" w:rsidRDefault="00C95B84" w14:paraId="6BDD43ED" w14:textId="67DA96AB">
      <w:pPr>
        <w:ind w:left="360"/>
        <w:rPr>
          <w:rFonts w:eastAsia="Arial"/>
          <w:color w:val="1A1A1A"/>
        </w:rPr>
      </w:pPr>
      <w:r w:rsidRPr="0B675CDD" w:rsidR="00C95B84">
        <w:rPr>
          <w:rFonts w:eastAsia="Arial"/>
          <w:color w:val="1A1A1A"/>
        </w:rPr>
        <w:t>ESMA’s proposal to conduct stress tests over five liquidation days raises concerns. We believe it would be unrealistic to trade such a large volume in the market within this short time frame, making the exercise unrepresentative of a real-world scenario. Finally, we find that stress-testing the conditions is redundant, as the conditions themselves already serve as a de facto stress test for the normal use of the active account</w:t>
      </w:r>
      <w:r w:rsidRPr="0B675CDD" w:rsidR="00C95B84">
        <w:rPr>
          <w:rFonts w:eastAsia="Arial"/>
          <w:color w:val="1A1A1A"/>
        </w:rPr>
        <w:t>.</w:t>
      </w:r>
    </w:p>
    <w:permEnd w:id="1534341782"/>
    <w:p w:rsidR="006B5DF1" w:rsidP="00C95B84" w:rsidRDefault="006B5DF1" w14:paraId="34F3233E" w14:textId="25F42DD2">
      <w:pPr>
        <w:spacing w:after="0"/>
      </w:pPr>
      <w:r>
        <w:lastRenderedPageBreak/>
        <w:t>&lt;ESMA_QUESTION_</w:t>
      </w:r>
      <w:r w:rsidR="004E60D2">
        <w:t>AAR</w:t>
      </w:r>
      <w:r>
        <w:t>_</w:t>
      </w:r>
      <w:r w:rsidR="003E7313">
        <w:t>04</w:t>
      </w:r>
      <w:r>
        <w:t>&gt;</w:t>
      </w:r>
    </w:p>
    <w:p w:rsidRPr="006B5DF1" w:rsidR="006B5DF1" w:rsidP="006B5DF1" w:rsidRDefault="006B5DF1" w14:paraId="6D9CE08C" w14:textId="77777777"/>
    <w:p w:rsidR="006B5DF1" w:rsidP="006B5DF1" w:rsidRDefault="004E60D2" w14:paraId="01ED954E" w14:textId="0BE687E3">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rsidR="006B5DF1" w:rsidP="006B5DF1" w:rsidRDefault="006B5DF1" w14:paraId="48F7A2C7" w14:textId="496FDFBE">
      <w:pPr>
        <w:spacing w:after="0"/>
      </w:pPr>
      <w:r>
        <w:t>&lt;ESMA_QUESTION_</w:t>
      </w:r>
      <w:r w:rsidR="004E60D2">
        <w:t>AAR</w:t>
      </w:r>
      <w:r>
        <w:t>_</w:t>
      </w:r>
      <w:r w:rsidR="003E7313">
        <w:t>05</w:t>
      </w:r>
      <w:r>
        <w:t>&gt;</w:t>
      </w:r>
    </w:p>
    <w:p w:rsidR="006B5DF1" w:rsidP="006B5DF1" w:rsidRDefault="006B5DF1" w14:paraId="5F2C7CB0" w14:textId="7A8FE92E">
      <w:pPr>
        <w:spacing w:after="0"/>
      </w:pPr>
      <w:permStart w:edGrp="everyone" w:id="911233410"/>
      <w:r>
        <w:t>TYPE YOUR TEX</w:t>
      </w:r>
      <w:r w:rsidR="00C95B84">
        <w:t>T HERE</w:t>
      </w:r>
    </w:p>
    <w:permEnd w:id="911233410"/>
    <w:p w:rsidR="006B5DF1" w:rsidP="006B5DF1" w:rsidRDefault="006B5DF1" w14:paraId="48B86851" w14:textId="3F653379">
      <w:pPr>
        <w:spacing w:after="0"/>
      </w:pPr>
      <w:r>
        <w:t>&lt;ESMA_QUESTION_</w:t>
      </w:r>
      <w:r w:rsidR="004E60D2">
        <w:t>AAR</w:t>
      </w:r>
      <w:r>
        <w:t>_</w:t>
      </w:r>
      <w:r w:rsidR="003E7313">
        <w:t>05</w:t>
      </w:r>
      <w:r>
        <w:t>&gt;</w:t>
      </w:r>
    </w:p>
    <w:p w:rsidRPr="006B5DF1" w:rsidR="006B5DF1" w:rsidP="006B5DF1" w:rsidRDefault="006B5DF1" w14:paraId="7BEC8725" w14:textId="77777777"/>
    <w:p w:rsidRPr="00C95B84" w:rsidR="006B5DF1" w:rsidP="006B5DF1" w:rsidRDefault="004E60D2" w14:paraId="577A82F6" w14:textId="4EFFCD4F">
      <w:pPr>
        <w:pStyle w:val="Questionstyle"/>
        <w:rPr>
          <w:rFonts w:eastAsia="Calibri"/>
          <w:lang w:eastAsia="en-GB"/>
        </w:rPr>
      </w:pPr>
      <w:r>
        <w:t xml:space="preserve">Do you agree with the proposed classes of derivatives for EUR OTC IRD? </w:t>
      </w:r>
    </w:p>
    <w:p w:rsidR="006B5DF1" w:rsidP="006B5DF1" w:rsidRDefault="006B5DF1" w14:paraId="2AFE7DFE" w14:textId="15E4FF26">
      <w:pPr>
        <w:spacing w:after="0"/>
      </w:pPr>
      <w:r>
        <w:t>&lt;ESMA_QUESTION_</w:t>
      </w:r>
      <w:r w:rsidR="004E60D2">
        <w:t>AAR</w:t>
      </w:r>
      <w:r>
        <w:t>_</w:t>
      </w:r>
      <w:r w:rsidR="003E7313">
        <w:t>0</w:t>
      </w:r>
      <w:r>
        <w:t>6&gt;</w:t>
      </w:r>
    </w:p>
    <w:p w:rsidRPr="00C95B84" w:rsidR="006B5DF1" w:rsidP="00C95B84" w:rsidRDefault="00C95B84" w14:paraId="003446C1" w14:textId="55B308D7">
      <w:pPr>
        <w:ind w:left="360"/>
        <w:rPr>
          <w:rFonts w:eastAsia="Arial"/>
          <w:color w:val="1A1A1A"/>
          <w:szCs w:val="22"/>
        </w:rPr>
      </w:pPr>
      <w:permStart w:edGrp="everyone" w:id="387008066"/>
      <w:r w:rsidRPr="00B47FDE">
        <w:rPr>
          <w:rFonts w:eastAsia="Arial"/>
          <w:color w:val="1A1A1A"/>
          <w:szCs w:val="22"/>
          <w:lang w:val="en-US"/>
        </w:rPr>
        <w:t>DUFAS and its members would like to note that for market participants who predominantly trade IBOR-based swaps, and only occasionally trade a RFR-based swaps (to manage the RFR-6M Euribor basis and Discount 01), satisfying the representatives requirement of the additional class (and tenors/sizes) would be hard, especially when measured in monthly intervals. It also has the side effect mentioned in our response to Q9. We therefore propose merging these two classes as their nature and risk is not materially different despite having a different floating reference rate.</w:t>
      </w:r>
    </w:p>
    <w:permEnd w:id="387008066"/>
    <w:p w:rsidR="006B5DF1" w:rsidP="00C95B84" w:rsidRDefault="006B5DF1" w14:paraId="7FD3C941" w14:textId="4674342E">
      <w:pPr>
        <w:spacing w:after="0"/>
      </w:pPr>
      <w:r>
        <w:t>&lt;ESMA_QUESTION_</w:t>
      </w:r>
      <w:r w:rsidR="004E60D2">
        <w:t>AAR</w:t>
      </w:r>
      <w:r>
        <w:t>_</w:t>
      </w:r>
      <w:r w:rsidR="003E7313">
        <w:t>0</w:t>
      </w:r>
      <w:r>
        <w:t>6&gt;</w:t>
      </w:r>
    </w:p>
    <w:p w:rsidRPr="006B5DF1" w:rsidR="006B5DF1" w:rsidP="006B5DF1" w:rsidRDefault="006B5DF1" w14:paraId="016A0644" w14:textId="77777777"/>
    <w:p w:rsidRPr="00C95B84" w:rsidR="006B5DF1" w:rsidP="006B5DF1" w:rsidRDefault="004E60D2" w14:paraId="35FD33F8" w14:textId="5F2BA1D4">
      <w:pPr>
        <w:pStyle w:val="Questionstyle"/>
        <w:rPr>
          <w:rFonts w:eastAsia="Calibri"/>
          <w:lang w:eastAsia="en-GB"/>
        </w:rPr>
      </w:pPr>
      <w:r>
        <w:t xml:space="preserve">Do you agree with the proposed classes of derivatives for PLN OTC IRD? </w:t>
      </w:r>
    </w:p>
    <w:p w:rsidR="006B5DF1" w:rsidP="006B5DF1" w:rsidRDefault="006B5DF1" w14:paraId="74B36119" w14:textId="1CDF6E01">
      <w:pPr>
        <w:spacing w:after="0"/>
      </w:pPr>
      <w:r>
        <w:t>&lt;ESMA_QUESTION_</w:t>
      </w:r>
      <w:r w:rsidR="004E60D2">
        <w:t>AAR</w:t>
      </w:r>
      <w:r>
        <w:t>_</w:t>
      </w:r>
      <w:r w:rsidR="003E7313">
        <w:t>07</w:t>
      </w:r>
      <w:r>
        <w:t>&gt;</w:t>
      </w:r>
    </w:p>
    <w:p w:rsidR="006B5DF1" w:rsidP="006B5DF1" w:rsidRDefault="006B5DF1" w14:paraId="20A10098" w14:textId="77777777">
      <w:pPr>
        <w:spacing w:after="0"/>
      </w:pPr>
      <w:permStart w:edGrp="everyone" w:id="147727742"/>
      <w:r>
        <w:t>TYPE YOUR TEXT HERE</w:t>
      </w:r>
    </w:p>
    <w:permEnd w:id="147727742"/>
    <w:p w:rsidR="006B5DF1" w:rsidP="006B5DF1" w:rsidRDefault="006B5DF1" w14:paraId="5BA096DE" w14:textId="0C0F95FC">
      <w:pPr>
        <w:spacing w:after="0"/>
      </w:pPr>
      <w:r>
        <w:t>&lt;ESMA_QUESTION_</w:t>
      </w:r>
      <w:r w:rsidR="004E60D2">
        <w:t>AAR</w:t>
      </w:r>
      <w:r>
        <w:t>_</w:t>
      </w:r>
      <w:r w:rsidR="003E7313">
        <w:t>07</w:t>
      </w:r>
      <w:r>
        <w:t>&gt;</w:t>
      </w:r>
    </w:p>
    <w:p w:rsidRPr="006B5DF1" w:rsidR="006B5DF1" w:rsidP="006B5DF1" w:rsidRDefault="006B5DF1" w14:paraId="0B9297A3" w14:textId="77777777"/>
    <w:p w:rsidRPr="00C95B84" w:rsidR="006B5DF1" w:rsidP="006B5DF1" w:rsidRDefault="004E60D2" w14:paraId="71F7B27B" w14:textId="106FFDEE">
      <w:pPr>
        <w:pStyle w:val="Questionstyle"/>
        <w:rPr>
          <w:rFonts w:eastAsia="Calibri"/>
          <w:lang w:eastAsia="en-GB"/>
        </w:rPr>
      </w:pPr>
      <w:r>
        <w:t xml:space="preserve">Do you agree with the proposed classes of derivatives for EUR STIR? </w:t>
      </w:r>
    </w:p>
    <w:p w:rsidR="006B5DF1" w:rsidP="006B5DF1" w:rsidRDefault="006B5DF1" w14:paraId="3367C427" w14:textId="1CEB3FA2">
      <w:pPr>
        <w:spacing w:after="0"/>
      </w:pPr>
      <w:r>
        <w:t>&lt;ESMA_QUESTION_</w:t>
      </w:r>
      <w:r w:rsidR="004E60D2">
        <w:t>AAR</w:t>
      </w:r>
      <w:r>
        <w:t>_</w:t>
      </w:r>
      <w:r w:rsidR="003E7313">
        <w:t>08</w:t>
      </w:r>
      <w:r>
        <w:t>&gt;</w:t>
      </w:r>
    </w:p>
    <w:p w:rsidR="006B5DF1" w:rsidP="006B5DF1" w:rsidRDefault="006B5DF1" w14:paraId="2EDCCE1B" w14:textId="77777777">
      <w:pPr>
        <w:spacing w:after="0"/>
      </w:pPr>
      <w:permStart w:edGrp="everyone" w:id="1395752143"/>
      <w:r>
        <w:t>TYPE YOUR TEXT HERE</w:t>
      </w:r>
    </w:p>
    <w:permEnd w:id="1395752143"/>
    <w:p w:rsidR="006B5DF1" w:rsidP="00C95B84" w:rsidRDefault="006B5DF1" w14:paraId="453A8C03" w14:textId="336D4D02">
      <w:pPr>
        <w:spacing w:after="0"/>
      </w:pPr>
      <w:r>
        <w:t>&lt;ESMA_QUESTION_</w:t>
      </w:r>
      <w:r w:rsidR="004E60D2">
        <w:t>AAR</w:t>
      </w:r>
      <w:r>
        <w:t>_</w:t>
      </w:r>
      <w:r w:rsidR="003E7313">
        <w:t>08</w:t>
      </w:r>
      <w:r>
        <w:t>&gt;</w:t>
      </w:r>
    </w:p>
    <w:p w:rsidRPr="006B5DF1" w:rsidR="006B5DF1" w:rsidP="006B5DF1" w:rsidRDefault="006B5DF1" w14:paraId="6F7EB131" w14:textId="77777777"/>
    <w:p w:rsidR="006B5DF1" w:rsidP="006B5DF1" w:rsidRDefault="004E60D2" w14:paraId="17BB33B8" w14:textId="68CBE9D8">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rsidR="006B5DF1" w:rsidP="006B5DF1" w:rsidRDefault="006B5DF1" w14:paraId="25FE0CD5" w14:textId="456A37F9">
      <w:pPr>
        <w:spacing w:after="0"/>
      </w:pPr>
      <w:r>
        <w:t>&lt;ESMA_QUESTION_</w:t>
      </w:r>
      <w:r w:rsidR="004E60D2">
        <w:t>AAR</w:t>
      </w:r>
      <w:r>
        <w:t>_</w:t>
      </w:r>
      <w:r w:rsidR="003E7313">
        <w:t>09</w:t>
      </w:r>
      <w:r>
        <w:t>&gt;</w:t>
      </w:r>
    </w:p>
    <w:p w:rsidRPr="00B47FDE" w:rsidR="00C95B84" w:rsidP="0B675CDD" w:rsidRDefault="00C95B84" w14:textId="77777777" w14:paraId="03EF73FA">
      <w:pPr>
        <w:spacing w:after="160"/>
        <w:ind w:left="360"/>
        <w:rPr>
          <w:rFonts w:eastAsia="Arial"/>
          <w:color w:val="1A1A1A"/>
        </w:rPr>
      </w:pPr>
      <w:permStart w:edGrp="everyone" w:id="1354110368"/>
      <w:r w:rsidRPr="0B675CDD" w:rsidR="00C95B84">
        <w:rPr>
          <w:rFonts w:eastAsia="Arial"/>
          <w:color w:val="000000" w:themeColor="text1"/>
          <w:lang w:val="en-US"/>
        </w:rPr>
        <w:t>DUFAS and its members do not agree with the proposed maturity and size ranges as</w:t>
      </w:r>
      <w:r w:rsidRPr="0B675CDD" w:rsidR="00C95B84">
        <w:rPr>
          <w:rFonts w:eastAsia="Arial"/>
          <w:color w:val="1A1A1A"/>
          <w:lang w:val="en-US"/>
        </w:rPr>
        <w:t xml:space="preserve"> this would artificially inflate the number of trades since a larger notional can be split into </w:t>
      </w:r>
      <w:r w:rsidRPr="0B675CDD" w:rsidR="00C95B84">
        <w:rPr>
          <w:rFonts w:eastAsia="Arial"/>
          <w:color w:val="1A1A1A"/>
          <w:lang w:val="en-US"/>
        </w:rPr>
        <w:t>two</w:t>
      </w:r>
      <w:r w:rsidRPr="0B675CDD" w:rsidR="00C95B84">
        <w:rPr>
          <w:rFonts w:eastAsia="Arial"/>
          <w:color w:val="1A1A1A"/>
          <w:lang w:val="en-US"/>
        </w:rPr>
        <w:t xml:space="preserve"> or more smaller tickets in order to satisfy the representativeness requirement. Additional swap </w:t>
      </w:r>
      <w:r w:rsidRPr="0B675CDD" w:rsidR="00C95B84">
        <w:rPr>
          <w:rFonts w:eastAsia="Arial"/>
          <w:color w:val="1A1A1A"/>
          <w:lang w:val="en-US"/>
        </w:rPr>
        <w:lastRenderedPageBreak/>
        <w:t xml:space="preserve">tickets increase the administrative/trading burden, and operational costs charged by custodians, back/mid office and clearing members. It also doesn’t distinguish between short dated and longer dated swap tenors, as the same notional in the latter has a much larger DV01/risk contribution. </w:t>
      </w:r>
    </w:p>
    <w:p w:rsidRPr="00B47FDE" w:rsidR="00C95B84" w:rsidP="0B675CDD" w:rsidRDefault="00C95B84" w14:paraId="1E3F044C" w14:textId="260D0BBD">
      <w:pPr>
        <w:spacing w:after="160"/>
        <w:ind w:left="360"/>
        <w:rPr>
          <w:rFonts w:eastAsia="Arial"/>
          <w:color w:val="1A1A1A"/>
        </w:rPr>
      </w:pPr>
      <w:r w:rsidRPr="0B675CDD" w:rsidR="00C95B84">
        <w:rPr>
          <w:rFonts w:eastAsia="Arial"/>
          <w:color w:val="1A1A1A"/>
          <w:lang w:val="en-US"/>
        </w:rPr>
        <w:t xml:space="preserve">A potential side effect of these maturity and size ranges is that it will be hard(er) to make an ex-ante estimate of meeting the clearing obligation for various buckets/classes. Some market participants may opt to clear their first executed trades during the measurement period at an EU CCP and trade the remainder of their swaps within the same measurement period at a Tier 2 CCP. Even though the current AAR was presented as a qualitative account requirement by ESMA, this is implicitly moving towards a rather stringent quantitative requirement especially if applied to a </w:t>
      </w:r>
      <w:r w:rsidRPr="0B675CDD" w:rsidR="00C95B84">
        <w:rPr>
          <w:rFonts w:eastAsia="Arial"/>
          <w:color w:val="1A1A1A"/>
          <w:lang w:val="en-US"/>
        </w:rPr>
        <w:t>one</w:t>
      </w:r>
      <w:r w:rsidRPr="0B675CDD" w:rsidR="00C95B84">
        <w:rPr>
          <w:rFonts w:eastAsia="Arial"/>
          <w:color w:val="1A1A1A"/>
          <w:lang w:val="en-US"/>
        </w:rPr>
        <w:t>-month measurement period</w:t>
      </w:r>
    </w:p>
    <w:permEnd w:id="1354110368"/>
    <w:p w:rsidR="006B5DF1" w:rsidP="006B5DF1" w:rsidRDefault="006B5DF1" w14:paraId="7294A4EF" w14:textId="63DB1747">
      <w:pPr>
        <w:spacing w:after="0"/>
      </w:pPr>
      <w:r>
        <w:t>&lt;ESMA_QUESTION_</w:t>
      </w:r>
      <w:r w:rsidR="004E60D2">
        <w:t>AAR</w:t>
      </w:r>
      <w:r>
        <w:t>_</w:t>
      </w:r>
      <w:r w:rsidR="003E7313">
        <w:t>09</w:t>
      </w:r>
      <w:r>
        <w:t>&gt;</w:t>
      </w:r>
    </w:p>
    <w:p w:rsidRPr="006B5DF1" w:rsidR="006B5DF1" w:rsidP="006B5DF1" w:rsidRDefault="006B5DF1" w14:paraId="0F8EDBF9" w14:textId="77777777"/>
    <w:p w:rsidRPr="00C95B84" w:rsidR="006B5DF1" w:rsidP="006B5DF1" w:rsidRDefault="004E60D2" w14:paraId="005B41D3" w14:textId="558B7502">
      <w:pPr>
        <w:pStyle w:val="Questionstyle"/>
        <w:rPr>
          <w:rFonts w:eastAsia="Arial"/>
        </w:rPr>
      </w:pPr>
      <w:r w:rsidRPr="2ADCFCB9">
        <w:rPr>
          <w:rFonts w:eastAsia="Arial"/>
        </w:rPr>
        <w:t>Do you agree with the proposed maturity and trade size ranges for each class of derivatives in PLN OTC IRD?</w:t>
      </w:r>
    </w:p>
    <w:p w:rsidR="006B5DF1" w:rsidP="006B5DF1" w:rsidRDefault="006B5DF1" w14:paraId="4D938823" w14:textId="4243AD9B">
      <w:pPr>
        <w:spacing w:after="0"/>
      </w:pPr>
      <w:r>
        <w:t>&lt;ESMA_QUESTION_</w:t>
      </w:r>
      <w:r w:rsidR="004E60D2">
        <w:t>AAR</w:t>
      </w:r>
      <w:r>
        <w:t>_</w:t>
      </w:r>
      <w:r w:rsidR="003E7313">
        <w:t>10</w:t>
      </w:r>
      <w:r>
        <w:t>&gt;</w:t>
      </w:r>
    </w:p>
    <w:p w:rsidR="006B5DF1" w:rsidP="006B5DF1" w:rsidRDefault="006B5DF1" w14:paraId="2FDA7C0F" w14:textId="77777777">
      <w:pPr>
        <w:spacing w:after="0"/>
      </w:pPr>
      <w:permStart w:edGrp="everyone" w:id="791629733"/>
      <w:r>
        <w:t>TYPE YOUR TEXT HERE</w:t>
      </w:r>
    </w:p>
    <w:permEnd w:id="791629733"/>
    <w:p w:rsidR="006B5DF1" w:rsidP="006B5DF1" w:rsidRDefault="006B5DF1" w14:paraId="6BD62104" w14:textId="62EA9D82">
      <w:pPr>
        <w:spacing w:after="0"/>
      </w:pPr>
      <w:r>
        <w:t>&lt;ESMA_QUESTION_</w:t>
      </w:r>
      <w:r w:rsidR="004E60D2">
        <w:t>AAR</w:t>
      </w:r>
      <w:r>
        <w:t>_</w:t>
      </w:r>
      <w:r w:rsidR="003E7313">
        <w:t>10</w:t>
      </w:r>
      <w:r>
        <w:t>&gt;</w:t>
      </w:r>
    </w:p>
    <w:p w:rsidRPr="006B5DF1" w:rsidR="006B5DF1" w:rsidP="006B5DF1" w:rsidRDefault="006B5DF1" w14:paraId="54DCA68F" w14:textId="77777777"/>
    <w:p w:rsidR="006B5DF1" w:rsidP="006B5DF1" w:rsidRDefault="004E60D2" w14:paraId="72D20B90" w14:textId="18631192">
      <w:pPr>
        <w:pStyle w:val="Questionstyle"/>
      </w:pPr>
      <w:r w:rsidRPr="2ADCFCB9">
        <w:rPr>
          <w:rFonts w:eastAsia="Arial"/>
          <w:bCs/>
        </w:rPr>
        <w:t>Do you agree with the proposed maturity and trade size ranges for each class of derivatives in EUR STIR?</w:t>
      </w:r>
    </w:p>
    <w:p w:rsidR="006B5DF1" w:rsidP="006B5DF1" w:rsidRDefault="006B5DF1" w14:paraId="349184A3" w14:textId="4A6A0BB8">
      <w:pPr>
        <w:spacing w:after="0"/>
      </w:pPr>
      <w:r>
        <w:t>&lt;ESMA_QUESTION_</w:t>
      </w:r>
      <w:r w:rsidR="004E60D2">
        <w:t>AAR</w:t>
      </w:r>
      <w:r>
        <w:t>_</w:t>
      </w:r>
      <w:r w:rsidR="003E7313">
        <w:t>11</w:t>
      </w:r>
      <w:r>
        <w:t>&gt;</w:t>
      </w:r>
    </w:p>
    <w:p w:rsidR="006B5DF1" w:rsidP="006B5DF1" w:rsidRDefault="006B5DF1" w14:paraId="4D9A2C25" w14:textId="77777777">
      <w:pPr>
        <w:spacing w:after="0"/>
      </w:pPr>
      <w:permStart w:edGrp="everyone" w:id="1475742058"/>
      <w:r>
        <w:t>TYPE YOUR TEXT HERE</w:t>
      </w:r>
    </w:p>
    <w:permEnd w:id="1475742058"/>
    <w:p w:rsidR="006B5DF1" w:rsidP="006B5DF1" w:rsidRDefault="006B5DF1" w14:paraId="2E9C537F" w14:textId="675C51EE">
      <w:pPr>
        <w:spacing w:after="0"/>
      </w:pPr>
      <w:r>
        <w:t>&lt;ESMA_QUESTION_</w:t>
      </w:r>
      <w:r w:rsidR="004E60D2">
        <w:t>AAR</w:t>
      </w:r>
      <w:r>
        <w:t>_</w:t>
      </w:r>
      <w:r w:rsidR="003E7313">
        <w:t>11</w:t>
      </w:r>
      <w:r>
        <w:t>&gt;</w:t>
      </w:r>
    </w:p>
    <w:p w:rsidRPr="006B5DF1" w:rsidR="006B5DF1" w:rsidP="00C95B84" w:rsidRDefault="006B5DF1" w14:paraId="443C2A97" w14:textId="156A43AC">
      <w:pPr>
        <w:tabs>
          <w:tab w:val="left" w:pos="2730"/>
        </w:tabs>
      </w:pPr>
    </w:p>
    <w:p w:rsidRPr="004E60D2" w:rsidR="004E60D2" w:rsidP="004E60D2" w:rsidRDefault="004E60D2" w14:paraId="0BC2EC31" w14:textId="4367D1B3">
      <w:pPr>
        <w:pStyle w:val="Questionstyle"/>
      </w:pPr>
      <w:r>
        <w:t>Do you agree with the proposed number of most relevant subcategories for each clearing service of substantial systemic relevance? Do you think this should be set at a more granular level (i.e. per class of derivatives)?</w:t>
      </w:r>
    </w:p>
    <w:p w:rsidR="006B5DF1" w:rsidP="006B5DF1" w:rsidRDefault="006B5DF1" w14:paraId="0F765C17" w14:textId="7227F423">
      <w:pPr>
        <w:spacing w:after="0"/>
      </w:pPr>
      <w:r>
        <w:t>&lt;ESMA_QUESTION_</w:t>
      </w:r>
      <w:r w:rsidR="004E60D2">
        <w:t>AAR</w:t>
      </w:r>
      <w:r>
        <w:t>_</w:t>
      </w:r>
      <w:r w:rsidR="003E7313">
        <w:t>12</w:t>
      </w:r>
      <w:r>
        <w:t>&gt;</w:t>
      </w:r>
    </w:p>
    <w:p w:rsidRPr="00C95B84" w:rsidR="006B5DF1" w:rsidP="00C95B84" w:rsidRDefault="00C95B84" w14:paraId="4AB78DDC" w14:textId="1BB9E044">
      <w:pPr>
        <w:spacing w:after="160"/>
        <w:ind w:left="360"/>
        <w:rPr>
          <w:rFonts w:eastAsia="Arial"/>
          <w:color w:val="1A1A1A"/>
          <w:szCs w:val="22"/>
        </w:rPr>
      </w:pPr>
      <w:permStart w:edGrp="everyone" w:id="368387494"/>
      <w:r w:rsidRPr="00B47FDE">
        <w:rPr>
          <w:rFonts w:eastAsia="Arial"/>
          <w:color w:val="1A1A1A"/>
          <w:szCs w:val="22"/>
          <w:lang w:val="en-US"/>
        </w:rPr>
        <w:t>DUFAS and its members are of the opinion that the bucketing approach is too granular for market participants with low turnover who have a relatively large steady state swap portfolio in longer dated swaps (such as pension funds and insurance companies). We therefore propose merging the IBOR and RFR derivative classes given their similarity, and removing the trade size bucketing.</w:t>
      </w:r>
    </w:p>
    <w:permEnd w:id="368387494"/>
    <w:p w:rsidR="006B5DF1" w:rsidP="00C95B84" w:rsidRDefault="006B5DF1" w14:paraId="0853AF7C" w14:textId="3AA6757E">
      <w:pPr>
        <w:spacing w:after="0"/>
      </w:pPr>
      <w:r>
        <w:t>&lt;ESMA_QUESTION_</w:t>
      </w:r>
      <w:r w:rsidR="004E60D2">
        <w:t>AAR</w:t>
      </w:r>
      <w:r>
        <w:t>_</w:t>
      </w:r>
      <w:r w:rsidR="003E7313">
        <w:t>12</w:t>
      </w:r>
      <w:r>
        <w:t>&gt;</w:t>
      </w:r>
    </w:p>
    <w:p w:rsidR="00C95B84" w:rsidP="00C95B84" w:rsidRDefault="00C95B84" w14:paraId="64A8E56D" w14:textId="77777777">
      <w:pPr>
        <w:spacing w:after="0"/>
      </w:pPr>
    </w:p>
    <w:p w:rsidRPr="006B5DF1" w:rsidR="00F054CB" w:rsidP="00C95B84" w:rsidRDefault="00F054CB" w14:paraId="484A8BCD" w14:textId="77777777">
      <w:pPr>
        <w:spacing w:after="0"/>
      </w:pPr>
    </w:p>
    <w:p w:rsidR="006B5DF1" w:rsidP="006B5DF1" w:rsidRDefault="004E60D2" w14:paraId="7F967882" w14:textId="1540DDCC">
      <w:pPr>
        <w:pStyle w:val="Questionstyle"/>
      </w:pPr>
      <w:r>
        <w:lastRenderedPageBreak/>
        <w:t>Do you agree with the proposed reference periods for EUR OTC IRD? Do you think the reference periods should be set at a more granular level (i.e. class of derivatives)?</w:t>
      </w:r>
    </w:p>
    <w:p w:rsidR="006B5DF1" w:rsidP="006B5DF1" w:rsidRDefault="006B5DF1" w14:paraId="267D208E" w14:textId="130D8234">
      <w:pPr>
        <w:spacing w:after="0"/>
      </w:pPr>
      <w:r>
        <w:t>&lt;ESMA_QUESTION_</w:t>
      </w:r>
      <w:r w:rsidR="004E60D2">
        <w:t>AAR</w:t>
      </w:r>
      <w:r>
        <w:t>_</w:t>
      </w:r>
      <w:r w:rsidR="003E7313">
        <w:t>13</w:t>
      </w:r>
      <w:r>
        <w:t>&gt;</w:t>
      </w:r>
    </w:p>
    <w:p w:rsidR="006B5DF1" w:rsidP="006B5DF1" w:rsidRDefault="00F054CB" w14:paraId="2956AE52" w14:textId="58741DA4">
      <w:pPr>
        <w:spacing w:after="0"/>
      </w:pPr>
      <w:permStart w:edGrp="everyone" w:id="1298809498"/>
      <w:r w:rsidRPr="00B47FDE">
        <w:rPr>
          <w:rFonts w:eastAsia="Arial"/>
          <w:color w:val="1A1A1A"/>
          <w:szCs w:val="22"/>
          <w:lang w:val="en-US"/>
        </w:rPr>
        <w:t xml:space="preserve">DUFAS and its members are of the opinion that a yearly approach should also be sufficient regardless of whether a market participant have over </w:t>
      </w:r>
      <w:r>
        <w:rPr>
          <w:rFonts w:eastAsia="Arial"/>
          <w:color w:val="1A1A1A"/>
          <w:szCs w:val="22"/>
          <w:lang w:val="en-US"/>
        </w:rPr>
        <w:t>€</w:t>
      </w:r>
      <w:r w:rsidRPr="00B47FDE">
        <w:rPr>
          <w:rFonts w:eastAsia="Arial"/>
          <w:color w:val="1A1A1A"/>
          <w:szCs w:val="22"/>
          <w:lang w:val="en-US"/>
        </w:rPr>
        <w:t>100 b</w:t>
      </w:r>
      <w:r>
        <w:rPr>
          <w:rFonts w:eastAsia="Arial"/>
          <w:color w:val="1A1A1A"/>
          <w:szCs w:val="22"/>
          <w:lang w:val="en-US"/>
        </w:rPr>
        <w:t>illio</w:t>
      </w:r>
      <w:r w:rsidRPr="00B47FDE">
        <w:rPr>
          <w:rFonts w:eastAsia="Arial"/>
          <w:color w:val="1A1A1A"/>
          <w:szCs w:val="22"/>
          <w:lang w:val="en-US"/>
        </w:rPr>
        <w:t>n gross notional or not, to avoid putting an undue burden on market participants in terms of artificially inflating cleared swap trade volumes and transaction monitoring.</w:t>
      </w:r>
    </w:p>
    <w:permEnd w:id="1298809498"/>
    <w:p w:rsidR="006B5DF1" w:rsidP="006B5DF1" w:rsidRDefault="006B5DF1" w14:paraId="7D6A453F" w14:textId="6793CE4D">
      <w:pPr>
        <w:spacing w:after="0"/>
      </w:pPr>
      <w:r>
        <w:t>&lt;ESMA_QUESTION_</w:t>
      </w:r>
      <w:r w:rsidR="004E60D2">
        <w:t>AAR</w:t>
      </w:r>
      <w:r>
        <w:t>_</w:t>
      </w:r>
      <w:r w:rsidR="003E7313">
        <w:t>13</w:t>
      </w:r>
      <w:r>
        <w:t>&gt;</w:t>
      </w:r>
    </w:p>
    <w:p w:rsidRPr="006B5DF1" w:rsidR="006B5DF1" w:rsidP="006B5DF1" w:rsidRDefault="006B5DF1" w14:paraId="0E18E033" w14:textId="77777777"/>
    <w:p w:rsidRPr="004E60D2" w:rsidR="004E60D2" w:rsidP="004E60D2" w:rsidRDefault="004E60D2" w14:paraId="7E18DDBD" w14:textId="77856CAD">
      <w:pPr>
        <w:pStyle w:val="Questionstyle"/>
      </w:pPr>
      <w:r>
        <w:t>Do you agree with the proposed reference period for PLN OTC IRD? Do you think that the reference periods should be set at a more granular level (i.e. class of derivatives)?</w:t>
      </w:r>
    </w:p>
    <w:p w:rsidR="006B5DF1" w:rsidP="006B5DF1" w:rsidRDefault="006B5DF1" w14:paraId="5172AC4C" w14:textId="3BB92EBA">
      <w:pPr>
        <w:spacing w:after="0"/>
      </w:pPr>
      <w:r>
        <w:t>&lt;ESMA_QUESTION_</w:t>
      </w:r>
      <w:r w:rsidR="004E60D2">
        <w:t>AAR</w:t>
      </w:r>
      <w:r>
        <w:t>_</w:t>
      </w:r>
      <w:r w:rsidR="003E7313">
        <w:t>14</w:t>
      </w:r>
      <w:r>
        <w:t>&gt;</w:t>
      </w:r>
    </w:p>
    <w:p w:rsidR="006B5DF1" w:rsidP="006B5DF1" w:rsidRDefault="006B5DF1" w14:paraId="3748AF8F" w14:textId="77777777">
      <w:pPr>
        <w:spacing w:after="0"/>
      </w:pPr>
      <w:permStart w:edGrp="everyone" w:id="1859999702"/>
      <w:r>
        <w:t>TYPE YOUR TEXT HERE</w:t>
      </w:r>
    </w:p>
    <w:permEnd w:id="1859999702"/>
    <w:p w:rsidR="006B5DF1" w:rsidP="006B5DF1" w:rsidRDefault="006B5DF1" w14:paraId="7A83D384" w14:textId="713A6681">
      <w:pPr>
        <w:spacing w:after="0"/>
      </w:pPr>
      <w:r>
        <w:t>&lt;ESMA_QUESTION_</w:t>
      </w:r>
      <w:r w:rsidR="004E60D2">
        <w:t>AAR</w:t>
      </w:r>
      <w:r>
        <w:t>_</w:t>
      </w:r>
      <w:r w:rsidR="003E7313">
        <w:t>14</w:t>
      </w:r>
      <w:r>
        <w:t>&gt;</w:t>
      </w:r>
    </w:p>
    <w:p w:rsidRPr="006B5DF1" w:rsidR="006B5DF1" w:rsidP="006B5DF1" w:rsidRDefault="006B5DF1" w14:paraId="620205AB" w14:textId="77777777"/>
    <w:p w:rsidR="006B5DF1" w:rsidP="006B5DF1" w:rsidRDefault="004E60D2" w14:paraId="3BFC4064" w14:textId="426E6E62">
      <w:pPr>
        <w:pStyle w:val="Questionstyle"/>
      </w:pPr>
      <w:r>
        <w:t>Do you agree with the proposed reference periods for EUR STIR referenced in Euribor? Do you agree with the proposed reference periods for EUR STIR referenced in €STR?</w:t>
      </w:r>
    </w:p>
    <w:p w:rsidR="006B5DF1" w:rsidP="006B5DF1" w:rsidRDefault="006B5DF1" w14:paraId="761CC5DB" w14:textId="5EF0A7CD">
      <w:pPr>
        <w:spacing w:after="0"/>
      </w:pPr>
      <w:r>
        <w:t>&lt;ESMA_QUESTION_</w:t>
      </w:r>
      <w:r w:rsidR="004E60D2">
        <w:t>AAR</w:t>
      </w:r>
      <w:r>
        <w:t>_</w:t>
      </w:r>
      <w:r w:rsidR="003E7313">
        <w:t>15</w:t>
      </w:r>
      <w:r>
        <w:t>&gt;</w:t>
      </w:r>
    </w:p>
    <w:p w:rsidR="006B5DF1" w:rsidP="006B5DF1" w:rsidRDefault="006B5DF1" w14:paraId="48DF5247" w14:textId="77777777">
      <w:pPr>
        <w:spacing w:after="0"/>
      </w:pPr>
      <w:permStart w:edGrp="everyone" w:id="1859985972"/>
      <w:r>
        <w:t>TYPE YOUR TEXT HERE</w:t>
      </w:r>
    </w:p>
    <w:permEnd w:id="1859985972"/>
    <w:p w:rsidR="006B5DF1" w:rsidP="006B5DF1" w:rsidRDefault="006B5DF1" w14:paraId="3A64410A" w14:textId="45BF1F38">
      <w:pPr>
        <w:spacing w:after="0"/>
      </w:pPr>
      <w:r>
        <w:t>&lt;ESMA_QUESTION_</w:t>
      </w:r>
      <w:r w:rsidR="004E60D2">
        <w:t>AAR</w:t>
      </w:r>
      <w:r>
        <w:t>_</w:t>
      </w:r>
      <w:r w:rsidR="003E7313">
        <w:t>15</w:t>
      </w:r>
      <w:r>
        <w:t>&gt;</w:t>
      </w:r>
    </w:p>
    <w:p w:rsidRPr="006B5DF1" w:rsidR="001B4160" w:rsidP="006B5DF1" w:rsidRDefault="001B4160" w14:paraId="476AC2D9" w14:textId="77777777"/>
    <w:p w:rsidR="006B5DF1" w:rsidP="006B5DF1" w:rsidRDefault="004E60D2" w14:paraId="71BBF906" w14:textId="4372D206">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rsidR="006B5DF1" w:rsidP="006B5DF1" w:rsidRDefault="006B5DF1" w14:paraId="3E4937E7" w14:textId="1733D6C6">
      <w:pPr>
        <w:spacing w:after="0"/>
      </w:pPr>
      <w:r>
        <w:t>&lt;ESMA_QUESTION_</w:t>
      </w:r>
      <w:r w:rsidR="004E60D2">
        <w:t>AAR</w:t>
      </w:r>
      <w:r>
        <w:t>_</w:t>
      </w:r>
      <w:r w:rsidR="003E7313">
        <w:t>16</w:t>
      </w:r>
      <w:r>
        <w:t>&gt;</w:t>
      </w:r>
    </w:p>
    <w:p w:rsidRPr="00B47FDE" w:rsidR="00F054CB" w:rsidP="448BBF32" w:rsidRDefault="00F054CB" w14:textId="77777777" w14:paraId="10D44376">
      <w:pPr>
        <w:ind w:left="360"/>
        <w:rPr>
          <w:rFonts w:eastAsia="Arial"/>
          <w:color w:val="1A1A1A"/>
        </w:rPr>
      </w:pPr>
      <w:permStart w:edGrp="everyone" w:id="1850953902"/>
      <w:r w:rsidRPr="448BBF32" w:rsidR="00F054CB">
        <w:rPr>
          <w:rFonts w:eastAsia="Arial"/>
          <w:color w:val="1A1A1A"/>
          <w:lang w:val="en-US"/>
        </w:rPr>
        <w:t>DUFAS and its members disagree with the proposed approach to reporting the activity and risk exposures of market participants subject to the AAR. Trade repository data is already collected, meaning that ESMA and the NCAs already have access to the necessary information. This is also acknowledged in the Consultation Paper itself, specifically in paragraph 164, where the ability to cross-reference with the tables under Delegated Regulation 2022/1855 is mentioned.</w:t>
      </w:r>
    </w:p>
    <w:p w:rsidRPr="00B47FDE" w:rsidR="00F054CB" w:rsidP="448BBF32" w:rsidRDefault="00F054CB" w14:paraId="19F2790E" w14:textId="6A6AFFE8">
      <w:pPr>
        <w:ind w:left="360"/>
        <w:rPr>
          <w:rFonts w:eastAsia="Arial"/>
          <w:color w:val="1A1A1A"/>
        </w:rPr>
      </w:pPr>
      <w:r w:rsidRPr="448BBF32" w:rsidR="00F054CB">
        <w:rPr>
          <w:rFonts w:eastAsia="Arial"/>
          <w:color w:val="1A1A1A"/>
          <w:lang w:val="en-US"/>
        </w:rPr>
        <w:t>The current proposal undermines the objectives of EMIR Refit, which aim is to simplify and streamline reporting obligations for market participants. Furthermore, given the lack of standardization compared to the current Article 9 reporting, this additional reporting would offer limited value, as it would not facilitate the generation of automated, comparable reports across different jurisdictions.</w:t>
      </w:r>
    </w:p>
    <w:permEnd w:id="1850953902"/>
    <w:p w:rsidR="006B5DF1" w:rsidP="00F054CB" w:rsidRDefault="006B5DF1" w14:paraId="5847AC71" w14:textId="26F0096C">
      <w:pPr>
        <w:spacing w:after="0"/>
      </w:pPr>
      <w:r>
        <w:t>&lt;ESMA_QUESTION_</w:t>
      </w:r>
      <w:r w:rsidR="004E60D2">
        <w:t>AAR</w:t>
      </w:r>
      <w:r>
        <w:t>_</w:t>
      </w:r>
      <w:r w:rsidR="003E7313">
        <w:t>16</w:t>
      </w:r>
      <w:r>
        <w:t>&gt;</w:t>
      </w:r>
    </w:p>
    <w:p w:rsidRPr="006B5DF1" w:rsidR="001B4160" w:rsidP="006B5DF1" w:rsidRDefault="001B4160" w14:paraId="1B524BD5" w14:textId="77777777"/>
    <w:p w:rsidR="006B5DF1" w:rsidP="006B5DF1" w:rsidRDefault="004E60D2" w14:paraId="64D0F61C" w14:textId="56F956B1">
      <w:pPr>
        <w:pStyle w:val="Questionstyle"/>
      </w:pPr>
      <w:r w:rsidRPr="001F3E4E">
        <w:lastRenderedPageBreak/>
        <w:t>Do you consider that including information on margin activity</w:t>
      </w:r>
      <w:r>
        <w:t xml:space="preserve"> </w:t>
      </w:r>
      <w:r w:rsidRPr="001F3E4E">
        <w:t>in the AAR reporting requirement would provide valuable information on the activities and risk exposures of the counterparty?</w:t>
      </w:r>
    </w:p>
    <w:p w:rsidR="006B5DF1" w:rsidP="006B5DF1" w:rsidRDefault="006B5DF1" w14:paraId="19286DDF" w14:textId="71AD1483">
      <w:pPr>
        <w:spacing w:after="0"/>
      </w:pPr>
      <w:r>
        <w:t>&lt;ESMA_QUESTION_</w:t>
      </w:r>
      <w:r w:rsidR="004E60D2">
        <w:t>AAR</w:t>
      </w:r>
      <w:r>
        <w:t>_</w:t>
      </w:r>
      <w:r w:rsidR="003E7313">
        <w:t>17</w:t>
      </w:r>
      <w:r>
        <w:t>&gt;</w:t>
      </w:r>
    </w:p>
    <w:p w:rsidRPr="00B47FDE" w:rsidR="00F054CB" w:rsidP="00F054CB" w:rsidRDefault="00F054CB" w14:paraId="0F7D1065" w14:textId="77777777">
      <w:pPr>
        <w:ind w:left="360"/>
        <w:rPr>
          <w:rFonts w:eastAsia="Arial"/>
          <w:color w:val="1A1A1A"/>
          <w:szCs w:val="22"/>
        </w:rPr>
      </w:pPr>
      <w:permStart w:edGrp="everyone" w:id="938018820"/>
      <w:r w:rsidRPr="00B47FDE">
        <w:rPr>
          <w:rFonts w:eastAsia="Arial"/>
          <w:color w:val="1A1A1A"/>
          <w:szCs w:val="22"/>
          <w:lang w:val="en-US"/>
        </w:rPr>
        <w:t xml:space="preserve">DUFAS and its members disagree with the proposal, as we believe that showing an active portfolio should be sufficient for supervision. Both variation margin and initial margin must be transferred to the CCP as a prerequisite for trading activity, so reporting these figures would not provide significant supervisory value. </w:t>
      </w:r>
    </w:p>
    <w:p w:rsidRPr="00B47FDE" w:rsidR="00F054CB" w:rsidP="00F054CB" w:rsidRDefault="00F054CB" w14:paraId="4BEAA98A" w14:textId="77777777">
      <w:pPr>
        <w:ind w:left="360"/>
        <w:rPr>
          <w:rFonts w:eastAsia="Arial"/>
          <w:color w:val="1A1A1A"/>
          <w:szCs w:val="22"/>
        </w:rPr>
      </w:pPr>
      <w:r w:rsidRPr="00B47FDE">
        <w:rPr>
          <w:rFonts w:eastAsia="Arial"/>
          <w:color w:val="1A1A1A"/>
          <w:szCs w:val="22"/>
          <w:lang w:val="en-US"/>
        </w:rPr>
        <w:t>Moreover, CCPs may offer multiple clearing models, such as EUREX ISA Direct and EUREX Cross Margining. Even with the same trading activity (outstanding positions), these models can generate different initial margin requirements, making reporting on initial margin for OTC cleared interest rate derivatives cumbersome. For example, EUREX Cross Margining provides netting benefits between futures/options and OTC cleared interest rate derivatives, meaning that reporting initial margin requirements separately for OTC cleared interest rate derivatives is not feasible.</w:t>
      </w:r>
    </w:p>
    <w:p w:rsidRPr="00F054CB" w:rsidR="006B5DF1" w:rsidP="00F054CB" w:rsidRDefault="00F054CB" w14:paraId="434B1CE3" w14:textId="592D6231">
      <w:pPr>
        <w:spacing w:before="240" w:after="240"/>
        <w:ind w:left="360"/>
        <w:rPr>
          <w:rFonts w:eastAsia="Arial"/>
          <w:color w:val="1A1A1A"/>
          <w:szCs w:val="22"/>
        </w:rPr>
      </w:pPr>
      <w:r w:rsidRPr="00B47FDE">
        <w:rPr>
          <w:rFonts w:eastAsia="Arial"/>
          <w:color w:val="1A1A1A"/>
          <w:szCs w:val="22"/>
        </w:rPr>
        <w:t>Additionally, haircuts on non-cash collateral used for initial margin are determined by the CCP and can change on an ad-hoc basis. In addition to the initial margin from the CCP, market participants also may have agreed to an operational buffer, and a clearing member may use additional collateral amounts (multipliers). If the aim is to report on variation margin (which has no haircuts) and initial margin (where haircuts apply only to non-cash collateral), we recommend using current market values for variation margins and requiring clearing members to report on initial margins.</w:t>
      </w:r>
      <w:r w:rsidR="006B5DF1">
        <w:t xml:space="preserve"> </w:t>
      </w:r>
      <w:permEnd w:id="938018820"/>
      <w:r w:rsidR="006B5DF1">
        <w:t>&lt;ESMA_QUESTION_</w:t>
      </w:r>
      <w:r w:rsidR="004E60D2">
        <w:t>AAR</w:t>
      </w:r>
      <w:r w:rsidR="006B5DF1">
        <w:t>_</w:t>
      </w:r>
      <w:r w:rsidR="003E7313">
        <w:t>17</w:t>
      </w:r>
      <w:r w:rsidR="006B5DF1">
        <w:t>&gt;</w:t>
      </w:r>
    </w:p>
    <w:p w:rsidRPr="006B5DF1" w:rsidR="001B4160" w:rsidP="006B5DF1" w:rsidRDefault="001B4160" w14:paraId="5D751DA0" w14:textId="77777777"/>
    <w:p w:rsidR="006B5DF1" w:rsidP="006B5DF1" w:rsidRDefault="004E60D2" w14:paraId="05102E08" w14:textId="3D49DC57">
      <w:pPr>
        <w:pStyle w:val="Questionstyle"/>
      </w:pPr>
      <w:r>
        <w:t>Do you consider that including reporting on Unique Trade Identifiers (UTIs) would provide valuable information from a supervisory perspective?</w:t>
      </w:r>
    </w:p>
    <w:p w:rsidR="006B5DF1" w:rsidP="006B5DF1" w:rsidRDefault="006B5DF1" w14:paraId="236C5087" w14:textId="5B0D3214">
      <w:pPr>
        <w:spacing w:after="0"/>
      </w:pPr>
      <w:r>
        <w:t>&lt;ESMA_QUESTION_</w:t>
      </w:r>
      <w:r w:rsidR="004E60D2">
        <w:t>AAR</w:t>
      </w:r>
      <w:r>
        <w:t>_</w:t>
      </w:r>
      <w:r w:rsidR="003E7313">
        <w:t>18</w:t>
      </w:r>
      <w:r>
        <w:t>&gt;</w:t>
      </w:r>
    </w:p>
    <w:p w:rsidR="006B5DF1" w:rsidP="006B5DF1" w:rsidRDefault="006B5DF1" w14:paraId="0D5A07F7" w14:textId="77777777">
      <w:pPr>
        <w:spacing w:after="0"/>
      </w:pPr>
      <w:permStart w:edGrp="everyone" w:id="1092633402"/>
      <w:r>
        <w:t>TYPE YOUR TEXT HERE</w:t>
      </w:r>
    </w:p>
    <w:permEnd w:id="1092633402"/>
    <w:p w:rsidR="006B5DF1" w:rsidP="00F054CB" w:rsidRDefault="006B5DF1" w14:paraId="3D88C6AE" w14:textId="5596B931">
      <w:pPr>
        <w:spacing w:after="0"/>
      </w:pPr>
      <w:r>
        <w:t>&lt;ESMA_QUESTION_</w:t>
      </w:r>
      <w:r w:rsidR="004E60D2">
        <w:t>AAR</w:t>
      </w:r>
      <w:r>
        <w:t>_</w:t>
      </w:r>
      <w:r w:rsidR="003E7313">
        <w:t>18</w:t>
      </w:r>
      <w:r>
        <w:t>&gt;</w:t>
      </w:r>
    </w:p>
    <w:p w:rsidRPr="006B5DF1" w:rsidR="001B4160" w:rsidP="006B5DF1" w:rsidRDefault="001B4160" w14:paraId="27164489" w14:textId="77777777"/>
    <w:p w:rsidRPr="001B4160" w:rsidR="001B4160" w:rsidP="001B4160" w:rsidRDefault="0029493B" w14:paraId="66AD22F0" w14:textId="527011CC">
      <w:pPr>
        <w:pStyle w:val="Questionstyle"/>
      </w:pPr>
      <w:r>
        <w:t>Do</w:t>
      </w:r>
      <w:r w:rsidRPr="004E60D2" w:rsidR="004E60D2">
        <w:t xml:space="preserve"> </w:t>
      </w:r>
      <w:r w:rsidR="004E60D2">
        <w:t>you agree with the proposed approach for the reporting of the operational conditions</w:t>
      </w:r>
      <w:r w:rsidRPr="008B7278" w:rsidR="004E60D2">
        <w:t>?</w:t>
      </w:r>
    </w:p>
    <w:p w:rsidR="006B5DF1" w:rsidP="006B5DF1" w:rsidRDefault="006B5DF1" w14:paraId="5C3EF62A" w14:textId="7195045C">
      <w:pPr>
        <w:spacing w:after="0"/>
      </w:pPr>
      <w:r>
        <w:t>&lt;ESMA_QUESTION_</w:t>
      </w:r>
      <w:r w:rsidR="004E60D2">
        <w:t>AAR</w:t>
      </w:r>
      <w:r>
        <w:t>_</w:t>
      </w:r>
      <w:r w:rsidR="003E7313">
        <w:t>19</w:t>
      </w:r>
      <w:r>
        <w:t>&gt;</w:t>
      </w:r>
    </w:p>
    <w:p w:rsidRPr="00B47FDE" w:rsidR="00F054CB" w:rsidP="00F054CB" w:rsidRDefault="00F054CB" w14:paraId="226D25F4" w14:textId="77777777">
      <w:pPr>
        <w:ind w:left="360"/>
        <w:rPr>
          <w:rFonts w:eastAsia="Arial"/>
          <w:color w:val="1A1A1A"/>
          <w:szCs w:val="22"/>
        </w:rPr>
      </w:pPr>
      <w:permStart w:edGrp="everyone" w:id="1566987131"/>
      <w:r w:rsidRPr="00B47FDE">
        <w:rPr>
          <w:rFonts w:eastAsia="Arial"/>
          <w:color w:val="1A1A1A"/>
          <w:szCs w:val="22"/>
        </w:rPr>
        <w:t>DUFAS and its members are of the opinion that Article 8(1)(b) is unnecessary, as it requires reporting on material changes to internal policies, systems, and governance, which does not add additional value for the purpose of the AAR. The active account, by definition, is a standard clearing account, and reporting should confirm that proper clearing arrangements are in place through a clearing member at an authorized EU CCP, which should be assumed to be opera</w:t>
      </w:r>
      <w:r w:rsidRPr="00B47FDE">
        <w:rPr>
          <w:rFonts w:eastAsia="Arial"/>
          <w:color w:val="1A1A1A"/>
          <w:szCs w:val="22"/>
        </w:rPr>
        <w:lastRenderedPageBreak/>
        <w:t>tionally fit for purpose. The current broad interpretation of ‘</w:t>
      </w:r>
      <w:r w:rsidRPr="00B47FDE">
        <w:rPr>
          <w:rFonts w:eastAsia="Arial"/>
          <w:i/>
          <w:iCs/>
          <w:color w:val="1A1A1A"/>
          <w:szCs w:val="22"/>
        </w:rPr>
        <w:t>material changes’</w:t>
      </w:r>
      <w:r w:rsidRPr="00B47FDE">
        <w:rPr>
          <w:rFonts w:eastAsia="Arial"/>
          <w:color w:val="1A1A1A"/>
          <w:szCs w:val="22"/>
        </w:rPr>
        <w:t xml:space="preserve"> creates an onerous compliance burden without any benefit. Especially since NCAs already have the possibility to request information from market participants.</w:t>
      </w:r>
    </w:p>
    <w:p w:rsidRPr="00B47FDE" w:rsidR="00F054CB" w:rsidP="00F054CB" w:rsidRDefault="00F054CB" w14:paraId="5055B5B7" w14:textId="77777777">
      <w:pPr>
        <w:ind w:left="360"/>
        <w:rPr>
          <w:rFonts w:eastAsia="Arial"/>
          <w:color w:val="1A1A1A"/>
          <w:szCs w:val="22"/>
        </w:rPr>
      </w:pPr>
      <w:r w:rsidRPr="00B47FDE">
        <w:rPr>
          <w:rFonts w:eastAsia="Arial"/>
          <w:color w:val="1A1A1A"/>
          <w:szCs w:val="22"/>
        </w:rPr>
        <w:t>Similarly, and in line with our answer to Q2, Article 8(1)(c)(</w:t>
      </w:r>
      <w:proofErr w:type="spellStart"/>
      <w:r w:rsidRPr="00B47FDE">
        <w:rPr>
          <w:rFonts w:eastAsia="Arial"/>
          <w:color w:val="1A1A1A"/>
          <w:szCs w:val="22"/>
        </w:rPr>
        <w:t>i</w:t>
      </w:r>
      <w:proofErr w:type="spellEnd"/>
      <w:r w:rsidRPr="00B47FDE">
        <w:rPr>
          <w:rFonts w:eastAsia="Arial"/>
          <w:color w:val="1A1A1A"/>
          <w:szCs w:val="22"/>
        </w:rPr>
        <w:t xml:space="preserve">), requiring account statements for cash and collateral is redundant. When a clearing agreement is in place with a clearing member, sufficient clearing limits are already established to comply with EMIR pre-trade clearing requirements. Requiring additional account statements introduces unnecessary obligations not specified in the Level 1 text. Article 8(1)(c)(ii), which mandates reporting staff names and contact details for ensuring proper functioning, is also unnecessary. The responsibility lies with the company, not individuals. A certification of dedicated staff would suffice, and requiring names would lead to frequent updates, which is impractical. </w:t>
      </w:r>
    </w:p>
    <w:p w:rsidR="006B5DF1" w:rsidP="00F054CB" w:rsidRDefault="00F054CB" w14:paraId="76767E26" w14:textId="0329108A">
      <w:pPr>
        <w:spacing w:after="0"/>
      </w:pPr>
      <w:r w:rsidRPr="00B47FDE">
        <w:rPr>
          <w:rFonts w:eastAsia="Arial"/>
          <w:color w:val="1A1A1A"/>
          <w:szCs w:val="22"/>
        </w:rPr>
        <w:t>For these reasons, we propose removing Article 8(1)(b) and (c) from the draft RTS, as the remaining obligations in Article 8 already fulfil the requirements of the Level 1 text.</w:t>
      </w:r>
    </w:p>
    <w:permEnd w:id="1566987131"/>
    <w:p w:rsidR="006B5DF1" w:rsidP="006B5DF1" w:rsidRDefault="006B5DF1" w14:paraId="3AD2704A" w14:textId="1AAFE00D">
      <w:pPr>
        <w:spacing w:after="0"/>
      </w:pPr>
      <w:r>
        <w:t>&lt;ESMA_QUESTION_</w:t>
      </w:r>
      <w:r w:rsidR="004E60D2">
        <w:t>AAR</w:t>
      </w:r>
      <w:r>
        <w:t>_</w:t>
      </w:r>
      <w:r w:rsidR="003E7313">
        <w:t>19</w:t>
      </w:r>
      <w:r>
        <w:t>&gt;</w:t>
      </w:r>
    </w:p>
    <w:p w:rsidRPr="006B5DF1" w:rsidR="001B4160" w:rsidP="006B5DF1" w:rsidRDefault="001B4160" w14:paraId="4B8A085F" w14:textId="77777777"/>
    <w:p w:rsidRPr="001B4160" w:rsidR="001B4160" w:rsidP="001B4160" w:rsidRDefault="001B4160" w14:paraId="14DD3DA5" w14:textId="40B88870">
      <w:pPr>
        <w:pStyle w:val="Questionstyle"/>
      </w:pPr>
      <w:r w:rsidRPr="008B7278">
        <w:t xml:space="preserve">Do </w:t>
      </w:r>
      <w:r>
        <w:t>you agree with the proposed approach for the reporting of the representativeness obligation</w:t>
      </w:r>
      <w:r w:rsidRPr="008B7278">
        <w:t>?</w:t>
      </w:r>
    </w:p>
    <w:p w:rsidR="006B5DF1" w:rsidP="006B5DF1" w:rsidRDefault="006B5DF1" w14:paraId="2DE9D9DE" w14:textId="0A700DF5">
      <w:pPr>
        <w:spacing w:after="0"/>
      </w:pPr>
      <w:r>
        <w:t>&lt;ESMA_QUESTION_</w:t>
      </w:r>
      <w:r w:rsidR="004E60D2">
        <w:t>AAR</w:t>
      </w:r>
      <w:r>
        <w:t>_</w:t>
      </w:r>
      <w:r w:rsidR="003E7313">
        <w:t>20</w:t>
      </w:r>
      <w:r>
        <w:t>&gt;</w:t>
      </w:r>
    </w:p>
    <w:p w:rsidR="006B5DF1" w:rsidP="006B5DF1" w:rsidRDefault="00F054CB" w14:paraId="7F57DFED" w14:textId="6DA0BDBD">
      <w:pPr>
        <w:spacing w:after="0"/>
      </w:pPr>
      <w:permStart w:edGrp="everyone" w:id="1381705258"/>
      <w:r w:rsidRPr="00B47FDE">
        <w:rPr>
          <w:rFonts w:eastAsia="Arial"/>
          <w:color w:val="1A1A1A"/>
          <w:szCs w:val="22"/>
        </w:rPr>
        <w:t>DUFAS and its members are concerned about the reporting requirements outlined in Article 9 of the draft RTS, particularly the need to report ‘</w:t>
      </w:r>
      <w:r w:rsidRPr="00B47FDE">
        <w:rPr>
          <w:rFonts w:eastAsia="Arial"/>
          <w:i/>
          <w:iCs/>
          <w:color w:val="1A1A1A"/>
          <w:szCs w:val="22"/>
        </w:rPr>
        <w:t>gross and net notional amounts cleared</w:t>
      </w:r>
      <w:r w:rsidRPr="00B47FDE">
        <w:rPr>
          <w:rFonts w:eastAsia="Arial"/>
          <w:color w:val="1A1A1A"/>
          <w:szCs w:val="22"/>
        </w:rPr>
        <w:t>’ for each subcategory and class of derivatives at both third country CCPs (Article 9(1)(b)) and EU CCPs (Article 9(1)(b)). This requirement seems to duplicate the reporting of activities and risk exposures already covered under Article 7b EMIR and Article 7 of the draft RTS, adding unnecessary complexity. Supervisors should focus on obtaining clear visibility of the volumes cleared by a counterparty at EU CCPs versus TC CCPs, with an emphasis on gross notional amounts. Market participants should only need to report the number of trades cleared in the relevant subcategories at an EU CCP when subject to the representativeness obligation.</w:t>
      </w:r>
    </w:p>
    <w:permEnd w:id="1381705258"/>
    <w:p w:rsidR="006B5DF1" w:rsidP="006B5DF1" w:rsidRDefault="006B5DF1" w14:paraId="693695D5" w14:textId="73531578">
      <w:pPr>
        <w:spacing w:after="0"/>
      </w:pPr>
      <w:r>
        <w:t>&lt;ESMA_QUESTION_</w:t>
      </w:r>
      <w:r w:rsidR="004E60D2">
        <w:t>AAR</w:t>
      </w:r>
      <w:r>
        <w:t>_</w:t>
      </w:r>
      <w:r w:rsidR="003E7313">
        <w:t>20</w:t>
      </w:r>
      <w:r>
        <w:t>&gt;</w:t>
      </w:r>
    </w:p>
    <w:p w:rsidRPr="006B5DF1" w:rsidR="001B4160" w:rsidP="006B5DF1" w:rsidRDefault="001B4160" w14:paraId="6D0715F2" w14:textId="77777777"/>
    <w:p w:rsidR="006B5DF1" w:rsidRDefault="001B4160" w14:paraId="4BCB5EF3" w14:textId="3A3FF045">
      <w:pPr>
        <w:pStyle w:val="Questionstyle"/>
      </w:pPr>
      <w:r w:rsidRPr="008B7278">
        <w:t xml:space="preserve">Do </w:t>
      </w:r>
      <w:r>
        <w:t>you agree with the proposed approach to standardise the reporting arrangements under the active account requirement</w:t>
      </w:r>
      <w:r w:rsidRPr="008B7278">
        <w:t>?</w:t>
      </w:r>
    </w:p>
    <w:p w:rsidRPr="001B4160" w:rsidR="001B4160" w:rsidP="001B4160" w:rsidRDefault="001B4160" w14:paraId="60E0BB54" w14:textId="77777777"/>
    <w:p w:rsidR="006B5DF1" w:rsidP="006B5DF1" w:rsidRDefault="006B5DF1" w14:paraId="30A46B82" w14:textId="1B851A34">
      <w:pPr>
        <w:spacing w:after="0"/>
      </w:pPr>
      <w:r>
        <w:t>&lt;ESMA_QUESTION_</w:t>
      </w:r>
      <w:r w:rsidR="004E60D2">
        <w:t>AAR</w:t>
      </w:r>
      <w:r>
        <w:t>_</w:t>
      </w:r>
      <w:r w:rsidR="003E7313">
        <w:t>21</w:t>
      </w:r>
      <w:r>
        <w:t>&gt;</w:t>
      </w:r>
    </w:p>
    <w:p w:rsidR="006B5DF1" w:rsidP="006B5DF1" w:rsidRDefault="006B5DF1" w14:paraId="2EBD2BFA" w14:textId="77777777">
      <w:pPr>
        <w:spacing w:after="0"/>
      </w:pPr>
      <w:permStart w:edGrp="everyone" w:id="2065267156"/>
      <w:r>
        <w:t>TYPE YOUR TEXT HERE</w:t>
      </w:r>
    </w:p>
    <w:permEnd w:id="2065267156"/>
    <w:p w:rsidR="006B5DF1" w:rsidP="006B5DF1" w:rsidRDefault="006B5DF1" w14:paraId="2A4CCFD1" w14:textId="46580541">
      <w:pPr>
        <w:spacing w:after="0"/>
      </w:pPr>
      <w:r>
        <w:t>&lt;ESMA_QUESTION_</w:t>
      </w:r>
      <w:r w:rsidR="004E60D2">
        <w:t>AAR</w:t>
      </w:r>
      <w:r>
        <w:t>_</w:t>
      </w:r>
      <w:r w:rsidR="003E7313">
        <w:t>21</w:t>
      </w:r>
      <w:r>
        <w:t>&gt;</w:t>
      </w:r>
    </w:p>
    <w:p w:rsidRPr="006B5DF1" w:rsidR="006B5DF1" w:rsidP="006B5DF1" w:rsidRDefault="006B5DF1" w14:paraId="188322A6" w14:textId="77777777"/>
    <w:p w:rsidRPr="005D3762" w:rsidR="005D3762" w:rsidP="005D3762" w:rsidRDefault="005D3762" w14:paraId="0FBBCA0F" w14:textId="77777777"/>
    <w:sectPr w:rsidRPr="005D3762" w:rsidR="005D3762" w:rsidSect="00A8728B">
      <w:pgSz w:w="11906" w:h="16838" w:orient="portrait"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8D5" w:rsidP="00F716D4" w:rsidRDefault="004C28D5" w14:paraId="3E7A8F79" w14:textId="77777777">
      <w:r>
        <w:separator/>
      </w:r>
    </w:p>
    <w:p w:rsidR="004C28D5" w:rsidP="00F716D4" w:rsidRDefault="004C28D5" w14:paraId="7EDEEC3F" w14:textId="77777777"/>
  </w:endnote>
  <w:endnote w:type="continuationSeparator" w:id="0">
    <w:p w:rsidR="004C28D5" w:rsidP="00F716D4" w:rsidRDefault="004C28D5" w14:paraId="0A0496C4" w14:textId="77777777">
      <w:r>
        <w:continuationSeparator/>
      </w:r>
    </w:p>
    <w:p w:rsidR="004C28D5" w:rsidP="00F716D4" w:rsidRDefault="004C28D5" w14:paraId="6D189EB0" w14:textId="77777777"/>
  </w:endnote>
  <w:endnote w:type="continuationNotice" w:id="1">
    <w:p w:rsidR="004C28D5" w:rsidP="00F716D4" w:rsidRDefault="004C28D5" w14:paraId="062FF5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0C1" w:rsidRDefault="000710C1" w14:paraId="049BA1B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0C1" w:rsidRDefault="000710C1" w14:paraId="7C11BF24"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0C1" w:rsidRDefault="000710C1" w14:paraId="2F3DB4C5" w14:textId="777777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04E00" w:rsidR="00C54034" w:rsidP="00104E00" w:rsidRDefault="00104E00" w14:paraId="5FF50197" w14:textId="6E4CB8C0">
    <w:pPr>
      <w:pStyle w:val="Voetteks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w:history="1" r:id="rId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sidR="00C54034">
          <w:rPr>
            <w:color w:val="001B4F"/>
            <w:sz w:val="15"/>
            <w:szCs w:val="15"/>
          </w:rPr>
          <w:fldChar w:fldCharType="begin"/>
        </w:r>
        <w:r w:rsidRPr="00104E00" w:rsidR="00C54034">
          <w:rPr>
            <w:color w:val="001B4F"/>
            <w:sz w:val="15"/>
            <w:szCs w:val="15"/>
            <w:lang w:val="fr-FR"/>
          </w:rPr>
          <w:instrText xml:space="preserve"> PAGE   \* MERGEFORMAT </w:instrText>
        </w:r>
        <w:r w:rsidRPr="00104E00" w:rsidR="00C54034">
          <w:rPr>
            <w:color w:val="001B4F"/>
            <w:sz w:val="15"/>
            <w:szCs w:val="15"/>
          </w:rPr>
          <w:fldChar w:fldCharType="separate"/>
        </w:r>
        <w:r w:rsidRPr="00104E00" w:rsidR="00C54034">
          <w:rPr>
            <w:noProof/>
            <w:color w:val="001B4F"/>
            <w:sz w:val="15"/>
            <w:szCs w:val="15"/>
            <w:lang w:val="fr-FR"/>
          </w:rPr>
          <w:t>2</w:t>
        </w:r>
        <w:r w:rsidRPr="00104E00" w:rsidR="00C54034">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8D5" w:rsidP="00F716D4" w:rsidRDefault="004C28D5" w14:paraId="3AD9B02B" w14:textId="77777777">
      <w:r>
        <w:separator/>
      </w:r>
    </w:p>
    <w:p w:rsidR="004C28D5" w:rsidP="00F716D4" w:rsidRDefault="004C28D5" w14:paraId="4C4841E7" w14:textId="77777777"/>
  </w:footnote>
  <w:footnote w:type="continuationSeparator" w:id="0">
    <w:p w:rsidR="004C28D5" w:rsidP="00F716D4" w:rsidRDefault="004C28D5" w14:paraId="4522ED1F" w14:textId="77777777">
      <w:r>
        <w:continuationSeparator/>
      </w:r>
    </w:p>
    <w:p w:rsidR="004C28D5" w:rsidP="00F716D4" w:rsidRDefault="004C28D5" w14:paraId="67EF8657" w14:textId="77777777"/>
  </w:footnote>
  <w:footnote w:type="continuationNotice" w:id="1">
    <w:p w:rsidR="004C28D5" w:rsidP="00F716D4" w:rsidRDefault="004C28D5" w14:paraId="3A7423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0C1" w:rsidRDefault="000710C1" w14:paraId="5E46972D"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0C1" w:rsidRDefault="000710C1" w14:paraId="2647F162"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E60D2" w:rsidR="004E60D2" w:rsidP="004E60D2" w:rsidRDefault="004E60D2" w14:paraId="6F5EBF1B" w14:textId="77777777">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rsidR="004E60D2" w:rsidP="000710C1" w:rsidRDefault="004E60D2" w14:paraId="5AC1769D" w14:textId="369C96D5">
    <w:pPr>
      <w:jc w:val="right"/>
    </w:pPr>
    <w:r>
      <w:rPr>
        <w:rStyle w:val="normaltextrun"/>
        <w:color w:val="001B4F"/>
        <w:sz w:val="16"/>
        <w:szCs w:val="16"/>
        <w:shd w:val="clear" w:color="auto" w:fill="FFFFFF"/>
      </w:rPr>
      <w:t>ESMA</w:t>
    </w:r>
    <w:r w:rsidRPr="000710C1" w:rsidR="000710C1">
      <w:rPr>
        <w:rStyle w:val="normaltextrun"/>
        <w:color w:val="001B4F"/>
        <w:sz w:val="16"/>
        <w:szCs w:val="16"/>
        <w:shd w:val="clear" w:color="auto" w:fill="FFFFFF"/>
      </w:rPr>
      <w:t>91-1505572268-3964</w:t>
    </w:r>
  </w:p>
  <w:p w:rsidR="004E60D2" w:rsidRDefault="004E60D2" w14:paraId="4AF05B1F"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07EF" w:rsidP="00F716D4" w:rsidRDefault="00F107EF" w14:paraId="39479E5B"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87468" w:rsidR="00F87468" w:rsidP="005C56D3" w:rsidRDefault="00F87468" w14:paraId="47B68E57" w14:textId="18200719">
    <w:pPr>
      <w:pStyle w:val="HeaderFoot"/>
    </w:pPr>
  </w:p>
  <w:p w:rsidR="00F87468" w:rsidP="005C56D3" w:rsidRDefault="00F87468" w14:paraId="3CAF3EB5" w14:textId="77777777">
    <w:pPr>
      <w:pStyle w:val="HeaderFoot"/>
      <w:rPr>
        <w:lang w:val="fr-FR"/>
      </w:rPr>
    </w:pPr>
  </w:p>
  <w:p w:rsidR="00F87468" w:rsidP="005C56D3" w:rsidRDefault="00F87468" w14:paraId="30197A99" w14:textId="77777777">
    <w:pPr>
      <w:pStyle w:val="HeaderFoot"/>
      <w:rPr>
        <w:lang w:val="fr-FR"/>
      </w:rPr>
    </w:pPr>
  </w:p>
  <w:p w:rsidR="00F87468" w:rsidP="005C56D3" w:rsidRDefault="00F87468" w14:paraId="5F3A9B98" w14:textId="77777777">
    <w:pPr>
      <w:pStyle w:val="HeaderFoot"/>
      <w:rPr>
        <w:lang w:val="fr-FR"/>
      </w:rPr>
    </w:pPr>
  </w:p>
  <w:p w:rsidR="00F87468" w:rsidP="005C56D3" w:rsidRDefault="00F87468" w14:paraId="737551C9" w14:textId="77777777">
    <w:pPr>
      <w:pStyle w:val="HeaderFoot"/>
      <w:rPr>
        <w:lang w:val="fr-FR"/>
      </w:rPr>
    </w:pPr>
  </w:p>
  <w:p w:rsidR="00F87468" w:rsidP="005C56D3" w:rsidRDefault="00F87468" w14:paraId="11604E2F" w14:textId="77777777">
    <w:pPr>
      <w:pStyle w:val="HeaderFoot"/>
      <w:rPr>
        <w:lang w:val="fr-FR"/>
      </w:rPr>
    </w:pPr>
  </w:p>
  <w:p w:rsidR="00F87468" w:rsidP="005C56D3" w:rsidRDefault="00F87468" w14:paraId="50F72869" w14:textId="77777777">
    <w:pPr>
      <w:pStyle w:val="HeaderFoot"/>
      <w:rPr>
        <w:lang w:val="fr-FR"/>
      </w:rPr>
    </w:pPr>
  </w:p>
  <w:p w:rsidR="00F87468" w:rsidP="005C56D3" w:rsidRDefault="00F87468" w14:paraId="1509E111" w14:textId="77777777">
    <w:pPr>
      <w:pStyle w:val="HeaderFoot"/>
      <w:rPr>
        <w:lang w:val="fr-FR"/>
      </w:rPr>
    </w:pPr>
  </w:p>
  <w:p w:rsidR="00F87468" w:rsidP="005C56D3" w:rsidRDefault="00F87468" w14:paraId="63EDCD0F" w14:textId="77777777">
    <w:pPr>
      <w:pStyle w:val="HeaderFoot"/>
      <w:rPr>
        <w:lang w:val="fr-FR"/>
      </w:rPr>
    </w:pPr>
  </w:p>
  <w:p w:rsidR="00F87468" w:rsidP="005C56D3" w:rsidRDefault="00F87468" w14:paraId="2A19075D" w14:textId="77777777">
    <w:pPr>
      <w:pStyle w:val="HeaderFoot"/>
      <w:rPr>
        <w:lang w:val="fr-FR"/>
      </w:rPr>
    </w:pPr>
  </w:p>
  <w:p w:rsidR="00F87468" w:rsidP="005C56D3" w:rsidRDefault="00F87468" w14:paraId="29688AC5" w14:textId="77777777">
    <w:pPr>
      <w:pStyle w:val="HeaderFoot"/>
      <w:rPr>
        <w:lang w:val="fr-FR"/>
      </w:rPr>
    </w:pPr>
  </w:p>
  <w:p w:rsidR="00F87468" w:rsidP="005C56D3" w:rsidRDefault="00F87468" w14:paraId="6A690643" w14:textId="77777777">
    <w:pPr>
      <w:pStyle w:val="HeaderFoot"/>
      <w:rPr>
        <w:lang w:val="fr-FR"/>
      </w:rPr>
    </w:pPr>
  </w:p>
  <w:p w:rsidRPr="00F87468" w:rsidR="00F107EF" w:rsidP="005C56D3" w:rsidRDefault="00F87468" w14:paraId="3E5C66CB" w14:textId="41E17AD8">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hint="default" w:cs="Times New Roman"/>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hint="default" w:ascii="Georgia" w:hAnsi="Georgia" w:eastAsia="Times New Roman"/>
      </w:rPr>
    </w:lvl>
    <w:lvl w:ilvl="2" w:tplc="08090005">
      <w:start w:val="1"/>
      <w:numFmt w:val="bullet"/>
      <w:lvlText w:val=""/>
      <w:lvlJc w:val="left"/>
      <w:pPr>
        <w:ind w:left="2511" w:hanging="360"/>
      </w:pPr>
      <w:rPr>
        <w:rFonts w:hint="default" w:ascii="Wingdings" w:hAnsi="Wingdings"/>
      </w:rPr>
    </w:lvl>
    <w:lvl w:ilvl="3" w:tplc="08090001" w:tentative="1">
      <w:start w:val="1"/>
      <w:numFmt w:val="bullet"/>
      <w:lvlText w:val=""/>
      <w:lvlJc w:val="left"/>
      <w:pPr>
        <w:ind w:left="3231" w:hanging="360"/>
      </w:pPr>
      <w:rPr>
        <w:rFonts w:hint="default" w:ascii="Symbol" w:hAnsi="Symbol"/>
      </w:rPr>
    </w:lvl>
    <w:lvl w:ilvl="4" w:tplc="08090003" w:tentative="1">
      <w:start w:val="1"/>
      <w:numFmt w:val="bullet"/>
      <w:lvlText w:val="o"/>
      <w:lvlJc w:val="left"/>
      <w:pPr>
        <w:ind w:left="3951" w:hanging="360"/>
      </w:pPr>
      <w:rPr>
        <w:rFonts w:hint="default" w:ascii="Courier New" w:hAnsi="Courier New"/>
      </w:rPr>
    </w:lvl>
    <w:lvl w:ilvl="5" w:tplc="08090005" w:tentative="1">
      <w:start w:val="1"/>
      <w:numFmt w:val="bullet"/>
      <w:lvlText w:val=""/>
      <w:lvlJc w:val="left"/>
      <w:pPr>
        <w:ind w:left="4671" w:hanging="360"/>
      </w:pPr>
      <w:rPr>
        <w:rFonts w:hint="default" w:ascii="Wingdings" w:hAnsi="Wingdings"/>
      </w:rPr>
    </w:lvl>
    <w:lvl w:ilvl="6" w:tplc="08090001" w:tentative="1">
      <w:start w:val="1"/>
      <w:numFmt w:val="bullet"/>
      <w:lvlText w:val=""/>
      <w:lvlJc w:val="left"/>
      <w:pPr>
        <w:ind w:left="5391" w:hanging="360"/>
      </w:pPr>
      <w:rPr>
        <w:rFonts w:hint="default" w:ascii="Symbol" w:hAnsi="Symbol"/>
      </w:rPr>
    </w:lvl>
    <w:lvl w:ilvl="7" w:tplc="08090003" w:tentative="1">
      <w:start w:val="1"/>
      <w:numFmt w:val="bullet"/>
      <w:lvlText w:val="o"/>
      <w:lvlJc w:val="left"/>
      <w:pPr>
        <w:ind w:left="6111" w:hanging="360"/>
      </w:pPr>
      <w:rPr>
        <w:rFonts w:hint="default" w:ascii="Courier New" w:hAnsi="Courier New"/>
      </w:rPr>
    </w:lvl>
    <w:lvl w:ilvl="8" w:tplc="08090005" w:tentative="1">
      <w:start w:val="1"/>
      <w:numFmt w:val="bullet"/>
      <w:lvlText w:val=""/>
      <w:lvlJc w:val="left"/>
      <w:pPr>
        <w:ind w:left="6831" w:hanging="360"/>
      </w:pPr>
      <w:rPr>
        <w:rFonts w:hint="default" w:ascii="Wingdings" w:hAnsi="Wingdings"/>
      </w:rPr>
    </w:lvl>
  </w:abstractNum>
  <w:abstractNum w:abstractNumId="4" w15:restartNumberingAfterBreak="0">
    <w:nsid w:val="1C157E7D"/>
    <w:multiLevelType w:val="hybridMultilevel"/>
    <w:tmpl w:val="F96427E8"/>
    <w:lvl w:ilvl="0" w:tplc="04130001">
      <w:start w:val="1"/>
      <w:numFmt w:val="bullet"/>
      <w:lvlText w:val=""/>
      <w:lvlJc w:val="left"/>
      <w:pPr>
        <w:ind w:left="720" w:hanging="360"/>
      </w:pPr>
      <w:rPr>
        <w:rFonts w:hint="default" w:ascii="Symbol" w:hAnsi="Symbol"/>
      </w:rPr>
    </w:lvl>
    <w:lvl w:ilvl="1" w:tplc="68C48582">
      <w:start w:val="1"/>
      <w:numFmt w:val="lowerLetter"/>
      <w:lvlText w:val="%2."/>
      <w:lvlJc w:val="left"/>
      <w:pPr>
        <w:ind w:left="1440" w:hanging="360"/>
      </w:pPr>
    </w:lvl>
    <w:lvl w:ilvl="2" w:tplc="69D484D0">
      <w:start w:val="1"/>
      <w:numFmt w:val="lowerRoman"/>
      <w:lvlText w:val="%3."/>
      <w:lvlJc w:val="right"/>
      <w:pPr>
        <w:ind w:left="2160" w:hanging="180"/>
      </w:pPr>
    </w:lvl>
    <w:lvl w:ilvl="3" w:tplc="A15A9406">
      <w:start w:val="1"/>
      <w:numFmt w:val="decimal"/>
      <w:lvlText w:val="%4."/>
      <w:lvlJc w:val="left"/>
      <w:pPr>
        <w:ind w:left="2880" w:hanging="360"/>
      </w:pPr>
    </w:lvl>
    <w:lvl w:ilvl="4" w:tplc="4348AB04">
      <w:start w:val="1"/>
      <w:numFmt w:val="lowerLetter"/>
      <w:lvlText w:val="%5."/>
      <w:lvlJc w:val="left"/>
      <w:pPr>
        <w:ind w:left="3600" w:hanging="360"/>
      </w:pPr>
    </w:lvl>
    <w:lvl w:ilvl="5" w:tplc="3E6AD20C">
      <w:start w:val="1"/>
      <w:numFmt w:val="lowerRoman"/>
      <w:lvlText w:val="%6."/>
      <w:lvlJc w:val="right"/>
      <w:pPr>
        <w:ind w:left="4320" w:hanging="180"/>
      </w:pPr>
    </w:lvl>
    <w:lvl w:ilvl="6" w:tplc="A904AD92">
      <w:start w:val="1"/>
      <w:numFmt w:val="decimal"/>
      <w:lvlText w:val="%7."/>
      <w:lvlJc w:val="left"/>
      <w:pPr>
        <w:ind w:left="5040" w:hanging="360"/>
      </w:pPr>
    </w:lvl>
    <w:lvl w:ilvl="7" w:tplc="6EA400DE">
      <w:start w:val="1"/>
      <w:numFmt w:val="lowerLetter"/>
      <w:lvlText w:val="%8."/>
      <w:lvlJc w:val="left"/>
      <w:pPr>
        <w:ind w:left="5760" w:hanging="360"/>
      </w:pPr>
    </w:lvl>
    <w:lvl w:ilvl="8" w:tplc="8A7E8AB6">
      <w:start w:val="1"/>
      <w:numFmt w:val="lowerRoman"/>
      <w:lvlText w:val="%9."/>
      <w:lvlJc w:val="right"/>
      <w:pPr>
        <w:ind w:left="6480" w:hanging="180"/>
      </w:p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hint="default" w:ascii="Symbol" w:hAnsi="Symbol"/>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hint="default" w:ascii="Georgia" w:hAnsi="Georgia"/>
        <w:color w:val="000000"/>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hint="default" w:ascii="Georgia" w:hAnsi="Georgia"/>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0103031"/>
    <w:multiLevelType w:val="hybridMultilevel"/>
    <w:tmpl w:val="177898AA"/>
    <w:lvl w:ilvl="0" w:tplc="406603EA">
      <w:start w:val="1"/>
      <w:numFmt w:val="bullet"/>
      <w:lvlText w:val=""/>
      <w:lvlJc w:val="left"/>
      <w:pPr>
        <w:ind w:left="720" w:hanging="360"/>
      </w:pPr>
      <w:rPr>
        <w:rFonts w:hint="default" w:ascii="Symbol" w:hAnsi="Symbol"/>
      </w:rPr>
    </w:lvl>
    <w:lvl w:ilvl="1" w:tplc="83688C3C">
      <w:start w:val="1"/>
      <w:numFmt w:val="bullet"/>
      <w:lvlText w:val="o"/>
      <w:lvlJc w:val="left"/>
      <w:pPr>
        <w:ind w:left="1440" w:hanging="360"/>
      </w:pPr>
      <w:rPr>
        <w:rFonts w:hint="default" w:ascii="Courier New" w:hAnsi="Courier New"/>
      </w:rPr>
    </w:lvl>
    <w:lvl w:ilvl="2" w:tplc="4238D7C2">
      <w:start w:val="1"/>
      <w:numFmt w:val="bullet"/>
      <w:lvlText w:val=""/>
      <w:lvlJc w:val="left"/>
      <w:pPr>
        <w:ind w:left="2160" w:hanging="360"/>
      </w:pPr>
      <w:rPr>
        <w:rFonts w:hint="default" w:ascii="Wingdings" w:hAnsi="Wingdings"/>
      </w:rPr>
    </w:lvl>
    <w:lvl w:ilvl="3" w:tplc="C09CB450">
      <w:start w:val="1"/>
      <w:numFmt w:val="bullet"/>
      <w:lvlText w:val=""/>
      <w:lvlJc w:val="left"/>
      <w:pPr>
        <w:ind w:left="2880" w:hanging="360"/>
      </w:pPr>
      <w:rPr>
        <w:rFonts w:hint="default" w:ascii="Symbol" w:hAnsi="Symbol"/>
      </w:rPr>
    </w:lvl>
    <w:lvl w:ilvl="4" w:tplc="FF3C4496">
      <w:start w:val="1"/>
      <w:numFmt w:val="bullet"/>
      <w:lvlText w:val="o"/>
      <w:lvlJc w:val="left"/>
      <w:pPr>
        <w:ind w:left="3600" w:hanging="360"/>
      </w:pPr>
      <w:rPr>
        <w:rFonts w:hint="default" w:ascii="Courier New" w:hAnsi="Courier New"/>
      </w:rPr>
    </w:lvl>
    <w:lvl w:ilvl="5" w:tplc="7A966D8A">
      <w:start w:val="1"/>
      <w:numFmt w:val="bullet"/>
      <w:lvlText w:val=""/>
      <w:lvlJc w:val="left"/>
      <w:pPr>
        <w:ind w:left="4320" w:hanging="360"/>
      </w:pPr>
      <w:rPr>
        <w:rFonts w:hint="default" w:ascii="Wingdings" w:hAnsi="Wingdings"/>
      </w:rPr>
    </w:lvl>
    <w:lvl w:ilvl="6" w:tplc="DF707EBE">
      <w:start w:val="1"/>
      <w:numFmt w:val="bullet"/>
      <w:lvlText w:val=""/>
      <w:lvlJc w:val="left"/>
      <w:pPr>
        <w:ind w:left="5040" w:hanging="360"/>
      </w:pPr>
      <w:rPr>
        <w:rFonts w:hint="default" w:ascii="Symbol" w:hAnsi="Symbol"/>
      </w:rPr>
    </w:lvl>
    <w:lvl w:ilvl="7" w:tplc="9E9C5B9A">
      <w:start w:val="1"/>
      <w:numFmt w:val="bullet"/>
      <w:lvlText w:val="o"/>
      <w:lvlJc w:val="left"/>
      <w:pPr>
        <w:ind w:left="5760" w:hanging="360"/>
      </w:pPr>
      <w:rPr>
        <w:rFonts w:hint="default" w:ascii="Courier New" w:hAnsi="Courier New"/>
      </w:rPr>
    </w:lvl>
    <w:lvl w:ilvl="8" w:tplc="7B24B0F4">
      <w:start w:val="1"/>
      <w:numFmt w:val="bullet"/>
      <w:lvlText w:val=""/>
      <w:lvlJc w:val="left"/>
      <w:pPr>
        <w:ind w:left="6480" w:hanging="360"/>
      </w:pPr>
      <w:rPr>
        <w:rFonts w:hint="default" w:ascii="Wingdings" w:hAnsi="Wingdings"/>
      </w:r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hint="default" w:ascii="Symbol" w:hAnsi="Symbol"/>
      </w:rPr>
    </w:lvl>
    <w:lvl w:ilvl="1" w:tplc="E7564B96">
      <w:start w:val="1"/>
      <w:numFmt w:val="bullet"/>
      <w:lvlText w:val="o"/>
      <w:lvlJc w:val="left"/>
      <w:pPr>
        <w:ind w:left="785"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hint="default" w:ascii="Georgia" w:hAnsi="Georgia"/>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hint="default" w:ascii="Symbol" w:hAnsi="Symbol"/>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hint="default" w:ascii="Georgia" w:hAnsi="Georgia"/>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hint="default" w:ascii="Georgia" w:hAnsi="Georgia" w:eastAsia="Times New Roman" w:cs="Times New Roman"/>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hint="default" w:ascii="Symbol" w:hAnsi="Symbol"/>
      </w:rPr>
    </w:lvl>
    <w:lvl w:ilvl="1" w:tplc="99749D40">
      <w:start w:val="1"/>
      <w:numFmt w:val="bullet"/>
      <w:lvlText w:val=""/>
      <w:lvlJc w:val="left"/>
      <w:pPr>
        <w:tabs>
          <w:tab w:val="num" w:pos="1515"/>
        </w:tabs>
        <w:ind w:left="1515" w:hanging="435"/>
      </w:pPr>
      <w:rPr>
        <w:rFonts w:hint="default" w:ascii="Symbol" w:hAnsi="Symbol"/>
      </w:rPr>
    </w:lvl>
    <w:lvl w:ilvl="2" w:tplc="D6283A10">
      <w:numFmt w:val="bullet"/>
      <w:lvlText w:val="-"/>
      <w:lvlJc w:val="left"/>
      <w:pPr>
        <w:ind w:left="2340" w:hanging="360"/>
      </w:pPr>
      <w:rPr>
        <w:rFonts w:hint="default" w:ascii="Georgia" w:hAnsi="Georgia" w:eastAsia="Times New Roman"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hint="default" w:ascii="Georgia" w:hAnsi="Georgia"/>
        <w:b/>
        <w:i w:val="0"/>
        <w:sz w:val="20"/>
      </w:rPr>
    </w:lvl>
    <w:lvl w:ilvl="1">
      <w:start w:val="1"/>
      <w:numFmt w:val="upperRoman"/>
      <w:pStyle w:val="05eHeadline2"/>
      <w:lvlText w:val="%1.%2."/>
      <w:lvlJc w:val="left"/>
      <w:pPr>
        <w:tabs>
          <w:tab w:val="num" w:pos="567"/>
        </w:tabs>
        <w:ind w:left="567" w:hanging="283"/>
      </w:pPr>
      <w:rPr>
        <w:rFonts w:hint="default" w:ascii="Georgia" w:hAnsi="Georgia"/>
        <w:b w:val="0"/>
        <w:i w:val="0"/>
        <w:sz w:val="20"/>
      </w:rPr>
    </w:lvl>
    <w:lvl w:ilvl="2">
      <w:start w:val="2"/>
      <w:numFmt w:val="upperRoman"/>
      <w:lvlText w:val="%3.%2"/>
      <w:lvlJc w:val="left"/>
      <w:pPr>
        <w:tabs>
          <w:tab w:val="num" w:pos="567"/>
        </w:tabs>
        <w:ind w:left="567" w:hanging="283"/>
      </w:pPr>
      <w:rPr>
        <w:rFonts w:hint="default" w:ascii="Georgia" w:hAnsi="Georgia"/>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hint="default" w:ascii="Symbol" w:hAnsi="Symbol"/>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hint="default" w:ascii="Georgia" w:hAnsi="Georgia"/>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hint="default" w:ascii="Symbol" w:hAnsi="Symbol"/>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hint="default" w:ascii="Symbol" w:hAnsi="Symbol"/>
      </w:rPr>
    </w:lvl>
  </w:abstractNum>
  <w:abstractNum w:abstractNumId="30"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hint="default" w:ascii="Symbol" w:hAnsi="Symbol"/>
        <w:sz w:val="28"/>
        <w:szCs w:val="28"/>
      </w:rPr>
    </w:lvl>
    <w:lvl w:ilvl="1">
      <w:start w:val="1"/>
      <w:numFmt w:val="bullet"/>
      <w:lvlText w:val=""/>
      <w:lvlJc w:val="left"/>
      <w:pPr>
        <w:tabs>
          <w:tab w:val="num" w:pos="720"/>
        </w:tabs>
        <w:ind w:left="720" w:hanging="360"/>
      </w:pPr>
      <w:rPr>
        <w:rFonts w:hint="default" w:ascii="Symbol" w:hAnsi="Symbol"/>
        <w:sz w:val="28"/>
        <w:szCs w:val="24"/>
      </w:rPr>
    </w:lvl>
    <w:lvl w:ilvl="2">
      <w:start w:val="1"/>
      <w:numFmt w:val="bullet"/>
      <w:lvlText w:val=""/>
      <w:lvlJc w:val="left"/>
      <w:pPr>
        <w:tabs>
          <w:tab w:val="num" w:pos="1072"/>
        </w:tabs>
        <w:ind w:left="1072" w:hanging="358"/>
      </w:pPr>
      <w:rPr>
        <w:rFonts w:hint="default" w:ascii="Symbol" w:hAnsi="Symbol"/>
        <w:sz w:val="28"/>
        <w:szCs w:val="22"/>
      </w:rPr>
    </w:lvl>
    <w:lvl w:ilvl="3">
      <w:start w:val="1"/>
      <w:numFmt w:val="bullet"/>
      <w:lvlText w:val=""/>
      <w:lvlJc w:val="left"/>
      <w:pPr>
        <w:tabs>
          <w:tab w:val="num" w:pos="1429"/>
        </w:tabs>
        <w:ind w:left="1429" w:hanging="357"/>
      </w:pPr>
      <w:rPr>
        <w:rFonts w:hint="default" w:ascii="Symbol" w:hAnsi="Symbol"/>
        <w:sz w:val="28"/>
      </w:rPr>
    </w:lvl>
    <w:lvl w:ilvl="4">
      <w:start w:val="1"/>
      <w:numFmt w:val="bullet"/>
      <w:lvlText w:val=""/>
      <w:lvlJc w:val="left"/>
      <w:pPr>
        <w:tabs>
          <w:tab w:val="num" w:pos="1786"/>
        </w:tabs>
        <w:ind w:left="1786" w:hanging="357"/>
      </w:pPr>
      <w:rPr>
        <w:rFonts w:hint="default" w:ascii="Symbol" w:hAnsi="Symbol"/>
        <w:sz w:val="28"/>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hint="default" w:ascii="Arial" w:hAnsi="Arial" w:cs="Times New Roman"/>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hint="default" w:ascii="Arial" w:hAnsi="Arial" w:cs="Times New Roman"/>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hint="default" w:ascii="Arial" w:hAnsi="Arial" w:cs="Times New Roman"/>
        <w:sz w:val="22"/>
      </w:rPr>
    </w:lvl>
    <w:lvl w:ilvl="6">
      <w:start w:val="1"/>
      <w:numFmt w:val="decimal"/>
      <w:lvlRestart w:val="3"/>
      <w:pStyle w:val="CPNumPar"/>
      <w:lvlText w:val="%7."/>
      <w:lvlJc w:val="left"/>
      <w:pPr>
        <w:ind w:left="425" w:hanging="425"/>
      </w:pPr>
      <w:rPr>
        <w:rFonts w:hint="default" w:ascii="Arial" w:hAnsi="Arial" w:cs="Times New Roman"/>
        <w:sz w:val="22"/>
      </w:rPr>
    </w:lvl>
    <w:lvl w:ilvl="7">
      <w:start w:val="1"/>
      <w:numFmt w:val="lowerRoman"/>
      <w:pStyle w:val="CPisubtitles"/>
      <w:lvlText w:val="%8."/>
      <w:lvlJc w:val="left"/>
      <w:pPr>
        <w:ind w:left="851" w:hanging="426"/>
      </w:pPr>
      <w:rPr>
        <w:rFonts w:hint="default" w:ascii="Arial" w:hAnsi="Arial" w:cs="Times New Roman"/>
        <w:sz w:val="22"/>
      </w:rPr>
    </w:lvl>
    <w:lvl w:ilvl="8">
      <w:start w:val="1"/>
      <w:numFmt w:val="lowerLetter"/>
      <w:pStyle w:val="CPasubtitles"/>
      <w:lvlText w:val="%9."/>
      <w:lvlJc w:val="left"/>
      <w:pPr>
        <w:ind w:left="1276" w:hanging="425"/>
      </w:pPr>
      <w:rPr>
        <w:rFonts w:hint="default" w:ascii="Arial" w:hAnsi="Arial" w:cs="Times New Roman"/>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Kop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9"/>
  </w:num>
  <w:num w:numId="3" w16cid:durableId="550074866">
    <w:abstractNumId w:val="10"/>
  </w:num>
  <w:num w:numId="4" w16cid:durableId="1881627233">
    <w:abstractNumId w:val="24"/>
  </w:num>
  <w:num w:numId="5" w16cid:durableId="208225584">
    <w:abstractNumId w:val="0"/>
  </w:num>
  <w:num w:numId="6" w16cid:durableId="1787233265">
    <w:abstractNumId w:val="3"/>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5"/>
  </w:num>
  <w:num w:numId="21" w16cid:durableId="538709007">
    <w:abstractNumId w:val="25"/>
  </w:num>
  <w:num w:numId="22" w16cid:durableId="104540172">
    <w:abstractNumId w:val="8"/>
  </w:num>
  <w:num w:numId="23" w16cid:durableId="1824349076">
    <w:abstractNumId w:val="29"/>
  </w:num>
  <w:num w:numId="24" w16cid:durableId="672032853">
    <w:abstractNumId w:val="28"/>
  </w:num>
  <w:num w:numId="25" w16cid:durableId="48917541">
    <w:abstractNumId w:val="20"/>
  </w:num>
  <w:num w:numId="26" w16cid:durableId="978925443">
    <w:abstractNumId w:val="32"/>
  </w:num>
  <w:num w:numId="27" w16cid:durableId="1036613928">
    <w:abstractNumId w:val="37"/>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4"/>
  </w:num>
  <w:num w:numId="33" w16cid:durableId="2076850202">
    <w:abstractNumId w:val="33"/>
  </w:num>
  <w:num w:numId="34" w16cid:durableId="469176496">
    <w:abstractNumId w:val="11"/>
  </w:num>
  <w:num w:numId="35" w16cid:durableId="674843309">
    <w:abstractNumId w:val="18"/>
  </w:num>
  <w:num w:numId="36" w16cid:durableId="1954971501">
    <w:abstractNumId w:val="38"/>
  </w:num>
  <w:num w:numId="37" w16cid:durableId="1309240852">
    <w:abstractNumId w:val="17"/>
  </w:num>
  <w:num w:numId="38" w16cid:durableId="2057983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8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B84"/>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07B5"/>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4CB"/>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B675CDD"/>
    <w:rsid w:val="448BBF32"/>
    <w:rsid w:val="6D459DF2"/>
    <w:rsid w:val="6E9004F0"/>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uiPriority="99" w:semiHidden="1" w:unhideWhenUsed="1" w:qFormat="1"/>
    <w:lsdException w:name="footer" w:locked="0" w:uiPriority="99" w:semiHidden="1"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uiPriority="99" w:semiHidden="1" w:unhideWhenUsed="1" w:qFormat="1"/>
    <w:lsdException w:name="annotation reference" w:locked="0" w:semiHidden="1" w:unhideWhenUsed="1"/>
    <w:lsdException w:name="line number" w:locked="0" w:uiPriority="99"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1"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uiPriority="99" w:semiHidden="1"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Standaard" w:default="1">
    <w:name w:val="Normal"/>
    <w:qFormat/>
    <w:rsid w:val="0015061C"/>
    <w:pPr>
      <w:spacing w:after="250" w:line="276" w:lineRule="auto"/>
      <w:jc w:val="both"/>
    </w:pPr>
    <w:rPr>
      <w:rFonts w:ascii="Arial" w:hAnsi="Arial" w:cs="Arial" w:eastAsiaTheme="minorEastAsia"/>
      <w:color w:val="1A1A1A" w:themeColor="background1" w:themeShade="1A"/>
      <w:sz w:val="22"/>
      <w:lang w:eastAsia="en-US"/>
    </w:rPr>
  </w:style>
  <w:style w:type="paragraph" w:styleId="Kop1">
    <w:name w:val="heading 1"/>
    <w:basedOn w:val="Standaard"/>
    <w:next w:val="Standaard"/>
    <w:link w:val="Kop1Char"/>
    <w:qFormat/>
    <w:locked/>
    <w:rsid w:val="00BB1973"/>
    <w:pPr>
      <w:keepNext/>
      <w:numPr>
        <w:numId w:val="36"/>
      </w:numPr>
      <w:spacing w:before="240" w:after="60" w:line="360" w:lineRule="auto"/>
      <w:outlineLvl w:val="0"/>
    </w:pPr>
    <w:rPr>
      <w:b/>
      <w:bCs/>
      <w:color w:val="00379F"/>
      <w:kern w:val="32"/>
      <w:sz w:val="28"/>
      <w:szCs w:val="28"/>
    </w:rPr>
  </w:style>
  <w:style w:type="paragraph" w:styleId="Kop2">
    <w:name w:val="heading 2"/>
    <w:basedOn w:val="Standaard"/>
    <w:next w:val="Standaard"/>
    <w:link w:val="Kop2Char"/>
    <w:qFormat/>
    <w:locked/>
    <w:rsid w:val="00886A60"/>
    <w:pPr>
      <w:keepNext/>
      <w:keepLines/>
      <w:spacing w:before="200" w:after="120"/>
      <w:outlineLvl w:val="1"/>
    </w:pPr>
    <w:rPr>
      <w:b/>
      <w:bCs/>
      <w:szCs w:val="26"/>
    </w:rPr>
  </w:style>
  <w:style w:type="paragraph" w:styleId="Kop3">
    <w:name w:val="heading 3"/>
    <w:basedOn w:val="Standaard"/>
    <w:next w:val="Standaard"/>
    <w:link w:val="Kop3Char"/>
    <w:qFormat/>
    <w:locked/>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uiPriority w:val="9"/>
    <w:qFormat/>
    <w:locked/>
    <w:rsid w:val="00E9344E"/>
    <w:pPr>
      <w:keepNext/>
      <w:keepLines/>
      <w:numPr>
        <w:numId w:val="12"/>
      </w:numPr>
      <w:spacing w:before="200"/>
      <w:outlineLvl w:val="4"/>
    </w:pPr>
    <w:rPr>
      <w:b/>
    </w:rPr>
  </w:style>
  <w:style w:type="paragraph" w:styleId="Kop6">
    <w:name w:val="heading 6"/>
    <w:basedOn w:val="Standaard"/>
    <w:next w:val="Standaard"/>
    <w:link w:val="Kop6Char"/>
    <w:qFormat/>
    <w:locked/>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locked/>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locked/>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locked/>
    <w:rsid w:val="00A06867"/>
    <w:pPr>
      <w:tabs>
        <w:tab w:val="num" w:pos="1584"/>
      </w:tabs>
      <w:spacing w:before="240" w:after="60"/>
      <w:ind w:left="1584" w:hanging="1584"/>
      <w:outlineLvl w:val="8"/>
    </w:pPr>
    <w:rPr>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qFormat/>
    <w:locked/>
    <w:rsid w:val="005B64CB"/>
    <w:pPr>
      <w:tabs>
        <w:tab w:val="center" w:pos="4536"/>
        <w:tab w:val="right" w:pos="9072"/>
      </w:tabs>
    </w:pPr>
  </w:style>
  <w:style w:type="paragraph" w:styleId="Voettekst">
    <w:name w:val="footer"/>
    <w:basedOn w:val="Standaard"/>
    <w:link w:val="VoettekstChar"/>
    <w:uiPriority w:val="99"/>
    <w:locked/>
    <w:rsid w:val="005B64CB"/>
    <w:pPr>
      <w:tabs>
        <w:tab w:val="center" w:pos="4536"/>
        <w:tab w:val="right" w:pos="9072"/>
      </w:tabs>
    </w:pPr>
  </w:style>
  <w:style w:type="table" w:styleId="Tabelraster">
    <w:name w:val="Table Grid"/>
    <w:basedOn w:val="Standaardtabel"/>
    <w:uiPriority w:val="39"/>
    <w:locked/>
    <w:rsid w:val="006521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0Footer" w:customStyle="1">
    <w:name w:val="00_Footer"/>
    <w:basedOn w:val="Standaard"/>
    <w:locked/>
    <w:rsid w:val="003E3ACA"/>
    <w:pPr>
      <w:spacing w:line="200" w:lineRule="exact"/>
    </w:pPr>
    <w:rPr>
      <w:color w:val="2D4190"/>
      <w:sz w:val="16"/>
    </w:rPr>
  </w:style>
  <w:style w:type="paragraph" w:styleId="05aTitle" w:customStyle="1">
    <w:name w:val="05a_Title"/>
    <w:basedOn w:val="Standaard"/>
    <w:locked/>
    <w:rsid w:val="00791EB4"/>
    <w:pPr>
      <w:spacing w:line="340" w:lineRule="exact"/>
    </w:pPr>
    <w:rPr>
      <w:b/>
      <w:color w:val="000000"/>
      <w:sz w:val="28"/>
    </w:rPr>
  </w:style>
  <w:style w:type="paragraph" w:styleId="02Date" w:customStyle="1">
    <w:name w:val="02_Date"/>
    <w:basedOn w:val="Standaard"/>
    <w:locked/>
    <w:rsid w:val="001725A5"/>
    <w:pPr>
      <w:spacing w:line="220" w:lineRule="exact"/>
    </w:pPr>
    <w:rPr>
      <w:sz w:val="17"/>
    </w:rPr>
  </w:style>
  <w:style w:type="paragraph" w:styleId="00aPagenumber" w:customStyle="1">
    <w:name w:val="00a_Page number"/>
    <w:basedOn w:val="00Footer"/>
    <w:locked/>
    <w:rsid w:val="003E3ACA"/>
    <w:pPr>
      <w:spacing w:line="280" w:lineRule="atLeast"/>
      <w:jc w:val="right"/>
    </w:pPr>
    <w:rPr>
      <w:color w:val="000000"/>
      <w:sz w:val="20"/>
    </w:rPr>
  </w:style>
  <w:style w:type="paragraph" w:styleId="04BodyText" w:customStyle="1">
    <w:name w:val="04_Body Text"/>
    <w:basedOn w:val="Standaard"/>
    <w:link w:val="04BodyTextChar"/>
    <w:locked/>
    <w:rsid w:val="001725A5"/>
  </w:style>
  <w:style w:type="paragraph" w:styleId="05HeadlinenoIndex" w:customStyle="1">
    <w:name w:val="05_Headline no Index"/>
    <w:basedOn w:val="04BodyText"/>
    <w:locked/>
    <w:rsid w:val="001725A5"/>
    <w:pPr>
      <w:spacing w:line="300" w:lineRule="exact"/>
    </w:pPr>
    <w:rPr>
      <w:b/>
      <w:sz w:val="24"/>
    </w:rPr>
  </w:style>
  <w:style w:type="paragraph" w:styleId="05cHeadline1" w:customStyl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styleId="04aNumbering" w:customStyle="1">
    <w:name w:val="04a_Numbering"/>
    <w:basedOn w:val="04BodyText"/>
    <w:link w:val="04aNumberingChar"/>
    <w:uiPriority w:val="99"/>
    <w:locked/>
    <w:rsid w:val="00D75603"/>
    <w:pPr>
      <w:tabs>
        <w:tab w:val="num" w:pos="851"/>
      </w:tabs>
      <w:ind w:left="851" w:hanging="284"/>
    </w:pPr>
  </w:style>
  <w:style w:type="character" w:styleId="Paginanummer">
    <w:name w:val="page number"/>
    <w:basedOn w:val="Standaardalinea-lettertype"/>
    <w:locked/>
    <w:rsid w:val="00620D7C"/>
  </w:style>
  <w:style w:type="paragraph" w:styleId="00bDBInfo" w:customStyle="1">
    <w:name w:val="00b_DB_Info"/>
    <w:basedOn w:val="00aPagenumber"/>
    <w:locked/>
    <w:rsid w:val="001725A5"/>
    <w:rPr>
      <w:color w:val="FFFFFF"/>
    </w:rPr>
  </w:style>
  <w:style w:type="paragraph" w:styleId="01aDBTitle" w:customStyle="1">
    <w:name w:val="01a_DB_Title"/>
    <w:basedOn w:val="05aTitle"/>
    <w:locked/>
    <w:rsid w:val="00791EB4"/>
    <w:pPr>
      <w:spacing w:line="400" w:lineRule="exact"/>
      <w:jc w:val="right"/>
    </w:pPr>
    <w:rPr>
      <w:color w:val="2D4190"/>
      <w:sz w:val="40"/>
    </w:rPr>
  </w:style>
  <w:style w:type="paragraph" w:styleId="01bDBSubtitle" w:customStyle="1">
    <w:name w:val="01b_DB_Subtitle"/>
    <w:locked/>
    <w:rsid w:val="001725A5"/>
    <w:pPr>
      <w:jc w:val="right"/>
    </w:pPr>
    <w:rPr>
      <w:rFonts w:ascii="Georgia" w:hAnsi="Georgia"/>
      <w:color w:val="000000"/>
      <w:sz w:val="24"/>
      <w:szCs w:val="24"/>
      <w:lang w:eastAsia="de-DE"/>
    </w:rPr>
  </w:style>
  <w:style w:type="paragraph" w:styleId="05dHeadline1blue" w:customStyle="1">
    <w:name w:val="05d_Headline 1 blue"/>
    <w:basedOn w:val="05cHeadline1"/>
    <w:next w:val="04fBodytextblue"/>
    <w:locked/>
    <w:rsid w:val="003E3ACA"/>
    <w:pPr>
      <w:numPr>
        <w:numId w:val="1"/>
      </w:numPr>
      <w:pBdr>
        <w:top w:val="single" w:color="283583" w:sz="4" w:space="10"/>
      </w:pBdr>
      <w:tabs>
        <w:tab w:val="left" w:pos="284"/>
      </w:tabs>
    </w:pPr>
    <w:rPr>
      <w:color w:val="2D4190"/>
    </w:rPr>
  </w:style>
  <w:style w:type="paragraph" w:styleId="Inhopg1">
    <w:name w:val="toc 1"/>
    <w:basedOn w:val="Standaard"/>
    <w:next w:val="Standaard"/>
    <w:autoRedefine/>
    <w:uiPriority w:val="39"/>
    <w:qFormat/>
    <w:locked/>
    <w:rsid w:val="006476F7"/>
    <w:pPr>
      <w:tabs>
        <w:tab w:val="left" w:pos="510"/>
        <w:tab w:val="right" w:leader="underscore" w:pos="9412"/>
      </w:tabs>
      <w:spacing w:line="250" w:lineRule="exact"/>
    </w:pPr>
  </w:style>
  <w:style w:type="paragraph" w:styleId="04fBodytextblue" w:customStyle="1">
    <w:name w:val="04f_Body text blue"/>
    <w:basedOn w:val="04BodyText"/>
    <w:locked/>
    <w:rsid w:val="001725A5"/>
    <w:pPr>
      <w:pBdr>
        <w:bottom w:val="single" w:color="283583" w:sz="4" w:space="12"/>
      </w:pBdr>
    </w:pPr>
    <w:rPr>
      <w:color w:val="2D4190"/>
    </w:rPr>
  </w:style>
  <w:style w:type="character" w:styleId="Hyperlink">
    <w:name w:val="Hyperlink"/>
    <w:uiPriority w:val="99"/>
    <w:locked/>
    <w:rsid w:val="00EA332B"/>
    <w:rPr>
      <w:color w:val="0000FF"/>
      <w:u w:val="single"/>
    </w:rPr>
  </w:style>
  <w:style w:type="paragraph" w:styleId="04bList" w:customStyle="1">
    <w:name w:val="04b_List"/>
    <w:basedOn w:val="04BodyText"/>
    <w:uiPriority w:val="99"/>
    <w:locked/>
    <w:rsid w:val="00D75603"/>
    <w:pPr>
      <w:numPr>
        <w:numId w:val="3"/>
      </w:numPr>
    </w:pPr>
  </w:style>
  <w:style w:type="paragraph" w:styleId="04eBodytextleft" w:customStyle="1">
    <w:name w:val="04e_Body text left"/>
    <w:basedOn w:val="04BodyText"/>
    <w:locked/>
    <w:rsid w:val="001725A5"/>
    <w:pPr>
      <w:spacing w:after="0"/>
      <w:jc w:val="left"/>
    </w:pPr>
  </w:style>
  <w:style w:type="paragraph" w:styleId="05eHeadline2" w:customStyle="1">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
    <w:basedOn w:val="Standaard"/>
    <w:link w:val="VoetnoottekstChar"/>
    <w:qFormat/>
    <w:locked/>
    <w:rsid w:val="001725A5"/>
    <w:pPr>
      <w:spacing w:line="200" w:lineRule="exact"/>
    </w:pPr>
    <w:rPr>
      <w:sz w:val="16"/>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hopg2">
    <w:name w:val="toc 2"/>
    <w:basedOn w:val="Standaard"/>
    <w:next w:val="Standaard"/>
    <w:autoRedefine/>
    <w:uiPriority w:val="39"/>
    <w:qFormat/>
    <w:locked/>
    <w:rsid w:val="00463787"/>
    <w:pPr>
      <w:spacing w:after="100"/>
      <w:ind w:left="220"/>
    </w:pPr>
  </w:style>
  <w:style w:type="paragraph" w:styleId="05bHeadline1black" w:customStyle="1">
    <w:name w:val="05b_Headline 1 black"/>
    <w:basedOn w:val="05dHeadline1blue"/>
    <w:locked/>
    <w:rsid w:val="003E3ACA"/>
    <w:pPr>
      <w:pBdr>
        <w:top w:val="none" w:color="auto" w:sz="0" w:space="0"/>
      </w:pBdr>
    </w:pPr>
    <w:rPr>
      <w:color w:val="000000"/>
    </w:rPr>
  </w:style>
  <w:style w:type="paragraph" w:styleId="03Headbold" w:customStyle="1">
    <w:name w:val="03_Head_bold"/>
    <w:basedOn w:val="04BodyText"/>
    <w:locked/>
    <w:rsid w:val="00C13ED7"/>
    <w:pPr>
      <w:tabs>
        <w:tab w:val="left" w:pos="414"/>
        <w:tab w:val="left" w:pos="454"/>
      </w:tabs>
      <w:spacing w:after="0" w:line="240" w:lineRule="auto"/>
    </w:pPr>
    <w:rPr>
      <w:b/>
    </w:rPr>
  </w:style>
  <w:style w:type="paragraph" w:styleId="03aHead" w:customStyle="1">
    <w:name w:val="03a_Head"/>
    <w:basedOn w:val="03Headbold"/>
    <w:locked/>
    <w:rsid w:val="00C13ED7"/>
    <w:rPr>
      <w:b w:val="0"/>
    </w:rPr>
  </w:style>
  <w:style w:type="paragraph" w:styleId="04dBodyTextbold" w:customStyle="1">
    <w:name w:val="04d_Body Text bold"/>
    <w:basedOn w:val="04BodyText"/>
    <w:locked/>
    <w:rsid w:val="00C13ED7"/>
    <w:pPr>
      <w:tabs>
        <w:tab w:val="left" w:pos="414"/>
      </w:tabs>
    </w:pPr>
    <w:rPr>
      <w:b/>
    </w:rPr>
  </w:style>
  <w:style w:type="paragraph" w:styleId="06InfoTitle" w:customStyle="1">
    <w:name w:val="06_Info_Title"/>
    <w:basedOn w:val="Standaard"/>
    <w:link w:val="06InfoTitleZchn"/>
    <w:locked/>
    <w:rsid w:val="00C13ED7"/>
    <w:pPr>
      <w:spacing w:after="40"/>
    </w:pPr>
    <w:rPr>
      <w:b/>
      <w:sz w:val="24"/>
    </w:rPr>
  </w:style>
  <w:style w:type="character" w:styleId="06InfoTitleZchn" w:customStyle="1">
    <w:name w:val="06_Info_Title Zchn"/>
    <w:link w:val="06InfoTitle"/>
    <w:rsid w:val="00C13ED7"/>
    <w:rPr>
      <w:rFonts w:ascii="Georgia" w:hAnsi="Georgia"/>
      <w:b/>
      <w:sz w:val="24"/>
      <w:szCs w:val="24"/>
      <w:lang w:val="en-GB" w:eastAsia="de-DE" w:bidi="ar-SA"/>
    </w:rPr>
  </w:style>
  <w:style w:type="paragraph" w:styleId="06aInfoTitle" w:customStyle="1">
    <w:name w:val="06a_Info_Title"/>
    <w:basedOn w:val="06InfoTitle"/>
    <w:link w:val="06aInfoTitleZchn"/>
    <w:locked/>
    <w:rsid w:val="00C13ED7"/>
    <w:rPr>
      <w:sz w:val="16"/>
    </w:rPr>
  </w:style>
  <w:style w:type="character" w:styleId="06aInfoTitleZchn" w:customStyle="1">
    <w:name w:val="06a_Info_Title Zchn"/>
    <w:link w:val="06aInfoTitle"/>
    <w:rsid w:val="00C13ED7"/>
    <w:rPr>
      <w:rFonts w:ascii="Georgia" w:hAnsi="Georgia"/>
      <w:b/>
      <w:sz w:val="16"/>
      <w:szCs w:val="24"/>
      <w:lang w:val="en-GB" w:eastAsia="de-DE" w:bidi="ar-SA"/>
    </w:rPr>
  </w:style>
  <w:style w:type="paragraph" w:styleId="04cA" w:customStyle="1">
    <w:name w:val="04c_A"/>
    <w:aliases w:val="B,C"/>
    <w:locked/>
    <w:rsid w:val="004B21AB"/>
    <w:pPr>
      <w:tabs>
        <w:tab w:val="num" w:pos="907"/>
      </w:tabs>
      <w:spacing w:line="276" w:lineRule="auto"/>
      <w:ind w:left="340" w:firstLine="227"/>
    </w:pPr>
    <w:rPr>
      <w:rFonts w:ascii="Georgia" w:hAnsi="Georgia"/>
      <w:szCs w:val="24"/>
      <w:lang w:eastAsia="de-DE"/>
    </w:rPr>
  </w:style>
  <w:style w:type="paragraph" w:styleId="05Headline1" w:customStyle="1">
    <w:name w:val="05_Headline 1"/>
    <w:basedOn w:val="04BodyText"/>
    <w:locked/>
    <w:rsid w:val="00942BD6"/>
    <w:pPr>
      <w:spacing w:line="300" w:lineRule="exact"/>
    </w:pPr>
    <w:rPr>
      <w:b/>
      <w:sz w:val="24"/>
    </w:rPr>
  </w:style>
  <w:style w:type="paragraph" w:styleId="05aHeadline2" w:customStyle="1">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styleId="06Headline2blue" w:customStyle="1">
    <w:name w:val="06_Headline 2 blue"/>
    <w:basedOn w:val="05aHeadline2"/>
    <w:next w:val="06aRunningtextblue"/>
    <w:locked/>
    <w:rsid w:val="00942BD6"/>
    <w:pPr>
      <w:pBdr>
        <w:top w:val="single" w:color="283583" w:sz="4" w:space="10"/>
      </w:pBdr>
      <w:tabs>
        <w:tab w:val="clear" w:pos="567"/>
        <w:tab w:val="num" w:pos="284"/>
      </w:tabs>
      <w:ind w:left="284" w:hanging="284"/>
    </w:pPr>
    <w:rPr>
      <w:color w:val="2D4190"/>
    </w:rPr>
  </w:style>
  <w:style w:type="paragraph" w:styleId="06aRunningtextblue" w:customStyle="1">
    <w:name w:val="06a_Running text blue"/>
    <w:basedOn w:val="04BodyText"/>
    <w:locked/>
    <w:rsid w:val="00942BD6"/>
    <w:pPr>
      <w:pBdr>
        <w:bottom w:val="single" w:color="283583" w:sz="4" w:space="12"/>
      </w:pBdr>
    </w:pPr>
    <w:rPr>
      <w:color w:val="2D4190"/>
    </w:rPr>
  </w:style>
  <w:style w:type="paragraph" w:styleId="04cBodytextleft" w:customStyle="1">
    <w:name w:val="04c_Body text left"/>
    <w:basedOn w:val="04BodyText"/>
    <w:locked/>
    <w:rsid w:val="00942BD6"/>
    <w:pPr>
      <w:spacing w:after="0"/>
      <w:jc w:val="left"/>
    </w:pPr>
  </w:style>
  <w:style w:type="paragraph" w:styleId="Style04RunningTextBold" w:customStyle="1">
    <w:name w:val="Style 04_Running Text + Bold"/>
    <w:basedOn w:val="04BodyText"/>
    <w:locked/>
    <w:rsid w:val="00942BD6"/>
    <w:pPr>
      <w:keepNext/>
    </w:pPr>
    <w:rPr>
      <w:b/>
      <w:bCs/>
    </w:rPr>
  </w:style>
  <w:style w:type="character" w:styleId="Verwijzingopmerking">
    <w:name w:val="annotation reference"/>
    <w:locked/>
    <w:rsid w:val="004B1E61"/>
    <w:rPr>
      <w:sz w:val="16"/>
      <w:szCs w:val="16"/>
    </w:rPr>
  </w:style>
  <w:style w:type="paragraph" w:styleId="Tekstopmerking">
    <w:name w:val="annotation text"/>
    <w:basedOn w:val="Standaard"/>
    <w:link w:val="TekstopmerkingChar"/>
    <w:locked/>
    <w:rsid w:val="004B1E61"/>
  </w:style>
  <w:style w:type="character" w:styleId="TekstopmerkingChar" w:customStyle="1">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locked/>
    <w:rsid w:val="004B1E61"/>
    <w:rPr>
      <w:b/>
      <w:bCs/>
    </w:rPr>
  </w:style>
  <w:style w:type="character" w:styleId="OnderwerpvanopmerkingChar" w:customStyle="1">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locked/>
    <w:rsid w:val="004B1E61"/>
    <w:rPr>
      <w:rFonts w:ascii="Tahoma" w:hAnsi="Tahoma" w:cs="Tahoma"/>
      <w:sz w:val="16"/>
      <w:szCs w:val="16"/>
    </w:rPr>
  </w:style>
  <w:style w:type="character" w:styleId="BallontekstChar" w:customStyle="1">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Paragraphe de liste,Normal Nivel 1,List Paragraph Main,List first level,List Paragraph_Sections"/>
    <w:basedOn w:val="Standaard"/>
    <w:link w:val="LijstalineaChar"/>
    <w:uiPriority w:val="34"/>
    <w:qFormat/>
    <w:locked/>
    <w:rsid w:val="002A0C82"/>
    <w:pPr>
      <w:ind w:left="720"/>
      <w:contextualSpacing/>
    </w:pPr>
  </w:style>
  <w:style w:type="paragraph" w:styleId="Kopvaninhoudsopgave">
    <w:name w:val="TOC Heading"/>
    <w:basedOn w:val="Kop1"/>
    <w:next w:val="Standa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styleId="04aNumeration" w:customStyle="1">
    <w:name w:val="04a_Numeration"/>
    <w:basedOn w:val="04BodyText"/>
    <w:link w:val="04aNumerationChar"/>
    <w:locked/>
    <w:rsid w:val="00611293"/>
    <w:pPr>
      <w:tabs>
        <w:tab w:val="num" w:pos="454"/>
      </w:tabs>
      <w:ind w:left="454" w:hanging="454"/>
    </w:pPr>
    <w:rPr>
      <w:lang w:val="fr-FR"/>
    </w:rPr>
  </w:style>
  <w:style w:type="character" w:styleId="04aNumerationChar" w:customStyle="1">
    <w:name w:val="04a_Numeration Char"/>
    <w:link w:val="04aNumeration"/>
    <w:locked/>
    <w:rsid w:val="00611293"/>
    <w:rPr>
      <w:rFonts w:ascii="Georgia" w:hAnsi="Georgia"/>
      <w:szCs w:val="24"/>
      <w:lang w:val="fr-FR" w:eastAsia="de-DE"/>
    </w:rPr>
  </w:style>
  <w:style w:type="character" w:styleId="VoetnoottekstChar" w:customStyle="1">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locked/>
    <w:rsid w:val="00D0272C"/>
    <w:rPr>
      <w:rFonts w:ascii="Georgia" w:hAnsi="Georgia"/>
      <w:sz w:val="16"/>
      <w:lang w:eastAsia="de-DE"/>
    </w:rPr>
  </w:style>
  <w:style w:type="paragraph" w:styleId="DPpara" w:customStyle="1">
    <w:name w:val="DP para"/>
    <w:basedOn w:val="04aNumeration"/>
    <w:link w:val="DPparaChar"/>
    <w:locked/>
    <w:rsid w:val="00D0272C"/>
    <w:pPr>
      <w:numPr>
        <w:numId w:val="5"/>
      </w:numPr>
    </w:pPr>
  </w:style>
  <w:style w:type="character" w:styleId="DPparaChar" w:customStyle="1">
    <w:name w:val="DP para Char"/>
    <w:link w:val="DPpara"/>
    <w:locked/>
    <w:rsid w:val="00D0272C"/>
    <w:rPr>
      <w:rFonts w:ascii="Arial" w:hAnsi="Arial" w:cs="Arial" w:eastAsiaTheme="minorEastAsia"/>
      <w:color w:val="1A1A1A" w:themeColor="background1" w:themeShade="1A"/>
      <w:sz w:val="22"/>
      <w:lang w:val="fr-FR" w:eastAsia="en-US"/>
    </w:rPr>
  </w:style>
  <w:style w:type="character" w:styleId="CommentTextChar1" w:customStyle="1">
    <w:name w:val="Comment Text Char1"/>
    <w:locked/>
    <w:rsid w:val="008E1B6A"/>
    <w:rPr>
      <w:rFonts w:ascii="Georgia" w:hAnsi="Georgia"/>
      <w:lang w:eastAsia="de-DE"/>
    </w:rPr>
  </w:style>
  <w:style w:type="character" w:styleId="FootnoteTextChar1" w:customStyle="1">
    <w:name w:val="Footnote Text Char1"/>
    <w:aliases w:val="Char3 Char1, Char3 Char1"/>
    <w:locked/>
    <w:rsid w:val="008E1B6A"/>
    <w:rPr>
      <w:rFonts w:ascii="Georgia" w:hAnsi="Georgia"/>
      <w:sz w:val="16"/>
      <w:lang w:eastAsia="de-DE"/>
    </w:rPr>
  </w:style>
  <w:style w:type="paragraph" w:styleId="Default" w:customStyle="1">
    <w:name w:val="Default"/>
    <w:locked/>
    <w:rsid w:val="008E1B6A"/>
    <w:pPr>
      <w:autoSpaceDE w:val="0"/>
      <w:autoSpaceDN w:val="0"/>
      <w:adjustRightInd w:val="0"/>
    </w:pPr>
    <w:rPr>
      <w:rFonts w:ascii="Georgia" w:hAnsi="Georgia" w:cs="Georgia"/>
      <w:color w:val="000000"/>
      <w:sz w:val="24"/>
      <w:szCs w:val="24"/>
      <w:lang w:val="fr-FR"/>
    </w:rPr>
  </w:style>
  <w:style w:type="character" w:styleId="hps" w:customStyle="1">
    <w:name w:val="hps"/>
    <w:basedOn w:val="Standaardalinea-lettertype"/>
    <w:locked/>
    <w:rsid w:val="008E1B6A"/>
  </w:style>
  <w:style w:type="paragraph" w:styleId="ManualNumPar1" w:customStyle="1">
    <w:name w:val="Manual NumPar 1"/>
    <w:basedOn w:val="Standaard"/>
    <w:next w:val="Standa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styleId="ManualNumPar1Char" w:customStyle="1">
    <w:name w:val="Manual NumPar 1 Char"/>
    <w:link w:val="ManualNumPar1"/>
    <w:uiPriority w:val="99"/>
    <w:locked/>
    <w:rsid w:val="003779C1"/>
    <w:rPr>
      <w:sz w:val="24"/>
      <w:szCs w:val="24"/>
      <w:lang w:eastAsia="en-US"/>
    </w:rPr>
  </w:style>
  <w:style w:type="character" w:styleId="Kop1Char" w:customStyle="1">
    <w:name w:val="Kop 1 Char"/>
    <w:link w:val="Kop1"/>
    <w:rsid w:val="00BB1973"/>
    <w:rPr>
      <w:rFonts w:ascii="Arial" w:hAnsi="Arial" w:cs="Arial" w:eastAsiaTheme="minorEastAsia"/>
      <w:b/>
      <w:bCs/>
      <w:color w:val="00379F"/>
      <w:kern w:val="32"/>
      <w:sz w:val="28"/>
      <w:szCs w:val="28"/>
      <w:lang w:eastAsia="en-US"/>
    </w:rPr>
  </w:style>
  <w:style w:type="character" w:styleId="Heading2Char" w:customStyle="1">
    <w:name w:val="Heading 2 Char"/>
    <w:locked/>
    <w:rsid w:val="00DB4121"/>
    <w:rPr>
      <w:rFonts w:ascii="Georgia" w:hAnsi="Georgia" w:cs="Arial"/>
      <w:bCs/>
      <w:i/>
      <w:kern w:val="32"/>
      <w:szCs w:val="32"/>
      <w:lang w:eastAsia="de-DE"/>
    </w:rPr>
  </w:style>
  <w:style w:type="character" w:styleId="Nadruk">
    <w:name w:val="Emphasis"/>
    <w:uiPriority w:val="20"/>
    <w:qFormat/>
    <w:locked/>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locked/>
    <w:rsid w:val="00463787"/>
    <w:pPr>
      <w:spacing w:after="100"/>
      <w:ind w:left="440"/>
    </w:pPr>
  </w:style>
  <w:style w:type="character" w:styleId="SprechblasentextZeichen" w:customStyle="1">
    <w:name w:val="Sprechblasentext Zeichen"/>
    <w:uiPriority w:val="99"/>
    <w:semiHidden/>
    <w:locked/>
    <w:rsid w:val="00F377CD"/>
    <w:rPr>
      <w:rFonts w:ascii="Lucida Grande" w:hAnsi="Lucida Grande"/>
      <w:sz w:val="18"/>
      <w:szCs w:val="18"/>
    </w:rPr>
  </w:style>
  <w:style w:type="paragraph" w:styleId="CM3" w:customStyle="1">
    <w:name w:val="CM3"/>
    <w:basedOn w:val="Standaard"/>
    <w:next w:val="Standaard"/>
    <w:uiPriority w:val="99"/>
    <w:locked/>
    <w:rsid w:val="00F377CD"/>
    <w:pPr>
      <w:autoSpaceDE w:val="0"/>
      <w:autoSpaceDN w:val="0"/>
      <w:adjustRightInd w:val="0"/>
    </w:pPr>
    <w:rPr>
      <w:rFonts w:ascii="EUAlbertina" w:hAnsi="EUAlbertina" w:eastAsia="Calibri"/>
      <w:sz w:val="24"/>
      <w:lang w:val="fr-FR"/>
    </w:rPr>
  </w:style>
  <w:style w:type="paragraph" w:styleId="CM4" w:customStyle="1">
    <w:name w:val="CM4"/>
    <w:basedOn w:val="Standaard"/>
    <w:next w:val="Standaard"/>
    <w:uiPriority w:val="99"/>
    <w:locked/>
    <w:rsid w:val="00F377CD"/>
    <w:pPr>
      <w:autoSpaceDE w:val="0"/>
      <w:autoSpaceDN w:val="0"/>
      <w:adjustRightInd w:val="0"/>
    </w:pPr>
    <w:rPr>
      <w:rFonts w:ascii="EUAlbertina" w:hAnsi="EUAlbertina" w:eastAsia="Calibri"/>
      <w:sz w:val="24"/>
      <w:lang w:val="fr-FR"/>
    </w:rPr>
  </w:style>
  <w:style w:type="paragraph" w:styleId="Inhopg4">
    <w:name w:val="toc 4"/>
    <w:basedOn w:val="Standaard"/>
    <w:next w:val="Standaard"/>
    <w:autoRedefine/>
    <w:uiPriority w:val="39"/>
    <w:unhideWhenUsed/>
    <w:locked/>
    <w:rsid w:val="00F377CD"/>
    <w:pPr>
      <w:spacing w:after="100"/>
      <w:ind w:left="660"/>
    </w:pPr>
    <w:rPr>
      <w:rFonts w:ascii="Calibri" w:hAnsi="Calibri"/>
      <w:szCs w:val="22"/>
      <w:lang w:eastAsia="en-GB"/>
    </w:rPr>
  </w:style>
  <w:style w:type="paragraph" w:styleId="Inhopg5">
    <w:name w:val="toc 5"/>
    <w:basedOn w:val="Standaard"/>
    <w:next w:val="Standaard"/>
    <w:autoRedefine/>
    <w:uiPriority w:val="39"/>
    <w:unhideWhenUsed/>
    <w:locked/>
    <w:rsid w:val="00F377CD"/>
    <w:pPr>
      <w:spacing w:after="100"/>
      <w:ind w:left="880"/>
    </w:pPr>
    <w:rPr>
      <w:rFonts w:ascii="Calibri" w:hAnsi="Calibri"/>
      <w:szCs w:val="22"/>
      <w:lang w:eastAsia="en-GB"/>
    </w:rPr>
  </w:style>
  <w:style w:type="paragraph" w:styleId="Inhopg6">
    <w:name w:val="toc 6"/>
    <w:basedOn w:val="Standaard"/>
    <w:next w:val="Standaard"/>
    <w:autoRedefine/>
    <w:uiPriority w:val="39"/>
    <w:unhideWhenUsed/>
    <w:locked/>
    <w:rsid w:val="00F377CD"/>
    <w:pPr>
      <w:spacing w:after="100"/>
      <w:ind w:left="1100"/>
    </w:pPr>
    <w:rPr>
      <w:rFonts w:ascii="Calibri" w:hAnsi="Calibri"/>
      <w:szCs w:val="22"/>
      <w:lang w:eastAsia="en-GB"/>
    </w:rPr>
  </w:style>
  <w:style w:type="paragraph" w:styleId="Inhopg7">
    <w:name w:val="toc 7"/>
    <w:basedOn w:val="Standaard"/>
    <w:next w:val="Standaard"/>
    <w:autoRedefine/>
    <w:uiPriority w:val="39"/>
    <w:unhideWhenUsed/>
    <w:locked/>
    <w:rsid w:val="00F377CD"/>
    <w:pPr>
      <w:spacing w:after="100"/>
      <w:ind w:left="1320"/>
    </w:pPr>
    <w:rPr>
      <w:rFonts w:ascii="Calibri" w:hAnsi="Calibri"/>
      <w:szCs w:val="22"/>
      <w:lang w:eastAsia="en-GB"/>
    </w:rPr>
  </w:style>
  <w:style w:type="paragraph" w:styleId="Inhopg8">
    <w:name w:val="toc 8"/>
    <w:basedOn w:val="Standaard"/>
    <w:next w:val="Standaard"/>
    <w:autoRedefine/>
    <w:uiPriority w:val="39"/>
    <w:unhideWhenUsed/>
    <w:locked/>
    <w:rsid w:val="00F377CD"/>
    <w:pPr>
      <w:spacing w:after="100"/>
      <w:ind w:left="1540"/>
    </w:pPr>
    <w:rPr>
      <w:rFonts w:ascii="Calibri" w:hAnsi="Calibri"/>
      <w:szCs w:val="22"/>
      <w:lang w:eastAsia="en-GB"/>
    </w:rPr>
  </w:style>
  <w:style w:type="paragraph" w:styleId="Inhopg9">
    <w:name w:val="toc 9"/>
    <w:basedOn w:val="Standaard"/>
    <w:next w:val="Standaard"/>
    <w:autoRedefine/>
    <w:uiPriority w:val="39"/>
    <w:unhideWhenUsed/>
    <w:locked/>
    <w:rsid w:val="00F377CD"/>
    <w:pPr>
      <w:spacing w:after="100"/>
      <w:ind w:left="1760"/>
    </w:pPr>
    <w:rPr>
      <w:rFonts w:ascii="Calibri" w:hAnsi="Calibri"/>
      <w:szCs w:val="22"/>
      <w:lang w:eastAsia="en-GB"/>
    </w:rPr>
  </w:style>
  <w:style w:type="character" w:styleId="DeltaViewInsertion" w:customStyle="1">
    <w:name w:val="DeltaView Insertion"/>
    <w:uiPriority w:val="99"/>
    <w:locked/>
    <w:rsid w:val="00F377CD"/>
    <w:rPr>
      <w:b/>
      <w:bCs/>
      <w:color w:val="FFFFFF"/>
      <w:spacing w:val="0"/>
      <w:u w:val="single"/>
    </w:rPr>
  </w:style>
  <w:style w:type="paragraph" w:styleId="Bijschrift">
    <w:name w:val="caption"/>
    <w:basedOn w:val="Standaard"/>
    <w:next w:val="Standaard"/>
    <w:unhideWhenUsed/>
    <w:qFormat/>
    <w:locked/>
    <w:rsid w:val="00E21407"/>
    <w:pPr>
      <w:spacing w:after="200"/>
    </w:pPr>
    <w:rPr>
      <w:b/>
      <w:bCs/>
      <w:sz w:val="18"/>
      <w:szCs w:val="18"/>
    </w:rPr>
  </w:style>
  <w:style w:type="character" w:styleId="Heading5Char" w:customStyle="1">
    <w:name w:val="Heading 5 Char"/>
    <w:uiPriority w:val="9"/>
    <w:locked/>
    <w:rsid w:val="00251EA9"/>
    <w:rPr>
      <w:rFonts w:ascii="Georgia" w:hAnsi="Georgia" w:eastAsia="Times New Roman"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styleId="Heading5Char1" w:customStyle="1">
    <w:name w:val="Heading 5 Char1"/>
    <w:locked/>
    <w:rsid w:val="00BF1620"/>
    <w:rPr>
      <w:rFonts w:ascii="Georgia" w:hAnsi="Georgia"/>
      <w:b/>
      <w:bCs/>
      <w:iCs/>
      <w:szCs w:val="26"/>
      <w:lang w:eastAsia="de-DE"/>
    </w:rPr>
  </w:style>
  <w:style w:type="paragraph" w:styleId="Documentstructuur">
    <w:name w:val="Document Map"/>
    <w:basedOn w:val="Standaard"/>
    <w:link w:val="DocumentstructuurChar"/>
    <w:locked/>
    <w:rsid w:val="00AA016B"/>
    <w:rPr>
      <w:rFonts w:ascii="Tahoma" w:hAnsi="Tahoma" w:cs="Tahoma"/>
      <w:sz w:val="16"/>
      <w:szCs w:val="16"/>
    </w:rPr>
  </w:style>
  <w:style w:type="character" w:styleId="DocumentstructuurChar" w:customStyle="1">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locked/>
    <w:rsid w:val="00AA016B"/>
    <w:rPr>
      <w:rFonts w:ascii="Consolas" w:hAnsi="Consolas"/>
      <w:sz w:val="21"/>
      <w:szCs w:val="21"/>
      <w:lang w:val="de-DE"/>
    </w:rPr>
  </w:style>
  <w:style w:type="character" w:styleId="TekstzonderopmaakChar" w:customStyle="1">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locked/>
    <w:rsid w:val="00AA016B"/>
    <w:pPr>
      <w:numPr>
        <w:numId w:val="7"/>
      </w:numPr>
      <w:spacing w:after="240"/>
    </w:pPr>
    <w:rPr>
      <w:rFonts w:ascii="Times New Roman" w:hAnsi="Times New Roman"/>
      <w:sz w:val="24"/>
      <w:lang w:eastAsia="en-GB"/>
    </w:rPr>
  </w:style>
  <w:style w:type="character" w:styleId="PlattetekstChar" w:customStyle="1">
    <w:name w:val="Platte tekst Char"/>
    <w:link w:val="Plattetekst"/>
    <w:rsid w:val="00AA016B"/>
    <w:rPr>
      <w:rFonts w:cs="Arial" w:eastAsiaTheme="minorEastAsia"/>
      <w:color w:val="1A1A1A" w:themeColor="background1" w:themeShade="1A"/>
      <w:sz w:val="24"/>
    </w:rPr>
  </w:style>
  <w:style w:type="paragraph" w:styleId="ListParagraph1" w:customStyle="1">
    <w:name w:val="List Paragraph1"/>
    <w:basedOn w:val="Standaard"/>
    <w:qFormat/>
    <w:locked/>
    <w:rsid w:val="00F67F04"/>
    <w:pPr>
      <w:spacing w:after="200" w:line="276" w:lineRule="atLeast"/>
      <w:ind w:left="720"/>
    </w:pPr>
    <w:rPr>
      <w:rFonts w:ascii="Calibri" w:hAnsi="Calibri" w:cs="Calibri"/>
      <w:lang w:val="el-GR"/>
    </w:rPr>
  </w:style>
  <w:style w:type="character" w:styleId="Heading5Char2" w:customStyle="1">
    <w:name w:val="Heading 5 Char2"/>
    <w:locked/>
    <w:rsid w:val="003E68C7"/>
    <w:rPr>
      <w:rFonts w:ascii="Georgia" w:hAnsi="Georgia" w:eastAsia="Times New Roman" w:cs="Times New Roman"/>
      <w:b/>
      <w:szCs w:val="24"/>
      <w:lang w:eastAsia="de-DE"/>
    </w:rPr>
  </w:style>
  <w:style w:type="character" w:styleId="Zwaar">
    <w:name w:val="Strong"/>
    <w:aliases w:val="Bolded"/>
    <w:qFormat/>
    <w:locked/>
    <w:rsid w:val="00974881"/>
    <w:rPr>
      <w:b/>
      <w:bCs/>
    </w:rPr>
  </w:style>
  <w:style w:type="character" w:styleId="Strong1" w:customStyle="1">
    <w:name w:val="Strong1"/>
    <w:qFormat/>
    <w:locked/>
    <w:rsid w:val="00974881"/>
    <w:rPr>
      <w:b/>
      <w:bCs/>
    </w:rPr>
  </w:style>
  <w:style w:type="character" w:styleId="Strong2" w:customStyle="1">
    <w:name w:val="Strong2"/>
    <w:qFormat/>
    <w:locked/>
    <w:rsid w:val="00974881"/>
    <w:rPr>
      <w:b/>
      <w:bCs/>
    </w:rPr>
  </w:style>
  <w:style w:type="character" w:styleId="Heading5Char3" w:customStyle="1">
    <w:name w:val="Heading 5 Char3"/>
    <w:locked/>
    <w:rsid w:val="00FC318D"/>
    <w:rPr>
      <w:rFonts w:ascii="Georgia" w:hAnsi="Georgia" w:eastAsia="Times New Roman" w:cs="Times New Roman"/>
      <w:b/>
      <w:szCs w:val="24"/>
      <w:lang w:eastAsia="de-DE"/>
    </w:rPr>
  </w:style>
  <w:style w:type="character" w:styleId="Heading5Char4" w:customStyle="1">
    <w:name w:val="Heading 5 Char4"/>
    <w:locked/>
    <w:rsid w:val="002B4ED8"/>
    <w:rPr>
      <w:rFonts w:ascii="Georgia" w:hAnsi="Georgia" w:eastAsia="Times New Roman" w:cs="Times New Roman"/>
      <w:b/>
      <w:szCs w:val="24"/>
      <w:lang w:eastAsia="de-DE"/>
    </w:rPr>
  </w:style>
  <w:style w:type="character" w:styleId="Heading2Char1" w:customStyle="1">
    <w:name w:val="Heading 2 Char1"/>
    <w:locked/>
    <w:rsid w:val="00885E6F"/>
    <w:rPr>
      <w:rFonts w:ascii="Georgia" w:hAnsi="Georgia" w:eastAsia="Times New Roman" w:cs="Times New Roman"/>
      <w:b/>
      <w:bCs/>
      <w:sz w:val="22"/>
      <w:szCs w:val="26"/>
      <w:lang w:eastAsia="de-DE"/>
    </w:rPr>
  </w:style>
  <w:style w:type="character" w:styleId="Heading3Char" w:customStyle="1">
    <w:name w:val="Heading 3 Char"/>
    <w:locked/>
    <w:rsid w:val="00865B01"/>
    <w:rPr>
      <w:rFonts w:ascii="Georgia" w:hAnsi="Georgia" w:eastAsia="Times New Roman" w:cs="Times New Roman"/>
      <w:b/>
      <w:sz w:val="22"/>
      <w:szCs w:val="26"/>
      <w:lang w:eastAsia="de-DE"/>
    </w:rPr>
  </w:style>
  <w:style w:type="character" w:styleId="Heading5Char5" w:customStyle="1">
    <w:name w:val="Heading 5 Char5"/>
    <w:locked/>
    <w:rsid w:val="0041634D"/>
    <w:rPr>
      <w:rFonts w:ascii="Georgia" w:hAnsi="Georgia" w:eastAsia="Times New Roman" w:cs="Times New Roman"/>
      <w:b/>
      <w:szCs w:val="24"/>
      <w:lang w:eastAsia="de-DE"/>
    </w:rPr>
  </w:style>
  <w:style w:type="character" w:styleId="Kop2Char" w:customStyle="1">
    <w:name w:val="Kop 2 Char"/>
    <w:link w:val="Kop2"/>
    <w:rsid w:val="00886A60"/>
    <w:rPr>
      <w:rFonts w:ascii="Georgia" w:hAnsi="Georgia" w:eastAsia="Times New Roman" w:cs="Times New Roman"/>
      <w:b/>
      <w:bCs/>
      <w:sz w:val="22"/>
      <w:szCs w:val="26"/>
      <w:lang w:eastAsia="de-DE"/>
    </w:rPr>
  </w:style>
  <w:style w:type="character" w:styleId="Strong3" w:customStyle="1">
    <w:name w:val="Strong3"/>
    <w:qFormat/>
    <w:locked/>
    <w:rsid w:val="00974881"/>
    <w:rPr>
      <w:b/>
      <w:bCs/>
    </w:rPr>
  </w:style>
  <w:style w:type="character" w:styleId="Heading5Char6" w:customStyle="1">
    <w:name w:val="Heading 5 Char6"/>
    <w:locked/>
    <w:rsid w:val="00C36FD1"/>
    <w:rPr>
      <w:rFonts w:ascii="Georgia" w:hAnsi="Georgia" w:eastAsia="Times New Roman" w:cs="Times New Roman"/>
      <w:b/>
      <w:szCs w:val="24"/>
      <w:lang w:eastAsia="de-DE"/>
    </w:rPr>
  </w:style>
  <w:style w:type="character" w:styleId="Heading4Char" w:customStyle="1">
    <w:name w:val="Heading 4 Char"/>
    <w:locked/>
    <w:rsid w:val="007805B9"/>
    <w:rPr>
      <w:rFonts w:ascii="Georgia" w:hAnsi="Georgia" w:eastAsia="Times New Roman" w:cs="Times New Roman"/>
      <w:b/>
      <w:i/>
      <w:szCs w:val="28"/>
      <w:lang w:eastAsia="de-DE"/>
    </w:rPr>
  </w:style>
  <w:style w:type="character" w:styleId="Kop9Char" w:customStyle="1">
    <w:name w:val="Kop 9 Char"/>
    <w:link w:val="Kop9"/>
    <w:rsid w:val="00A06867"/>
    <w:rPr>
      <w:rFonts w:ascii="Arial" w:hAnsi="Arial" w:cs="Arial"/>
      <w:sz w:val="22"/>
      <w:szCs w:val="22"/>
      <w:lang w:eastAsia="de-DE"/>
    </w:rPr>
  </w:style>
  <w:style w:type="character" w:styleId="italic1" w:customStyle="1">
    <w:name w:val="italic1"/>
    <w:uiPriority w:val="99"/>
    <w:locked/>
    <w:rsid w:val="00A06867"/>
    <w:rPr>
      <w:rFonts w:cs="Times New Roman"/>
      <w:i/>
      <w:iCs/>
    </w:rPr>
  </w:style>
  <w:style w:type="paragraph" w:styleId="5Normal" w:customStyle="1">
    <w:name w:val="5 Normal"/>
    <w:basedOn w:val="Standa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styleId="5NormalChar" w:customStyle="1">
    <w:name w:val="5 Normal Char"/>
    <w:link w:val="5Normal"/>
    <w:locked/>
    <w:rsid w:val="00A06867"/>
    <w:rPr>
      <w:rFonts w:ascii="Verdana" w:hAnsi="Verdana"/>
      <w:spacing w:val="-2"/>
      <w:szCs w:val="24"/>
    </w:rPr>
  </w:style>
  <w:style w:type="character" w:styleId="Heading5Char7" w:customStyle="1">
    <w:name w:val="Heading 5 Char7"/>
    <w:aliases w:val="Questions Char"/>
    <w:locked/>
    <w:rsid w:val="00A06867"/>
    <w:rPr>
      <w:rFonts w:ascii="Georgia" w:hAnsi="Georgia" w:eastAsia="Times New Roman" w:cs="Times New Roman"/>
      <w:b/>
      <w:szCs w:val="24"/>
      <w:lang w:eastAsia="de-DE"/>
    </w:rPr>
  </w:style>
  <w:style w:type="character" w:styleId="Heading5Char8" w:customStyle="1">
    <w:name w:val="Heading 5 Char8"/>
    <w:aliases w:val="Questions Char1"/>
    <w:locked/>
    <w:rsid w:val="00BF114B"/>
    <w:rPr>
      <w:rFonts w:ascii="Georgia" w:hAnsi="Georgia" w:eastAsia="Times New Roman" w:cs="Times New Roman"/>
      <w:b/>
      <w:szCs w:val="24"/>
      <w:lang w:eastAsia="de-DE"/>
    </w:rPr>
  </w:style>
  <w:style w:type="character" w:styleId="Kop7Char" w:customStyle="1">
    <w:name w:val="Kop 7 Char"/>
    <w:link w:val="Kop7"/>
    <w:rsid w:val="002D6E1A"/>
    <w:rPr>
      <w:sz w:val="22"/>
      <w:szCs w:val="24"/>
      <w:lang w:eastAsia="de-DE"/>
    </w:rPr>
  </w:style>
  <w:style w:type="character" w:styleId="Kop6Char" w:customStyle="1">
    <w:name w:val="Kop 6 Char"/>
    <w:link w:val="Kop6"/>
    <w:rsid w:val="002D6E1A"/>
    <w:rPr>
      <w:rFonts w:cs="Arial" w:eastAsiaTheme="minorEastAsia"/>
      <w:b/>
      <w:bCs/>
      <w:color w:val="1A1A1A" w:themeColor="background1" w:themeShade="1A"/>
      <w:sz w:val="22"/>
      <w:szCs w:val="22"/>
      <w:lang w:eastAsia="en-US"/>
    </w:rPr>
  </w:style>
  <w:style w:type="character" w:styleId="Kop8Char" w:customStyle="1">
    <w:name w:val="Kop 8 Char"/>
    <w:link w:val="Kop8"/>
    <w:rsid w:val="002D6E1A"/>
    <w:rPr>
      <w:rFonts w:cs="Arial" w:eastAsiaTheme="minorEastAsia"/>
      <w:i/>
      <w:iCs/>
      <w:color w:val="1A1A1A" w:themeColor="background1" w:themeShade="1A"/>
      <w:sz w:val="22"/>
      <w:lang w:eastAsia="en-US"/>
    </w:rPr>
  </w:style>
  <w:style w:type="numbering" w:styleId="NoList1" w:customStyle="1">
    <w:name w:val="No List1"/>
    <w:next w:val="Geenlijst"/>
    <w:uiPriority w:val="99"/>
    <w:semiHidden/>
    <w:unhideWhenUsed/>
    <w:locked/>
    <w:rsid w:val="002D6E1A"/>
  </w:style>
  <w:style w:type="character" w:styleId="GevolgdeHyperlink">
    <w:name w:val="FollowedHyperlink"/>
    <w:unhideWhenUsed/>
    <w:locked/>
    <w:rsid w:val="002D6E1A"/>
    <w:rPr>
      <w:color w:val="800080"/>
      <w:u w:val="single"/>
    </w:rPr>
  </w:style>
  <w:style w:type="character" w:styleId="KoptekstChar" w:customStyle="1">
    <w:name w:val="Koptekst Char"/>
    <w:link w:val="Koptekst"/>
    <w:uiPriority w:val="99"/>
    <w:rsid w:val="002D6E1A"/>
    <w:rPr>
      <w:rFonts w:ascii="Georgia" w:hAnsi="Georgia"/>
      <w:sz w:val="22"/>
      <w:szCs w:val="24"/>
      <w:lang w:eastAsia="de-DE"/>
    </w:rPr>
  </w:style>
  <w:style w:type="character" w:styleId="VoettekstChar" w:customStyle="1">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locked/>
    <w:rsid w:val="002D6E1A"/>
  </w:style>
  <w:style w:type="character" w:styleId="EindnoottekstChar" w:customStyle="1">
    <w:name w:val="Eindnoottekst Char"/>
    <w:link w:val="Eindnoottekst"/>
    <w:rsid w:val="002D6E1A"/>
    <w:rPr>
      <w:rFonts w:ascii="Georgia" w:hAnsi="Georgia"/>
      <w:lang w:eastAsia="de-DE"/>
    </w:rPr>
  </w:style>
  <w:style w:type="paragraph" w:styleId="Lijstnummering">
    <w:name w:val="List Number"/>
    <w:basedOn w:val="Standaard"/>
    <w:unhideWhenUsed/>
    <w:locked/>
    <w:rsid w:val="002D6E1A"/>
    <w:pPr>
      <w:numPr>
        <w:numId w:val="8"/>
      </w:numPr>
      <w:spacing w:before="120" w:after="120"/>
      <w:ind w:left="360" w:hanging="360"/>
    </w:pPr>
    <w:rPr>
      <w:rFonts w:ascii="Times New Roman" w:hAnsi="Times New Roman"/>
      <w:sz w:val="24"/>
    </w:rPr>
  </w:style>
  <w:style w:type="character" w:styleId="LijstalineaChar" w:customStyle="1">
    <w:name w:val="Lijstalinea Char"/>
    <w:aliases w:val="Paragraphe EI Char,Paragraphe de liste1 Char,EC Char,Paragraphe de liste Char,Normal Nivel 1 Char,List Paragraph Main Char,List first level Char,List Paragraph_Sections Char"/>
    <w:link w:val="Lijstalinea"/>
    <w:uiPriority w:val="34"/>
    <w:locked/>
    <w:rsid w:val="002D6E1A"/>
    <w:rPr>
      <w:rFonts w:ascii="Georgia" w:hAnsi="Georgia"/>
      <w:sz w:val="22"/>
      <w:szCs w:val="24"/>
      <w:lang w:eastAsia="de-DE"/>
    </w:rPr>
  </w:style>
  <w:style w:type="paragraph" w:styleId="04anumbering0" w:customStyle="1">
    <w:name w:val="04anumbering"/>
    <w:basedOn w:val="Standaard"/>
    <w:locked/>
    <w:rsid w:val="002D6E1A"/>
    <w:pPr>
      <w:tabs>
        <w:tab w:val="num" w:pos="360"/>
      </w:tabs>
    </w:pPr>
    <w:rPr>
      <w:rFonts w:eastAsia="Calibri"/>
      <w:lang w:eastAsia="en-GB"/>
    </w:rPr>
  </w:style>
  <w:style w:type="paragraph" w:styleId="Tiret1" w:customStyle="1">
    <w:name w:val="Tiret 1"/>
    <w:basedOn w:val="Standaard"/>
    <w:locked/>
    <w:rsid w:val="002D6E1A"/>
    <w:pPr>
      <w:numPr>
        <w:numId w:val="9"/>
      </w:numPr>
      <w:spacing w:before="120" w:after="120"/>
    </w:pPr>
    <w:rPr>
      <w:rFonts w:ascii="Times New Roman" w:hAnsi="Times New Roman"/>
      <w:sz w:val="24"/>
    </w:rPr>
  </w:style>
  <w:style w:type="character" w:styleId="DPChar" w:customStyle="1">
    <w:name w:val="DP Char"/>
    <w:link w:val="DP"/>
    <w:locked/>
    <w:rsid w:val="002D6E1A"/>
    <w:rPr>
      <w:rFonts w:ascii="Georgia" w:hAnsi="Georgia"/>
      <w:b/>
      <w:u w:val="single"/>
      <w:lang w:eastAsia="de-DE"/>
    </w:rPr>
  </w:style>
  <w:style w:type="paragraph" w:styleId="DP" w:customStyle="1">
    <w:name w:val="DP"/>
    <w:basedOn w:val="Lijstalinea"/>
    <w:link w:val="DPChar"/>
    <w:qFormat/>
    <w:locked/>
    <w:rsid w:val="002D6E1A"/>
    <w:pPr>
      <w:ind w:left="708"/>
      <w:contextualSpacing w:val="0"/>
    </w:pPr>
    <w:rPr>
      <w:b/>
      <w:u w:val="single"/>
    </w:rPr>
  </w:style>
  <w:style w:type="paragraph" w:styleId="Bullet" w:customStyle="1">
    <w:name w:val="Bullet"/>
    <w:basedOn w:val="Standaard"/>
    <w:locked/>
    <w:rsid w:val="002D6E1A"/>
    <w:pPr>
      <w:numPr>
        <w:numId w:val="10"/>
      </w:numPr>
      <w:tabs>
        <w:tab w:val="left" w:pos="708"/>
      </w:tabs>
      <w:spacing w:before="120" w:after="120"/>
    </w:pPr>
    <w:rPr>
      <w:lang w:eastAsia="en-GB"/>
    </w:rPr>
  </w:style>
  <w:style w:type="character" w:styleId="Eindnootmarkering">
    <w:name w:val="endnote reference"/>
    <w:unhideWhenUsed/>
    <w:locked/>
    <w:rsid w:val="002D6E1A"/>
    <w:rPr>
      <w:vertAlign w:val="superscript"/>
    </w:rPr>
  </w:style>
  <w:style w:type="character" w:styleId="Tekstvantijdelijkeaanduiding">
    <w:name w:val="Placeholder Text"/>
    <w:uiPriority w:val="99"/>
    <w:semiHidden/>
    <w:locked/>
    <w:rsid w:val="002D6E1A"/>
    <w:rPr>
      <w:color w:val="808080"/>
    </w:rPr>
  </w:style>
  <w:style w:type="character" w:styleId="apple-converted-space" w:customStyle="1">
    <w:name w:val="apple-converted-space"/>
    <w:locked/>
    <w:rsid w:val="002D6E1A"/>
  </w:style>
  <w:style w:type="table" w:styleId="TableGrid1" w:customStyle="1">
    <w:name w:val="Table Grid1"/>
    <w:basedOn w:val="Standaardtabel"/>
    <w:uiPriority w:val="39"/>
    <w:locked/>
    <w:rsid w:val="002D6E1A"/>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Geenlijst"/>
    <w:uiPriority w:val="99"/>
    <w:semiHidden/>
    <w:unhideWhenUsed/>
    <w:locked/>
    <w:rsid w:val="002D6E1A"/>
  </w:style>
  <w:style w:type="paragraph" w:styleId="AutoCorrect" w:customStyle="1">
    <w:name w:val="AutoCorrect"/>
    <w:locked/>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locked/>
    <w:rsid w:val="00952F2C"/>
  </w:style>
  <w:style w:type="paragraph" w:styleId="aStyle" w:customStyle="1">
    <w:name w:val="a) Style"/>
    <w:basedOn w:val="Standaard"/>
    <w:qFormat/>
    <w:locked/>
    <w:rsid w:val="00952F2C"/>
    <w:pPr>
      <w:numPr>
        <w:ilvl w:val="1"/>
        <w:numId w:val="11"/>
      </w:numPr>
      <w:suppressAutoHyphens/>
      <w:spacing w:before="120" w:after="120"/>
    </w:pPr>
  </w:style>
  <w:style w:type="character" w:styleId="04aNumberingChar" w:customStyle="1">
    <w:name w:val="04a_Numbering Char"/>
    <w:link w:val="04aNumbering"/>
    <w:uiPriority w:val="99"/>
    <w:rsid w:val="00952F2C"/>
    <w:rPr>
      <w:rFonts w:ascii="Georgia" w:hAnsi="Georgia"/>
      <w:szCs w:val="24"/>
      <w:lang w:eastAsia="de-DE"/>
    </w:rPr>
  </w:style>
  <w:style w:type="paragraph" w:styleId="Anwer" w:customStyle="1">
    <w:name w:val="Anwer"/>
    <w:basedOn w:val="Bijschrift"/>
    <w:link w:val="AnwerChar"/>
    <w:qFormat/>
    <w:locked/>
    <w:rsid w:val="00952F2C"/>
    <w:pPr>
      <w:spacing w:before="120"/>
    </w:pPr>
    <w:rPr>
      <w:color w:val="C0504D"/>
    </w:rPr>
  </w:style>
  <w:style w:type="character" w:styleId="AnwerChar" w:customStyle="1">
    <w:name w:val="Anwer Char"/>
    <w:link w:val="Anwer"/>
    <w:rsid w:val="00952F2C"/>
    <w:rPr>
      <w:rFonts w:ascii="Georgia" w:hAnsi="Georgia"/>
      <w:b/>
      <w:bCs/>
      <w:color w:val="C0504D"/>
      <w:sz w:val="18"/>
      <w:szCs w:val="18"/>
      <w:lang w:eastAsia="de-DE"/>
    </w:rPr>
  </w:style>
  <w:style w:type="paragraph" w:styleId="MYNORMAL" w:customStyle="1">
    <w:name w:val="MYNORMAL"/>
    <w:basedOn w:val="04aNumeration"/>
    <w:link w:val="MYNORMALChar"/>
    <w:qFormat/>
    <w:rsid w:val="00952F2C"/>
    <w:pPr>
      <w:tabs>
        <w:tab w:val="clear" w:pos="454"/>
      </w:tabs>
      <w:spacing w:before="120"/>
      <w:ind w:left="0" w:firstLine="0"/>
    </w:pPr>
  </w:style>
  <w:style w:type="character" w:styleId="MYNORMALChar" w:customStyle="1">
    <w:name w:val="MYNORMAL Char"/>
    <w:link w:val="MYNORMAL"/>
    <w:rsid w:val="00952F2C"/>
    <w:rPr>
      <w:rFonts w:ascii="Georgia" w:hAnsi="Georgia"/>
      <w:szCs w:val="24"/>
      <w:lang w:val="fr-FR" w:eastAsia="de-DE"/>
    </w:rPr>
  </w:style>
  <w:style w:type="paragraph" w:styleId="Normal1" w:customStyle="1">
    <w:name w:val="Normal1"/>
    <w:basedOn w:val="Standaard"/>
    <w:rsid w:val="00952F2C"/>
    <w:pPr>
      <w:spacing w:before="100" w:beforeAutospacing="1" w:after="100" w:afterAutospacing="1"/>
    </w:pPr>
    <w:rPr>
      <w:rFonts w:ascii="Times New Roman" w:hAnsi="Times New Roman"/>
      <w:sz w:val="24"/>
      <w:lang w:eastAsia="en-GB"/>
    </w:rPr>
  </w:style>
  <w:style w:type="character" w:styleId="Heading5Char9" w:customStyle="1">
    <w:name w:val="Heading 5 Char9"/>
    <w:aliases w:val="Questions Char2"/>
    <w:locked/>
    <w:rsid w:val="004C3DAB"/>
    <w:rPr>
      <w:rFonts w:ascii="Georgia" w:hAnsi="Georgia" w:eastAsia="Times New Roman" w:cs="Times New Roman"/>
      <w:b/>
      <w:szCs w:val="24"/>
      <w:lang w:eastAsia="de-DE"/>
    </w:rPr>
  </w:style>
  <w:style w:type="character" w:styleId="Heading5Char10" w:customStyle="1">
    <w:name w:val="Heading 5 Char10"/>
    <w:aliases w:val="Questions Char3"/>
    <w:locked/>
    <w:rsid w:val="00256DFE"/>
    <w:rPr>
      <w:rFonts w:ascii="Georgia" w:hAnsi="Georgia" w:eastAsia="Times New Roman" w:cs="Times New Roman"/>
      <w:b/>
      <w:szCs w:val="24"/>
      <w:lang w:eastAsia="de-DE"/>
    </w:rPr>
  </w:style>
  <w:style w:type="character" w:styleId="Heading5Char11" w:customStyle="1">
    <w:name w:val="Heading 5 Char11"/>
    <w:aliases w:val="Questions Char4"/>
    <w:locked/>
    <w:rsid w:val="00903EBE"/>
    <w:rPr>
      <w:rFonts w:ascii="Georgia" w:hAnsi="Georgia" w:eastAsia="Times New Roman" w:cs="Times New Roman"/>
      <w:b/>
      <w:szCs w:val="24"/>
      <w:lang w:eastAsia="de-DE"/>
    </w:rPr>
  </w:style>
  <w:style w:type="character" w:styleId="Heading3Char1" w:customStyle="1">
    <w:name w:val="Heading 3 Char1"/>
    <w:locked/>
    <w:rsid w:val="003D6780"/>
    <w:rPr>
      <w:rFonts w:ascii="Georgia" w:hAnsi="Georgia" w:eastAsia="Times New Roman" w:cs="Times New Roman"/>
      <w:b/>
      <w:sz w:val="22"/>
      <w:szCs w:val="26"/>
      <w:lang w:eastAsia="de-DE"/>
    </w:rPr>
  </w:style>
  <w:style w:type="character" w:styleId="Heading5Char12" w:customStyle="1">
    <w:name w:val="Heading 5 Char12"/>
    <w:aliases w:val="Questions Char5"/>
    <w:locked/>
    <w:rsid w:val="003D6780"/>
    <w:rPr>
      <w:rFonts w:ascii="Georgia" w:hAnsi="Georgia" w:eastAsia="Times New Roman" w:cs="Times New Roman"/>
      <w:b/>
      <w:szCs w:val="24"/>
      <w:lang w:eastAsia="de-DE"/>
    </w:rPr>
  </w:style>
  <w:style w:type="character" w:styleId="Heading5Char13" w:customStyle="1">
    <w:name w:val="Heading 5 Char13"/>
    <w:aliases w:val="Questions Char6"/>
    <w:locked/>
    <w:rsid w:val="00704D25"/>
    <w:rPr>
      <w:rFonts w:ascii="Georgia" w:hAnsi="Georgia" w:eastAsia="Times New Roman" w:cs="Times New Roman"/>
      <w:b/>
      <w:szCs w:val="24"/>
      <w:lang w:eastAsia="de-DE"/>
    </w:rPr>
  </w:style>
  <w:style w:type="character" w:styleId="Strong4" w:customStyle="1">
    <w:name w:val="Strong4"/>
    <w:uiPriority w:val="22"/>
    <w:qFormat/>
    <w:locked/>
    <w:rsid w:val="00974881"/>
    <w:rPr>
      <w:b/>
      <w:bCs/>
    </w:rPr>
  </w:style>
  <w:style w:type="character" w:styleId="Kop5Char" w:customStyle="1">
    <w:name w:val="Kop 5 Char"/>
    <w:aliases w:val="Questions Char7"/>
    <w:link w:val="Kop5"/>
    <w:uiPriority w:val="9"/>
    <w:rsid w:val="00E9344E"/>
    <w:rPr>
      <w:rFonts w:ascii="Arial" w:hAnsi="Arial" w:cs="Arial" w:eastAsiaTheme="minorEastAsia"/>
      <w:b/>
      <w:color w:val="1A1A1A" w:themeColor="background1" w:themeShade="1A"/>
      <w:sz w:val="22"/>
      <w:lang w:eastAsia="en-US"/>
    </w:rPr>
  </w:style>
  <w:style w:type="character" w:styleId="Kop3Char" w:customStyle="1">
    <w:name w:val="Kop 3 Char"/>
    <w:link w:val="Kop3"/>
    <w:rsid w:val="003865E5"/>
    <w:rPr>
      <w:rFonts w:ascii="Cambria" w:hAnsi="Cambria" w:eastAsia="Times New Roman" w:cs="Times New Roman"/>
      <w:b/>
      <w:bCs/>
      <w:color w:val="4F81BD"/>
      <w:sz w:val="22"/>
      <w:szCs w:val="24"/>
      <w:lang w:eastAsia="de-DE"/>
    </w:rPr>
  </w:style>
  <w:style w:type="character" w:styleId="Kop4Char" w:customStyle="1">
    <w:name w:val="Kop 4 Char"/>
    <w:link w:val="Kop4"/>
    <w:rsid w:val="00CB7286"/>
    <w:rPr>
      <w:b/>
      <w:bCs/>
      <w:sz w:val="28"/>
      <w:szCs w:val="28"/>
      <w:lang w:eastAsia="de-DE"/>
    </w:rPr>
  </w:style>
  <w:style w:type="table" w:styleId="Lichtelijst-accent3">
    <w:name w:val="Light List Accent 3"/>
    <w:basedOn w:val="Standaardtabel"/>
    <w:uiPriority w:val="61"/>
    <w:locked/>
    <w:rsid w:val="00CB7286"/>
    <w:rPr>
      <w:rFonts w:ascii="Calibri" w:hAnsi="Calibri"/>
      <w:sz w:val="22"/>
      <w:szCs w:val="22"/>
      <w:lang w:val="de-DE"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MittlereSchattierung1-Akzent11" w:customStyle="1">
    <w:name w:val="Mittlere Schattierung 1 - Akzent 11"/>
    <w:basedOn w:val="Standaardtabel"/>
    <w:uiPriority w:val="63"/>
    <w:locked/>
    <w:rsid w:val="00CB7286"/>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BalloonTextChar1" w:customStyle="1">
    <w:name w:val="Balloon Text Char1"/>
    <w:uiPriority w:val="99"/>
    <w:semiHidden/>
    <w:locked/>
    <w:rsid w:val="000D2D0B"/>
    <w:rPr>
      <w:rFonts w:ascii="Tahoma" w:hAnsi="Tahoma" w:cs="Tahoma"/>
      <w:sz w:val="16"/>
      <w:szCs w:val="16"/>
      <w:lang w:val="en-GB" w:eastAsia="en-GB"/>
    </w:rPr>
  </w:style>
  <w:style w:type="character" w:styleId="31TextobasenotadeprensaCNMVCar" w:customStyle="1">
    <w:name w:val="3.1. Texto base nota de prensa CNMV Car"/>
    <w:locked/>
    <w:rsid w:val="000D2D0B"/>
    <w:rPr>
      <w:rFonts w:ascii="Celeste" w:hAnsi="Celeste" w:cs="Times New Roman"/>
      <w:sz w:val="22"/>
      <w:lang w:val="es-ES" w:eastAsia="es-ES" w:bidi="ar-SA"/>
    </w:rPr>
  </w:style>
  <w:style w:type="paragraph" w:styleId="01Title" w:customStyle="1">
    <w:name w:val="01_Title"/>
    <w:basedOn w:val="Standaard"/>
    <w:locked/>
    <w:rsid w:val="000D2D0B"/>
    <w:pPr>
      <w:spacing w:line="340" w:lineRule="exact"/>
      <w:ind w:left="397" w:hanging="397"/>
    </w:pPr>
    <w:rPr>
      <w:b/>
      <w:caps/>
      <w:color w:val="2D4190"/>
      <w:sz w:val="28"/>
      <w:lang w:val="de-DE"/>
    </w:rPr>
  </w:style>
  <w:style w:type="paragraph" w:styleId="04RunningText" w:customStyle="1">
    <w:name w:val="04_Running Text"/>
    <w:basedOn w:val="Standaard"/>
    <w:link w:val="04RunningTextChar"/>
    <w:locked/>
    <w:rsid w:val="000D2D0B"/>
    <w:pPr>
      <w:ind w:left="397" w:hanging="397"/>
    </w:pPr>
    <w:rPr>
      <w:lang w:val="x-none"/>
    </w:rPr>
  </w:style>
  <w:style w:type="paragraph" w:styleId="04bListing" w:customStyle="1">
    <w:name w:val="04b_Listing"/>
    <w:basedOn w:val="04RunningText"/>
    <w:locked/>
    <w:rsid w:val="000D2D0B"/>
    <w:pPr>
      <w:tabs>
        <w:tab w:val="num" w:pos="568"/>
      </w:tabs>
      <w:ind w:left="568" w:hanging="284"/>
    </w:pPr>
  </w:style>
  <w:style w:type="paragraph" w:styleId="04cRunningtextleft" w:customStyle="1">
    <w:name w:val="04c_Running text left"/>
    <w:basedOn w:val="04RunningText"/>
    <w:locked/>
    <w:rsid w:val="000D2D0B"/>
    <w:pPr>
      <w:spacing w:after="0"/>
      <w:jc w:val="left"/>
    </w:pPr>
  </w:style>
  <w:style w:type="paragraph" w:styleId="05bHeadline3" w:customStyle="1">
    <w:name w:val="05b_Headline 3"/>
    <w:basedOn w:val="Kop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styleId="WW8Num4z1" w:customStyle="1">
    <w:name w:val="WW8Num4z1"/>
    <w:locked/>
    <w:rsid w:val="000D2D0B"/>
    <w:rPr>
      <w:rFonts w:ascii="Courier New" w:hAnsi="Courier New" w:cs="Courier New"/>
    </w:rPr>
  </w:style>
  <w:style w:type="paragraph" w:styleId="TOCHeading1" w:customStyle="1">
    <w:name w:val="TOC Heading1"/>
    <w:basedOn w:val="Kop1"/>
    <w:next w:val="Standa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styleId="NoSpacing1" w:customStyle="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styleId="04anumeration0" w:customStyle="1">
    <w:name w:val="04anumeration"/>
    <w:basedOn w:val="Standaard"/>
    <w:locked/>
    <w:rsid w:val="000D2D0B"/>
    <w:pPr>
      <w:tabs>
        <w:tab w:val="num" w:pos="284"/>
      </w:tabs>
      <w:ind w:left="284" w:hanging="284"/>
    </w:pPr>
    <w:rPr>
      <w:rFonts w:eastAsia="Calibri"/>
      <w:lang w:eastAsia="en-GB"/>
    </w:rPr>
  </w:style>
  <w:style w:type="paragraph" w:styleId="Listenabsatz1" w:customStyle="1">
    <w:name w:val="Listenabsatz1"/>
    <w:basedOn w:val="Standaard"/>
    <w:locked/>
    <w:rsid w:val="000D2D0B"/>
    <w:pPr>
      <w:spacing w:line="260" w:lineRule="atLeast"/>
      <w:ind w:left="720"/>
      <w:contextualSpacing/>
    </w:pPr>
    <w:rPr>
      <w:rFonts w:ascii="Verdana" w:hAnsi="Verdana"/>
      <w:kern w:val="10"/>
      <w:lang w:val="de-DE"/>
    </w:rPr>
  </w:style>
  <w:style w:type="paragraph" w:styleId="Listenabsatz2" w:customStyle="1">
    <w:name w:val="Listenabsatz2"/>
    <w:basedOn w:val="Standaard"/>
    <w:locked/>
    <w:rsid w:val="000D2D0B"/>
    <w:pPr>
      <w:spacing w:line="260" w:lineRule="atLeast"/>
      <w:ind w:left="720"/>
      <w:contextualSpacing/>
    </w:pPr>
    <w:rPr>
      <w:rFonts w:ascii="Verdana" w:hAnsi="Verdana"/>
      <w:kern w:val="10"/>
      <w:lang w:val="de-DE"/>
    </w:rPr>
  </w:style>
  <w:style w:type="paragraph" w:styleId="Considrant" w:customStyle="1">
    <w:name w:val="Considérant"/>
    <w:basedOn w:val="Standaard"/>
    <w:locked/>
    <w:rsid w:val="000D2D0B"/>
    <w:pPr>
      <w:numPr>
        <w:numId w:val="14"/>
      </w:numPr>
      <w:spacing w:before="120" w:after="120"/>
    </w:pPr>
    <w:rPr>
      <w:rFonts w:ascii="Times New Roman" w:hAnsi="Times New Roman"/>
      <w:sz w:val="24"/>
    </w:rPr>
  </w:style>
  <w:style w:type="paragraph" w:styleId="Institutionquisigne" w:customStyle="1">
    <w:name w:val="Institution qui signe"/>
    <w:basedOn w:val="Standaard"/>
    <w:next w:val="Standaard"/>
    <w:locked/>
    <w:rsid w:val="000D2D0B"/>
    <w:pPr>
      <w:keepNext/>
      <w:tabs>
        <w:tab w:val="left" w:pos="4252"/>
      </w:tabs>
      <w:spacing w:before="720"/>
    </w:pPr>
    <w:rPr>
      <w:rFonts w:ascii="Times New Roman" w:hAnsi="Times New Roman"/>
      <w:i/>
      <w:sz w:val="24"/>
    </w:rPr>
  </w:style>
  <w:style w:type="paragraph" w:styleId="Paragrafoelenco1" w:customStyle="1">
    <w:name w:val="Paragrafo elenco1"/>
    <w:basedOn w:val="Standaard"/>
    <w:locked/>
    <w:rsid w:val="000D2D0B"/>
    <w:pPr>
      <w:ind w:left="720"/>
      <w:contextualSpacing/>
    </w:pPr>
    <w:rPr>
      <w:rFonts w:ascii="Cambria" w:hAnsi="Cambria"/>
      <w:sz w:val="24"/>
      <w:lang w:val="en-US"/>
    </w:rPr>
  </w:style>
  <w:style w:type="character" w:styleId="CommentTextChar2" w:customStyle="1">
    <w:name w:val="Comment Text Char2"/>
    <w:semiHidden/>
    <w:locked/>
    <w:rsid w:val="000D2D0B"/>
    <w:rPr>
      <w:rFonts w:ascii="Arial" w:hAnsi="Arial" w:cs="Times New Roman"/>
      <w:lang w:val="en-GB" w:eastAsia="en-GB" w:bidi="ar-SA"/>
    </w:rPr>
  </w:style>
  <w:style w:type="character" w:styleId="subparatext" w:customStyle="1">
    <w:name w:val="subparatext"/>
    <w:locked/>
    <w:rsid w:val="000D2D0B"/>
    <w:rPr>
      <w:rFonts w:cs="Times New Roman"/>
    </w:rPr>
  </w:style>
  <w:style w:type="paragraph" w:styleId="Normal12Hanging" w:customStyle="1">
    <w:name w:val="Normal12Hanging"/>
    <w:basedOn w:val="Standaard"/>
    <w:rsid w:val="000D2D0B"/>
    <w:pPr>
      <w:widowControl w:val="0"/>
      <w:spacing w:after="240"/>
      <w:ind w:left="357" w:hanging="357"/>
    </w:pPr>
    <w:rPr>
      <w:rFonts w:ascii="Times New Roman" w:hAnsi="Times New Roman"/>
      <w:sz w:val="24"/>
      <w:lang w:eastAsia="en-GB"/>
    </w:rPr>
  </w:style>
  <w:style w:type="paragraph" w:styleId="NormalGeorgia" w:customStyle="1">
    <w:name w:val="Normal + Georgia"/>
    <w:aliases w:val="10 pt"/>
    <w:basedOn w:val="Standaard"/>
    <w:rsid w:val="000D2D0B"/>
  </w:style>
  <w:style w:type="paragraph" w:styleId="Sbuchead" w:customStyle="1">
    <w:name w:val="Sbuchead"/>
    <w:basedOn w:val="Standaard"/>
    <w:locked/>
    <w:rsid w:val="000D2D0B"/>
    <w:pPr>
      <w:spacing w:after="360"/>
    </w:pPr>
    <w:rPr>
      <w:rFonts w:ascii="Times New Roman" w:hAnsi="Times New Roman"/>
      <w:b/>
      <w:caps/>
      <w:sz w:val="24"/>
      <w:lang w:eastAsia="en-GB"/>
    </w:rPr>
  </w:style>
  <w:style w:type="paragraph" w:styleId="Applicationdirecte" w:customStyle="1">
    <w:name w:val="Application directe"/>
    <w:basedOn w:val="Standaard"/>
    <w:next w:val="Fait"/>
    <w:locked/>
    <w:rsid w:val="000D2D0B"/>
    <w:pPr>
      <w:spacing w:before="480" w:after="120"/>
    </w:pPr>
    <w:rPr>
      <w:rFonts w:ascii="Times New Roman" w:hAnsi="Times New Roman"/>
      <w:sz w:val="24"/>
    </w:rPr>
  </w:style>
  <w:style w:type="paragraph" w:styleId="Fait" w:customStyle="1">
    <w:name w:val="Fait à"/>
    <w:basedOn w:val="Standaard"/>
    <w:next w:val="Institutionquisigne"/>
    <w:locked/>
    <w:rsid w:val="000D2D0B"/>
    <w:pPr>
      <w:keepNext/>
      <w:spacing w:before="120"/>
    </w:pPr>
    <w:rPr>
      <w:rFonts w:ascii="Times New Roman" w:hAnsi="Times New Roman"/>
      <w:sz w:val="24"/>
    </w:rPr>
  </w:style>
  <w:style w:type="paragraph" w:styleId="Formuledadoption" w:customStyle="1">
    <w:name w:val="Formule d'adoption"/>
    <w:basedOn w:val="Standaard"/>
    <w:next w:val="Titrearticle"/>
    <w:locked/>
    <w:rsid w:val="000D2D0B"/>
    <w:pPr>
      <w:keepNext/>
      <w:spacing w:before="120" w:after="120"/>
    </w:pPr>
    <w:rPr>
      <w:rFonts w:ascii="Times New Roman" w:hAnsi="Times New Roman"/>
      <w:sz w:val="24"/>
    </w:rPr>
  </w:style>
  <w:style w:type="paragraph" w:styleId="Personnequisigne" w:customStyle="1">
    <w:name w:val="Personne qui signe"/>
    <w:basedOn w:val="Standaard"/>
    <w:next w:val="Institutionquisigne"/>
    <w:locked/>
    <w:rsid w:val="000D2D0B"/>
    <w:pPr>
      <w:tabs>
        <w:tab w:val="left" w:pos="4252"/>
      </w:tabs>
    </w:pPr>
    <w:rPr>
      <w:rFonts w:ascii="Times New Roman" w:hAnsi="Times New Roman"/>
      <w:i/>
      <w:sz w:val="24"/>
    </w:rPr>
  </w:style>
  <w:style w:type="paragraph" w:styleId="Titrearticle" w:customStyle="1">
    <w:name w:val="Titre article"/>
    <w:basedOn w:val="Standaard"/>
    <w:next w:val="Standaard"/>
    <w:link w:val="TitrearticleChar"/>
    <w:uiPriority w:val="99"/>
    <w:locked/>
    <w:rsid w:val="000D2D0B"/>
    <w:pPr>
      <w:keepNext/>
      <w:spacing w:before="360" w:after="120"/>
      <w:jc w:val="center"/>
    </w:pPr>
    <w:rPr>
      <w:rFonts w:ascii="Times New Roman" w:hAnsi="Times New Roman"/>
      <w:i/>
      <w:sz w:val="24"/>
      <w:lang w:val="x-none" w:eastAsia="x-none"/>
    </w:rPr>
  </w:style>
  <w:style w:type="paragraph" w:styleId="Titreobjet" w:customStyle="1">
    <w:name w:val="Titre objet"/>
    <w:basedOn w:val="Standaard"/>
    <w:next w:val="Standaard"/>
    <w:locked/>
    <w:rsid w:val="000D2D0B"/>
    <w:pPr>
      <w:spacing w:before="360" w:after="360"/>
      <w:jc w:val="center"/>
    </w:pPr>
    <w:rPr>
      <w:rFonts w:ascii="Times New Roman" w:hAnsi="Times New Roman"/>
      <w:b/>
      <w:sz w:val="24"/>
    </w:rPr>
  </w:style>
  <w:style w:type="paragraph" w:styleId="Typedudocument" w:customStyle="1">
    <w:name w:val="Type du document"/>
    <w:basedOn w:val="Standaard"/>
    <w:next w:val="Titreobjet"/>
    <w:locked/>
    <w:rsid w:val="000D2D0B"/>
    <w:pPr>
      <w:spacing w:before="360"/>
      <w:jc w:val="center"/>
    </w:pPr>
    <w:rPr>
      <w:rFonts w:ascii="Times New Roman" w:hAnsi="Times New Roman"/>
      <w:b/>
      <w:sz w:val="24"/>
    </w:rPr>
  </w:style>
  <w:style w:type="paragraph" w:styleId="HeaderLandscape" w:customStyle="1">
    <w:name w:val="HeaderLandscape"/>
    <w:basedOn w:val="Standaard"/>
    <w:locked/>
    <w:rsid w:val="000D2D0B"/>
    <w:pPr>
      <w:tabs>
        <w:tab w:val="center" w:pos="7285"/>
        <w:tab w:val="right" w:pos="14003"/>
      </w:tabs>
      <w:spacing w:before="120" w:after="120"/>
    </w:pPr>
    <w:rPr>
      <w:rFonts w:ascii="Times New Roman" w:hAnsi="Times New Roman"/>
      <w:sz w:val="24"/>
    </w:rPr>
  </w:style>
  <w:style w:type="paragraph" w:styleId="FooterLandscape" w:customStyle="1">
    <w:name w:val="FooterLandscape"/>
    <w:basedOn w:val="Standaard"/>
    <w:locked/>
    <w:rsid w:val="000D2D0B"/>
    <w:pPr>
      <w:tabs>
        <w:tab w:val="center" w:pos="7285"/>
        <w:tab w:val="center" w:pos="10913"/>
        <w:tab w:val="right" w:pos="15137"/>
      </w:tabs>
      <w:spacing w:before="360"/>
      <w:ind w:left="-567" w:right="-567"/>
    </w:pPr>
    <w:rPr>
      <w:rFonts w:ascii="Times New Roman" w:hAnsi="Times New Roman"/>
      <w:sz w:val="24"/>
    </w:rPr>
  </w:style>
  <w:style w:type="paragraph" w:styleId="Text1" w:customStyle="1">
    <w:name w:val="Text 1"/>
    <w:basedOn w:val="Standaard"/>
    <w:locked/>
    <w:rsid w:val="000D2D0B"/>
    <w:pPr>
      <w:spacing w:before="120" w:after="120"/>
      <w:ind w:left="850"/>
    </w:pPr>
    <w:rPr>
      <w:rFonts w:ascii="Times New Roman" w:hAnsi="Times New Roman"/>
      <w:sz w:val="24"/>
    </w:rPr>
  </w:style>
  <w:style w:type="paragraph" w:styleId="Text2" w:customStyle="1">
    <w:name w:val="Text 2"/>
    <w:basedOn w:val="Standaard"/>
    <w:locked/>
    <w:rsid w:val="000D2D0B"/>
    <w:pPr>
      <w:spacing w:before="120" w:after="120"/>
      <w:ind w:left="1417"/>
    </w:pPr>
    <w:rPr>
      <w:rFonts w:ascii="Times New Roman" w:hAnsi="Times New Roman"/>
      <w:sz w:val="24"/>
    </w:rPr>
  </w:style>
  <w:style w:type="paragraph" w:styleId="Text3" w:customStyle="1">
    <w:name w:val="Text 3"/>
    <w:basedOn w:val="Standaard"/>
    <w:locked/>
    <w:rsid w:val="000D2D0B"/>
    <w:pPr>
      <w:spacing w:before="120" w:after="120"/>
      <w:ind w:left="1984"/>
    </w:pPr>
    <w:rPr>
      <w:rFonts w:ascii="Times New Roman" w:hAnsi="Times New Roman"/>
      <w:sz w:val="24"/>
    </w:rPr>
  </w:style>
  <w:style w:type="paragraph" w:styleId="Text4" w:customStyle="1">
    <w:name w:val="Text 4"/>
    <w:basedOn w:val="Standaard"/>
    <w:locked/>
    <w:rsid w:val="000D2D0B"/>
    <w:pPr>
      <w:spacing w:before="120" w:after="120"/>
      <w:ind w:left="2551"/>
    </w:pPr>
    <w:rPr>
      <w:rFonts w:ascii="Times New Roman" w:hAnsi="Times New Roman"/>
      <w:sz w:val="24"/>
    </w:rPr>
  </w:style>
  <w:style w:type="paragraph" w:styleId="NormalCentered" w:customStyle="1">
    <w:name w:val="Normal Centered"/>
    <w:basedOn w:val="Standaard"/>
    <w:rsid w:val="000D2D0B"/>
    <w:pPr>
      <w:spacing w:before="120" w:after="120"/>
      <w:jc w:val="center"/>
    </w:pPr>
    <w:rPr>
      <w:rFonts w:ascii="Times New Roman" w:hAnsi="Times New Roman"/>
      <w:sz w:val="24"/>
    </w:rPr>
  </w:style>
  <w:style w:type="paragraph" w:styleId="NormalLeft" w:customStyle="1">
    <w:name w:val="Normal Left"/>
    <w:basedOn w:val="Standaard"/>
    <w:rsid w:val="000D2D0B"/>
    <w:pPr>
      <w:spacing w:before="120" w:after="120"/>
    </w:pPr>
    <w:rPr>
      <w:rFonts w:ascii="Times New Roman" w:hAnsi="Times New Roman"/>
      <w:sz w:val="24"/>
    </w:rPr>
  </w:style>
  <w:style w:type="paragraph" w:styleId="NormalRight" w:customStyle="1">
    <w:name w:val="Normal Right"/>
    <w:basedOn w:val="Standaard"/>
    <w:rsid w:val="000D2D0B"/>
    <w:pPr>
      <w:spacing w:before="120" w:after="120"/>
      <w:jc w:val="right"/>
    </w:pPr>
    <w:rPr>
      <w:rFonts w:ascii="Times New Roman" w:hAnsi="Times New Roman"/>
      <w:sz w:val="24"/>
    </w:rPr>
  </w:style>
  <w:style w:type="paragraph" w:styleId="QuotedText" w:customStyle="1">
    <w:name w:val="Quoted Text"/>
    <w:basedOn w:val="Standaard"/>
    <w:locked/>
    <w:rsid w:val="000D2D0B"/>
    <w:pPr>
      <w:spacing w:before="120" w:after="120"/>
      <w:ind w:left="1417"/>
    </w:pPr>
    <w:rPr>
      <w:rFonts w:ascii="Times New Roman" w:hAnsi="Times New Roman"/>
      <w:sz w:val="24"/>
    </w:rPr>
  </w:style>
  <w:style w:type="paragraph" w:styleId="Point0" w:customStyle="1">
    <w:name w:val="Point 0"/>
    <w:basedOn w:val="Standaard"/>
    <w:locked/>
    <w:rsid w:val="000D2D0B"/>
    <w:pPr>
      <w:spacing w:before="120" w:after="120"/>
      <w:ind w:left="850" w:hanging="850"/>
    </w:pPr>
    <w:rPr>
      <w:rFonts w:ascii="Times New Roman" w:hAnsi="Times New Roman"/>
      <w:sz w:val="24"/>
    </w:rPr>
  </w:style>
  <w:style w:type="paragraph" w:styleId="Point1" w:customStyle="1">
    <w:name w:val="Point 1"/>
    <w:basedOn w:val="Standaard"/>
    <w:locked/>
    <w:rsid w:val="000D2D0B"/>
    <w:pPr>
      <w:spacing w:before="120" w:after="120"/>
      <w:ind w:left="1417" w:hanging="567"/>
    </w:pPr>
    <w:rPr>
      <w:rFonts w:ascii="Times New Roman" w:hAnsi="Times New Roman"/>
      <w:sz w:val="24"/>
    </w:rPr>
  </w:style>
  <w:style w:type="paragraph" w:styleId="Point2" w:customStyle="1">
    <w:name w:val="Point 2"/>
    <w:basedOn w:val="Standaard"/>
    <w:locked/>
    <w:rsid w:val="000D2D0B"/>
    <w:pPr>
      <w:spacing w:before="120" w:after="120"/>
      <w:ind w:left="1984" w:hanging="567"/>
    </w:pPr>
    <w:rPr>
      <w:rFonts w:ascii="Times New Roman" w:hAnsi="Times New Roman"/>
      <w:sz w:val="24"/>
    </w:rPr>
  </w:style>
  <w:style w:type="paragraph" w:styleId="Point3" w:customStyle="1">
    <w:name w:val="Point 3"/>
    <w:basedOn w:val="Standaard"/>
    <w:locked/>
    <w:rsid w:val="000D2D0B"/>
    <w:pPr>
      <w:spacing w:before="120" w:after="120"/>
      <w:ind w:left="2551" w:hanging="567"/>
    </w:pPr>
    <w:rPr>
      <w:rFonts w:ascii="Times New Roman" w:hAnsi="Times New Roman"/>
      <w:sz w:val="24"/>
    </w:rPr>
  </w:style>
  <w:style w:type="paragraph" w:styleId="Point4" w:customStyle="1">
    <w:name w:val="Point 4"/>
    <w:basedOn w:val="Standaard"/>
    <w:locked/>
    <w:rsid w:val="000D2D0B"/>
    <w:pPr>
      <w:spacing w:before="120" w:after="120"/>
      <w:ind w:left="3118" w:hanging="567"/>
    </w:pPr>
    <w:rPr>
      <w:rFonts w:ascii="Times New Roman" w:hAnsi="Times New Roman"/>
      <w:sz w:val="24"/>
    </w:rPr>
  </w:style>
  <w:style w:type="paragraph" w:styleId="Tiret0" w:customStyle="1">
    <w:name w:val="Tiret 0"/>
    <w:basedOn w:val="Point0"/>
    <w:locked/>
    <w:rsid w:val="000D2D0B"/>
    <w:pPr>
      <w:numPr>
        <w:numId w:val="17"/>
      </w:numPr>
    </w:pPr>
  </w:style>
  <w:style w:type="paragraph" w:styleId="Tiret2" w:customStyle="1">
    <w:name w:val="Tiret 2"/>
    <w:basedOn w:val="Point2"/>
    <w:locked/>
    <w:rsid w:val="000D2D0B"/>
    <w:pPr>
      <w:tabs>
        <w:tab w:val="num" w:pos="1984"/>
      </w:tabs>
    </w:pPr>
  </w:style>
  <w:style w:type="paragraph" w:styleId="Tiret3" w:customStyle="1">
    <w:name w:val="Tiret 3"/>
    <w:basedOn w:val="Point3"/>
    <w:locked/>
    <w:rsid w:val="000D2D0B"/>
    <w:pPr>
      <w:numPr>
        <w:numId w:val="18"/>
      </w:numPr>
    </w:pPr>
  </w:style>
  <w:style w:type="paragraph" w:styleId="Tiret4" w:customStyle="1">
    <w:name w:val="Tiret 4"/>
    <w:basedOn w:val="Point4"/>
    <w:locked/>
    <w:rsid w:val="000D2D0B"/>
    <w:pPr>
      <w:numPr>
        <w:numId w:val="19"/>
      </w:numPr>
    </w:pPr>
  </w:style>
  <w:style w:type="paragraph" w:styleId="PointDouble0" w:customStyle="1">
    <w:name w:val="PointDouble 0"/>
    <w:basedOn w:val="Standaard"/>
    <w:locked/>
    <w:rsid w:val="000D2D0B"/>
    <w:pPr>
      <w:tabs>
        <w:tab w:val="left" w:pos="850"/>
      </w:tabs>
      <w:spacing w:before="120" w:after="120"/>
      <w:ind w:left="1417" w:hanging="1417"/>
    </w:pPr>
    <w:rPr>
      <w:rFonts w:ascii="Times New Roman" w:hAnsi="Times New Roman"/>
      <w:sz w:val="24"/>
    </w:rPr>
  </w:style>
  <w:style w:type="paragraph" w:styleId="PointDouble1" w:customStyle="1">
    <w:name w:val="PointDouble 1"/>
    <w:basedOn w:val="Standaard"/>
    <w:locked/>
    <w:rsid w:val="000D2D0B"/>
    <w:pPr>
      <w:tabs>
        <w:tab w:val="left" w:pos="1417"/>
      </w:tabs>
      <w:spacing w:before="120" w:after="120"/>
      <w:ind w:left="1984" w:hanging="1134"/>
    </w:pPr>
    <w:rPr>
      <w:rFonts w:ascii="Times New Roman" w:hAnsi="Times New Roman"/>
      <w:sz w:val="24"/>
    </w:rPr>
  </w:style>
  <w:style w:type="paragraph" w:styleId="PointDouble2" w:customStyle="1">
    <w:name w:val="PointDouble 2"/>
    <w:basedOn w:val="Standaard"/>
    <w:locked/>
    <w:rsid w:val="000D2D0B"/>
    <w:pPr>
      <w:tabs>
        <w:tab w:val="left" w:pos="1984"/>
      </w:tabs>
      <w:spacing w:before="120" w:after="120"/>
      <w:ind w:left="2551" w:hanging="1134"/>
    </w:pPr>
    <w:rPr>
      <w:rFonts w:ascii="Times New Roman" w:hAnsi="Times New Roman"/>
      <w:sz w:val="24"/>
    </w:rPr>
  </w:style>
  <w:style w:type="paragraph" w:styleId="PointDouble3" w:customStyle="1">
    <w:name w:val="PointDouble 3"/>
    <w:basedOn w:val="Standaard"/>
    <w:locked/>
    <w:rsid w:val="000D2D0B"/>
    <w:pPr>
      <w:tabs>
        <w:tab w:val="left" w:pos="2551"/>
      </w:tabs>
      <w:spacing w:before="120" w:after="120"/>
      <w:ind w:left="3118" w:hanging="1134"/>
    </w:pPr>
    <w:rPr>
      <w:rFonts w:ascii="Times New Roman" w:hAnsi="Times New Roman"/>
      <w:sz w:val="24"/>
    </w:rPr>
  </w:style>
  <w:style w:type="paragraph" w:styleId="PointDouble4" w:customStyle="1">
    <w:name w:val="PointDouble 4"/>
    <w:basedOn w:val="Standaard"/>
    <w:locked/>
    <w:rsid w:val="000D2D0B"/>
    <w:pPr>
      <w:tabs>
        <w:tab w:val="left" w:pos="3118"/>
      </w:tabs>
      <w:spacing w:before="120" w:after="120"/>
      <w:ind w:left="3685" w:hanging="1134"/>
    </w:pPr>
    <w:rPr>
      <w:rFonts w:ascii="Times New Roman" w:hAnsi="Times New Roman"/>
      <w:sz w:val="24"/>
    </w:rPr>
  </w:style>
  <w:style w:type="paragraph" w:styleId="PointTriple0" w:customStyle="1">
    <w:name w:val="PointTriple 0"/>
    <w:basedOn w:val="Standaard"/>
    <w:locked/>
    <w:rsid w:val="000D2D0B"/>
    <w:pPr>
      <w:tabs>
        <w:tab w:val="left" w:pos="850"/>
        <w:tab w:val="left" w:pos="1417"/>
      </w:tabs>
      <w:spacing w:before="120" w:after="120"/>
      <w:ind w:left="1984" w:hanging="1984"/>
    </w:pPr>
    <w:rPr>
      <w:rFonts w:ascii="Times New Roman" w:hAnsi="Times New Roman"/>
      <w:sz w:val="24"/>
    </w:rPr>
  </w:style>
  <w:style w:type="paragraph" w:styleId="PointTriple1" w:customStyle="1">
    <w:name w:val="PointTriple 1"/>
    <w:basedOn w:val="Standaard"/>
    <w:locked/>
    <w:rsid w:val="000D2D0B"/>
    <w:pPr>
      <w:tabs>
        <w:tab w:val="left" w:pos="1417"/>
        <w:tab w:val="left" w:pos="1984"/>
      </w:tabs>
      <w:spacing w:before="120" w:after="120"/>
      <w:ind w:left="2551" w:hanging="1701"/>
    </w:pPr>
    <w:rPr>
      <w:rFonts w:ascii="Times New Roman" w:hAnsi="Times New Roman"/>
      <w:sz w:val="24"/>
    </w:rPr>
  </w:style>
  <w:style w:type="paragraph" w:styleId="PointTriple2" w:customStyle="1">
    <w:name w:val="PointTriple 2"/>
    <w:basedOn w:val="Standaard"/>
    <w:locked/>
    <w:rsid w:val="000D2D0B"/>
    <w:pPr>
      <w:tabs>
        <w:tab w:val="left" w:pos="1984"/>
        <w:tab w:val="left" w:pos="2551"/>
      </w:tabs>
      <w:spacing w:before="120" w:after="120"/>
      <w:ind w:left="3118" w:hanging="1701"/>
    </w:pPr>
    <w:rPr>
      <w:rFonts w:ascii="Times New Roman" w:hAnsi="Times New Roman"/>
      <w:sz w:val="24"/>
    </w:rPr>
  </w:style>
  <w:style w:type="paragraph" w:styleId="PointTriple3" w:customStyle="1">
    <w:name w:val="PointTriple 3"/>
    <w:basedOn w:val="Standaard"/>
    <w:locked/>
    <w:rsid w:val="000D2D0B"/>
    <w:pPr>
      <w:tabs>
        <w:tab w:val="left" w:pos="2551"/>
        <w:tab w:val="left" w:pos="3118"/>
      </w:tabs>
      <w:spacing w:before="120" w:after="120"/>
      <w:ind w:left="3685" w:hanging="1701"/>
    </w:pPr>
    <w:rPr>
      <w:rFonts w:ascii="Times New Roman" w:hAnsi="Times New Roman"/>
      <w:sz w:val="24"/>
    </w:rPr>
  </w:style>
  <w:style w:type="paragraph" w:styleId="PointTriple4" w:customStyle="1">
    <w:name w:val="PointTriple 4"/>
    <w:basedOn w:val="Standaard"/>
    <w:locked/>
    <w:rsid w:val="000D2D0B"/>
    <w:pPr>
      <w:tabs>
        <w:tab w:val="left" w:pos="3118"/>
        <w:tab w:val="left" w:pos="3685"/>
      </w:tabs>
      <w:spacing w:before="120" w:after="120"/>
      <w:ind w:left="4252" w:hanging="1701"/>
    </w:pPr>
    <w:rPr>
      <w:rFonts w:ascii="Times New Roman" w:hAnsi="Times New Roman"/>
      <w:sz w:val="24"/>
    </w:rPr>
  </w:style>
  <w:style w:type="paragraph" w:styleId="NumPar1" w:customStyle="1">
    <w:name w:val="NumPar 1"/>
    <w:basedOn w:val="Standaard"/>
    <w:next w:val="Text1"/>
    <w:locked/>
    <w:rsid w:val="000D2D0B"/>
    <w:pPr>
      <w:numPr>
        <w:numId w:val="20"/>
      </w:numPr>
      <w:spacing w:before="120" w:after="120"/>
    </w:pPr>
    <w:rPr>
      <w:rFonts w:ascii="Times New Roman" w:hAnsi="Times New Roman"/>
      <w:sz w:val="24"/>
    </w:rPr>
  </w:style>
  <w:style w:type="paragraph" w:styleId="NumPar2" w:customStyle="1">
    <w:name w:val="NumPar 2"/>
    <w:basedOn w:val="Standaard"/>
    <w:next w:val="Text1"/>
    <w:locked/>
    <w:rsid w:val="000D2D0B"/>
    <w:pPr>
      <w:numPr>
        <w:ilvl w:val="1"/>
        <w:numId w:val="20"/>
      </w:numPr>
      <w:spacing w:before="120" w:after="120"/>
    </w:pPr>
    <w:rPr>
      <w:rFonts w:ascii="Times New Roman" w:hAnsi="Times New Roman"/>
      <w:sz w:val="24"/>
    </w:rPr>
  </w:style>
  <w:style w:type="paragraph" w:styleId="NumPar3" w:customStyle="1">
    <w:name w:val="NumPar 3"/>
    <w:basedOn w:val="Standaard"/>
    <w:next w:val="Text1"/>
    <w:locked/>
    <w:rsid w:val="000D2D0B"/>
    <w:pPr>
      <w:numPr>
        <w:ilvl w:val="2"/>
        <w:numId w:val="20"/>
      </w:numPr>
      <w:spacing w:before="120" w:after="120"/>
    </w:pPr>
    <w:rPr>
      <w:rFonts w:ascii="Times New Roman" w:hAnsi="Times New Roman"/>
      <w:sz w:val="24"/>
    </w:rPr>
  </w:style>
  <w:style w:type="paragraph" w:styleId="NumPar4" w:customStyle="1">
    <w:name w:val="NumPar 4"/>
    <w:basedOn w:val="Standaard"/>
    <w:next w:val="Text1"/>
    <w:locked/>
    <w:rsid w:val="000D2D0B"/>
    <w:pPr>
      <w:numPr>
        <w:ilvl w:val="3"/>
        <w:numId w:val="20"/>
      </w:numPr>
      <w:spacing w:before="120" w:after="120"/>
    </w:pPr>
    <w:rPr>
      <w:rFonts w:ascii="Times New Roman" w:hAnsi="Times New Roman"/>
      <w:sz w:val="24"/>
    </w:rPr>
  </w:style>
  <w:style w:type="paragraph" w:styleId="ManualNumPar2" w:customStyle="1">
    <w:name w:val="Manual NumPar 2"/>
    <w:basedOn w:val="Standaard"/>
    <w:next w:val="Text1"/>
    <w:locked/>
    <w:rsid w:val="000D2D0B"/>
    <w:pPr>
      <w:spacing w:before="120" w:after="120"/>
      <w:ind w:left="850" w:hanging="850"/>
    </w:pPr>
    <w:rPr>
      <w:rFonts w:ascii="Times New Roman" w:hAnsi="Times New Roman"/>
      <w:sz w:val="24"/>
    </w:rPr>
  </w:style>
  <w:style w:type="paragraph" w:styleId="ManualNumPar3" w:customStyle="1">
    <w:name w:val="Manual NumPar 3"/>
    <w:basedOn w:val="Standaard"/>
    <w:next w:val="Text1"/>
    <w:locked/>
    <w:rsid w:val="000D2D0B"/>
    <w:pPr>
      <w:spacing w:before="120" w:after="120"/>
      <w:ind w:left="850" w:hanging="850"/>
    </w:pPr>
    <w:rPr>
      <w:rFonts w:ascii="Times New Roman" w:hAnsi="Times New Roman"/>
      <w:sz w:val="24"/>
    </w:rPr>
  </w:style>
  <w:style w:type="paragraph" w:styleId="ManualNumPar4" w:customStyle="1">
    <w:name w:val="Manual NumPar 4"/>
    <w:basedOn w:val="Standaard"/>
    <w:next w:val="Text1"/>
    <w:locked/>
    <w:rsid w:val="000D2D0B"/>
    <w:pPr>
      <w:spacing w:before="120" w:after="120"/>
      <w:ind w:left="850" w:hanging="850"/>
    </w:pPr>
    <w:rPr>
      <w:rFonts w:ascii="Times New Roman" w:hAnsi="Times New Roman"/>
      <w:sz w:val="24"/>
    </w:rPr>
  </w:style>
  <w:style w:type="paragraph" w:styleId="QuotedNumPar" w:customStyle="1">
    <w:name w:val="Quoted NumPar"/>
    <w:basedOn w:val="Standaard"/>
    <w:locked/>
    <w:rsid w:val="000D2D0B"/>
    <w:pPr>
      <w:spacing w:before="120" w:after="120"/>
      <w:ind w:left="1417" w:hanging="567"/>
    </w:pPr>
    <w:rPr>
      <w:rFonts w:ascii="Times New Roman" w:hAnsi="Times New Roman"/>
      <w:sz w:val="24"/>
    </w:rPr>
  </w:style>
  <w:style w:type="paragraph" w:styleId="ManualHeading1" w:customStyle="1">
    <w:name w:val="Manual Heading 1"/>
    <w:basedOn w:val="Standa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styleId="ManualHeading2" w:customStyle="1">
    <w:name w:val="Manual Heading 2"/>
    <w:basedOn w:val="Standa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styleId="ManualHeading3" w:customStyle="1">
    <w:name w:val="Manual Heading 3"/>
    <w:basedOn w:val="Standa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styleId="ManualHeading4" w:customStyle="1">
    <w:name w:val="Manual Heading 4"/>
    <w:basedOn w:val="Standaard"/>
    <w:next w:val="Text1"/>
    <w:locked/>
    <w:rsid w:val="000D2D0B"/>
    <w:pPr>
      <w:keepNext/>
      <w:tabs>
        <w:tab w:val="left" w:pos="850"/>
      </w:tabs>
      <w:spacing w:before="120" w:after="120"/>
      <w:ind w:left="850" w:hanging="850"/>
      <w:outlineLvl w:val="3"/>
    </w:pPr>
    <w:rPr>
      <w:rFonts w:ascii="Times New Roman" w:hAnsi="Times New Roman"/>
      <w:sz w:val="24"/>
    </w:rPr>
  </w:style>
  <w:style w:type="paragraph" w:styleId="ChapterTitle" w:customStyle="1">
    <w:name w:val="ChapterTitle"/>
    <w:basedOn w:val="Standaard"/>
    <w:next w:val="Standaard"/>
    <w:locked/>
    <w:rsid w:val="000D2D0B"/>
    <w:pPr>
      <w:keepNext/>
      <w:spacing w:before="120" w:after="360"/>
      <w:jc w:val="center"/>
    </w:pPr>
    <w:rPr>
      <w:rFonts w:ascii="Times New Roman" w:hAnsi="Times New Roman"/>
      <w:b/>
      <w:sz w:val="32"/>
    </w:rPr>
  </w:style>
  <w:style w:type="paragraph" w:styleId="PartTitle" w:customStyle="1">
    <w:name w:val="PartTitle"/>
    <w:basedOn w:val="Standaard"/>
    <w:next w:val="ChapterTitle"/>
    <w:locked/>
    <w:rsid w:val="000D2D0B"/>
    <w:pPr>
      <w:keepNext/>
      <w:pageBreakBefore/>
      <w:spacing w:before="120" w:after="360"/>
      <w:jc w:val="center"/>
    </w:pPr>
    <w:rPr>
      <w:rFonts w:ascii="Times New Roman" w:hAnsi="Times New Roman"/>
      <w:b/>
      <w:sz w:val="36"/>
    </w:rPr>
  </w:style>
  <w:style w:type="paragraph" w:styleId="SectionTitle" w:customStyle="1">
    <w:name w:val="SectionTitle"/>
    <w:basedOn w:val="Standaard"/>
    <w:next w:val="Kop1"/>
    <w:locked/>
    <w:rsid w:val="000D2D0B"/>
    <w:pPr>
      <w:keepNext/>
      <w:spacing w:before="120" w:after="360"/>
      <w:jc w:val="center"/>
    </w:pPr>
    <w:rPr>
      <w:rFonts w:ascii="Times New Roman" w:hAnsi="Times New Roman"/>
      <w:b/>
      <w:smallCaps/>
      <w:sz w:val="28"/>
    </w:rPr>
  </w:style>
  <w:style w:type="paragraph" w:styleId="TableTitle" w:customStyle="1">
    <w:name w:val="Table Title"/>
    <w:basedOn w:val="Standaard"/>
    <w:next w:val="Standaard"/>
    <w:locked/>
    <w:rsid w:val="000D2D0B"/>
    <w:pPr>
      <w:spacing w:before="120" w:after="120"/>
      <w:jc w:val="center"/>
    </w:pPr>
    <w:rPr>
      <w:rFonts w:ascii="Times New Roman" w:hAnsi="Times New Roman"/>
      <w:b/>
      <w:sz w:val="24"/>
    </w:rPr>
  </w:style>
  <w:style w:type="character" w:styleId="Marker" w:customStyle="1">
    <w:name w:val="Marker"/>
    <w:locked/>
    <w:rsid w:val="000D2D0B"/>
    <w:rPr>
      <w:color w:val="0000FF"/>
      <w:shd w:val="clear" w:color="auto" w:fill="auto"/>
    </w:rPr>
  </w:style>
  <w:style w:type="character" w:styleId="Marker1" w:customStyle="1">
    <w:name w:val="Marker1"/>
    <w:locked/>
    <w:rsid w:val="000D2D0B"/>
    <w:rPr>
      <w:color w:val="008000"/>
      <w:shd w:val="clear" w:color="auto" w:fill="auto"/>
    </w:rPr>
  </w:style>
  <w:style w:type="character" w:styleId="Marker2" w:customStyle="1">
    <w:name w:val="Marker2"/>
    <w:locked/>
    <w:rsid w:val="000D2D0B"/>
    <w:rPr>
      <w:color w:val="FF0000"/>
      <w:shd w:val="clear" w:color="auto" w:fill="auto"/>
    </w:rPr>
  </w:style>
  <w:style w:type="paragraph" w:styleId="Point0number" w:customStyle="1">
    <w:name w:val="Point 0 (number)"/>
    <w:basedOn w:val="Standaard"/>
    <w:locked/>
    <w:rsid w:val="000D2D0B"/>
    <w:pPr>
      <w:numPr>
        <w:numId w:val="27"/>
      </w:numPr>
      <w:spacing w:before="120" w:after="120"/>
    </w:pPr>
    <w:rPr>
      <w:rFonts w:ascii="Times New Roman" w:hAnsi="Times New Roman"/>
      <w:sz w:val="24"/>
    </w:rPr>
  </w:style>
  <w:style w:type="paragraph" w:styleId="Point1number" w:customStyle="1">
    <w:name w:val="Point 1 (number)"/>
    <w:basedOn w:val="Standaard"/>
    <w:locked/>
    <w:rsid w:val="000D2D0B"/>
    <w:pPr>
      <w:numPr>
        <w:ilvl w:val="2"/>
        <w:numId w:val="27"/>
      </w:numPr>
      <w:spacing w:before="120" w:after="120"/>
    </w:pPr>
    <w:rPr>
      <w:rFonts w:ascii="Times New Roman" w:hAnsi="Times New Roman"/>
      <w:sz w:val="24"/>
    </w:rPr>
  </w:style>
  <w:style w:type="paragraph" w:styleId="Point2number" w:customStyle="1">
    <w:name w:val="Point 2 (number)"/>
    <w:basedOn w:val="Standaard"/>
    <w:locked/>
    <w:rsid w:val="000D2D0B"/>
    <w:pPr>
      <w:numPr>
        <w:ilvl w:val="4"/>
        <w:numId w:val="27"/>
      </w:numPr>
      <w:spacing w:before="120" w:after="120"/>
    </w:pPr>
    <w:rPr>
      <w:rFonts w:ascii="Times New Roman" w:hAnsi="Times New Roman"/>
      <w:sz w:val="24"/>
    </w:rPr>
  </w:style>
  <w:style w:type="paragraph" w:styleId="Point3number" w:customStyle="1">
    <w:name w:val="Point 3 (number)"/>
    <w:basedOn w:val="Standaard"/>
    <w:locked/>
    <w:rsid w:val="000D2D0B"/>
    <w:pPr>
      <w:numPr>
        <w:ilvl w:val="6"/>
        <w:numId w:val="27"/>
      </w:numPr>
      <w:spacing w:before="120" w:after="120"/>
    </w:pPr>
    <w:rPr>
      <w:rFonts w:ascii="Times New Roman" w:hAnsi="Times New Roman"/>
      <w:sz w:val="24"/>
    </w:rPr>
  </w:style>
  <w:style w:type="paragraph" w:styleId="Point0letter" w:customStyle="1">
    <w:name w:val="Point 0 (letter)"/>
    <w:basedOn w:val="Standaard"/>
    <w:locked/>
    <w:rsid w:val="000D2D0B"/>
    <w:pPr>
      <w:numPr>
        <w:ilvl w:val="1"/>
        <w:numId w:val="27"/>
      </w:numPr>
      <w:spacing w:before="120" w:after="120"/>
    </w:pPr>
    <w:rPr>
      <w:rFonts w:ascii="Times New Roman" w:hAnsi="Times New Roman"/>
      <w:sz w:val="24"/>
    </w:rPr>
  </w:style>
  <w:style w:type="paragraph" w:styleId="Point1letter" w:customStyle="1">
    <w:name w:val="Point 1 (letter)"/>
    <w:basedOn w:val="Standaard"/>
    <w:locked/>
    <w:rsid w:val="000D2D0B"/>
    <w:pPr>
      <w:numPr>
        <w:ilvl w:val="3"/>
        <w:numId w:val="27"/>
      </w:numPr>
      <w:spacing w:before="120" w:after="120"/>
    </w:pPr>
    <w:rPr>
      <w:rFonts w:ascii="Times New Roman" w:hAnsi="Times New Roman"/>
      <w:sz w:val="24"/>
    </w:rPr>
  </w:style>
  <w:style w:type="paragraph" w:styleId="Point2letter" w:customStyle="1">
    <w:name w:val="Point 2 (letter)"/>
    <w:basedOn w:val="Standaard"/>
    <w:locked/>
    <w:rsid w:val="000D2D0B"/>
    <w:pPr>
      <w:numPr>
        <w:ilvl w:val="5"/>
        <w:numId w:val="27"/>
      </w:numPr>
      <w:spacing w:before="120" w:after="120"/>
    </w:pPr>
    <w:rPr>
      <w:rFonts w:ascii="Times New Roman" w:hAnsi="Times New Roman"/>
      <w:sz w:val="24"/>
    </w:rPr>
  </w:style>
  <w:style w:type="paragraph" w:styleId="Point3letter" w:customStyle="1">
    <w:name w:val="Point 3 (letter)"/>
    <w:basedOn w:val="Standaard"/>
    <w:locked/>
    <w:rsid w:val="000D2D0B"/>
    <w:pPr>
      <w:numPr>
        <w:ilvl w:val="7"/>
        <w:numId w:val="27"/>
      </w:numPr>
      <w:spacing w:before="120" w:after="120"/>
    </w:pPr>
    <w:rPr>
      <w:rFonts w:ascii="Times New Roman" w:hAnsi="Times New Roman"/>
      <w:sz w:val="24"/>
    </w:rPr>
  </w:style>
  <w:style w:type="paragraph" w:styleId="Point4letter" w:customStyle="1">
    <w:name w:val="Point 4 (letter)"/>
    <w:basedOn w:val="Standaard"/>
    <w:locked/>
    <w:rsid w:val="000D2D0B"/>
    <w:pPr>
      <w:numPr>
        <w:ilvl w:val="8"/>
        <w:numId w:val="27"/>
      </w:numPr>
      <w:spacing w:before="120" w:after="120"/>
    </w:pPr>
    <w:rPr>
      <w:rFonts w:ascii="Times New Roman" w:hAnsi="Times New Roman"/>
      <w:sz w:val="24"/>
    </w:rPr>
  </w:style>
  <w:style w:type="paragraph" w:styleId="Bullet0" w:customStyle="1">
    <w:name w:val="Bullet 0"/>
    <w:basedOn w:val="Standaard"/>
    <w:locked/>
    <w:rsid w:val="000D2D0B"/>
    <w:pPr>
      <w:numPr>
        <w:numId w:val="21"/>
      </w:numPr>
      <w:spacing w:before="120" w:after="120"/>
    </w:pPr>
    <w:rPr>
      <w:rFonts w:ascii="Times New Roman" w:hAnsi="Times New Roman"/>
      <w:sz w:val="24"/>
    </w:rPr>
  </w:style>
  <w:style w:type="paragraph" w:styleId="Bullet1" w:customStyle="1">
    <w:name w:val="Bullet 1"/>
    <w:basedOn w:val="Standaard"/>
    <w:locked/>
    <w:rsid w:val="000D2D0B"/>
    <w:pPr>
      <w:numPr>
        <w:numId w:val="22"/>
      </w:numPr>
      <w:spacing w:before="120" w:after="120"/>
    </w:pPr>
    <w:rPr>
      <w:rFonts w:ascii="Times New Roman" w:hAnsi="Times New Roman"/>
      <w:sz w:val="24"/>
    </w:rPr>
  </w:style>
  <w:style w:type="paragraph" w:styleId="Bullet2" w:customStyle="1">
    <w:name w:val="Bullet 2"/>
    <w:basedOn w:val="Standaard"/>
    <w:locked/>
    <w:rsid w:val="000D2D0B"/>
    <w:pPr>
      <w:numPr>
        <w:numId w:val="23"/>
      </w:numPr>
      <w:spacing w:before="120" w:after="120"/>
    </w:pPr>
    <w:rPr>
      <w:rFonts w:ascii="Times New Roman" w:hAnsi="Times New Roman"/>
      <w:sz w:val="24"/>
    </w:rPr>
  </w:style>
  <w:style w:type="paragraph" w:styleId="Bullet3" w:customStyle="1">
    <w:name w:val="Bullet 3"/>
    <w:basedOn w:val="Standaard"/>
    <w:locked/>
    <w:rsid w:val="000D2D0B"/>
    <w:pPr>
      <w:numPr>
        <w:numId w:val="24"/>
      </w:numPr>
      <w:spacing w:before="120" w:after="120"/>
    </w:pPr>
    <w:rPr>
      <w:rFonts w:ascii="Times New Roman" w:hAnsi="Times New Roman"/>
      <w:sz w:val="24"/>
    </w:rPr>
  </w:style>
  <w:style w:type="paragraph" w:styleId="Bullet4" w:customStyle="1">
    <w:name w:val="Bullet 4"/>
    <w:basedOn w:val="Standaard"/>
    <w:locked/>
    <w:rsid w:val="000D2D0B"/>
    <w:pPr>
      <w:numPr>
        <w:numId w:val="25"/>
      </w:numPr>
      <w:spacing w:before="120" w:after="120"/>
    </w:pPr>
    <w:rPr>
      <w:rFonts w:ascii="Times New Roman" w:hAnsi="Times New Roman"/>
      <w:sz w:val="24"/>
    </w:rPr>
  </w:style>
  <w:style w:type="paragraph" w:styleId="Annexetitreexpos" w:customStyle="1">
    <w:name w:val="Annexe titre (exposé)"/>
    <w:basedOn w:val="Standaard"/>
    <w:next w:val="Standaard"/>
    <w:locked/>
    <w:rsid w:val="000D2D0B"/>
    <w:pPr>
      <w:spacing w:before="120" w:after="120"/>
      <w:jc w:val="center"/>
    </w:pPr>
    <w:rPr>
      <w:rFonts w:ascii="Times New Roman" w:hAnsi="Times New Roman"/>
      <w:b/>
      <w:sz w:val="24"/>
      <w:u w:val="single"/>
    </w:rPr>
  </w:style>
  <w:style w:type="paragraph" w:styleId="Annexetitre" w:customStyle="1">
    <w:name w:val="Annexe titre"/>
    <w:basedOn w:val="Standaard"/>
    <w:next w:val="Standaard"/>
    <w:locked/>
    <w:rsid w:val="000D2D0B"/>
    <w:pPr>
      <w:spacing w:before="120" w:after="120"/>
      <w:jc w:val="center"/>
    </w:pPr>
    <w:rPr>
      <w:rFonts w:ascii="Times New Roman" w:hAnsi="Times New Roman"/>
      <w:b/>
      <w:sz w:val="24"/>
      <w:u w:val="single"/>
    </w:rPr>
  </w:style>
  <w:style w:type="paragraph" w:styleId="Annexetitrefichefinancire" w:customStyle="1">
    <w:name w:val="Annexe titre (fiche financière)"/>
    <w:basedOn w:val="Standaard"/>
    <w:next w:val="Standaard"/>
    <w:locked/>
    <w:rsid w:val="000D2D0B"/>
    <w:pPr>
      <w:spacing w:before="120" w:after="120"/>
      <w:jc w:val="center"/>
    </w:pPr>
    <w:rPr>
      <w:rFonts w:ascii="Times New Roman" w:hAnsi="Times New Roman"/>
      <w:b/>
      <w:sz w:val="24"/>
      <w:u w:val="single"/>
    </w:rPr>
  </w:style>
  <w:style w:type="paragraph" w:styleId="Avertissementtitre" w:customStyle="1">
    <w:name w:val="Avertissement titre"/>
    <w:basedOn w:val="Standaard"/>
    <w:next w:val="Standaard"/>
    <w:locked/>
    <w:rsid w:val="000D2D0B"/>
    <w:pPr>
      <w:keepNext/>
      <w:spacing w:before="480" w:after="120"/>
    </w:pPr>
    <w:rPr>
      <w:rFonts w:ascii="Times New Roman" w:hAnsi="Times New Roman"/>
      <w:sz w:val="24"/>
      <w:u w:val="single"/>
    </w:rPr>
  </w:style>
  <w:style w:type="paragraph" w:styleId="Confidence" w:customStyle="1">
    <w:name w:val="Confidence"/>
    <w:basedOn w:val="Standaard"/>
    <w:next w:val="Standaard"/>
    <w:locked/>
    <w:rsid w:val="000D2D0B"/>
    <w:pPr>
      <w:spacing w:before="360" w:after="120"/>
      <w:jc w:val="center"/>
    </w:pPr>
    <w:rPr>
      <w:rFonts w:ascii="Times New Roman" w:hAnsi="Times New Roman"/>
      <w:sz w:val="24"/>
    </w:rPr>
  </w:style>
  <w:style w:type="paragraph" w:styleId="Confidentialit" w:customStyle="1">
    <w:name w:val="Confidentialité"/>
    <w:basedOn w:val="Standaard"/>
    <w:next w:val="TypedudocumentPagedecouverture"/>
    <w:locked/>
    <w:rsid w:val="000D2D0B"/>
    <w:pPr>
      <w:spacing w:before="240" w:after="240"/>
      <w:ind w:left="5103"/>
    </w:pPr>
    <w:rPr>
      <w:rFonts w:ascii="Times New Roman" w:hAnsi="Times New Roman"/>
      <w:sz w:val="24"/>
      <w:u w:val="single"/>
    </w:rPr>
  </w:style>
  <w:style w:type="paragraph" w:styleId="Corrigendum" w:customStyle="1">
    <w:name w:val="Corrigendum"/>
    <w:basedOn w:val="Standaard"/>
    <w:next w:val="Standaard"/>
    <w:locked/>
    <w:rsid w:val="000D2D0B"/>
    <w:pPr>
      <w:spacing w:after="240"/>
    </w:pPr>
    <w:rPr>
      <w:rFonts w:ascii="Times New Roman" w:hAnsi="Times New Roman"/>
      <w:sz w:val="24"/>
    </w:rPr>
  </w:style>
  <w:style w:type="paragraph" w:styleId="Datedadoption" w:customStyle="1">
    <w:name w:val="Date d'adoption"/>
    <w:basedOn w:val="Standaard"/>
    <w:next w:val="Titreobjet"/>
    <w:locked/>
    <w:rsid w:val="000D2D0B"/>
    <w:pPr>
      <w:spacing w:before="360"/>
      <w:jc w:val="center"/>
    </w:pPr>
    <w:rPr>
      <w:rFonts w:ascii="Times New Roman" w:hAnsi="Times New Roman"/>
      <w:b/>
      <w:sz w:val="24"/>
    </w:rPr>
  </w:style>
  <w:style w:type="paragraph" w:styleId="Emission" w:customStyle="1">
    <w:name w:val="Emission"/>
    <w:basedOn w:val="Standaard"/>
    <w:next w:val="Rfrenceinstitutionnelle"/>
    <w:locked/>
    <w:rsid w:val="000D2D0B"/>
    <w:pPr>
      <w:ind w:left="5103"/>
    </w:pPr>
    <w:rPr>
      <w:rFonts w:ascii="Times New Roman" w:hAnsi="Times New Roman"/>
      <w:sz w:val="24"/>
    </w:rPr>
  </w:style>
  <w:style w:type="paragraph" w:styleId="Exposdesmotifstitre" w:customStyle="1">
    <w:name w:val="Exposé des motifs titre"/>
    <w:basedOn w:val="Standaard"/>
    <w:next w:val="Standaard"/>
    <w:locked/>
    <w:rsid w:val="000D2D0B"/>
    <w:pPr>
      <w:spacing w:before="120" w:after="120"/>
      <w:jc w:val="center"/>
    </w:pPr>
    <w:rPr>
      <w:rFonts w:ascii="Times New Roman" w:hAnsi="Times New Roman"/>
      <w:b/>
      <w:sz w:val="24"/>
      <w:u w:val="single"/>
    </w:rPr>
  </w:style>
  <w:style w:type="paragraph" w:styleId="Institutionquiagit" w:customStyle="1">
    <w:name w:val="Institution qui agit"/>
    <w:basedOn w:val="Standaard"/>
    <w:next w:val="Standaard"/>
    <w:locked/>
    <w:rsid w:val="000D2D0B"/>
    <w:pPr>
      <w:keepNext/>
      <w:spacing w:before="600" w:after="120"/>
    </w:pPr>
    <w:rPr>
      <w:rFonts w:ascii="Times New Roman" w:hAnsi="Times New Roman"/>
      <w:sz w:val="24"/>
    </w:rPr>
  </w:style>
  <w:style w:type="paragraph" w:styleId="Langue" w:customStyle="1">
    <w:name w:val="Langue"/>
    <w:basedOn w:val="Standaard"/>
    <w:next w:val="Rfrenceinterne"/>
    <w:locked/>
    <w:rsid w:val="000D2D0B"/>
    <w:pPr>
      <w:framePr w:wrap="around" w:hAnchor="text" w:vAnchor="page" w:xAlign="center" w:y="14741"/>
      <w:spacing w:after="600"/>
      <w:jc w:val="center"/>
    </w:pPr>
    <w:rPr>
      <w:rFonts w:ascii="Times New Roman" w:hAnsi="Times New Roman"/>
      <w:b/>
      <w:caps/>
      <w:sz w:val="24"/>
    </w:rPr>
  </w:style>
  <w:style w:type="paragraph" w:styleId="ManualConsidrant" w:customStyle="1">
    <w:name w:val="Manual Considérant"/>
    <w:basedOn w:val="Standaard"/>
    <w:locked/>
    <w:rsid w:val="000D2D0B"/>
    <w:pPr>
      <w:spacing w:before="120" w:after="120"/>
      <w:ind w:left="709" w:hanging="709"/>
    </w:pPr>
    <w:rPr>
      <w:rFonts w:ascii="Times New Roman" w:hAnsi="Times New Roman"/>
      <w:sz w:val="24"/>
    </w:rPr>
  </w:style>
  <w:style w:type="paragraph" w:styleId="Nomdelinstitution" w:customStyle="1">
    <w:name w:val="Nom de l'institution"/>
    <w:basedOn w:val="Standaard"/>
    <w:next w:val="Emission"/>
    <w:locked/>
    <w:rsid w:val="000D2D0B"/>
    <w:rPr>
      <w:sz w:val="24"/>
    </w:rPr>
  </w:style>
  <w:style w:type="paragraph" w:styleId="Rfrenceinstitutionnelle" w:customStyle="1">
    <w:name w:val="Référence institutionnelle"/>
    <w:basedOn w:val="Standaard"/>
    <w:next w:val="Confidentialit"/>
    <w:locked/>
    <w:rsid w:val="000D2D0B"/>
    <w:pPr>
      <w:spacing w:after="240"/>
      <w:ind w:left="5103"/>
    </w:pPr>
    <w:rPr>
      <w:rFonts w:ascii="Times New Roman" w:hAnsi="Times New Roman"/>
      <w:sz w:val="24"/>
    </w:rPr>
  </w:style>
  <w:style w:type="paragraph" w:styleId="Rfrenceinterinstitutionnelle" w:customStyle="1">
    <w:name w:val="Référence interinstitutionnelle"/>
    <w:basedOn w:val="Standaard"/>
    <w:next w:val="Statut"/>
    <w:locked/>
    <w:rsid w:val="000D2D0B"/>
    <w:pPr>
      <w:ind w:left="5103"/>
    </w:pPr>
    <w:rPr>
      <w:rFonts w:ascii="Times New Roman" w:hAnsi="Times New Roman"/>
      <w:sz w:val="24"/>
    </w:rPr>
  </w:style>
  <w:style w:type="paragraph" w:styleId="Rfrenceinterne" w:customStyle="1">
    <w:name w:val="Référence interne"/>
    <w:basedOn w:val="Standaard"/>
    <w:next w:val="Rfrenceinterinstitutionnelle"/>
    <w:locked/>
    <w:rsid w:val="000D2D0B"/>
    <w:pPr>
      <w:ind w:left="5103"/>
    </w:pPr>
    <w:rPr>
      <w:rFonts w:ascii="Times New Roman" w:hAnsi="Times New Roman"/>
      <w:sz w:val="24"/>
    </w:rPr>
  </w:style>
  <w:style w:type="paragraph" w:styleId="Sous-titreobjet" w:customStyle="1">
    <w:name w:val="Sous-titre objet"/>
    <w:basedOn w:val="Standaard"/>
    <w:locked/>
    <w:rsid w:val="000D2D0B"/>
    <w:pPr>
      <w:jc w:val="center"/>
    </w:pPr>
    <w:rPr>
      <w:rFonts w:ascii="Times New Roman" w:hAnsi="Times New Roman"/>
      <w:b/>
      <w:sz w:val="24"/>
    </w:rPr>
  </w:style>
  <w:style w:type="paragraph" w:styleId="Statut" w:customStyle="1">
    <w:name w:val="Statut"/>
    <w:basedOn w:val="Standaard"/>
    <w:next w:val="Typedudocument"/>
    <w:locked/>
    <w:rsid w:val="000D2D0B"/>
    <w:pPr>
      <w:spacing w:before="360"/>
      <w:jc w:val="center"/>
    </w:pPr>
    <w:rPr>
      <w:rFonts w:ascii="Times New Roman" w:hAnsi="Times New Roman"/>
      <w:sz w:val="24"/>
    </w:rPr>
  </w:style>
  <w:style w:type="character" w:styleId="Added" w:customStyle="1">
    <w:name w:val="Added"/>
    <w:locked/>
    <w:rsid w:val="000D2D0B"/>
    <w:rPr>
      <w:b/>
      <w:u w:val="single"/>
      <w:shd w:val="clear" w:color="auto" w:fill="auto"/>
    </w:rPr>
  </w:style>
  <w:style w:type="character" w:styleId="Deleted" w:customStyle="1">
    <w:name w:val="Deleted"/>
    <w:locked/>
    <w:rsid w:val="000D2D0B"/>
    <w:rPr>
      <w:strike/>
      <w:shd w:val="clear" w:color="auto" w:fill="auto"/>
    </w:rPr>
  </w:style>
  <w:style w:type="paragraph" w:styleId="Address" w:customStyle="1">
    <w:name w:val="Address"/>
    <w:basedOn w:val="Standaard"/>
    <w:next w:val="Standaard"/>
    <w:locked/>
    <w:rsid w:val="000D2D0B"/>
    <w:pPr>
      <w:keepLines/>
      <w:spacing w:before="120" w:after="120" w:line="360" w:lineRule="auto"/>
      <w:ind w:left="3402"/>
    </w:pPr>
    <w:rPr>
      <w:rFonts w:ascii="Times New Roman" w:hAnsi="Times New Roman"/>
      <w:sz w:val="24"/>
    </w:rPr>
  </w:style>
  <w:style w:type="paragraph" w:styleId="Objetexterne" w:customStyle="1">
    <w:name w:val="Objet externe"/>
    <w:basedOn w:val="Standaard"/>
    <w:next w:val="Standaard"/>
    <w:locked/>
    <w:rsid w:val="000D2D0B"/>
    <w:pPr>
      <w:spacing w:before="120" w:after="120"/>
    </w:pPr>
    <w:rPr>
      <w:rFonts w:ascii="Times New Roman" w:hAnsi="Times New Roman"/>
      <w:i/>
      <w:caps/>
      <w:sz w:val="24"/>
    </w:rPr>
  </w:style>
  <w:style w:type="paragraph" w:styleId="Pagedecouverture" w:customStyle="1">
    <w:name w:val="Page de couverture"/>
    <w:basedOn w:val="Standaard"/>
    <w:next w:val="Standaard"/>
    <w:locked/>
    <w:rsid w:val="000D2D0B"/>
    <w:pPr>
      <w:spacing w:before="120" w:after="120"/>
    </w:pPr>
    <w:rPr>
      <w:rFonts w:ascii="Times New Roman" w:hAnsi="Times New Roman"/>
      <w:sz w:val="24"/>
    </w:rPr>
  </w:style>
  <w:style w:type="paragraph" w:styleId="Supertitre" w:customStyle="1">
    <w:name w:val="Supertitre"/>
    <w:basedOn w:val="Standaard"/>
    <w:next w:val="Standaard"/>
    <w:locked/>
    <w:rsid w:val="000D2D0B"/>
    <w:pPr>
      <w:spacing w:after="600"/>
      <w:jc w:val="center"/>
    </w:pPr>
    <w:rPr>
      <w:rFonts w:ascii="Times New Roman" w:hAnsi="Times New Roman"/>
      <w:b/>
      <w:sz w:val="24"/>
    </w:rPr>
  </w:style>
  <w:style w:type="paragraph" w:styleId="Languesfaisantfoi" w:customStyle="1">
    <w:name w:val="Langues faisant foi"/>
    <w:basedOn w:val="Standaard"/>
    <w:next w:val="Standaard"/>
    <w:locked/>
    <w:rsid w:val="000D2D0B"/>
    <w:pPr>
      <w:spacing w:before="360"/>
      <w:jc w:val="center"/>
    </w:pPr>
    <w:rPr>
      <w:rFonts w:ascii="Times New Roman" w:hAnsi="Times New Roman"/>
      <w:sz w:val="24"/>
    </w:rPr>
  </w:style>
  <w:style w:type="paragraph" w:styleId="Rfrencecroise" w:customStyle="1">
    <w:name w:val="Référence croisée"/>
    <w:basedOn w:val="Standaard"/>
    <w:locked/>
    <w:rsid w:val="000D2D0B"/>
    <w:pPr>
      <w:jc w:val="center"/>
    </w:pPr>
    <w:rPr>
      <w:rFonts w:ascii="Times New Roman" w:hAnsi="Times New Roman"/>
      <w:sz w:val="24"/>
    </w:rPr>
  </w:style>
  <w:style w:type="paragraph" w:styleId="Fichefinanciretitre" w:customStyle="1">
    <w:name w:val="Fiche financière titre"/>
    <w:basedOn w:val="Standaard"/>
    <w:next w:val="Standaard"/>
    <w:locked/>
    <w:rsid w:val="000D2D0B"/>
    <w:pPr>
      <w:spacing w:before="120" w:after="120"/>
      <w:jc w:val="center"/>
    </w:pPr>
    <w:rPr>
      <w:rFonts w:ascii="Times New Roman" w:hAnsi="Times New Roman"/>
      <w:b/>
      <w:sz w:val="24"/>
      <w:u w:val="single"/>
    </w:rPr>
  </w:style>
  <w:style w:type="paragraph" w:styleId="DatedadoptionPagedecouverture" w:customStyle="1">
    <w:name w:val="Date d'adoption (Page de couverture)"/>
    <w:basedOn w:val="Datedadoption"/>
    <w:next w:val="TitreobjetPagedecouverture"/>
    <w:locked/>
    <w:rsid w:val="000D2D0B"/>
  </w:style>
  <w:style w:type="paragraph" w:styleId="RfrenceinterinstitutionnellePagedecouverture" w:customStyle="1">
    <w:name w:val="Référence interinstitutionnelle (Page de couverture)"/>
    <w:basedOn w:val="Rfrenceinterinstitutionnelle"/>
    <w:next w:val="Confidentialit"/>
    <w:locked/>
    <w:rsid w:val="000D2D0B"/>
  </w:style>
  <w:style w:type="paragraph" w:styleId="Sous-titreobjetPagedecouverture" w:customStyle="1">
    <w:name w:val="Sous-titre objet (Page de couverture)"/>
    <w:basedOn w:val="Sous-titreobjet"/>
    <w:locked/>
    <w:rsid w:val="000D2D0B"/>
  </w:style>
  <w:style w:type="paragraph" w:styleId="StatutPagedecouverture" w:customStyle="1">
    <w:name w:val="Statut (Page de couverture)"/>
    <w:basedOn w:val="Statut"/>
    <w:next w:val="TypedudocumentPagedecouverture"/>
    <w:locked/>
    <w:rsid w:val="000D2D0B"/>
  </w:style>
  <w:style w:type="paragraph" w:styleId="TitreobjetPagedecouverture" w:customStyle="1">
    <w:name w:val="Titre objet (Page de couverture)"/>
    <w:basedOn w:val="Titreobjet"/>
    <w:next w:val="Sous-titreobjetPagedecouverture"/>
    <w:locked/>
    <w:rsid w:val="000D2D0B"/>
  </w:style>
  <w:style w:type="paragraph" w:styleId="TypedudocumentPagedecouverture" w:customStyle="1">
    <w:name w:val="Type du document (Page de couverture)"/>
    <w:basedOn w:val="Typedudocument"/>
    <w:next w:val="TitreobjetPagedecouverture"/>
    <w:locked/>
    <w:rsid w:val="000D2D0B"/>
  </w:style>
  <w:style w:type="paragraph" w:styleId="Volume" w:customStyle="1">
    <w:name w:val="Volume"/>
    <w:basedOn w:val="Standaard"/>
    <w:next w:val="Confidentialit"/>
    <w:locked/>
    <w:rsid w:val="000D2D0B"/>
    <w:pPr>
      <w:spacing w:after="240"/>
      <w:ind w:left="5103"/>
    </w:pPr>
    <w:rPr>
      <w:rFonts w:ascii="Times New Roman" w:hAnsi="Times New Roman"/>
      <w:sz w:val="24"/>
    </w:rPr>
  </w:style>
  <w:style w:type="paragraph" w:styleId="IntrtEEE" w:customStyle="1">
    <w:name w:val="Intérêt EEE"/>
    <w:basedOn w:val="Languesfaisantfoi"/>
    <w:next w:val="Standaard"/>
    <w:locked/>
    <w:rsid w:val="000D2D0B"/>
    <w:pPr>
      <w:spacing w:after="240"/>
    </w:pPr>
  </w:style>
  <w:style w:type="paragraph" w:styleId="Accompagnant" w:customStyle="1">
    <w:name w:val="Accompagnant"/>
    <w:basedOn w:val="Standaard"/>
    <w:next w:val="Typeacteprincipal"/>
    <w:locked/>
    <w:rsid w:val="000D2D0B"/>
    <w:pPr>
      <w:spacing w:after="240"/>
      <w:jc w:val="center"/>
    </w:pPr>
    <w:rPr>
      <w:rFonts w:ascii="Times New Roman" w:hAnsi="Times New Roman"/>
      <w:b/>
      <w:i/>
      <w:sz w:val="24"/>
    </w:rPr>
  </w:style>
  <w:style w:type="paragraph" w:styleId="Typeacteprincipal" w:customStyle="1">
    <w:name w:val="Type acte principal"/>
    <w:basedOn w:val="Standaard"/>
    <w:next w:val="Objetacteprincipal"/>
    <w:locked/>
    <w:rsid w:val="000D2D0B"/>
    <w:pPr>
      <w:spacing w:after="240"/>
      <w:jc w:val="center"/>
    </w:pPr>
    <w:rPr>
      <w:rFonts w:ascii="Times New Roman" w:hAnsi="Times New Roman"/>
      <w:b/>
      <w:sz w:val="24"/>
    </w:rPr>
  </w:style>
  <w:style w:type="paragraph" w:styleId="Objetacteprincipal" w:customStyle="1">
    <w:name w:val="Objet acte principal"/>
    <w:basedOn w:val="Standaard"/>
    <w:next w:val="Titrearticle"/>
    <w:locked/>
    <w:rsid w:val="000D2D0B"/>
    <w:pPr>
      <w:spacing w:after="360"/>
      <w:jc w:val="center"/>
    </w:pPr>
    <w:rPr>
      <w:rFonts w:ascii="Times New Roman" w:hAnsi="Times New Roman"/>
      <w:b/>
      <w:sz w:val="24"/>
    </w:rPr>
  </w:style>
  <w:style w:type="paragraph" w:styleId="IntrtEEEPagedecouverture" w:customStyle="1">
    <w:name w:val="Intérêt EEE (Page de couverture)"/>
    <w:basedOn w:val="IntrtEEE"/>
    <w:next w:val="Rfrencecroise"/>
    <w:locked/>
    <w:rsid w:val="000D2D0B"/>
  </w:style>
  <w:style w:type="paragraph" w:styleId="AccompagnantPagedecouverture" w:customStyle="1">
    <w:name w:val="Accompagnant (Page de couverture)"/>
    <w:basedOn w:val="Accompagnant"/>
    <w:next w:val="TypeacteprincipalPagedecouverture"/>
    <w:locked/>
    <w:rsid w:val="000D2D0B"/>
  </w:style>
  <w:style w:type="paragraph" w:styleId="TypeacteprincipalPagedecouverture" w:customStyle="1">
    <w:name w:val="Type acte principal (Page de couverture)"/>
    <w:basedOn w:val="Typeacteprincipal"/>
    <w:next w:val="ObjetacteprincipalPagedecouverture"/>
    <w:locked/>
    <w:rsid w:val="000D2D0B"/>
  </w:style>
  <w:style w:type="paragraph" w:styleId="ObjetacteprincipalPagedecouverture" w:customStyle="1">
    <w:name w:val="Objet acte principal (Page de couverture)"/>
    <w:basedOn w:val="Objetacteprincipal"/>
    <w:next w:val="Rfrencecroise"/>
    <w:locked/>
    <w:rsid w:val="000D2D0B"/>
  </w:style>
  <w:style w:type="paragraph" w:styleId="LanguesfaisantfoiPagedecouverture" w:customStyle="1">
    <w:name w:val="Langues faisant foi (Page de couverture)"/>
    <w:basedOn w:val="Standaard"/>
    <w:next w:val="Standaard"/>
    <w:locked/>
    <w:rsid w:val="000D2D0B"/>
    <w:pPr>
      <w:spacing w:before="360"/>
      <w:jc w:val="center"/>
    </w:pPr>
    <w:rPr>
      <w:rFonts w:ascii="Times New Roman" w:hAnsi="Times New Roman"/>
      <w:sz w:val="24"/>
    </w:rPr>
  </w:style>
  <w:style w:type="paragraph" w:styleId="Lijstnummering2">
    <w:name w:val="List Number 2"/>
    <w:basedOn w:val="Standaard"/>
    <w:locked/>
    <w:rsid w:val="000D2D0B"/>
    <w:pPr>
      <w:tabs>
        <w:tab w:val="num" w:pos="643"/>
      </w:tabs>
      <w:spacing w:before="120" w:after="120"/>
      <w:ind w:left="643" w:hanging="360"/>
    </w:pPr>
    <w:rPr>
      <w:rFonts w:ascii="Times New Roman" w:hAnsi="Times New Roman"/>
      <w:sz w:val="24"/>
    </w:rPr>
  </w:style>
  <w:style w:type="paragraph" w:styleId="Lijstnummering3">
    <w:name w:val="List Number 3"/>
    <w:basedOn w:val="Standaard"/>
    <w:locked/>
    <w:rsid w:val="000D2D0B"/>
    <w:pPr>
      <w:tabs>
        <w:tab w:val="num" w:pos="926"/>
      </w:tabs>
      <w:spacing w:before="120" w:after="120"/>
      <w:ind w:left="926" w:hanging="360"/>
    </w:pPr>
    <w:rPr>
      <w:rFonts w:ascii="Times New Roman" w:hAnsi="Times New Roman"/>
      <w:sz w:val="24"/>
    </w:rPr>
  </w:style>
  <w:style w:type="paragraph" w:styleId="Lijstnummering4">
    <w:name w:val="List Number 4"/>
    <w:basedOn w:val="Standaard"/>
    <w:locked/>
    <w:rsid w:val="000D2D0B"/>
    <w:pPr>
      <w:tabs>
        <w:tab w:val="num" w:pos="1209"/>
        <w:tab w:val="num" w:pos="1417"/>
      </w:tabs>
      <w:spacing w:before="120" w:after="120"/>
      <w:ind w:left="1209" w:hanging="360"/>
    </w:pPr>
    <w:rPr>
      <w:rFonts w:ascii="Times New Roman" w:hAnsi="Times New Roman"/>
      <w:sz w:val="24"/>
    </w:rPr>
  </w:style>
  <w:style w:type="paragraph" w:styleId="Lijstopsomteken">
    <w:name w:val="List Bullet"/>
    <w:basedOn w:val="Standaard"/>
    <w:locked/>
    <w:rsid w:val="000D2D0B"/>
    <w:pPr>
      <w:numPr>
        <w:numId w:val="13"/>
      </w:numPr>
      <w:tabs>
        <w:tab w:val="num" w:pos="360"/>
      </w:tabs>
      <w:spacing w:before="120" w:after="120"/>
      <w:ind w:left="360" w:hanging="360"/>
    </w:pPr>
    <w:rPr>
      <w:rFonts w:ascii="Times New Roman" w:hAnsi="Times New Roman"/>
      <w:sz w:val="24"/>
    </w:rPr>
  </w:style>
  <w:style w:type="paragraph" w:styleId="Lijstopsomteken2">
    <w:name w:val="List Bullet 2"/>
    <w:basedOn w:val="Standaard"/>
    <w:locked/>
    <w:rsid w:val="000D2D0B"/>
    <w:pPr>
      <w:tabs>
        <w:tab w:val="num" w:pos="643"/>
        <w:tab w:val="num" w:pos="851"/>
      </w:tabs>
      <w:spacing w:before="120" w:after="120"/>
      <w:ind w:left="643" w:hanging="360"/>
    </w:pPr>
    <w:rPr>
      <w:rFonts w:ascii="Times New Roman" w:hAnsi="Times New Roman"/>
      <w:sz w:val="24"/>
    </w:rPr>
  </w:style>
  <w:style w:type="paragraph" w:styleId="Lijstopsomteken3">
    <w:name w:val="List Bullet 3"/>
    <w:basedOn w:val="Standaard"/>
    <w:locked/>
    <w:rsid w:val="000D2D0B"/>
    <w:pPr>
      <w:numPr>
        <w:numId w:val="15"/>
      </w:numPr>
      <w:tabs>
        <w:tab w:val="num" w:pos="926"/>
      </w:tabs>
      <w:spacing w:before="120" w:after="120"/>
      <w:ind w:left="926"/>
    </w:pPr>
    <w:rPr>
      <w:rFonts w:ascii="Times New Roman" w:hAnsi="Times New Roman"/>
      <w:sz w:val="24"/>
    </w:rPr>
  </w:style>
  <w:style w:type="paragraph" w:styleId="Lijstopsomteken4">
    <w:name w:val="List Bullet 4"/>
    <w:basedOn w:val="Standaard"/>
    <w:locked/>
    <w:rsid w:val="000D2D0B"/>
    <w:pPr>
      <w:numPr>
        <w:numId w:val="16"/>
      </w:numPr>
      <w:tabs>
        <w:tab w:val="num" w:pos="1209"/>
      </w:tabs>
      <w:spacing w:before="120" w:after="120"/>
      <w:ind w:left="1209"/>
    </w:pPr>
    <w:rPr>
      <w:rFonts w:ascii="Times New Roman" w:hAnsi="Times New Roman"/>
      <w:sz w:val="24"/>
    </w:rPr>
  </w:style>
  <w:style w:type="paragraph" w:styleId="Lijstmetafbeeldingen">
    <w:name w:val="table of figures"/>
    <w:basedOn w:val="Standaard"/>
    <w:next w:val="Standaard"/>
    <w:locked/>
    <w:rsid w:val="000D2D0B"/>
    <w:pPr>
      <w:spacing w:before="120" w:after="120"/>
    </w:pPr>
    <w:rPr>
      <w:rFonts w:ascii="Times New Roman" w:hAnsi="Times New Roman"/>
      <w:sz w:val="24"/>
    </w:rPr>
  </w:style>
  <w:style w:type="character" w:styleId="CommentTextChar3" w:customStyle="1">
    <w:name w:val="Comment Text Char3"/>
    <w:locked/>
    <w:rsid w:val="000D2D0B"/>
    <w:rPr>
      <w:rFonts w:ascii="Arial" w:hAnsi="Arial" w:cs="Times New Roman"/>
      <w:lang w:val="en-GB" w:eastAsia="en-GB" w:bidi="ar-SA"/>
    </w:rPr>
  </w:style>
  <w:style w:type="paragraph" w:styleId="Paragrafoelenco3" w:customStyle="1">
    <w:name w:val="Paragrafo elenco3"/>
    <w:basedOn w:val="Standaard"/>
    <w:locked/>
    <w:rsid w:val="000D2D0B"/>
    <w:pPr>
      <w:ind w:left="720"/>
      <w:contextualSpacing/>
    </w:pPr>
    <w:rPr>
      <w:rFonts w:ascii="Cambria" w:hAnsi="Cambria"/>
      <w:sz w:val="24"/>
      <w:lang w:val="en-US"/>
    </w:rPr>
  </w:style>
  <w:style w:type="paragraph" w:styleId="Listeavsnitt1" w:customStyle="1">
    <w:name w:val="Listeavsnitt1"/>
    <w:basedOn w:val="Standaard"/>
    <w:locked/>
    <w:rsid w:val="000D2D0B"/>
    <w:pPr>
      <w:spacing w:line="252" w:lineRule="auto"/>
      <w:ind w:left="720"/>
      <w:contextualSpacing/>
    </w:pPr>
    <w:rPr>
      <w:rFonts w:ascii="Times New Roman" w:hAnsi="Times New Roman"/>
      <w:sz w:val="24"/>
      <w:lang w:val="nb-NO"/>
    </w:rPr>
  </w:style>
  <w:style w:type="character" w:styleId="PlainTextChar1" w:customStyle="1">
    <w:name w:val="Plain Text Char1"/>
    <w:locked/>
    <w:rsid w:val="000D2D0B"/>
    <w:rPr>
      <w:rFonts w:ascii="Consolas" w:hAnsi="Consolas" w:cs="Consolas"/>
      <w:sz w:val="21"/>
      <w:szCs w:val="21"/>
      <w:lang w:eastAsia="de-DE"/>
    </w:rPr>
  </w:style>
  <w:style w:type="character" w:styleId="CharChar1" w:customStyle="1">
    <w:name w:val="Char Char1"/>
    <w:semiHidden/>
    <w:locked/>
    <w:rsid w:val="000D2D0B"/>
    <w:rPr>
      <w:rFonts w:ascii="Arial" w:hAnsi="Arial"/>
      <w:lang w:val="en-GB" w:eastAsia="en-GB" w:bidi="ar-SA"/>
    </w:rPr>
  </w:style>
  <w:style w:type="character" w:styleId="CharChar" w:customStyle="1">
    <w:name w:val="Char Char"/>
    <w:semiHidden/>
    <w:locked/>
    <w:rsid w:val="000D2D0B"/>
    <w:rPr>
      <w:rFonts w:ascii="Arial" w:hAnsi="Arial"/>
      <w:lang w:val="en-GB" w:eastAsia="en-GB" w:bidi="ar-SA"/>
    </w:rPr>
  </w:style>
  <w:style w:type="character" w:styleId="CharChar2" w:customStyle="1">
    <w:name w:val="Char Char2"/>
    <w:semiHidden/>
    <w:locked/>
    <w:rsid w:val="000D2D0B"/>
    <w:rPr>
      <w:rFonts w:ascii="Arial" w:hAnsi="Arial"/>
      <w:lang w:val="en-GB" w:eastAsia="en-GB" w:bidi="ar-SA"/>
    </w:rPr>
  </w:style>
  <w:style w:type="character" w:styleId="CharChar4" w:customStyle="1">
    <w:name w:val="Char Char4"/>
    <w:semiHidden/>
    <w:locked/>
    <w:rsid w:val="000D2D0B"/>
    <w:rPr>
      <w:rFonts w:ascii="Arial" w:hAnsi="Arial" w:cs="Times New Roman"/>
      <w:lang w:val="en-GB" w:eastAsia="en-GB" w:bidi="ar-SA"/>
    </w:rPr>
  </w:style>
  <w:style w:type="numbering" w:styleId="Formatvorlage1" w:customStyle="1">
    <w:name w:val="Formatvorlage1"/>
    <w:uiPriority w:val="99"/>
    <w:locked/>
    <w:rsid w:val="000D2D0B"/>
    <w:pPr>
      <w:numPr>
        <w:numId w:val="26"/>
      </w:numPr>
    </w:pPr>
  </w:style>
  <w:style w:type="character" w:styleId="DeltaViewDeletion" w:customStyle="1">
    <w:name w:val="DeltaView Deletion"/>
    <w:locked/>
    <w:rsid w:val="000D2D0B"/>
    <w:rPr>
      <w:b/>
      <w:strike/>
      <w:color w:val="FFFFFF"/>
      <w:spacing w:val="0"/>
    </w:rPr>
  </w:style>
  <w:style w:type="paragraph" w:styleId="Listenabsatz3" w:customStyle="1">
    <w:name w:val="Listenabsatz3"/>
    <w:basedOn w:val="Standaard"/>
    <w:locked/>
    <w:rsid w:val="000D2D0B"/>
    <w:pPr>
      <w:spacing w:before="120" w:after="120"/>
      <w:ind w:left="720"/>
      <w:contextualSpacing/>
    </w:pPr>
    <w:rPr>
      <w:rFonts w:ascii="Times New Roman" w:hAnsi="Times New Roman"/>
      <w:sz w:val="24"/>
    </w:rPr>
  </w:style>
  <w:style w:type="paragraph" w:styleId="Paragrafoelenco2" w:customStyle="1">
    <w:name w:val="Paragrafo elenco2"/>
    <w:basedOn w:val="Standaard"/>
    <w:uiPriority w:val="99"/>
    <w:locked/>
    <w:rsid w:val="000D2D0B"/>
    <w:pPr>
      <w:ind w:left="720"/>
      <w:contextualSpacing/>
    </w:pPr>
    <w:rPr>
      <w:rFonts w:ascii="Cambria" w:hAnsi="Cambria"/>
      <w:sz w:val="24"/>
      <w:lang w:val="en-US"/>
    </w:rPr>
  </w:style>
  <w:style w:type="paragraph" w:styleId="ListParagraph2" w:customStyle="1">
    <w:name w:val="List Paragraph2"/>
    <w:basedOn w:val="Standaard"/>
    <w:locked/>
    <w:rsid w:val="000D2D0B"/>
    <w:pPr>
      <w:spacing w:line="252" w:lineRule="auto"/>
      <w:ind w:left="720"/>
      <w:contextualSpacing/>
    </w:pPr>
    <w:rPr>
      <w:rFonts w:ascii="Times New Roman" w:hAnsi="Times New Roman"/>
      <w:sz w:val="24"/>
      <w:lang w:val="nb-NO"/>
    </w:rPr>
  </w:style>
  <w:style w:type="paragraph" w:styleId="Inhaltsverzeichnisberschrift1" w:customStyle="1">
    <w:name w:val="Inhaltsverzeichnisüberschrift1"/>
    <w:basedOn w:val="Kop1"/>
    <w:next w:val="Standa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styleId="berarbeitung1" w:customStyle="1">
    <w:name w:val="Überarbeitung1"/>
    <w:hidden/>
    <w:semiHidden/>
    <w:rsid w:val="000D2D0B"/>
    <w:rPr>
      <w:sz w:val="24"/>
      <w:szCs w:val="24"/>
      <w:lang w:eastAsia="en-US"/>
    </w:rPr>
  </w:style>
  <w:style w:type="paragraph" w:styleId="CODParagraphes" w:customStyle="1">
    <w:name w:val="COD Paragraphes"/>
    <w:basedOn w:val="Standaard"/>
    <w:locked/>
    <w:rsid w:val="000D2D0B"/>
    <w:pPr>
      <w:tabs>
        <w:tab w:val="left" w:pos="709"/>
      </w:tabs>
      <w:spacing w:after="240"/>
    </w:pPr>
    <w:rPr>
      <w:rFonts w:ascii="Times New Roman" w:hAnsi="Times New Roman"/>
      <w:sz w:val="24"/>
      <w:szCs w:val="22"/>
      <w:lang w:val="fr-FR" w:eastAsia="en-GB"/>
    </w:rPr>
  </w:style>
  <w:style w:type="character" w:styleId="TitrearticleChar" w:customStyle="1">
    <w:name w:val="Titre article Char"/>
    <w:link w:val="Titrearticle"/>
    <w:uiPriority w:val="99"/>
    <w:locked/>
    <w:rsid w:val="000D2D0B"/>
    <w:rPr>
      <w:i/>
      <w:sz w:val="24"/>
      <w:szCs w:val="24"/>
      <w:lang w:val="x-none" w:eastAsia="x-none"/>
    </w:rPr>
  </w:style>
  <w:style w:type="paragraph" w:styleId="CODArticle12" w:customStyle="1">
    <w:name w:val="COD Article + 12"/>
    <w:basedOn w:val="Standaard"/>
    <w:uiPriority w:val="99"/>
    <w:locked/>
    <w:rsid w:val="000D2D0B"/>
    <w:pPr>
      <w:spacing w:after="240"/>
      <w:jc w:val="center"/>
    </w:pPr>
    <w:rPr>
      <w:rFonts w:ascii="Times New Roman" w:hAnsi="Times New Roman"/>
      <w:sz w:val="24"/>
      <w:lang w:val="fr-FR" w:eastAsia="en-GB"/>
    </w:rPr>
  </w:style>
  <w:style w:type="paragraph" w:styleId="TableContents" w:customStyle="1">
    <w:name w:val="Table Contents"/>
    <w:basedOn w:val="Standaard"/>
    <w:locked/>
    <w:rsid w:val="000D2D0B"/>
    <w:pPr>
      <w:widowControl w:val="0"/>
      <w:suppressLineNumbers/>
      <w:suppressAutoHyphens/>
    </w:pPr>
    <w:rPr>
      <w:rFonts w:ascii="Liberation Serif" w:hAnsi="Liberation Serif"/>
      <w:kern w:val="1"/>
      <w:sz w:val="24"/>
      <w:lang w:eastAsia="en-GB"/>
    </w:rPr>
  </w:style>
  <w:style w:type="paragraph" w:styleId="Listeavsnitt" w:customStyle="1">
    <w:name w:val="Listeavsnitt"/>
    <w:basedOn w:val="Standaard"/>
    <w:uiPriority w:val="34"/>
    <w:qFormat/>
    <w:locked/>
    <w:rsid w:val="000D2D0B"/>
    <w:pPr>
      <w:ind w:left="720"/>
      <w:contextualSpacing/>
    </w:pPr>
    <w:rPr>
      <w:rFonts w:ascii="Times New Roman" w:hAnsi="Times New Roman"/>
      <w:sz w:val="24"/>
      <w:lang w:eastAsia="en-GB"/>
    </w:rPr>
  </w:style>
  <w:style w:type="paragraph" w:styleId="Listenabsatz4" w:customStyle="1">
    <w:name w:val="Listenabsatz4"/>
    <w:basedOn w:val="Standaard"/>
    <w:qFormat/>
    <w:locked/>
    <w:rsid w:val="000D2D0B"/>
    <w:pPr>
      <w:ind w:left="720"/>
      <w:contextualSpacing/>
    </w:pPr>
    <w:rPr>
      <w:rFonts w:ascii="Times New Roman" w:hAnsi="Times New Roman"/>
      <w:sz w:val="24"/>
      <w:lang w:eastAsia="en-GB"/>
    </w:rPr>
  </w:style>
  <w:style w:type="character" w:styleId="04BodyTextChar" w:customStyle="1">
    <w:name w:val="04_Body Text Char"/>
    <w:link w:val="04BodyText"/>
    <w:rsid w:val="000D2D0B"/>
    <w:rPr>
      <w:rFonts w:ascii="Georgia" w:hAnsi="Georgia"/>
      <w:szCs w:val="24"/>
      <w:lang w:eastAsia="de-DE"/>
    </w:rPr>
  </w:style>
  <w:style w:type="paragraph" w:styleId="05dHeadline1line" w:customStyle="1">
    <w:name w:val="05d_Headline 1 line"/>
    <w:basedOn w:val="05cHeadline1"/>
    <w:next w:val="04fBodytextline"/>
    <w:locked/>
    <w:rsid w:val="000D2D0B"/>
    <w:pPr>
      <w:numPr>
        <w:numId w:val="0"/>
      </w:numPr>
      <w:pBdr>
        <w:top w:val="single" w:color="000000" w:sz="4" w:space="10"/>
      </w:pBdr>
      <w:tabs>
        <w:tab w:val="num" w:pos="851"/>
      </w:tabs>
      <w:ind w:left="720" w:hanging="360"/>
    </w:pPr>
    <w:rPr>
      <w:color w:val="000000"/>
      <w:lang w:val="x-none"/>
    </w:rPr>
  </w:style>
  <w:style w:type="paragraph" w:styleId="04fBodytextline" w:customStyle="1">
    <w:name w:val="04f_Body text line"/>
    <w:basedOn w:val="04BodyText"/>
    <w:locked/>
    <w:rsid w:val="000D2D0B"/>
    <w:pPr>
      <w:pBdr>
        <w:bottom w:val="single" w:color="000000" w:sz="4" w:space="12"/>
      </w:pBdr>
      <w:tabs>
        <w:tab w:val="left" w:pos="454"/>
      </w:tabs>
    </w:pPr>
    <w:rPr>
      <w:color w:val="000000"/>
      <w:lang w:val="x-none"/>
    </w:rPr>
  </w:style>
  <w:style w:type="paragraph" w:styleId="Annex" w:customStyle="1">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styleId="04RunningTextChar" w:customStyle="1">
    <w:name w:val="04_Running Text Char"/>
    <w:link w:val="04RunningText"/>
    <w:rsid w:val="000D2D0B"/>
    <w:rPr>
      <w:rFonts w:ascii="Georgia" w:hAnsi="Georgia"/>
      <w:szCs w:val="24"/>
      <w:lang w:val="x-none" w:eastAsia="de-DE"/>
    </w:rPr>
  </w:style>
  <w:style w:type="character" w:styleId="AnnexChar" w:customStyle="1">
    <w:name w:val="Annex Char"/>
    <w:link w:val="Annex"/>
    <w:rsid w:val="000D2D0B"/>
    <w:rPr>
      <w:rFonts w:ascii="Georgia" w:hAnsi="Georgia"/>
      <w:b/>
      <w:color w:val="000000"/>
      <w:szCs w:val="24"/>
      <w:lang w:val="x-none" w:eastAsia="de-DE"/>
    </w:rPr>
  </w:style>
  <w:style w:type="paragraph" w:styleId="CM1" w:customStyle="1">
    <w:name w:val="CM1"/>
    <w:basedOn w:val="Default"/>
    <w:next w:val="Default"/>
    <w:uiPriority w:val="99"/>
    <w:locked/>
    <w:rsid w:val="000D2D0B"/>
    <w:rPr>
      <w:rFonts w:ascii="EUAlbertina" w:hAnsi="EUAlbertina" w:cs="Times New Roman"/>
      <w:color w:val="auto"/>
      <w:lang w:val="de-DE" w:eastAsia="de-DE"/>
    </w:rPr>
  </w:style>
  <w:style w:type="paragraph" w:styleId="aStyle1" w:customStyle="1">
    <w:name w:val="a. Style1"/>
    <w:basedOn w:val="Standaard"/>
    <w:link w:val="aStyle1Char"/>
    <w:qFormat/>
    <w:locked/>
    <w:rsid w:val="000D2D0B"/>
    <w:pPr>
      <w:numPr>
        <w:numId w:val="28"/>
      </w:numPr>
      <w:suppressAutoHyphens/>
    </w:pPr>
    <w:rPr>
      <w:lang w:val="x-none" w:eastAsia="x-none"/>
    </w:rPr>
  </w:style>
  <w:style w:type="character" w:styleId="aStyle1Char" w:customStyle="1">
    <w:name w:val="a. Style1 Char"/>
    <w:link w:val="aStyle1"/>
    <w:rsid w:val="000D2D0B"/>
    <w:rPr>
      <w:rFonts w:ascii="Arial" w:hAnsi="Arial" w:cs="Arial" w:eastAsiaTheme="minorEastAsia"/>
      <w:color w:val="1A1A1A" w:themeColor="background1" w:themeShade="1A"/>
      <w:sz w:val="22"/>
      <w:lang w:val="x-none" w:eastAsia="x-none"/>
    </w:rPr>
  </w:style>
  <w:style w:type="paragraph" w:styleId="Titel">
    <w:name w:val="Title"/>
    <w:basedOn w:val="Standaard"/>
    <w:next w:val="Standaard"/>
    <w:link w:val="Titel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styleId="TitelChar" w:customStyle="1">
    <w:name w:val="Titel Char"/>
    <w:link w:val="Titel"/>
    <w:uiPriority w:val="10"/>
    <w:rsid w:val="000D2D0B"/>
    <w:rPr>
      <w:rFonts w:ascii="Cambria" w:hAnsi="Cambria"/>
      <w:b/>
      <w:kern w:val="28"/>
      <w:sz w:val="32"/>
      <w:lang w:val="fr-FR" w:eastAsia="fr-FR"/>
    </w:rPr>
  </w:style>
  <w:style w:type="paragraph" w:styleId="32LadilloosubtitulonotadeprensaCNMV" w:customStyle="1">
    <w:name w:val="3.2. Ladillo o subtitulo nota de prensa CNMV"/>
    <w:basedOn w:val="Standaard"/>
    <w:locked/>
    <w:rsid w:val="000D2D0B"/>
    <w:pPr>
      <w:spacing w:before="320" w:line="260" w:lineRule="exact"/>
    </w:pPr>
    <w:rPr>
      <w:rFonts w:ascii="Myriad Pro Light" w:hAnsi="Myriad Pro Light"/>
      <w:b/>
      <w:sz w:val="21"/>
      <w:lang w:val="es-ES" w:eastAsia="es-ES"/>
    </w:rPr>
  </w:style>
  <w:style w:type="character" w:styleId="RevisieChar" w:customStyle="1">
    <w:name w:val="Revisie Char"/>
    <w:link w:val="Revisie"/>
    <w:uiPriority w:val="99"/>
    <w:semiHidden/>
    <w:locked/>
    <w:rsid w:val="000D2D0B"/>
    <w:rPr>
      <w:rFonts w:ascii="Georgia" w:hAnsi="Georgia"/>
      <w:sz w:val="22"/>
      <w:szCs w:val="24"/>
      <w:lang w:eastAsia="de-DE"/>
    </w:rPr>
  </w:style>
  <w:style w:type="table" w:styleId="TableGrid2" w:customStyle="1">
    <w:name w:val="Table Grid2"/>
    <w:basedOn w:val="Standaardtabel"/>
    <w:next w:val="Tabelraster"/>
    <w:uiPriority w:val="59"/>
    <w:locked/>
    <w:rsid w:val="000D2D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elebenadrukking">
    <w:name w:val="Subtle Emphasis"/>
    <w:aliases w:val="Question"/>
    <w:uiPriority w:val="19"/>
    <w:qFormat/>
    <w:locked/>
    <w:rsid w:val="003A6E9A"/>
    <w:rPr>
      <w:b/>
      <w:i w:val="0"/>
      <w:iCs/>
      <w:sz w:val="20"/>
    </w:rPr>
  </w:style>
  <w:style w:type="paragraph" w:styleId="NEW-Paragraph-Level1" w:customStyle="1">
    <w:name w:val="NEW-Paragraph-Level1"/>
    <w:basedOn w:val="Standaard"/>
    <w:locked/>
    <w:rsid w:val="003A6E9A"/>
    <w:pPr>
      <w:tabs>
        <w:tab w:val="num" w:pos="284"/>
      </w:tabs>
      <w:ind w:left="284" w:hanging="284"/>
    </w:pPr>
  </w:style>
  <w:style w:type="paragraph" w:styleId="NEW-Paragraph-level2" w:customStyle="1">
    <w:name w:val="NEW-Paragraph-level2"/>
    <w:basedOn w:val="Standaard"/>
    <w:link w:val="NEW-Paragraph-level2Char"/>
    <w:locked/>
    <w:rsid w:val="00F90EF4"/>
    <w:pPr>
      <w:numPr>
        <w:ilvl w:val="1"/>
        <w:numId w:val="2"/>
      </w:numPr>
      <w:tabs>
        <w:tab w:val="clear" w:pos="1361"/>
        <w:tab w:val="num" w:pos="1276"/>
      </w:tabs>
      <w:ind w:left="567" w:hanging="283"/>
    </w:pPr>
  </w:style>
  <w:style w:type="paragraph" w:styleId="NEW-Paragraph-level3" w:customStyle="1">
    <w:name w:val="NEW-Paragraph-level3"/>
    <w:basedOn w:val="Standaard"/>
    <w:link w:val="NEW-Paragraph-level3Char"/>
    <w:locked/>
    <w:rsid w:val="00F90EF4"/>
    <w:pPr>
      <w:numPr>
        <w:ilvl w:val="2"/>
        <w:numId w:val="30"/>
      </w:numPr>
      <w:tabs>
        <w:tab w:val="clear" w:pos="1031"/>
      </w:tabs>
      <w:ind w:left="851" w:hanging="284"/>
    </w:pPr>
  </w:style>
  <w:style w:type="character" w:styleId="NEW-Paragraph-level2Char" w:customStyle="1">
    <w:name w:val="NEW-Paragraph-level2 Char"/>
    <w:link w:val="NEW-Paragraph-level2"/>
    <w:rsid w:val="00F90EF4"/>
    <w:rPr>
      <w:rFonts w:ascii="Arial" w:hAnsi="Arial" w:cs="Arial" w:eastAsiaTheme="minorEastAsia"/>
      <w:color w:val="1A1A1A" w:themeColor="background1" w:themeShade="1A"/>
      <w:sz w:val="22"/>
      <w:lang w:eastAsia="en-US"/>
    </w:rPr>
  </w:style>
  <w:style w:type="character" w:styleId="NEW-Paragraph-level3Char" w:customStyle="1">
    <w:name w:val="NEW-Paragraph-level3 Char"/>
    <w:link w:val="NEW-Paragraph-level3"/>
    <w:rsid w:val="00F90EF4"/>
    <w:rPr>
      <w:rFonts w:ascii="Arial" w:hAnsi="Arial" w:cs="Arial" w:eastAsiaTheme="minorEastAsia"/>
      <w:color w:val="1A1A1A" w:themeColor="background1" w:themeShade="1A"/>
      <w:sz w:val="22"/>
      <w:lang w:eastAsia="en-US"/>
    </w:rPr>
  </w:style>
  <w:style w:type="paragraph" w:styleId="NEW-Level0" w:customStyle="1">
    <w:name w:val="NEW-Level0"/>
    <w:basedOn w:val="Standaard"/>
    <w:locked/>
    <w:rsid w:val="003A6E9A"/>
    <w:pPr>
      <w:keepNext/>
      <w:numPr>
        <w:numId w:val="29"/>
      </w:numPr>
      <w:spacing w:before="240"/>
      <w:outlineLvl w:val="0"/>
    </w:pPr>
    <w:rPr>
      <w:b/>
      <w:bCs/>
      <w:kern w:val="32"/>
      <w:sz w:val="28"/>
      <w:szCs w:val="28"/>
    </w:rPr>
  </w:style>
  <w:style w:type="paragraph" w:styleId="NEW-Level1" w:customStyle="1">
    <w:name w:val="NEW-Level1"/>
    <w:basedOn w:val="Standaard"/>
    <w:locked/>
    <w:rsid w:val="003A6E9A"/>
    <w:pPr>
      <w:keepNext/>
      <w:numPr>
        <w:ilvl w:val="1"/>
        <w:numId w:val="29"/>
      </w:numPr>
      <w:spacing w:before="240"/>
      <w:outlineLvl w:val="0"/>
    </w:pPr>
    <w:rPr>
      <w:b/>
      <w:bCs/>
      <w:kern w:val="32"/>
      <w:sz w:val="24"/>
      <w:szCs w:val="32"/>
    </w:rPr>
  </w:style>
  <w:style w:type="paragraph" w:styleId="NEW-Level2" w:customStyle="1">
    <w:name w:val="NEW-Level2"/>
    <w:basedOn w:val="Standaard"/>
    <w:link w:val="NEW-Level2Char"/>
    <w:locked/>
    <w:rsid w:val="003A6E9A"/>
    <w:pPr>
      <w:autoSpaceDE w:val="0"/>
      <w:autoSpaceDN w:val="0"/>
      <w:adjustRightInd w:val="0"/>
    </w:pPr>
    <w:rPr>
      <w:rFonts w:cs="Georgia"/>
      <w:b/>
      <w:bCs/>
      <w:color w:val="000000"/>
      <w:u w:val="single"/>
      <w:lang w:eastAsia="en-GB"/>
    </w:rPr>
  </w:style>
  <w:style w:type="character" w:styleId="NEW-Level2Char" w:customStyle="1">
    <w:name w:val="NEW-Level2 Char"/>
    <w:link w:val="NEW-Level2"/>
    <w:rsid w:val="003A6E9A"/>
    <w:rPr>
      <w:rFonts w:ascii="Georgia" w:hAnsi="Georgia" w:cs="Georgia"/>
      <w:b/>
      <w:bCs/>
      <w:color w:val="000000"/>
      <w:u w:val="single"/>
    </w:rPr>
  </w:style>
  <w:style w:type="paragraph" w:styleId="aNEW-Level0" w:customStyle="1">
    <w:name w:val="aNEW-Level0"/>
    <w:basedOn w:val="NEW-Level0"/>
    <w:link w:val="aNEW-Level0Char"/>
    <w:qFormat/>
    <w:locked/>
    <w:rsid w:val="004E76A1"/>
    <w:pPr>
      <w:spacing w:before="120" w:after="120"/>
      <w:ind w:left="425" w:hanging="425"/>
    </w:pPr>
  </w:style>
  <w:style w:type="paragraph" w:styleId="aNEW-Level1" w:customStyle="1">
    <w:name w:val="aNEW-Level1"/>
    <w:basedOn w:val="NEW-Level1"/>
    <w:link w:val="aNEW-Level1Char"/>
    <w:qFormat/>
    <w:locked/>
    <w:rsid w:val="000636A1"/>
    <w:pPr>
      <w:spacing w:before="120" w:after="120"/>
      <w:ind w:left="431" w:hanging="431"/>
    </w:pPr>
  </w:style>
  <w:style w:type="character" w:styleId="aNEW-Level0Char" w:customStyle="1">
    <w:name w:val="aNEW-Level0 Char"/>
    <w:link w:val="aNEW-Level0"/>
    <w:rsid w:val="004E76A1"/>
    <w:rPr>
      <w:rFonts w:ascii="Arial" w:hAnsi="Arial" w:cs="Arial" w:eastAsiaTheme="minorEastAsia"/>
      <w:b/>
      <w:bCs/>
      <w:color w:val="1A1A1A" w:themeColor="background1" w:themeShade="1A"/>
      <w:kern w:val="32"/>
      <w:sz w:val="28"/>
      <w:szCs w:val="28"/>
      <w:lang w:eastAsia="en-US"/>
    </w:rPr>
  </w:style>
  <w:style w:type="character" w:styleId="aNEW-Level1Char" w:customStyle="1">
    <w:name w:val="aNEW-Level1 Char"/>
    <w:link w:val="aNEW-Level1"/>
    <w:rsid w:val="000636A1"/>
    <w:rPr>
      <w:rFonts w:ascii="Arial" w:hAnsi="Arial" w:cs="Arial" w:eastAsiaTheme="minorEastAsia"/>
      <w:b/>
      <w:bCs/>
      <w:color w:val="1A1A1A" w:themeColor="background1" w:themeShade="1A"/>
      <w:kern w:val="32"/>
      <w:sz w:val="24"/>
      <w:szCs w:val="32"/>
      <w:lang w:eastAsia="en-US"/>
    </w:rPr>
  </w:style>
  <w:style w:type="paragraph" w:styleId="aNEW-Level2" w:customStyle="1">
    <w:name w:val="aNEW-Level2"/>
    <w:basedOn w:val="NEW-Level2"/>
    <w:link w:val="aNEW-Level2Char"/>
    <w:qFormat/>
    <w:locked/>
    <w:rsid w:val="00176982"/>
  </w:style>
  <w:style w:type="paragraph" w:styleId="aNEW-Level4" w:customStyle="1">
    <w:name w:val="aNEW-Level4"/>
    <w:basedOn w:val="Standaard"/>
    <w:link w:val="aNEW-Level4Char"/>
    <w:qFormat/>
    <w:locked/>
    <w:rsid w:val="00B25E0D"/>
    <w:pPr>
      <w:tabs>
        <w:tab w:val="left" w:pos="720"/>
      </w:tabs>
    </w:pPr>
    <w:rPr>
      <w:b/>
      <w:bCs/>
      <w:iCs/>
      <w:color w:val="00379F"/>
      <w:sz w:val="24"/>
      <w:szCs w:val="24"/>
      <w:u w:val="single"/>
    </w:rPr>
  </w:style>
  <w:style w:type="character" w:styleId="aNEW-Level2Char" w:customStyle="1">
    <w:name w:val="aNEW-Level2 Char"/>
    <w:link w:val="aNEW-Level2"/>
    <w:rsid w:val="00176982"/>
    <w:rPr>
      <w:rFonts w:ascii="Georgia" w:hAnsi="Georgia" w:cs="Georgia"/>
      <w:b/>
      <w:bCs/>
      <w:color w:val="000000"/>
      <w:u w:val="single"/>
    </w:rPr>
  </w:style>
  <w:style w:type="paragraph" w:styleId="aNEW-Questions" w:customStyle="1">
    <w:name w:val="aNEW-Questions"/>
    <w:basedOn w:val="Standaard"/>
    <w:link w:val="aNEW-QuestionsChar"/>
    <w:qFormat/>
    <w:locked/>
    <w:rsid w:val="003A6E9A"/>
    <w:pPr>
      <w:numPr>
        <w:numId w:val="6"/>
      </w:numPr>
      <w:ind w:left="850" w:hanging="425"/>
      <w:outlineLvl w:val="0"/>
    </w:pPr>
    <w:rPr>
      <w:rFonts w:eastAsia="Calibri"/>
      <w:b/>
      <w:bCs/>
      <w:kern w:val="28"/>
      <w:szCs w:val="32"/>
    </w:rPr>
  </w:style>
  <w:style w:type="character" w:styleId="aNEW-Level4Char" w:customStyle="1">
    <w:name w:val="aNEW-Level4 Char"/>
    <w:link w:val="aNEW-Level4"/>
    <w:rsid w:val="00B25E0D"/>
    <w:rPr>
      <w:rFonts w:ascii="Arial" w:hAnsi="Arial" w:cs="Arial" w:eastAsiaTheme="minorEastAsia"/>
      <w:b/>
      <w:bCs/>
      <w:iCs/>
      <w:color w:val="00379F"/>
      <w:sz w:val="24"/>
      <w:szCs w:val="24"/>
      <w:u w:val="single"/>
      <w:lang w:eastAsia="en-US"/>
    </w:rPr>
  </w:style>
  <w:style w:type="paragraph" w:styleId="aNEW-Paragraph" w:customStyle="1">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styleId="aNEW-QuestionsChar" w:customStyle="1">
    <w:name w:val="aNEW-Questions Char"/>
    <w:link w:val="aNEW-Questions"/>
    <w:rsid w:val="003A6E9A"/>
    <w:rPr>
      <w:rFonts w:ascii="Arial" w:hAnsi="Arial" w:eastAsia="Calibri" w:cs="Arial"/>
      <w:b/>
      <w:bCs/>
      <w:color w:val="1A1A1A" w:themeColor="background1" w:themeShade="1A"/>
      <w:kern w:val="28"/>
      <w:sz w:val="22"/>
      <w:szCs w:val="32"/>
      <w:lang w:eastAsia="en-US"/>
    </w:rPr>
  </w:style>
  <w:style w:type="character" w:styleId="aNEW-ParagraphChar" w:customStyle="1">
    <w:name w:val="aNEW-Paragraph Char"/>
    <w:link w:val="aNEW-Paragraph"/>
    <w:rsid w:val="001244CD"/>
    <w:rPr>
      <w:rFonts w:ascii="Arial" w:hAnsi="Arial" w:eastAsia="Calibri" w:cs="Arial"/>
      <w:color w:val="1A1A1A" w:themeColor="background1" w:themeShade="1A"/>
      <w:sz w:val="22"/>
      <w:lang w:eastAsia="en-US"/>
    </w:rPr>
  </w:style>
  <w:style w:type="paragraph" w:styleId="aNew-Level33" w:customStyle="1">
    <w:name w:val="aNew-Level33"/>
    <w:basedOn w:val="Standaard"/>
    <w:link w:val="aNew-Level33Char"/>
    <w:qFormat/>
    <w:locked/>
    <w:rsid w:val="009D6E99"/>
    <w:pPr>
      <w:ind w:left="426" w:hanging="426"/>
    </w:pPr>
    <w:rPr>
      <w:b/>
      <w:sz w:val="28"/>
      <w:szCs w:val="28"/>
    </w:rPr>
  </w:style>
  <w:style w:type="paragraph" w:styleId="aNew-BoxTitle" w:customStyle="1">
    <w:name w:val="aNew-BoxTitle"/>
    <w:basedOn w:val="04aNumbering"/>
    <w:link w:val="aNew-BoxTitleChar"/>
    <w:qFormat/>
    <w:locked/>
    <w:rsid w:val="003A6E9A"/>
    <w:pPr>
      <w:shd w:val="clear" w:color="auto" w:fill="D9D9D9"/>
      <w:tabs>
        <w:tab w:val="clear" w:pos="851"/>
        <w:tab w:val="left" w:pos="720"/>
      </w:tabs>
      <w:ind w:left="284"/>
    </w:pPr>
    <w:rPr>
      <w:b/>
    </w:rPr>
  </w:style>
  <w:style w:type="character" w:styleId="aNew-Level33Char" w:customStyle="1">
    <w:name w:val="aNew-Level33 Char"/>
    <w:link w:val="aNew-Level33"/>
    <w:rsid w:val="009D6E99"/>
    <w:rPr>
      <w:rFonts w:ascii="Arial" w:hAnsi="Arial" w:cs="Arial" w:eastAsiaTheme="minorEastAsia"/>
      <w:b/>
      <w:color w:val="1A1A1A" w:themeColor="background1" w:themeShade="1A"/>
      <w:sz w:val="28"/>
      <w:szCs w:val="28"/>
      <w:lang w:eastAsia="en-US"/>
    </w:rPr>
  </w:style>
  <w:style w:type="character" w:styleId="aNew-BoxTitleChar" w:customStyle="1">
    <w:name w:val="aNew-BoxTitle Char"/>
    <w:link w:val="aNew-BoxTitle"/>
    <w:rsid w:val="003A6E9A"/>
    <w:rPr>
      <w:rFonts w:ascii="Georgia" w:hAnsi="Georgia"/>
      <w:b/>
      <w:szCs w:val="24"/>
      <w:shd w:val="clear" w:color="auto" w:fill="D9D9D9"/>
      <w:lang w:eastAsia="de-DE"/>
    </w:rPr>
  </w:style>
  <w:style w:type="paragraph" w:styleId="aNEW-Paragraph-level2" w:customStyle="1">
    <w:name w:val="aNEW-Paragraph-level2"/>
    <w:basedOn w:val="NEW-Paragraph-level2"/>
    <w:link w:val="aNEW-Paragraph-level2Char"/>
    <w:qFormat/>
    <w:locked/>
    <w:rsid w:val="0061478E"/>
    <w:pPr>
      <w:ind w:left="851" w:hanging="425"/>
    </w:pPr>
  </w:style>
  <w:style w:type="paragraph" w:styleId="aNEW-Paragraph-level3" w:customStyle="1">
    <w:name w:val="aNEW-Paragraph-level3"/>
    <w:basedOn w:val="NEW-Paragraph-level3"/>
    <w:link w:val="aNEW-Paragraph-level3Char"/>
    <w:qFormat/>
    <w:locked/>
    <w:rsid w:val="00566D36"/>
    <w:pPr>
      <w:ind w:left="1276" w:hanging="426"/>
    </w:pPr>
  </w:style>
  <w:style w:type="character" w:styleId="aNEW-Paragraph-level2Char" w:customStyle="1">
    <w:name w:val="aNEW-Paragraph-level2 Char"/>
    <w:link w:val="aNEW-Paragraph-level2"/>
    <w:rsid w:val="0061478E"/>
    <w:rPr>
      <w:rFonts w:ascii="Arial" w:hAnsi="Arial" w:cs="Arial" w:eastAsiaTheme="minorEastAsia"/>
      <w:color w:val="1A1A1A" w:themeColor="background1" w:themeShade="1A"/>
      <w:sz w:val="22"/>
      <w:lang w:eastAsia="en-US"/>
    </w:rPr>
  </w:style>
  <w:style w:type="character" w:styleId="aNEW-Paragraph-level3Char" w:customStyle="1">
    <w:name w:val="aNEW-Paragraph-level3 Char"/>
    <w:link w:val="aNEW-Paragraph-level3"/>
    <w:rsid w:val="00566D36"/>
    <w:rPr>
      <w:rFonts w:ascii="Arial" w:hAnsi="Arial" w:cs="Arial" w:eastAsiaTheme="minorEastAsia"/>
      <w:color w:val="1A1A1A" w:themeColor="background1" w:themeShade="1A"/>
      <w:sz w:val="22"/>
      <w:lang w:eastAsia="en-US"/>
    </w:rPr>
  </w:style>
  <w:style w:type="paragraph" w:styleId="aNew-Level5" w:customStyle="1">
    <w:name w:val="aNew-Level5"/>
    <w:basedOn w:val="Standaard"/>
    <w:link w:val="aNew-Level5Char"/>
    <w:qFormat/>
    <w:locked/>
    <w:rsid w:val="0096528F"/>
    <w:pPr>
      <w:tabs>
        <w:tab w:val="left" w:pos="720"/>
      </w:tabs>
    </w:pPr>
    <w:rPr>
      <w:i/>
      <w:u w:val="single"/>
    </w:rPr>
  </w:style>
  <w:style w:type="character" w:styleId="aNew-Level5Char" w:customStyle="1">
    <w:name w:val="aNew-Level5 Char"/>
    <w:link w:val="aNew-Level5"/>
    <w:rsid w:val="0096528F"/>
    <w:rPr>
      <w:rFonts w:ascii="Georgia" w:hAnsi="Georgia"/>
      <w:i/>
      <w:u w:val="single"/>
      <w:lang w:eastAsia="de-DE"/>
    </w:rPr>
  </w:style>
  <w:style w:type="paragraph" w:styleId="Questions-ESMA" w:customStyle="1">
    <w:name w:val="Questions-ESMA"/>
    <w:basedOn w:val="Standaard"/>
    <w:link w:val="Questions-ESMAChar"/>
    <w:qFormat/>
    <w:locked/>
    <w:rsid w:val="00A35728"/>
    <w:pPr>
      <w:spacing w:after="120" w:line="264" w:lineRule="auto"/>
      <w:ind w:left="705" w:hanging="705"/>
    </w:pPr>
    <w:rPr>
      <w:rFonts w:ascii="Calibri" w:hAnsi="Calibri"/>
      <w:b/>
    </w:rPr>
  </w:style>
  <w:style w:type="character" w:styleId="Questions-ESMAChar" w:customStyle="1">
    <w:name w:val="Questions-ESMA Char"/>
    <w:link w:val="Questions-ESMA"/>
    <w:rsid w:val="00A35728"/>
    <w:rPr>
      <w:rFonts w:ascii="Calibri" w:hAnsi="Calibri"/>
      <w:b/>
      <w:sz w:val="22"/>
      <w:lang w:eastAsia="en-US"/>
    </w:rPr>
  </w:style>
  <w:style w:type="paragraph" w:styleId="CPQuestions" w:customStyle="1">
    <w:name w:val="CP_Questions"/>
    <w:basedOn w:val="Standaard"/>
    <w:link w:val="CPQuestionsChar"/>
    <w:qFormat/>
    <w:locked/>
    <w:rsid w:val="00EF0769"/>
    <w:pPr>
      <w:numPr>
        <w:numId w:val="31"/>
      </w:numPr>
      <w:spacing w:before="250"/>
    </w:pPr>
    <w:rPr>
      <w:rFonts w:cstheme="minorBidi"/>
      <w:b/>
    </w:rPr>
  </w:style>
  <w:style w:type="character" w:styleId="CPQuestionsChar" w:customStyle="1">
    <w:name w:val="CP_Questions Char"/>
    <w:basedOn w:val="Standaardalinea-lettertype"/>
    <w:link w:val="CPQuestions"/>
    <w:rsid w:val="00EF0769"/>
    <w:rPr>
      <w:rFonts w:ascii="Arial" w:hAnsi="Arial" w:eastAsiaTheme="minorEastAsia" w:cstheme="minorBidi"/>
      <w:b/>
      <w:color w:val="1A1A1A" w:themeColor="background1" w:themeShade="1A"/>
      <w:sz w:val="22"/>
      <w:lang w:eastAsia="en-US"/>
    </w:rPr>
  </w:style>
  <w:style w:type="paragraph" w:styleId="CPQuest2" w:customStyle="1">
    <w:name w:val="CP_Quest2"/>
    <w:basedOn w:val="CPQuestions"/>
    <w:link w:val="CPQuest2Char"/>
    <w:autoRedefine/>
    <w:qFormat/>
    <w:locked/>
    <w:rsid w:val="00566C6A"/>
    <w:pPr>
      <w:numPr>
        <w:numId w:val="32"/>
      </w:numPr>
    </w:pPr>
    <w:rPr>
      <w:rFonts w:eastAsia="Calibri"/>
    </w:rPr>
  </w:style>
  <w:style w:type="character" w:styleId="CPQuest2Char" w:customStyle="1">
    <w:name w:val="CP_Quest2 Char"/>
    <w:basedOn w:val="CPQuestionsChar"/>
    <w:link w:val="CPQuest2"/>
    <w:rsid w:val="00566C6A"/>
    <w:rPr>
      <w:rFonts w:ascii="Arial" w:hAnsi="Arial" w:eastAsia="Calibri" w:cstheme="minorBidi"/>
      <w:b/>
      <w:color w:val="1A1A1A" w:themeColor="background1" w:themeShade="1A"/>
      <w:sz w:val="22"/>
      <w:lang w:eastAsia="en-US"/>
    </w:rPr>
  </w:style>
  <w:style w:type="character" w:styleId="Intensievebenadrukking">
    <w:name w:val="Intense Emphasis"/>
    <w:basedOn w:val="Standaardalinea-lettertype"/>
    <w:uiPriority w:val="21"/>
    <w:qFormat/>
    <w:locked/>
    <w:rsid w:val="00D34282"/>
    <w:rPr>
      <w:b/>
      <w:bCs/>
      <w:i/>
      <w:iCs/>
    </w:rPr>
  </w:style>
  <w:style w:type="character" w:styleId="CPTitle1Char" w:customStyle="1">
    <w:name w:val="CP_Title1 Char"/>
    <w:basedOn w:val="Standaardalinea-lettertype"/>
    <w:link w:val="CPTitle1"/>
    <w:locked/>
    <w:rsid w:val="00D34282"/>
    <w:rPr>
      <w:rFonts w:asciiTheme="majorHAnsi" w:hAnsiTheme="majorHAnsi" w:eastAsiaTheme="majorEastAsia" w:cstheme="majorHAnsi"/>
      <w:b/>
      <w:color w:val="00379F"/>
      <w:sz w:val="32"/>
      <w:szCs w:val="28"/>
    </w:rPr>
  </w:style>
  <w:style w:type="paragraph" w:styleId="CPTitle1" w:customStyle="1">
    <w:name w:val="CP_Title1"/>
    <w:basedOn w:val="Kop1"/>
    <w:link w:val="CPTitle1Char"/>
    <w:qFormat/>
    <w:locked/>
    <w:rsid w:val="00D34282"/>
    <w:pPr>
      <w:keepLines/>
      <w:numPr>
        <w:numId w:val="33"/>
      </w:numPr>
      <w:spacing w:before="320" w:after="0"/>
    </w:pPr>
    <w:rPr>
      <w:rFonts w:asciiTheme="majorHAnsi" w:hAnsiTheme="majorHAnsi" w:eastAsiaTheme="majorEastAsia" w:cstheme="majorHAnsi"/>
      <w:bCs w:val="0"/>
      <w:kern w:val="0"/>
      <w:sz w:val="32"/>
      <w:lang w:eastAsia="en-GB"/>
    </w:rPr>
  </w:style>
  <w:style w:type="paragraph" w:styleId="CPTitle3" w:customStyle="1">
    <w:name w:val="CP_Title3"/>
    <w:basedOn w:val="Kop2"/>
    <w:qFormat/>
    <w:locked/>
    <w:rsid w:val="00D34282"/>
    <w:pPr>
      <w:numPr>
        <w:ilvl w:val="2"/>
        <w:numId w:val="33"/>
      </w:numPr>
      <w:tabs>
        <w:tab w:val="num" w:pos="360"/>
      </w:tabs>
      <w:spacing w:before="250" w:after="0"/>
    </w:pPr>
    <w:rPr>
      <w:rFonts w:asciiTheme="majorHAnsi" w:hAnsiTheme="majorHAnsi" w:eastAsiaTheme="majorEastAsia" w:cstheme="majorHAnsi"/>
      <w:bCs w:val="0"/>
      <w:sz w:val="28"/>
      <w:szCs w:val="28"/>
    </w:rPr>
  </w:style>
  <w:style w:type="paragraph" w:styleId="CPTitle4" w:customStyle="1">
    <w:name w:val="CP_Title4"/>
    <w:basedOn w:val="Standaard"/>
    <w:qFormat/>
    <w:locked/>
    <w:rsid w:val="00D34282"/>
    <w:pPr>
      <w:numPr>
        <w:ilvl w:val="3"/>
        <w:numId w:val="33"/>
      </w:numPr>
      <w:spacing w:before="250"/>
    </w:pPr>
    <w:rPr>
      <w:rFonts w:asciiTheme="majorHAnsi" w:hAnsiTheme="majorHAnsi" w:cstheme="majorHAnsi"/>
      <w:b/>
    </w:rPr>
  </w:style>
  <w:style w:type="paragraph" w:styleId="CPTitle5" w:customStyle="1">
    <w:name w:val="CP_Title5"/>
    <w:basedOn w:val="Standaard"/>
    <w:qFormat/>
    <w:locked/>
    <w:rsid w:val="00D34282"/>
    <w:pPr>
      <w:numPr>
        <w:ilvl w:val="4"/>
        <w:numId w:val="33"/>
      </w:numPr>
      <w:spacing w:before="250"/>
    </w:pPr>
    <w:rPr>
      <w:rFonts w:asciiTheme="majorHAnsi" w:hAnsiTheme="majorHAnsi" w:cstheme="majorHAnsi"/>
      <w:i/>
      <w:u w:val="single"/>
    </w:rPr>
  </w:style>
  <w:style w:type="paragraph" w:styleId="CPTitle6" w:customStyle="1">
    <w:name w:val="CP_Title6"/>
    <w:basedOn w:val="Standaard"/>
    <w:qFormat/>
    <w:locked/>
    <w:rsid w:val="00D34282"/>
    <w:pPr>
      <w:numPr>
        <w:ilvl w:val="5"/>
        <w:numId w:val="33"/>
      </w:numPr>
      <w:spacing w:before="250"/>
    </w:pPr>
    <w:rPr>
      <w:rFonts w:asciiTheme="majorHAnsi" w:hAnsiTheme="majorHAnsi" w:cstheme="majorHAnsi"/>
      <w:i/>
    </w:rPr>
  </w:style>
  <w:style w:type="paragraph" w:styleId="CPNumPar" w:customStyle="1">
    <w:name w:val="CP_NumPar"/>
    <w:basedOn w:val="Standaard"/>
    <w:qFormat/>
    <w:locked/>
    <w:rsid w:val="00D34282"/>
    <w:pPr>
      <w:numPr>
        <w:ilvl w:val="6"/>
        <w:numId w:val="33"/>
      </w:numPr>
      <w:spacing w:before="250"/>
    </w:pPr>
    <w:rPr>
      <w:rFonts w:asciiTheme="minorHAnsi" w:hAnsiTheme="minorHAnsi" w:cstheme="minorBidi"/>
    </w:rPr>
  </w:style>
  <w:style w:type="paragraph" w:styleId="CPisubtitles" w:customStyle="1">
    <w:name w:val="CP_isubtitles"/>
    <w:basedOn w:val="Standaard"/>
    <w:qFormat/>
    <w:locked/>
    <w:rsid w:val="00D34282"/>
    <w:pPr>
      <w:numPr>
        <w:ilvl w:val="7"/>
        <w:numId w:val="33"/>
      </w:numPr>
      <w:spacing w:before="250"/>
    </w:pPr>
    <w:rPr>
      <w:rFonts w:asciiTheme="minorHAnsi" w:hAnsiTheme="minorHAnsi" w:cstheme="minorBidi"/>
    </w:rPr>
  </w:style>
  <w:style w:type="paragraph" w:styleId="CPasubtitles" w:customStyle="1">
    <w:name w:val="CP_asubtitles"/>
    <w:basedOn w:val="Standaard"/>
    <w:qFormat/>
    <w:locked/>
    <w:rsid w:val="00D34282"/>
    <w:pPr>
      <w:numPr>
        <w:ilvl w:val="8"/>
        <w:numId w:val="33"/>
      </w:numPr>
      <w:spacing w:before="250"/>
    </w:pPr>
    <w:rPr>
      <w:rFonts w:asciiTheme="minorHAnsi" w:hAnsiTheme="minorHAnsi" w:cstheme="minorBidi"/>
    </w:rPr>
  </w:style>
  <w:style w:type="paragraph" w:styleId="Questionstyle" w:customStyle="1">
    <w:name w:val="Question style"/>
    <w:basedOn w:val="Standaard"/>
    <w:next w:val="Standaard"/>
    <w:link w:val="QuestionstyleChar"/>
    <w:autoRedefine/>
    <w:qFormat/>
    <w:rsid w:val="006B5DF1"/>
    <w:pPr>
      <w:numPr>
        <w:numId w:val="34"/>
      </w:numPr>
      <w:spacing w:after="240" w:line="259" w:lineRule="auto"/>
      <w:ind w:left="851" w:hanging="851"/>
    </w:pPr>
    <w:rPr>
      <w:b/>
      <w:szCs w:val="22"/>
    </w:rPr>
  </w:style>
  <w:style w:type="character" w:styleId="QuestionstyleChar" w:customStyle="1">
    <w:name w:val="Question style Char"/>
    <w:basedOn w:val="Standaardalinea-lettertype"/>
    <w:link w:val="Questionstyle"/>
    <w:rsid w:val="006B5DF1"/>
    <w:rPr>
      <w:rFonts w:ascii="Arial" w:hAnsi="Arial" w:cs="Arial" w:eastAsiaTheme="minorEastAsia"/>
      <w:b/>
      <w:color w:val="1A1A1A" w:themeColor="background1" w:themeShade="1A"/>
      <w:sz w:val="22"/>
      <w:szCs w:val="22"/>
      <w:lang w:eastAsia="en-US"/>
    </w:rPr>
  </w:style>
  <w:style w:type="character" w:styleId="ESMAConfidentialRestricted" w:customStyle="1">
    <w:name w:val="ESMA Confidential/Restricted"/>
    <w:basedOn w:val="Zwaar"/>
    <w:uiPriority w:val="1"/>
    <w:qFormat/>
    <w:rsid w:val="00F87468"/>
    <w:rPr>
      <w:b w:val="0"/>
      <w:bCs/>
      <w:caps/>
      <w:smallCaps w:val="0"/>
      <w:color w:val="F79646" w:themeColor="accent6"/>
      <w:sz w:val="22"/>
    </w:rPr>
  </w:style>
  <w:style w:type="paragraph" w:styleId="Ondertitel">
    <w:name w:val="Subtitle"/>
    <w:basedOn w:val="Standaard"/>
    <w:next w:val="Standaard"/>
    <w:link w:val="OndertitelChar"/>
    <w:uiPriority w:val="11"/>
    <w:qFormat/>
    <w:locked/>
    <w:rsid w:val="00E70E2E"/>
    <w:pPr>
      <w:numPr>
        <w:ilvl w:val="1"/>
      </w:numPr>
    </w:pPr>
    <w:rPr>
      <w:rFonts w:eastAsiaTheme="majorEastAsia"/>
      <w:b/>
      <w:bCs/>
      <w:sz w:val="28"/>
    </w:rPr>
  </w:style>
  <w:style w:type="character" w:styleId="OndertitelChar" w:customStyle="1">
    <w:name w:val="Ondertitel Char"/>
    <w:basedOn w:val="Standaardalinea-lettertype"/>
    <w:link w:val="Ondertitel"/>
    <w:uiPriority w:val="11"/>
    <w:rsid w:val="00E70E2E"/>
    <w:rPr>
      <w:rFonts w:ascii="Arial" w:hAnsi="Arial" w:cs="Arial" w:eastAsiaTheme="majorEastAsia"/>
      <w:b/>
      <w:bCs/>
      <w:color w:val="1A1A1A" w:themeColor="background1" w:themeShade="1A"/>
      <w:sz w:val="28"/>
      <w:lang w:eastAsia="en-US"/>
    </w:rPr>
  </w:style>
  <w:style w:type="character" w:styleId="ESMARegularuse" w:customStyle="1">
    <w:name w:val="ESMA Regular use"/>
    <w:basedOn w:val="ESMAConfidentialRestricted"/>
    <w:uiPriority w:val="1"/>
    <w:qFormat/>
    <w:rsid w:val="00F87468"/>
    <w:rPr>
      <w:b w:val="0"/>
      <w:bCs/>
      <w:caps/>
      <w:smallCaps w:val="0"/>
      <w:color w:val="1F497D" w:themeColor="text2"/>
      <w:sz w:val="22"/>
    </w:rPr>
  </w:style>
  <w:style w:type="paragraph" w:styleId="HeaderFoot" w:customStyle="1">
    <w:name w:val="HeaderFoot"/>
    <w:basedOn w:val="Standaard"/>
    <w:link w:val="HeaderFootChar"/>
    <w:qFormat/>
    <w:rsid w:val="00F716D4"/>
    <w:pPr>
      <w:spacing w:after="0"/>
      <w:jc w:val="right"/>
    </w:pPr>
    <w:rPr>
      <w:color w:val="001B4F"/>
      <w:sz w:val="16"/>
      <w:szCs w:val="16"/>
    </w:rPr>
  </w:style>
  <w:style w:type="character" w:styleId="Onopgelostemelding">
    <w:name w:val="Unresolved Mention"/>
    <w:basedOn w:val="Standaardalinea-lettertype"/>
    <w:uiPriority w:val="99"/>
    <w:semiHidden/>
    <w:unhideWhenUsed/>
    <w:rsid w:val="0034374F"/>
    <w:rPr>
      <w:color w:val="605E5C"/>
      <w:shd w:val="clear" w:color="auto" w:fill="E1DFDD"/>
    </w:rPr>
  </w:style>
  <w:style w:type="character" w:styleId="HeaderFootChar" w:customStyle="1">
    <w:name w:val="HeaderFoot Char"/>
    <w:basedOn w:val="Standaardalinea-lettertype"/>
    <w:link w:val="HeaderFoot"/>
    <w:rsid w:val="00F716D4"/>
    <w:rPr>
      <w:rFonts w:ascii="Arial" w:hAnsi="Arial" w:cs="Arial" w:eastAsiaTheme="minorEastAsia"/>
      <w:color w:val="001B4F"/>
      <w:sz w:val="16"/>
      <w:szCs w:val="16"/>
      <w:lang w:eastAsia="en-US"/>
    </w:rPr>
  </w:style>
  <w:style w:type="paragraph" w:styleId="Sectionreplyform" w:customStyle="1">
    <w:name w:val="Section reply form"/>
    <w:basedOn w:val="Standaard"/>
    <w:link w:val="SectionreplyformChar"/>
    <w:qFormat/>
    <w:rsid w:val="00BB1973"/>
    <w:pPr>
      <w:spacing w:after="120" w:line="264" w:lineRule="auto"/>
    </w:pPr>
    <w:rPr>
      <w:b/>
      <w:color w:val="000000" w:themeColor="text1"/>
      <w:sz w:val="24"/>
      <w:szCs w:val="24"/>
      <w:u w:val="single"/>
      <w:lang w:val="en-US"/>
    </w:rPr>
  </w:style>
  <w:style w:type="character" w:styleId="SectionreplyformChar" w:customStyle="1">
    <w:name w:val="Section reply form Char"/>
    <w:basedOn w:val="Standaardalinea-lettertype"/>
    <w:link w:val="Sectionreplyform"/>
    <w:rsid w:val="00BB1973"/>
    <w:rPr>
      <w:rFonts w:ascii="Arial" w:hAnsi="Arial" w:cs="Arial" w:eastAsiaTheme="minorEastAsia"/>
      <w:b/>
      <w:color w:val="000000" w:themeColor="text1"/>
      <w:sz w:val="24"/>
      <w:szCs w:val="24"/>
      <w:u w:val="single"/>
      <w:lang w:val="en-US" w:eastAsia="en-US"/>
    </w:rPr>
  </w:style>
  <w:style w:type="character" w:styleId="normaltextrun" w:customStyle="1">
    <w:name w:val="normaltextrun"/>
    <w:basedOn w:val="Standaardalinea-lettertype"/>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yperlink" Target="http://www.esma.europa.eu"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3.jpe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4.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www.esma.europa.eu/about-esma/data-protection"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image" Target="media/image2.jpg" Id="rId19" /><Relationship Type="http://schemas.openxmlformats.org/officeDocument/2006/relationships/fontTable" Target="fontTable.xml" Id="rId27"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http://www.esma.europa.eu" TargetMode="External" Id="rId22" /></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ef70cb9-fd48-4514-b096-b96817a27431" xsi:nil="true"/>
    <SharedWithUsers xmlns="5ef70cb9-fd48-4514-b096-b96817a27431">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b51a9419-396c-4acd-8dcd-842c7b9d70ff">
      <Terms xmlns="http://schemas.microsoft.com/office/infopath/2007/PartnerControls"/>
    </lcf76f155ced4ddcb4097134ff3c332f>
    <Datum xmlns="b51a9419-396c-4acd-8dcd-842c7b9d70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F0D386B154ABA4E928593ECAE60CBEA" ma:contentTypeVersion="19" ma:contentTypeDescription="Een nieuw document maken." ma:contentTypeScope="" ma:versionID="2a0876985096d39b90d2cfb438de6548">
  <xsd:schema xmlns:xsd="http://www.w3.org/2001/XMLSchema" xmlns:xs="http://www.w3.org/2001/XMLSchema" xmlns:p="http://schemas.microsoft.com/office/2006/metadata/properties" xmlns:ns2="b51a9419-396c-4acd-8dcd-842c7b9d70ff" xmlns:ns3="5ef70cb9-fd48-4514-b096-b96817a27431" targetNamespace="http://schemas.microsoft.com/office/2006/metadata/properties" ma:root="true" ma:fieldsID="be738ec0b4c460084182d2869bfde179" ns2:_="" ns3:_="">
    <xsd:import namespace="b51a9419-396c-4acd-8dcd-842c7b9d70ff"/>
    <xsd:import namespace="5ef70cb9-fd48-4514-b096-b96817a27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9419-396c-4acd-8dcd-842c7b9d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6406c6-5285-41b0-87f7-4cf72caf1a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70cb9-fd48-4514-b096-b96817a2743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a3783b-01fd-4f88-9a5e-45bcca4f11ee}" ma:internalName="TaxCatchAll" ma:showField="CatchAllData" ma:web="5ef70cb9-fd48-4514-b096-b96817a27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8743A9C-494C-4ACE-A5C1-15779AAC18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Reply form for the MiFID II/MiFIR Consultation Paper</dc:title>
  <dc:subject/>
  <dc:creator>ESMA</dc:creator>
  <keywords/>
  <lastModifiedBy>Gerwin van de Steeg</lastModifiedBy>
  <revision>5</revision>
  <lastPrinted>2015-02-18T20:01:00.0000000Z</lastPrinted>
  <dcterms:created xsi:type="dcterms:W3CDTF">2025-01-23T13:13:00.0000000Z</dcterms:created>
  <dcterms:modified xsi:type="dcterms:W3CDTF">2025-01-27T08:58:25.6065428Z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0x0101007F0D386B154ABA4E928593ECAE60CBEA</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