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Podtytu"/>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844B"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Podtytu"/>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Akapitzlist"/>
        <w:numPr>
          <w:ilvl w:val="0"/>
          <w:numId w:val="35"/>
        </w:numPr>
        <w:contextualSpacing w:val="0"/>
      </w:pPr>
      <w:r w:rsidRPr="005B6B12">
        <w:t>respond to the question stated;</w:t>
      </w:r>
    </w:p>
    <w:p w14:paraId="73161343" w14:textId="77777777" w:rsidR="00E70E2E" w:rsidRPr="005B6B12" w:rsidRDefault="00E70E2E" w:rsidP="00E43387">
      <w:pPr>
        <w:pStyle w:val="Akapitzlist"/>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Akapitzlist"/>
        <w:numPr>
          <w:ilvl w:val="0"/>
          <w:numId w:val="35"/>
        </w:numPr>
        <w:contextualSpacing w:val="0"/>
      </w:pPr>
      <w:r w:rsidRPr="005B6B12">
        <w:t>contain a clear rationale; and</w:t>
      </w:r>
    </w:p>
    <w:p w14:paraId="30D73002" w14:textId="77777777" w:rsidR="00E70E2E" w:rsidRPr="005B6B12" w:rsidRDefault="00E70E2E" w:rsidP="00E43387">
      <w:pPr>
        <w:pStyle w:val="Akapitzlist"/>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Akapitzlist"/>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Akapitzlist"/>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Akapitzlist"/>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Akapitzlist"/>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C31C64">
        <w:rPr>
          <w:highlight w:val="yellow"/>
        </w:rPr>
        <w:t>ESMA_</w:t>
      </w:r>
      <w:r w:rsidR="004E60D2" w:rsidRPr="00C31C64">
        <w:rPr>
          <w:highlight w:val="yellow"/>
        </w:rPr>
        <w:t>AAR</w:t>
      </w:r>
      <w:r w:rsidRPr="00C31C64">
        <w:rPr>
          <w:highlight w:val="yellow"/>
        </w:rPr>
        <w:t>_nameofrespondent</w:t>
      </w:r>
      <w:proofErr w:type="spellEnd"/>
      <w:r w:rsidRPr="00863BFD">
        <w:t xml:space="preserve">. </w:t>
      </w:r>
    </w:p>
    <w:p w14:paraId="115A7ABF" w14:textId="1196D22E" w:rsidR="009D6E99" w:rsidRDefault="009D6E99" w:rsidP="009D6E99">
      <w:pPr>
        <w:pStyle w:val="Akapitzlist"/>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Akapitzlist"/>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ipercz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ipercz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ipercze"/>
        </w:rPr>
        <w:t>‘</w:t>
      </w:r>
      <w:hyperlink r:id="rId23" w:history="1">
        <w:r>
          <w:rPr>
            <w:rStyle w:val="Hipercze"/>
          </w:rPr>
          <w:t>Data protection</w:t>
        </w:r>
      </w:hyperlink>
      <w:r>
        <w:rPr>
          <w:rStyle w:val="Hipercz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Nagwek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740190"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kstzastpczy"/>
              <w:lang w:val="pl-PL"/>
            </w:rPr>
            <w:id w:val="651570699"/>
            <w:text/>
          </w:sdtPr>
          <w:sdtEndPr>
            <w:rPr>
              <w:rStyle w:val="Tekstzastpczy"/>
            </w:rPr>
          </w:sdtEndPr>
          <w:sdtContent>
            <w:tc>
              <w:tcPr>
                <w:tcW w:w="5595" w:type="dxa"/>
                <w:shd w:val="clear" w:color="auto" w:fill="auto"/>
                <w:vAlign w:val="center"/>
              </w:tcPr>
              <w:p w14:paraId="633DB1B6" w14:textId="6F19057A" w:rsidR="00C2682A" w:rsidRPr="0086379B" w:rsidRDefault="0086379B" w:rsidP="00104E00">
                <w:pPr>
                  <w:jc w:val="left"/>
                  <w:rPr>
                    <w:rStyle w:val="Tekstzastpczy"/>
                    <w:lang w:val="pl-PL"/>
                  </w:rPr>
                </w:pPr>
                <w:r w:rsidRPr="0086379B">
                  <w:rPr>
                    <w:rStyle w:val="Tekstzastpczy"/>
                    <w:lang w:val="pl-PL"/>
                  </w:rPr>
                  <w:t>Związek Banków Polskich/</w:t>
                </w:r>
                <w:proofErr w:type="spellStart"/>
                <w:r w:rsidRPr="0086379B">
                  <w:rPr>
                    <w:rStyle w:val="Tekstzastpczy"/>
                    <w:lang w:val="pl-PL"/>
                  </w:rPr>
                  <w:t>Polish</w:t>
                </w:r>
                <w:proofErr w:type="spellEnd"/>
                <w:r w:rsidRPr="0086379B">
                  <w:rPr>
                    <w:rStyle w:val="Tekstzastpczy"/>
                    <w:lang w:val="pl-PL"/>
                  </w:rPr>
                  <w:t xml:space="preserve"> Ba</w:t>
                </w:r>
                <w:r>
                  <w:rPr>
                    <w:rStyle w:val="Tekstzastpczy"/>
                    <w:lang w:val="pl-PL"/>
                  </w:rPr>
                  <w:t xml:space="preserve">nk </w:t>
                </w:r>
                <w:proofErr w:type="spellStart"/>
                <w:r>
                  <w:rPr>
                    <w:rStyle w:val="Tekstzastpczy"/>
                    <w:lang w:val="pl-PL"/>
                  </w:rPr>
                  <w:t>Association</w:t>
                </w:r>
                <w:proofErr w:type="spellEnd"/>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9392429" w:rsidR="00C2682A" w:rsidRPr="00104E00" w:rsidRDefault="00EF6654"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6379B">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73F0F4E2" w:rsidR="00C2682A" w:rsidRPr="00104E00" w:rsidRDefault="0086379B"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0E3926BD" w:rsidR="00C2682A" w:rsidRPr="00104E00" w:rsidRDefault="0061448A" w:rsidP="00104E00">
                <w:pPr>
                  <w:jc w:val="left"/>
                </w:pPr>
                <w:r>
                  <w:t>Poland</w:t>
                </w:r>
              </w:p>
            </w:tc>
          </w:sdtContent>
        </w:sdt>
      </w:tr>
      <w:permEnd w:id="1727412903"/>
    </w:tbl>
    <w:p w14:paraId="398E9C9E" w14:textId="10C9CC3D" w:rsidR="00C2682A" w:rsidRDefault="00C2682A" w:rsidP="00F716D4"/>
    <w:p w14:paraId="7F986E69" w14:textId="77777777" w:rsidR="00FA4100" w:rsidRDefault="00BB1973" w:rsidP="00FA4100">
      <w:pPr>
        <w:pStyle w:val="Nagwek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rsidRPr="00A82001">
        <w:t>Are there any aspects of the AAR scope on which ESMA has based its quantitative analysis and its policy choices that ESMA</w:t>
      </w:r>
      <w:r w:rsidRPr="00AB611E">
        <w:t xml:space="preserve">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rsidRPr="000A6BB8">
        <w:rPr>
          <w:highlight w:val="green"/>
        </w:rPr>
        <w:t>&lt;ESMA_QUESTION_</w:t>
      </w:r>
      <w:r w:rsidR="004E60D2" w:rsidRPr="000A6BB8">
        <w:rPr>
          <w:highlight w:val="green"/>
        </w:rPr>
        <w:t>AAR</w:t>
      </w:r>
      <w:r w:rsidRPr="000A6BB8">
        <w:rPr>
          <w:highlight w:val="green"/>
        </w:rPr>
        <w:t>_01&gt;</w:t>
      </w:r>
    </w:p>
    <w:p w14:paraId="6F3FBB19" w14:textId="09B9EB8C" w:rsidR="007308FF" w:rsidRDefault="00BE561E" w:rsidP="00C7310D">
      <w:pPr>
        <w:spacing w:after="0"/>
      </w:pPr>
      <w:permStart w:id="1107116594" w:edGrp="everyone"/>
      <w:r>
        <w:t xml:space="preserve">Could you please </w:t>
      </w:r>
      <w:r w:rsidR="006B1C8A">
        <w:t xml:space="preserve">confirm that </w:t>
      </w:r>
      <w:r w:rsidR="00C57BF1">
        <w:t>if a</w:t>
      </w:r>
      <w:r>
        <w:t xml:space="preserve"> </w:t>
      </w:r>
      <w:r w:rsidR="00497762">
        <w:t>d</w:t>
      </w:r>
      <w:r w:rsidR="00444917">
        <w:t>au</w:t>
      </w:r>
      <w:r w:rsidR="00FB6422">
        <w:t>ghter</w:t>
      </w:r>
      <w:r w:rsidR="00A678E2">
        <w:t xml:space="preserve"> </w:t>
      </w:r>
      <w:r w:rsidR="00497762">
        <w:t>c</w:t>
      </w:r>
      <w:r w:rsidR="007E578C">
        <w:t>ompany</w:t>
      </w:r>
      <w:r>
        <w:t xml:space="preserve"> </w:t>
      </w:r>
      <w:r w:rsidR="0049501D">
        <w:t>is a</w:t>
      </w:r>
      <w:r>
        <w:t xml:space="preserve"> part of a group subject to consolidated supervision in the Union, the Union parent undertaking of that group shall </w:t>
      </w:r>
      <w:r w:rsidR="00AF747E">
        <w:t xml:space="preserve">be </w:t>
      </w:r>
      <w:r w:rsidR="00E00161">
        <w:t xml:space="preserve">solely </w:t>
      </w:r>
      <w:r w:rsidR="00CE7501">
        <w:t>respo</w:t>
      </w:r>
      <w:r w:rsidR="00FC5790">
        <w:t>nsible for</w:t>
      </w:r>
      <w:r w:rsidR="00C944EF">
        <w:t xml:space="preserve"> monitoring and</w:t>
      </w:r>
      <w:r w:rsidR="00FC5790">
        <w:t xml:space="preserve"> calculation of</w:t>
      </w:r>
      <w:r w:rsidR="007E578C">
        <w:t xml:space="preserve"> </w:t>
      </w:r>
      <w:r w:rsidR="00043F9A">
        <w:t xml:space="preserve">the </w:t>
      </w:r>
      <w:r w:rsidR="00F54757" w:rsidRPr="00EF6FC8">
        <w:rPr>
          <w:b/>
          <w:bCs/>
        </w:rPr>
        <w:t>85% threshold</w:t>
      </w:r>
      <w:r w:rsidR="00F54757">
        <w:t xml:space="preserve"> </w:t>
      </w:r>
      <w:r w:rsidR="00D66588">
        <w:t xml:space="preserve">defined in Article </w:t>
      </w:r>
      <w:r w:rsidR="00923273">
        <w:t>7a</w:t>
      </w:r>
      <w:r w:rsidR="004931BF">
        <w:t xml:space="preserve">, </w:t>
      </w:r>
      <w:r w:rsidR="00C651CB">
        <w:t>(</w:t>
      </w:r>
      <w:r w:rsidR="00482C6B">
        <w:t>5</w:t>
      </w:r>
      <w:r w:rsidR="00C651CB">
        <w:t>)</w:t>
      </w:r>
      <w:r w:rsidR="0015090D">
        <w:t xml:space="preserve"> of EMIR</w:t>
      </w:r>
      <w:r w:rsidR="0049501D">
        <w:t>?</w:t>
      </w:r>
    </w:p>
    <w:p w14:paraId="302F7317" w14:textId="77777777" w:rsidR="0086379B" w:rsidRDefault="0086379B" w:rsidP="00C7310D">
      <w:pPr>
        <w:spacing w:after="0"/>
      </w:pPr>
    </w:p>
    <w:p w14:paraId="18FFA6B9" w14:textId="429BD4CE" w:rsidR="0004738E" w:rsidRDefault="009959E5" w:rsidP="00C7310D">
      <w:pPr>
        <w:spacing w:after="0"/>
      </w:pPr>
      <w:r>
        <w:t xml:space="preserve">Additionally could you please confirm that the Union parent undertaking of that group shall be solely responsible </w:t>
      </w:r>
      <w:r w:rsidR="0016190E">
        <w:t xml:space="preserve">for identification </w:t>
      </w:r>
      <w:r w:rsidR="006C1C9B">
        <w:t xml:space="preserve">and monitoring </w:t>
      </w:r>
      <w:r w:rsidR="0016190E">
        <w:t xml:space="preserve">of </w:t>
      </w:r>
      <w:r>
        <w:t>AAR</w:t>
      </w:r>
      <w:r w:rsidR="0016190E">
        <w:t xml:space="preserve"> for </w:t>
      </w:r>
      <w:r w:rsidR="006C1C9B">
        <w:t>a daughter company.</w:t>
      </w:r>
      <w:r>
        <w:t xml:space="preserve"> </w:t>
      </w:r>
    </w:p>
    <w:p w14:paraId="26534DE7" w14:textId="77777777" w:rsidR="005D7078" w:rsidRDefault="005D7078" w:rsidP="00C7310D">
      <w:pPr>
        <w:spacing w:after="0"/>
      </w:pPr>
    </w:p>
    <w:p w14:paraId="6A1A588A" w14:textId="67D4DAA8" w:rsidR="005D7078" w:rsidRPr="00C7310D" w:rsidRDefault="005D7078" w:rsidP="00C7310D">
      <w:pPr>
        <w:spacing w:after="0"/>
      </w:pPr>
      <w:r>
        <w:t xml:space="preserve">Finally could you please clarify </w:t>
      </w:r>
      <w:r w:rsidR="00A61958">
        <w:t xml:space="preserve">that </w:t>
      </w:r>
      <w:r w:rsidR="001B35C5">
        <w:t xml:space="preserve">both </w:t>
      </w:r>
      <w:r w:rsidR="00E501C9">
        <w:t xml:space="preserve">the </w:t>
      </w:r>
      <w:r w:rsidR="00A61958" w:rsidRPr="00AE1F43">
        <w:rPr>
          <w:b/>
          <w:bCs/>
        </w:rPr>
        <w:t>AAR</w:t>
      </w:r>
      <w:r w:rsidR="003A79CC">
        <w:rPr>
          <w:b/>
          <w:bCs/>
        </w:rPr>
        <w:t xml:space="preserve"> </w:t>
      </w:r>
      <w:r w:rsidR="00E52690">
        <w:rPr>
          <w:b/>
          <w:bCs/>
        </w:rPr>
        <w:t>obligation</w:t>
      </w:r>
      <w:r w:rsidR="00E501C9">
        <w:rPr>
          <w:b/>
          <w:bCs/>
        </w:rPr>
        <w:t xml:space="preserve"> and</w:t>
      </w:r>
      <w:r w:rsidR="00A61958" w:rsidRPr="00AE1F43">
        <w:rPr>
          <w:b/>
          <w:bCs/>
        </w:rPr>
        <w:t xml:space="preserve"> </w:t>
      </w:r>
      <w:r w:rsidR="00E501C9" w:rsidRPr="00172869">
        <w:rPr>
          <w:b/>
          <w:bCs/>
        </w:rPr>
        <w:t xml:space="preserve">Representatives obligation </w:t>
      </w:r>
      <w:r w:rsidR="00A61958" w:rsidRPr="00AE1F43">
        <w:rPr>
          <w:b/>
          <w:bCs/>
        </w:rPr>
        <w:t xml:space="preserve">is calculated at </w:t>
      </w:r>
      <w:r w:rsidR="00AE1F43">
        <w:rPr>
          <w:b/>
          <w:bCs/>
        </w:rPr>
        <w:t>g</w:t>
      </w:r>
      <w:r w:rsidR="00A61958" w:rsidRPr="00AE1F43">
        <w:rPr>
          <w:b/>
          <w:bCs/>
        </w:rPr>
        <w:t>roup level</w:t>
      </w:r>
      <w:r w:rsidR="00A61958">
        <w:t xml:space="preserve"> </w:t>
      </w:r>
      <w:r w:rsidR="00E93844">
        <w:t>(</w:t>
      </w:r>
      <w:r w:rsidR="00D92463">
        <w:t xml:space="preserve">for each and every </w:t>
      </w:r>
      <w:r w:rsidR="00E93844">
        <w:t>daughter company</w:t>
      </w:r>
      <w:r w:rsidR="00D92463">
        <w:t xml:space="preserve"> within</w:t>
      </w:r>
      <w:r w:rsidR="00D25A51">
        <w:t xml:space="preserve"> the</w:t>
      </w:r>
      <w:r w:rsidR="00D92463">
        <w:t xml:space="preserve"> </w:t>
      </w:r>
      <w:r w:rsidR="00017CF9">
        <w:t xml:space="preserve">EU </w:t>
      </w:r>
      <w:r w:rsidR="007E12EA">
        <w:t>group</w:t>
      </w:r>
      <w:r w:rsidR="00017CF9">
        <w:t>)</w:t>
      </w:r>
      <w:r w:rsidR="008564F7">
        <w:t>?</w:t>
      </w:r>
    </w:p>
    <w:permEnd w:id="1107116594"/>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Pr="00A82001" w:rsidRDefault="004E60D2" w:rsidP="004E60D2">
      <w:pPr>
        <w:pStyle w:val="Questionstyle"/>
      </w:pPr>
      <w:r>
        <w:t xml:space="preserve">Do you agree </w:t>
      </w:r>
      <w:r w:rsidRPr="00A82001">
        <w:t>with the above approach for condition (a)?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w:t>
      </w:r>
      <w:r w:rsidRPr="00E17831">
        <w:rPr>
          <w:highlight w:val="green"/>
        </w:rPr>
        <w:t>ESMA_QUESTION_</w:t>
      </w:r>
      <w:r w:rsidR="004E60D2" w:rsidRPr="00E17831">
        <w:rPr>
          <w:highlight w:val="green"/>
        </w:rPr>
        <w:t>AAR</w:t>
      </w:r>
      <w:r w:rsidRPr="00E17831">
        <w:rPr>
          <w:highlight w:val="green"/>
        </w:rPr>
        <w:t>_</w:t>
      </w:r>
      <w:r w:rsidR="003E7313" w:rsidRPr="00E17831">
        <w:rPr>
          <w:highlight w:val="green"/>
        </w:rPr>
        <w:t>02</w:t>
      </w:r>
      <w:r w:rsidRPr="00E17831">
        <w:rPr>
          <w:highlight w:val="green"/>
        </w:rPr>
        <w:t>&gt;</w:t>
      </w:r>
    </w:p>
    <w:p w14:paraId="092D7DC4" w14:textId="5523015D" w:rsidR="006A1011" w:rsidRPr="006B16E7" w:rsidRDefault="006A1011" w:rsidP="006B5DF1">
      <w:pPr>
        <w:spacing w:after="0"/>
        <w:rPr>
          <w:highlight w:val="green"/>
        </w:rPr>
      </w:pPr>
      <w:permStart w:id="731332295" w:edGrp="everyone"/>
      <w:r w:rsidRPr="006B16E7">
        <w:rPr>
          <w:highlight w:val="green"/>
        </w:rPr>
        <w:lastRenderedPageBreak/>
        <w:t>C</w:t>
      </w:r>
      <w:r w:rsidR="008D1236" w:rsidRPr="006B16E7">
        <w:rPr>
          <w:highlight w:val="green"/>
        </w:rPr>
        <w:t>o</w:t>
      </w:r>
      <w:r w:rsidRPr="006B16E7">
        <w:rPr>
          <w:highlight w:val="green"/>
        </w:rPr>
        <w:t>uld you ple</w:t>
      </w:r>
      <w:r w:rsidR="008D1236" w:rsidRPr="006B16E7">
        <w:rPr>
          <w:highlight w:val="green"/>
        </w:rPr>
        <w:t>a</w:t>
      </w:r>
      <w:r w:rsidRPr="006B16E7">
        <w:rPr>
          <w:highlight w:val="green"/>
        </w:rPr>
        <w:t xml:space="preserve">se describe </w:t>
      </w:r>
      <w:r w:rsidR="002331EC" w:rsidRPr="006B16E7">
        <w:rPr>
          <w:highlight w:val="green"/>
        </w:rPr>
        <w:t xml:space="preserve">in more detail the </w:t>
      </w:r>
      <w:r w:rsidRPr="006B16E7">
        <w:rPr>
          <w:highlight w:val="green"/>
        </w:rPr>
        <w:t xml:space="preserve">role and responsibilities </w:t>
      </w:r>
      <w:r w:rsidR="00871ED0" w:rsidRPr="006B16E7">
        <w:rPr>
          <w:highlight w:val="green"/>
        </w:rPr>
        <w:t xml:space="preserve">of </w:t>
      </w:r>
      <w:r w:rsidR="0043214C" w:rsidRPr="006B16E7">
        <w:rPr>
          <w:highlight w:val="green"/>
        </w:rPr>
        <w:t xml:space="preserve">a </w:t>
      </w:r>
      <w:r w:rsidR="00871ED0" w:rsidRPr="006B16E7">
        <w:rPr>
          <w:highlight w:val="green"/>
        </w:rPr>
        <w:t>Clearing Agent</w:t>
      </w:r>
      <w:r w:rsidR="008D1236" w:rsidRPr="006B16E7">
        <w:rPr>
          <w:highlight w:val="green"/>
        </w:rPr>
        <w:t xml:space="preserve"> as </w:t>
      </w:r>
      <w:r w:rsidR="00B66FF2" w:rsidRPr="006B16E7">
        <w:rPr>
          <w:highlight w:val="green"/>
        </w:rPr>
        <w:t>it is a the Union parent undertaking of th</w:t>
      </w:r>
      <w:r w:rsidR="007F6994" w:rsidRPr="006B16E7">
        <w:rPr>
          <w:highlight w:val="green"/>
        </w:rPr>
        <w:t xml:space="preserve">e </w:t>
      </w:r>
      <w:r w:rsidR="00B66FF2" w:rsidRPr="006B16E7">
        <w:rPr>
          <w:highlight w:val="green"/>
        </w:rPr>
        <w:t>group</w:t>
      </w:r>
      <w:r w:rsidR="00E551AA" w:rsidRPr="006B16E7">
        <w:rPr>
          <w:highlight w:val="green"/>
        </w:rPr>
        <w:t>?</w:t>
      </w:r>
      <w:r w:rsidR="00D43694" w:rsidRPr="006B16E7">
        <w:rPr>
          <w:highlight w:val="green"/>
        </w:rPr>
        <w:t xml:space="preserve"> Who should </w:t>
      </w:r>
      <w:r w:rsidR="00943C83" w:rsidRPr="006B16E7">
        <w:rPr>
          <w:highlight w:val="green"/>
        </w:rPr>
        <w:t xml:space="preserve">be able to </w:t>
      </w:r>
      <w:r w:rsidR="00D43694" w:rsidRPr="006B16E7">
        <w:rPr>
          <w:highlight w:val="green"/>
        </w:rPr>
        <w:t>demonstrate</w:t>
      </w:r>
      <w:r w:rsidR="00943C83" w:rsidRPr="006B16E7">
        <w:rPr>
          <w:highlight w:val="green"/>
        </w:rPr>
        <w:t xml:space="preserve"> to the NCA</w:t>
      </w:r>
      <w:r w:rsidR="0086379B">
        <w:rPr>
          <w:highlight w:val="green"/>
        </w:rPr>
        <w:t xml:space="preserve"> </w:t>
      </w:r>
      <w:r w:rsidR="002244F9" w:rsidRPr="006B16E7">
        <w:rPr>
          <w:highlight w:val="green"/>
        </w:rPr>
        <w:t>Condition (a)</w:t>
      </w:r>
      <w:r w:rsidR="001C6998" w:rsidRPr="006B16E7">
        <w:rPr>
          <w:highlight w:val="green"/>
        </w:rPr>
        <w:t>)</w:t>
      </w:r>
      <w:r w:rsidR="002244F9" w:rsidRPr="006B16E7">
        <w:rPr>
          <w:highlight w:val="green"/>
        </w:rPr>
        <w:t>?</w:t>
      </w:r>
    </w:p>
    <w:p w14:paraId="0C919887" w14:textId="7D37DDF5" w:rsidR="00C91948" w:rsidRPr="006B16E7" w:rsidRDefault="001C6998" w:rsidP="006B5DF1">
      <w:pPr>
        <w:spacing w:after="0"/>
        <w:rPr>
          <w:highlight w:val="green"/>
        </w:rPr>
      </w:pPr>
      <w:r w:rsidRPr="006B16E7">
        <w:rPr>
          <w:highlight w:val="green"/>
        </w:rPr>
        <w:t>Should it be a d</w:t>
      </w:r>
      <w:r w:rsidR="00C91948" w:rsidRPr="006B16E7">
        <w:rPr>
          <w:highlight w:val="green"/>
        </w:rPr>
        <w:t>aughter company or Clearing Agent/parent undertaking of that group?</w:t>
      </w:r>
    </w:p>
    <w:p w14:paraId="4D40928B" w14:textId="77777777" w:rsidR="006822B3" w:rsidRPr="006B16E7" w:rsidRDefault="006822B3" w:rsidP="006B5DF1">
      <w:pPr>
        <w:spacing w:after="0"/>
        <w:rPr>
          <w:highlight w:val="green"/>
        </w:rPr>
      </w:pPr>
    </w:p>
    <w:p w14:paraId="07724B7F" w14:textId="71A6D607" w:rsidR="00801EFF" w:rsidRPr="006A1011" w:rsidRDefault="00801EFF" w:rsidP="006B5DF1">
      <w:pPr>
        <w:spacing w:after="0"/>
      </w:pPr>
      <w:r w:rsidRPr="006B16E7">
        <w:rPr>
          <w:highlight w:val="green"/>
        </w:rPr>
        <w:t>It is noted that clearing members providing client clearing services should pass-on the certification of the client account to their clients or clients providing client clearing services (and so on</w:t>
      </w:r>
      <w:r w:rsidRPr="00C7310D">
        <w:t>)</w:t>
      </w:r>
      <w:r w:rsidR="00232B10">
        <w:t>.</w:t>
      </w:r>
    </w:p>
    <w:permEnd w:id="731332295"/>
    <w:p w14:paraId="3F6C042F" w14:textId="68583C34" w:rsidR="006B5DF1" w:rsidRPr="00943C83" w:rsidRDefault="006B5DF1" w:rsidP="006B5DF1">
      <w:pPr>
        <w:spacing w:after="0"/>
      </w:pPr>
      <w:r w:rsidRPr="00943C83">
        <w:t>&lt;ESMA_QUESTION_</w:t>
      </w:r>
      <w:r w:rsidR="004E60D2" w:rsidRPr="00943C83">
        <w:t>AAR</w:t>
      </w:r>
      <w:r w:rsidRPr="00943C83">
        <w:t>_</w:t>
      </w:r>
      <w:r w:rsidR="003E7313" w:rsidRPr="00943C83">
        <w:t>02</w:t>
      </w:r>
      <w:r w:rsidRPr="00943C83">
        <w:t>&gt;</w:t>
      </w:r>
    </w:p>
    <w:p w14:paraId="5C99C845" w14:textId="77777777" w:rsidR="006B5DF1" w:rsidRPr="00943C83" w:rsidRDefault="006B5DF1" w:rsidP="006B5DF1"/>
    <w:p w14:paraId="5D13008F" w14:textId="77777777" w:rsidR="006B5DF1" w:rsidRPr="00943C83" w:rsidRDefault="006B5DF1" w:rsidP="006B5DF1"/>
    <w:p w14:paraId="1456BEFD" w14:textId="40C2A5B9" w:rsidR="004E60D2" w:rsidRDefault="004E60D2" w:rsidP="004E60D2">
      <w:pPr>
        <w:pStyle w:val="Questionstyle"/>
      </w:pPr>
      <w:r>
        <w:t xml:space="preserve">Do you agree with the </w:t>
      </w:r>
      <w:r w:rsidRPr="00A82001">
        <w:t>above approach for conditions (b) and (c)?</w:t>
      </w:r>
    </w:p>
    <w:p w14:paraId="29B4AF4E" w14:textId="77777777" w:rsidR="006B5DF1" w:rsidRDefault="006B5DF1" w:rsidP="006B5DF1"/>
    <w:p w14:paraId="3DFB978C" w14:textId="5A11AAE5" w:rsidR="006B5DF1" w:rsidRDefault="006B5DF1" w:rsidP="006B5DF1">
      <w:pPr>
        <w:spacing w:after="0"/>
      </w:pPr>
      <w:r w:rsidRPr="00E17831">
        <w:rPr>
          <w:highlight w:val="green"/>
        </w:rPr>
        <w:t>&lt;ESMA_QUESTION_</w:t>
      </w:r>
      <w:r w:rsidR="004E60D2" w:rsidRPr="00E17831">
        <w:rPr>
          <w:highlight w:val="green"/>
        </w:rPr>
        <w:t>AAR</w:t>
      </w:r>
      <w:r w:rsidRPr="00E17831">
        <w:rPr>
          <w:highlight w:val="green"/>
        </w:rPr>
        <w:t>_</w:t>
      </w:r>
      <w:r w:rsidR="003E7313" w:rsidRPr="00E17831">
        <w:rPr>
          <w:highlight w:val="green"/>
        </w:rPr>
        <w:t>03</w:t>
      </w:r>
      <w:r w:rsidRPr="00E17831">
        <w:rPr>
          <w:highlight w:val="green"/>
        </w:rPr>
        <w:t>&gt;</w:t>
      </w:r>
    </w:p>
    <w:p w14:paraId="0A674B02" w14:textId="77777777" w:rsidR="00172009" w:rsidRDefault="002244F9" w:rsidP="006B5DF1">
      <w:pPr>
        <w:spacing w:after="0"/>
      </w:pPr>
      <w:permStart w:id="1954616897" w:edGrp="everyone"/>
      <w:r w:rsidRPr="006A1011">
        <w:t>C</w:t>
      </w:r>
      <w:r>
        <w:t>o</w:t>
      </w:r>
      <w:r w:rsidRPr="006A1011">
        <w:t>uld you ple</w:t>
      </w:r>
      <w:r>
        <w:t>a</w:t>
      </w:r>
      <w:r w:rsidRPr="006A1011">
        <w:t xml:space="preserve">se describe </w:t>
      </w:r>
      <w:r w:rsidR="002331EC">
        <w:t xml:space="preserve">in more detail the </w:t>
      </w:r>
      <w:r w:rsidRPr="006A1011">
        <w:t>r</w:t>
      </w:r>
      <w:r>
        <w:t xml:space="preserve">ole and responsibilities of Clearing Agent as it is a the Union parent undertaking of the group? </w:t>
      </w:r>
    </w:p>
    <w:p w14:paraId="7F155BF0" w14:textId="23BC5075" w:rsidR="00801EFF" w:rsidRDefault="002244F9" w:rsidP="006B5DF1">
      <w:pPr>
        <w:spacing w:after="0"/>
      </w:pPr>
      <w:r>
        <w:t>Who should be able to demonstrate to the NCA Condition (</w:t>
      </w:r>
      <w:r w:rsidR="00741157">
        <w:t>b</w:t>
      </w:r>
      <w:r>
        <w:t>)</w:t>
      </w:r>
      <w:r w:rsidR="00741157">
        <w:t xml:space="preserve"> and (c)</w:t>
      </w:r>
      <w:r>
        <w:t>?</w:t>
      </w:r>
      <w:r w:rsidR="00BB5B58">
        <w:t xml:space="preserve"> Daughter</w:t>
      </w:r>
      <w:r w:rsidR="00C91948">
        <w:t xml:space="preserve"> company</w:t>
      </w:r>
      <w:r w:rsidR="00BB5B58">
        <w:t xml:space="preserve"> or </w:t>
      </w:r>
      <w:r w:rsidR="00EB71A1">
        <w:t>Clearing Agent/parent undertaking of that group?</w:t>
      </w:r>
    </w:p>
    <w:p w14:paraId="4286960C" w14:textId="77777777" w:rsidR="00582412" w:rsidRDefault="00582412" w:rsidP="006B5DF1">
      <w:pPr>
        <w:spacing w:after="0"/>
      </w:pPr>
    </w:p>
    <w:p w14:paraId="72294BAC" w14:textId="77777777" w:rsidR="00AA79F6" w:rsidRDefault="00801EFF" w:rsidP="006B5DF1">
      <w:pPr>
        <w:spacing w:after="0"/>
      </w:pPr>
      <w:r>
        <w:t>It is noted that c</w:t>
      </w:r>
      <w:r w:rsidRPr="00C7310D">
        <w:t>learing members providing client clearing services should pass-on the certification of the client account to their clients or clients providing client clearing services (and so on)</w:t>
      </w:r>
      <w:r w:rsidR="00232B10">
        <w:t>.</w:t>
      </w:r>
    </w:p>
    <w:p w14:paraId="4BFC133D" w14:textId="77777777" w:rsidR="00AA79F6" w:rsidRDefault="00AA79F6" w:rsidP="006B5DF1">
      <w:pPr>
        <w:spacing w:after="0"/>
      </w:pPr>
    </w:p>
    <w:p w14:paraId="7FF745DA" w14:textId="253F0D92" w:rsidR="002244F9" w:rsidRDefault="00AA79F6" w:rsidP="00AA79F6">
      <w:r w:rsidRPr="001E60C7">
        <w:rPr>
          <w:highlight w:val="yellow"/>
        </w:rPr>
        <w:t>The requirement to obtain confirmation from the CCP of the possibility of tripling activity seems excessive in relation to the EU CCP, where the entity clears more than ¼ of its volumes (average 26% adopted by ESMA); if we count the average volumes of the last 12 months, confirmation of the ability to clear multiples should refer to the same period, i.e. 12 months (and not - 1 month), if the assumption is to confirm the ability to accept all / most of the new transactions; shortening the period of acceptance to 1 month implies a situation well beyond the normal growth of transactions.</w:t>
      </w: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Pr="00454F0E"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w:t>
      </w:r>
      <w:r w:rsidRPr="00454F0E">
        <w:rPr>
          <w:lang w:val="en-US"/>
        </w:rPr>
        <w:t xml:space="preserve">for the annual stress-testing conditions (a), (b) and (c)? </w:t>
      </w:r>
    </w:p>
    <w:p w14:paraId="7BBB58D3" w14:textId="77777777" w:rsidR="006B5DF1" w:rsidRPr="004E60D2" w:rsidRDefault="006B5DF1" w:rsidP="006B5DF1">
      <w:pPr>
        <w:rPr>
          <w:lang w:val="en-US"/>
        </w:rPr>
      </w:pPr>
    </w:p>
    <w:p w14:paraId="47B452E7" w14:textId="609D6B18" w:rsidR="006B5DF1" w:rsidRDefault="006B5DF1" w:rsidP="006B5DF1">
      <w:pPr>
        <w:spacing w:after="0"/>
      </w:pPr>
      <w:r w:rsidRPr="00E17831">
        <w:rPr>
          <w:highlight w:val="green"/>
        </w:rPr>
        <w:t>&lt;ESMA_QUESTION_</w:t>
      </w:r>
      <w:r w:rsidR="004E60D2" w:rsidRPr="00E17831">
        <w:rPr>
          <w:highlight w:val="green"/>
        </w:rPr>
        <w:t>AAR</w:t>
      </w:r>
      <w:r w:rsidRPr="00E17831">
        <w:rPr>
          <w:highlight w:val="green"/>
        </w:rPr>
        <w:t>_</w:t>
      </w:r>
      <w:r w:rsidR="003E7313" w:rsidRPr="00E17831">
        <w:rPr>
          <w:highlight w:val="green"/>
        </w:rPr>
        <w:t>04</w:t>
      </w:r>
      <w:r w:rsidRPr="00E17831">
        <w:rPr>
          <w:highlight w:val="green"/>
        </w:rPr>
        <w:t>&gt;</w:t>
      </w:r>
    </w:p>
    <w:p w14:paraId="0F82A9ED" w14:textId="2EA3F8E1" w:rsidR="00513E66" w:rsidRDefault="007A766A" w:rsidP="006B5DF1">
      <w:pPr>
        <w:spacing w:after="0"/>
      </w:pPr>
      <w:permStart w:id="1534341782" w:edGrp="everyone"/>
      <w:r>
        <w:t>Are</w:t>
      </w:r>
      <w:r w:rsidR="00513E66">
        <w:t xml:space="preserve"> c</w:t>
      </w:r>
      <w:r w:rsidR="00513E66" w:rsidRPr="00C7310D">
        <w:t>learing members providing client clearing services</w:t>
      </w:r>
      <w:r w:rsidR="00934EE0">
        <w:t xml:space="preserve"> solely </w:t>
      </w:r>
      <w:r w:rsidR="000A2C29">
        <w:t xml:space="preserve">responsible for </w:t>
      </w:r>
      <w:r w:rsidR="00513E66" w:rsidRPr="00C7310D">
        <w:t>pass</w:t>
      </w:r>
      <w:r w:rsidR="000A2C29">
        <w:t>ing</w:t>
      </w:r>
      <w:r w:rsidR="00513E66" w:rsidRPr="00C7310D">
        <w:t>-on the certification of the client account to their clients or clients providing client clearing services</w:t>
      </w:r>
      <w:r w:rsidR="00834FC5">
        <w:t xml:space="preserve"> in regards with annual</w:t>
      </w:r>
      <w:r w:rsidR="005754E0">
        <w:t>/semi-annual</w:t>
      </w:r>
      <w:r w:rsidR="00834FC5">
        <w:t xml:space="preserve"> stress-testing</w:t>
      </w:r>
      <w:r w:rsidR="00AB715B">
        <w:t xml:space="preserve"> on conditions (a), (b) and (c)</w:t>
      </w:r>
      <w:r w:rsidR="00513E66" w:rsidRPr="00C7310D">
        <w:t xml:space="preserve"> (and so on)</w:t>
      </w:r>
      <w:r w:rsidR="00EC63B3">
        <w:t>?</w:t>
      </w:r>
    </w:p>
    <w:p w14:paraId="558C9B1A" w14:textId="77777777" w:rsidR="004E717F" w:rsidRDefault="004E717F" w:rsidP="006B5DF1">
      <w:pPr>
        <w:spacing w:after="0"/>
      </w:pPr>
    </w:p>
    <w:p w14:paraId="4F16A406" w14:textId="61DC2537" w:rsidR="00F608E2" w:rsidRDefault="00F608E2" w:rsidP="006B5DF1">
      <w:pPr>
        <w:spacing w:after="0"/>
      </w:pPr>
      <w:r>
        <w:t xml:space="preserve">Additionally, </w:t>
      </w:r>
      <w:r w:rsidR="00DD4D3B">
        <w:t xml:space="preserve">could you please clarify if the </w:t>
      </w:r>
      <w:r w:rsidR="001C03ED">
        <w:t xml:space="preserve">100 billion EUR threshold should be calculated at counterparty or </w:t>
      </w:r>
      <w:r w:rsidR="006B0D91">
        <w:t>group level?</w:t>
      </w:r>
    </w:p>
    <w:p w14:paraId="1E3AD682" w14:textId="77777777" w:rsidR="00AA79F6" w:rsidRDefault="00AA79F6" w:rsidP="00AA79F6">
      <w:pPr>
        <w:spacing w:after="0"/>
        <w:rPr>
          <w:highlight w:val="yellow"/>
          <w:lang w:val="en-US"/>
        </w:rPr>
      </w:pPr>
    </w:p>
    <w:p w14:paraId="7D101B9B" w14:textId="5243E881" w:rsidR="00F802A9" w:rsidRPr="00AA79F6" w:rsidRDefault="00AA79F6" w:rsidP="006B5DF1">
      <w:pPr>
        <w:spacing w:after="0"/>
        <w:rPr>
          <w:lang w:val="en-US"/>
        </w:rPr>
      </w:pPr>
      <w:r w:rsidRPr="001E60C7">
        <w:rPr>
          <w:highlight w:val="yellow"/>
          <w:lang w:val="en-US"/>
        </w:rPr>
        <w:t>It is not clear what the 85% figure should be and who should calculate it; if it were to be 85% of a given participant's total activity in cleared transactions in all categories in all chambers, it would amount to disclosure of business secrets, especially when using clearing brokers. In addition, when using in several chambers and several clearing brokers , such an inquiry could lead to an unjustified multiplication of volumes.</w:t>
      </w:r>
    </w:p>
    <w:permEnd w:id="1534341782"/>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lastRenderedPageBreak/>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rsidRPr="00E17831">
        <w:rPr>
          <w:highlight w:val="green"/>
        </w:rPr>
        <w:t>&lt;ESMA_QUESTION_</w:t>
      </w:r>
      <w:r w:rsidR="004E60D2" w:rsidRPr="00E17831">
        <w:rPr>
          <w:highlight w:val="green"/>
        </w:rPr>
        <w:t>AAR</w:t>
      </w:r>
      <w:r w:rsidRPr="00E17831">
        <w:rPr>
          <w:highlight w:val="green"/>
        </w:rPr>
        <w:t>_</w:t>
      </w:r>
      <w:r w:rsidR="003E7313" w:rsidRPr="00E17831">
        <w:rPr>
          <w:highlight w:val="green"/>
        </w:rPr>
        <w:t>12</w:t>
      </w:r>
      <w:r w:rsidRPr="00E17831">
        <w:rPr>
          <w:highlight w:val="green"/>
        </w:rPr>
        <w:t>&gt;</w:t>
      </w:r>
    </w:p>
    <w:p w14:paraId="2256443E" w14:textId="2782EBDE" w:rsidR="008A4692" w:rsidRDefault="00BF5D75" w:rsidP="006B5DF1">
      <w:pPr>
        <w:spacing w:after="0"/>
      </w:pPr>
      <w:permStart w:id="368387494" w:edGrp="everyone"/>
      <w:r w:rsidRPr="00445C57">
        <w:t xml:space="preserve">Could you </w:t>
      </w:r>
      <w:r w:rsidR="00445C57" w:rsidRPr="00445C57">
        <w:t>please</w:t>
      </w:r>
      <w:r w:rsidRPr="00445C57">
        <w:t xml:space="preserve"> </w:t>
      </w:r>
      <w:r w:rsidR="00445C57" w:rsidRPr="00445C57">
        <w:t>clarify</w:t>
      </w:r>
      <w:r w:rsidRPr="00445C57">
        <w:t xml:space="preserve"> </w:t>
      </w:r>
      <w:r w:rsidR="00445C57" w:rsidRPr="00445C57">
        <w:t>i</w:t>
      </w:r>
      <w:r w:rsidR="00445C57">
        <w:t xml:space="preserve">f number of most relevant subcategories </w:t>
      </w:r>
      <w:r w:rsidR="008A4692">
        <w:t xml:space="preserve">should be calculated for CCP Tier 1 and CCP Tier 2 </w:t>
      </w:r>
      <w:r w:rsidR="00667752">
        <w:t>separately</w:t>
      </w:r>
      <w:r w:rsidR="008A4692">
        <w:t>?</w:t>
      </w:r>
    </w:p>
    <w:p w14:paraId="23C41637" w14:textId="473DB96B" w:rsidR="00BF5D75" w:rsidRDefault="008A4692" w:rsidP="006B5DF1">
      <w:pPr>
        <w:spacing w:after="0"/>
      </w:pPr>
      <w:r>
        <w:t xml:space="preserve">Or if </w:t>
      </w:r>
      <w:r w:rsidR="001049E9">
        <w:t>the</w:t>
      </w:r>
      <w:r w:rsidR="00445C57">
        <w:t xml:space="preserve"> </w:t>
      </w:r>
      <w:r>
        <w:t xml:space="preserve">number of most relevant subcategories should be calculated </w:t>
      </w:r>
      <w:r w:rsidR="00F15015">
        <w:t xml:space="preserve">by summing up trades cleared via </w:t>
      </w:r>
      <w:r>
        <w:t>CCP Tier 1 and CCP Tier 2</w:t>
      </w:r>
      <w:r w:rsidR="00F15015">
        <w:t>?</w:t>
      </w:r>
    </w:p>
    <w:p w14:paraId="057207F0" w14:textId="77777777" w:rsidR="006F13CA" w:rsidRDefault="006F13CA" w:rsidP="00841E33">
      <w:pPr>
        <w:spacing w:after="0"/>
      </w:pPr>
    </w:p>
    <w:p w14:paraId="1783AD7A" w14:textId="2682907D" w:rsidR="00841E33" w:rsidRPr="00445C57" w:rsidRDefault="00841E33" w:rsidP="006B5DF1">
      <w:pPr>
        <w:spacing w:after="0"/>
      </w:pPr>
      <w:r>
        <w:t xml:space="preserve">Additionally, could you please clarify </w:t>
      </w:r>
      <w:r w:rsidR="00792105">
        <w:t>if the number of most relevant categories</w:t>
      </w:r>
      <w:r>
        <w:t xml:space="preserve"> should be calculated at counterparty or group level?</w:t>
      </w:r>
    </w:p>
    <w:permEnd w:id="368387494"/>
    <w:p w14:paraId="7ECA10E7" w14:textId="4EEF4C80" w:rsidR="006B5DF1" w:rsidRPr="00841E33" w:rsidRDefault="006B5DF1" w:rsidP="006B5DF1">
      <w:pPr>
        <w:spacing w:after="0"/>
      </w:pPr>
      <w:r w:rsidRPr="00841E33">
        <w:t>&lt;ESMA_QUESTION_</w:t>
      </w:r>
      <w:r w:rsidR="004E60D2" w:rsidRPr="00841E33">
        <w:t>AAR</w:t>
      </w:r>
      <w:r w:rsidRPr="00841E33">
        <w:t>_</w:t>
      </w:r>
      <w:r w:rsidR="003E7313" w:rsidRPr="00841E33">
        <w:t>12</w:t>
      </w:r>
      <w:r w:rsidRPr="00841E33">
        <w:t>&gt;</w:t>
      </w:r>
    </w:p>
    <w:p w14:paraId="72912EE8" w14:textId="77777777" w:rsidR="006B5DF1" w:rsidRPr="00841E33" w:rsidRDefault="006B5DF1" w:rsidP="006B5DF1"/>
    <w:p w14:paraId="0853AF7C" w14:textId="77777777" w:rsidR="006B5DF1" w:rsidRPr="00841E33"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rsidRPr="00E17831">
        <w:rPr>
          <w:highlight w:val="green"/>
        </w:rPr>
        <w:t>&lt;ESMA_QUESTION_</w:t>
      </w:r>
      <w:r w:rsidR="004E60D2" w:rsidRPr="00E17831">
        <w:rPr>
          <w:highlight w:val="green"/>
        </w:rPr>
        <w:t>AAR</w:t>
      </w:r>
      <w:r w:rsidRPr="00E17831">
        <w:rPr>
          <w:highlight w:val="green"/>
        </w:rPr>
        <w:t>_</w:t>
      </w:r>
      <w:r w:rsidR="003E7313" w:rsidRPr="00E17831">
        <w:rPr>
          <w:highlight w:val="green"/>
        </w:rPr>
        <w:t>13</w:t>
      </w:r>
      <w:r w:rsidRPr="00E17831">
        <w:rPr>
          <w:highlight w:val="green"/>
        </w:rPr>
        <w:t>&gt;</w:t>
      </w:r>
    </w:p>
    <w:p w14:paraId="5EE1FF9F" w14:textId="5022B966" w:rsidR="00D545D1" w:rsidRDefault="00CE3ED7" w:rsidP="006B5DF1">
      <w:pPr>
        <w:spacing w:after="0"/>
      </w:pPr>
      <w:permStart w:id="1298809498" w:edGrp="everyone"/>
      <w:r>
        <w:t>C</w:t>
      </w:r>
      <w:r w:rsidR="00593D6C">
        <w:t xml:space="preserve">ould you please clarify </w:t>
      </w:r>
      <w:r w:rsidR="009A39D3">
        <w:t>if 100</w:t>
      </w:r>
      <w:r w:rsidR="001C6865">
        <w:t xml:space="preserve"> billion EUR threshold should be calculated </w:t>
      </w:r>
      <w:r w:rsidR="001E3025">
        <w:t>at counterparty or group level?</w:t>
      </w: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lastRenderedPageBreak/>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5A9BB63B" w14:textId="247936C9" w:rsidR="00C41ECA" w:rsidRDefault="006B5DF1" w:rsidP="006B5DF1">
      <w:pPr>
        <w:spacing w:after="0"/>
      </w:pPr>
      <w:permStart w:id="1859985972" w:edGrp="everyone"/>
      <w:r>
        <w:t>TYPE YOUR TEXT HERE</w:t>
      </w: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rsidRPr="0041497D">
        <w:rPr>
          <w:highlight w:val="green"/>
        </w:rPr>
        <w:t>&lt;ESMA_QUESTION_</w:t>
      </w:r>
      <w:r w:rsidR="004E60D2" w:rsidRPr="0041497D">
        <w:rPr>
          <w:highlight w:val="green"/>
        </w:rPr>
        <w:t>AAR</w:t>
      </w:r>
      <w:r w:rsidRPr="0041497D">
        <w:rPr>
          <w:highlight w:val="green"/>
        </w:rPr>
        <w:t>_</w:t>
      </w:r>
      <w:r w:rsidR="003E7313" w:rsidRPr="0041497D">
        <w:rPr>
          <w:highlight w:val="green"/>
        </w:rPr>
        <w:t>16</w:t>
      </w:r>
      <w:r w:rsidRPr="0041497D">
        <w:rPr>
          <w:highlight w:val="green"/>
        </w:rPr>
        <w:t>&gt;</w:t>
      </w:r>
    </w:p>
    <w:p w14:paraId="0F75A289" w14:textId="550EC17F" w:rsidR="002A67EA" w:rsidRDefault="002A67EA" w:rsidP="006B5DF1">
      <w:pPr>
        <w:spacing w:after="0"/>
      </w:pPr>
      <w:permStart w:id="1850953902" w:edGrp="everyone"/>
      <w:r>
        <w:t>1.) Regarding Activities Reporting</w:t>
      </w:r>
      <w:r w:rsidR="002F4975">
        <w:t xml:space="preserve"> under </w:t>
      </w:r>
      <w:r w:rsidR="00A0736C">
        <w:t xml:space="preserve">2024/2987, </w:t>
      </w:r>
      <w:r w:rsidR="002F4975">
        <w:t xml:space="preserve">Article </w:t>
      </w:r>
      <w:r w:rsidR="00A14525">
        <w:t>7b</w:t>
      </w:r>
    </w:p>
    <w:p w14:paraId="7A507552" w14:textId="3ED1F76E" w:rsidR="001F0A58" w:rsidRDefault="001F0A58" w:rsidP="006B5DF1">
      <w:pPr>
        <w:spacing w:after="0"/>
      </w:pPr>
      <w:r>
        <w:t>Should it be done separately</w:t>
      </w:r>
      <w:r w:rsidR="00C1354F">
        <w:t>,</w:t>
      </w:r>
      <w:r w:rsidR="00231FE9">
        <w:t xml:space="preserve"> split</w:t>
      </w:r>
      <w:r>
        <w:t xml:space="preserve"> per each </w:t>
      </w:r>
      <w:r w:rsidR="00EC2757">
        <w:t xml:space="preserve">and </w:t>
      </w:r>
      <w:r w:rsidR="00B33974">
        <w:t>every CCP (Tier</w:t>
      </w:r>
      <w:r w:rsidR="00056798">
        <w:t xml:space="preserve"> 1 and Tier </w:t>
      </w:r>
      <w:r w:rsidR="003376E4">
        <w:t>2</w:t>
      </w:r>
      <w:r w:rsidR="00B33974">
        <w:t>)</w:t>
      </w:r>
      <w:r w:rsidR="00056798">
        <w:t>?</w:t>
      </w:r>
    </w:p>
    <w:p w14:paraId="3E4CB16E" w14:textId="77777777" w:rsidR="008165F5" w:rsidRDefault="008165F5" w:rsidP="006B5DF1">
      <w:pPr>
        <w:spacing w:after="0"/>
      </w:pPr>
    </w:p>
    <w:p w14:paraId="4BD2A235" w14:textId="5B52CCCD" w:rsidR="003A658D" w:rsidRDefault="001F0A58" w:rsidP="006B5DF1">
      <w:pPr>
        <w:spacing w:after="0"/>
      </w:pPr>
      <w:r>
        <w:t>2</w:t>
      </w:r>
      <w:r w:rsidR="001965EC">
        <w:t xml:space="preserve">.) </w:t>
      </w:r>
      <w:r w:rsidR="00F63A5B">
        <w:t xml:space="preserve">Regarding </w:t>
      </w:r>
      <w:r w:rsidR="001965EC">
        <w:t>Risk Exposure</w:t>
      </w:r>
      <w:r w:rsidR="00B93343">
        <w:t xml:space="preserve"> Re</w:t>
      </w:r>
      <w:r w:rsidR="002A67EA">
        <w:t>p</w:t>
      </w:r>
      <w:r w:rsidR="00B93343">
        <w:t>orting</w:t>
      </w:r>
      <w:r w:rsidR="00A14525">
        <w:t xml:space="preserve"> under </w:t>
      </w:r>
      <w:r w:rsidR="006910C2">
        <w:t xml:space="preserve">2024/2987, </w:t>
      </w:r>
      <w:r w:rsidR="00A14525">
        <w:t>Article 7b</w:t>
      </w:r>
    </w:p>
    <w:p w14:paraId="5CD9261F" w14:textId="3F4A47DD" w:rsidR="003376E4" w:rsidRDefault="003376E4" w:rsidP="003376E4">
      <w:pPr>
        <w:spacing w:after="0"/>
      </w:pPr>
      <w:r>
        <w:t>Should it be done separately</w:t>
      </w:r>
      <w:r w:rsidR="00C1354F">
        <w:t>,</w:t>
      </w:r>
      <w:r>
        <w:t xml:space="preserve"> split per each </w:t>
      </w:r>
      <w:r w:rsidR="00EC2757">
        <w:t xml:space="preserve">and </w:t>
      </w:r>
      <w:r>
        <w:t>every CCP (Tier 1 and Tier 2)?</w:t>
      </w:r>
    </w:p>
    <w:p w14:paraId="6A5B1DC9" w14:textId="77777777" w:rsidR="001965EC" w:rsidRDefault="001965EC" w:rsidP="006B5DF1">
      <w:pPr>
        <w:spacing w:after="0"/>
      </w:pPr>
    </w:p>
    <w:p w14:paraId="6739EDE4" w14:textId="2F83995C" w:rsidR="008165F5" w:rsidRDefault="008165F5" w:rsidP="006B5DF1">
      <w:pPr>
        <w:spacing w:after="0"/>
      </w:pPr>
      <w:r>
        <w:t xml:space="preserve">3.) </w:t>
      </w:r>
      <w:r w:rsidR="00EC77A8">
        <w:t xml:space="preserve">Could you please </w:t>
      </w:r>
      <w:r w:rsidR="004F148B">
        <w:t>clarify</w:t>
      </w:r>
      <w:r>
        <w:t xml:space="preserve"> </w:t>
      </w:r>
      <w:r w:rsidR="00EC77A8">
        <w:t xml:space="preserve">if </w:t>
      </w:r>
      <w:r>
        <w:t>Table 1</w:t>
      </w:r>
      <w:r w:rsidR="00657B47">
        <w:t xml:space="preserve"> </w:t>
      </w:r>
      <w:r w:rsidR="005B5367">
        <w:t xml:space="preserve">(Annex </w:t>
      </w:r>
      <w:r w:rsidR="000349A0">
        <w:t>II</w:t>
      </w:r>
      <w:r w:rsidR="00F607F6">
        <w:t xml:space="preserve"> of the Draft </w:t>
      </w:r>
      <w:r w:rsidR="003F5E77">
        <w:t>Regulatory Technical Standards</w:t>
      </w:r>
      <w:r w:rsidR="005B5367">
        <w:t xml:space="preserve">) </w:t>
      </w:r>
      <w:r w:rsidR="00657B47">
        <w:t xml:space="preserve">should be prepared </w:t>
      </w:r>
      <w:r w:rsidR="00C302E1">
        <w:t xml:space="preserve">only </w:t>
      </w:r>
      <w:r w:rsidR="00657B47">
        <w:t xml:space="preserve">at </w:t>
      </w:r>
      <w:r w:rsidR="00CF6871">
        <w:t>counterparty</w:t>
      </w:r>
      <w:r w:rsidR="00BD6740">
        <w:t xml:space="preserve"> level including </w:t>
      </w:r>
      <w:r w:rsidR="002E0A16">
        <w:t>Entities within the Group</w:t>
      </w:r>
      <w:r w:rsidR="006123E3">
        <w:t xml:space="preserve"> provided by the</w:t>
      </w:r>
      <w:r w:rsidR="00391042">
        <w:t xml:space="preserve"> </w:t>
      </w:r>
      <w:r w:rsidR="00391042" w:rsidRPr="00391042">
        <w:t>Union parent undertaking of that group</w:t>
      </w:r>
      <w:r w:rsidR="00657B47">
        <w:t>?</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w:t>
      </w:r>
      <w:r w:rsidRPr="0041497D">
        <w:rPr>
          <w:highlight w:val="green"/>
        </w:rPr>
        <w:t>ESMA_QUESTION_</w:t>
      </w:r>
      <w:r w:rsidR="004E60D2" w:rsidRPr="0041497D">
        <w:rPr>
          <w:highlight w:val="green"/>
        </w:rPr>
        <w:t>AAR</w:t>
      </w:r>
      <w:r w:rsidRPr="0041497D">
        <w:rPr>
          <w:highlight w:val="green"/>
        </w:rPr>
        <w:t>_</w:t>
      </w:r>
      <w:r w:rsidR="003E7313" w:rsidRPr="0041497D">
        <w:rPr>
          <w:highlight w:val="green"/>
        </w:rPr>
        <w:t>17</w:t>
      </w:r>
      <w:r w:rsidRPr="0041497D">
        <w:rPr>
          <w:highlight w:val="green"/>
        </w:rPr>
        <w:t>&gt;</w:t>
      </w:r>
    </w:p>
    <w:p w14:paraId="5B9DFA63" w14:textId="03520F85" w:rsidR="00E12A8D" w:rsidRDefault="00E12A8D" w:rsidP="006B5DF1">
      <w:pPr>
        <w:spacing w:after="0"/>
      </w:pPr>
      <w:permStart w:id="938018820" w:edGrp="everyone"/>
      <w:r w:rsidRPr="00D16D51">
        <w:t xml:space="preserve">NCAs have </w:t>
      </w:r>
      <w:r w:rsidR="00B76C4E">
        <w:t xml:space="preserve">daily </w:t>
      </w:r>
      <w:r w:rsidRPr="00D16D51">
        <w:t>access to a</w:t>
      </w:r>
      <w:r>
        <w:t>ll essential data so</w:t>
      </w:r>
      <w:r w:rsidR="00AF2F26">
        <w:t xml:space="preserve"> it seems that</w:t>
      </w:r>
      <w:r>
        <w:t xml:space="preserve"> there is no need to include </w:t>
      </w:r>
      <w:r w:rsidR="00791B8E">
        <w:t>information</w:t>
      </w:r>
      <w:r>
        <w:t xml:space="preserve"> on </w:t>
      </w:r>
      <w:r w:rsidR="00791B8E">
        <w:t xml:space="preserve">margin activity in the </w:t>
      </w:r>
      <w:r w:rsidR="00CB5388">
        <w:t>AAR reporting requirement.</w:t>
      </w: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lastRenderedPageBreak/>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rsidRPr="00207F28">
        <w:rPr>
          <w:highlight w:val="green"/>
        </w:rPr>
        <w:t>&lt;ESMA_QUESTION_</w:t>
      </w:r>
      <w:r w:rsidR="004E60D2" w:rsidRPr="00207F28">
        <w:rPr>
          <w:highlight w:val="green"/>
        </w:rPr>
        <w:t>AAR</w:t>
      </w:r>
      <w:r w:rsidRPr="00207F28">
        <w:rPr>
          <w:highlight w:val="green"/>
        </w:rPr>
        <w:t>_</w:t>
      </w:r>
      <w:r w:rsidR="003E7313" w:rsidRPr="00207F28">
        <w:rPr>
          <w:highlight w:val="green"/>
        </w:rPr>
        <w:t>18</w:t>
      </w:r>
      <w:r w:rsidRPr="00207F28">
        <w:rPr>
          <w:highlight w:val="green"/>
        </w:rPr>
        <w:t>&gt;</w:t>
      </w:r>
    </w:p>
    <w:p w14:paraId="6DE249C2" w14:textId="13C51BFB" w:rsidR="005F0882" w:rsidRPr="00D16D51" w:rsidRDefault="005F0882" w:rsidP="006B5DF1">
      <w:pPr>
        <w:spacing w:after="0"/>
      </w:pPr>
      <w:permStart w:id="1092633402" w:edGrp="everyone"/>
      <w:r w:rsidRPr="00D16D51">
        <w:t xml:space="preserve">NCAs have </w:t>
      </w:r>
      <w:r w:rsidR="00B76C4E">
        <w:t xml:space="preserve">daily </w:t>
      </w:r>
      <w:r w:rsidRPr="00D16D51">
        <w:t xml:space="preserve">access </w:t>
      </w:r>
      <w:r w:rsidR="00D16D51" w:rsidRPr="00D16D51">
        <w:t>to a</w:t>
      </w:r>
      <w:r w:rsidR="00D16D51">
        <w:t xml:space="preserve">ll essential data so </w:t>
      </w:r>
      <w:r w:rsidR="00AF2F26">
        <w:t xml:space="preserve">it seems that </w:t>
      </w:r>
      <w:r w:rsidR="00D16D51">
        <w:t>there is no need to include</w:t>
      </w:r>
      <w:r w:rsidR="00FC0915">
        <w:t xml:space="preserve"> reporting on UTIs</w:t>
      </w:r>
      <w:r w:rsidR="002F0348">
        <w:t xml:space="preserve"> </w:t>
      </w:r>
      <w:r w:rsidR="009136E2">
        <w:t>(with UTI granulation)</w:t>
      </w:r>
    </w:p>
    <w:permEnd w:id="1092633402"/>
    <w:p w14:paraId="51F035B1" w14:textId="5443497D" w:rsidR="006B5DF1" w:rsidRPr="005F0882" w:rsidRDefault="006B5DF1" w:rsidP="006B5DF1">
      <w:pPr>
        <w:spacing w:after="0"/>
        <w:rPr>
          <w:lang w:val="es-ES"/>
        </w:rPr>
      </w:pPr>
      <w:r w:rsidRPr="005F0882">
        <w:rPr>
          <w:lang w:val="es-ES"/>
        </w:rPr>
        <w:t>&lt;ESMA_QUESTION_</w:t>
      </w:r>
      <w:r w:rsidR="004E60D2" w:rsidRPr="005F0882">
        <w:rPr>
          <w:lang w:val="es-ES"/>
        </w:rPr>
        <w:t>AAR</w:t>
      </w:r>
      <w:r w:rsidRPr="005F0882">
        <w:rPr>
          <w:lang w:val="es-ES"/>
        </w:rPr>
        <w:t>_</w:t>
      </w:r>
      <w:r w:rsidR="003E7313" w:rsidRPr="005F0882">
        <w:rPr>
          <w:lang w:val="es-ES"/>
        </w:rPr>
        <w:t>18</w:t>
      </w:r>
      <w:r w:rsidRPr="005F0882">
        <w:rPr>
          <w:lang w:val="es-ES"/>
        </w:rPr>
        <w:t>&gt;</w:t>
      </w:r>
    </w:p>
    <w:p w14:paraId="3D88C6AE" w14:textId="77777777" w:rsidR="006B5DF1" w:rsidRPr="005F0882" w:rsidRDefault="006B5DF1" w:rsidP="006B5DF1">
      <w:pPr>
        <w:rPr>
          <w:lang w:val="es-ES"/>
        </w:rPr>
      </w:pPr>
    </w:p>
    <w:p w14:paraId="27164489" w14:textId="77777777" w:rsidR="001B4160" w:rsidRPr="005F0882" w:rsidRDefault="001B4160" w:rsidP="006B5DF1">
      <w:pPr>
        <w:rPr>
          <w:lang w:val="es-ES"/>
        </w:rPr>
      </w:pPr>
    </w:p>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76767E26" w14:textId="77777777" w:rsidR="006B5DF1" w:rsidRDefault="006B5DF1" w:rsidP="006B5DF1">
      <w:pPr>
        <w:spacing w:after="0"/>
      </w:pPr>
      <w:permStart w:id="1566987131" w:edGrp="everyone"/>
      <w:r>
        <w:t>TYPE YOUR TEXT HERE</w:t>
      </w: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46580541" w:rsidR="006B5DF1" w:rsidRDefault="006B5DF1" w:rsidP="006B5DF1">
      <w:pPr>
        <w:spacing w:after="0"/>
      </w:pPr>
      <w:r>
        <w:t>&lt;ESMA_QUESTION_</w:t>
      </w:r>
      <w:r w:rsidR="004E60D2">
        <w:t>AAR</w:t>
      </w:r>
      <w:r>
        <w:t>_</w:t>
      </w:r>
      <w:r w:rsidR="003E7313">
        <w:t>21</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8449" w14:textId="77777777" w:rsidR="00204510" w:rsidRDefault="00204510" w:rsidP="00F716D4">
      <w:r>
        <w:separator/>
      </w:r>
    </w:p>
    <w:p w14:paraId="341AE0D4" w14:textId="77777777" w:rsidR="00204510" w:rsidRDefault="00204510" w:rsidP="00F716D4"/>
  </w:endnote>
  <w:endnote w:type="continuationSeparator" w:id="0">
    <w:p w14:paraId="768B14AE" w14:textId="77777777" w:rsidR="00204510" w:rsidRDefault="00204510" w:rsidP="00F716D4">
      <w:r>
        <w:continuationSeparator/>
      </w:r>
    </w:p>
    <w:p w14:paraId="50A55A8F" w14:textId="77777777" w:rsidR="00204510" w:rsidRDefault="00204510" w:rsidP="00F716D4"/>
  </w:endnote>
  <w:endnote w:type="continuationNotice" w:id="1">
    <w:p w14:paraId="1AD5B062" w14:textId="77777777" w:rsidR="00204510" w:rsidRDefault="0020451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A1B3" w14:textId="77777777" w:rsidR="000710C1" w:rsidRDefault="000710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BF24" w14:textId="77777777" w:rsidR="000710C1" w:rsidRDefault="000710C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B4C5" w14:textId="77777777" w:rsidR="000710C1" w:rsidRDefault="000710C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Stopk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ipercze"/>
          <w:sz w:val="15"/>
          <w:szCs w:val="15"/>
          <w:lang w:val="fr-FR"/>
        </w:rPr>
        <w:t>www.esma.</w:t>
      </w:r>
      <w:r w:rsidRPr="00A8626B">
        <w:rPr>
          <w:rStyle w:val="Hipercze"/>
          <w:sz w:val="15"/>
          <w:szCs w:val="15"/>
          <w:lang w:val="fr-BE"/>
        </w:rPr>
        <w:t>europa</w:t>
      </w:r>
      <w:r w:rsidRPr="00A8626B">
        <w:rPr>
          <w:rStyle w:val="Hipercz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357F6" w14:textId="77777777" w:rsidR="00204510" w:rsidRDefault="00204510" w:rsidP="00F716D4">
      <w:r>
        <w:separator/>
      </w:r>
    </w:p>
    <w:p w14:paraId="5AD248EA" w14:textId="77777777" w:rsidR="00204510" w:rsidRDefault="00204510" w:rsidP="00F716D4"/>
  </w:footnote>
  <w:footnote w:type="continuationSeparator" w:id="0">
    <w:p w14:paraId="6017EF0B" w14:textId="77777777" w:rsidR="00204510" w:rsidRDefault="00204510" w:rsidP="00F716D4">
      <w:r>
        <w:continuationSeparator/>
      </w:r>
    </w:p>
    <w:p w14:paraId="113A657F" w14:textId="77777777" w:rsidR="00204510" w:rsidRDefault="00204510" w:rsidP="00F716D4"/>
  </w:footnote>
  <w:footnote w:type="continuationNotice" w:id="1">
    <w:p w14:paraId="29EE93AD" w14:textId="77777777" w:rsidR="00204510" w:rsidRDefault="0020451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972D" w14:textId="77777777" w:rsidR="000710C1" w:rsidRDefault="000710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F162" w14:textId="77777777" w:rsidR="000710C1" w:rsidRDefault="000710C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788988819"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367858001"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Nagwe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5DF"/>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17CF9"/>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49A0"/>
    <w:rsid w:val="00036FAE"/>
    <w:rsid w:val="00041858"/>
    <w:rsid w:val="0004389E"/>
    <w:rsid w:val="00043F9A"/>
    <w:rsid w:val="00045CA6"/>
    <w:rsid w:val="000463A6"/>
    <w:rsid w:val="00046CC9"/>
    <w:rsid w:val="00046E91"/>
    <w:rsid w:val="0004738E"/>
    <w:rsid w:val="000502FE"/>
    <w:rsid w:val="0005126D"/>
    <w:rsid w:val="00051992"/>
    <w:rsid w:val="00051E9A"/>
    <w:rsid w:val="000521A7"/>
    <w:rsid w:val="00052F47"/>
    <w:rsid w:val="000537BB"/>
    <w:rsid w:val="0005399B"/>
    <w:rsid w:val="00054DE6"/>
    <w:rsid w:val="00056798"/>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6A83"/>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2C29"/>
    <w:rsid w:val="000A358F"/>
    <w:rsid w:val="000A43CC"/>
    <w:rsid w:val="000A6BB8"/>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023E"/>
    <w:rsid w:val="00101BF1"/>
    <w:rsid w:val="001027F1"/>
    <w:rsid w:val="001049E9"/>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6A5D"/>
    <w:rsid w:val="001372DD"/>
    <w:rsid w:val="001405BA"/>
    <w:rsid w:val="00141497"/>
    <w:rsid w:val="0014253A"/>
    <w:rsid w:val="001425C8"/>
    <w:rsid w:val="001431AE"/>
    <w:rsid w:val="00143B87"/>
    <w:rsid w:val="00144425"/>
    <w:rsid w:val="001459E3"/>
    <w:rsid w:val="00146A0B"/>
    <w:rsid w:val="0014761E"/>
    <w:rsid w:val="0015061C"/>
    <w:rsid w:val="0015090D"/>
    <w:rsid w:val="00151907"/>
    <w:rsid w:val="001544C8"/>
    <w:rsid w:val="0015564F"/>
    <w:rsid w:val="00155FAB"/>
    <w:rsid w:val="001567A1"/>
    <w:rsid w:val="00156857"/>
    <w:rsid w:val="00157BC9"/>
    <w:rsid w:val="00157E79"/>
    <w:rsid w:val="00157EED"/>
    <w:rsid w:val="0016087A"/>
    <w:rsid w:val="00160A5C"/>
    <w:rsid w:val="001613EC"/>
    <w:rsid w:val="0016190E"/>
    <w:rsid w:val="0016358A"/>
    <w:rsid w:val="001638D4"/>
    <w:rsid w:val="00164664"/>
    <w:rsid w:val="00164F15"/>
    <w:rsid w:val="001651A4"/>
    <w:rsid w:val="0016552B"/>
    <w:rsid w:val="00166B04"/>
    <w:rsid w:val="001670A6"/>
    <w:rsid w:val="001701FA"/>
    <w:rsid w:val="00171183"/>
    <w:rsid w:val="00172009"/>
    <w:rsid w:val="001725A5"/>
    <w:rsid w:val="00172681"/>
    <w:rsid w:val="00172869"/>
    <w:rsid w:val="0017312F"/>
    <w:rsid w:val="00173AC7"/>
    <w:rsid w:val="001745D7"/>
    <w:rsid w:val="00175754"/>
    <w:rsid w:val="00176982"/>
    <w:rsid w:val="0017701C"/>
    <w:rsid w:val="00181264"/>
    <w:rsid w:val="00181BD1"/>
    <w:rsid w:val="0018204A"/>
    <w:rsid w:val="00182F7C"/>
    <w:rsid w:val="001843B5"/>
    <w:rsid w:val="0018486E"/>
    <w:rsid w:val="00186829"/>
    <w:rsid w:val="001868CA"/>
    <w:rsid w:val="00187304"/>
    <w:rsid w:val="001875BE"/>
    <w:rsid w:val="0019017A"/>
    <w:rsid w:val="00190B8C"/>
    <w:rsid w:val="00190FF8"/>
    <w:rsid w:val="0019311A"/>
    <w:rsid w:val="0019508A"/>
    <w:rsid w:val="001960D8"/>
    <w:rsid w:val="001965EC"/>
    <w:rsid w:val="00196D56"/>
    <w:rsid w:val="001A1642"/>
    <w:rsid w:val="001A371B"/>
    <w:rsid w:val="001A38D0"/>
    <w:rsid w:val="001A4766"/>
    <w:rsid w:val="001A6A0D"/>
    <w:rsid w:val="001A6C51"/>
    <w:rsid w:val="001A6FAA"/>
    <w:rsid w:val="001A7D73"/>
    <w:rsid w:val="001B0363"/>
    <w:rsid w:val="001B1355"/>
    <w:rsid w:val="001B2FC9"/>
    <w:rsid w:val="001B3138"/>
    <w:rsid w:val="001B35C5"/>
    <w:rsid w:val="001B4160"/>
    <w:rsid w:val="001B4E4B"/>
    <w:rsid w:val="001B50AC"/>
    <w:rsid w:val="001B5E05"/>
    <w:rsid w:val="001B6D68"/>
    <w:rsid w:val="001B6F2E"/>
    <w:rsid w:val="001C0344"/>
    <w:rsid w:val="001C03ED"/>
    <w:rsid w:val="001C0F2A"/>
    <w:rsid w:val="001C1A59"/>
    <w:rsid w:val="001C270F"/>
    <w:rsid w:val="001C4679"/>
    <w:rsid w:val="001C5770"/>
    <w:rsid w:val="001C6195"/>
    <w:rsid w:val="001C6865"/>
    <w:rsid w:val="001C6998"/>
    <w:rsid w:val="001D000A"/>
    <w:rsid w:val="001D0883"/>
    <w:rsid w:val="001D2205"/>
    <w:rsid w:val="001D3A1F"/>
    <w:rsid w:val="001D3FB6"/>
    <w:rsid w:val="001D4550"/>
    <w:rsid w:val="001D5498"/>
    <w:rsid w:val="001D5BAF"/>
    <w:rsid w:val="001D6401"/>
    <w:rsid w:val="001D66C9"/>
    <w:rsid w:val="001D722A"/>
    <w:rsid w:val="001D73CB"/>
    <w:rsid w:val="001E04FC"/>
    <w:rsid w:val="001E3025"/>
    <w:rsid w:val="001E407D"/>
    <w:rsid w:val="001E40FB"/>
    <w:rsid w:val="001E5C77"/>
    <w:rsid w:val="001E66EC"/>
    <w:rsid w:val="001E68C5"/>
    <w:rsid w:val="001E6BFC"/>
    <w:rsid w:val="001E7B38"/>
    <w:rsid w:val="001F0A58"/>
    <w:rsid w:val="001F0F63"/>
    <w:rsid w:val="001F3996"/>
    <w:rsid w:val="001F44A4"/>
    <w:rsid w:val="001F579D"/>
    <w:rsid w:val="001F65EF"/>
    <w:rsid w:val="001F697B"/>
    <w:rsid w:val="002005A6"/>
    <w:rsid w:val="00204510"/>
    <w:rsid w:val="00204CBC"/>
    <w:rsid w:val="002051F1"/>
    <w:rsid w:val="002067BA"/>
    <w:rsid w:val="00207F28"/>
    <w:rsid w:val="0021058D"/>
    <w:rsid w:val="00211E2F"/>
    <w:rsid w:val="00211E9E"/>
    <w:rsid w:val="00214FB4"/>
    <w:rsid w:val="00215940"/>
    <w:rsid w:val="002174F7"/>
    <w:rsid w:val="00217C23"/>
    <w:rsid w:val="00220561"/>
    <w:rsid w:val="00220CE4"/>
    <w:rsid w:val="00222D9B"/>
    <w:rsid w:val="00223788"/>
    <w:rsid w:val="00223D11"/>
    <w:rsid w:val="002242D3"/>
    <w:rsid w:val="002244F9"/>
    <w:rsid w:val="00227C1A"/>
    <w:rsid w:val="0023010C"/>
    <w:rsid w:val="002301E6"/>
    <w:rsid w:val="00231FE9"/>
    <w:rsid w:val="00232555"/>
    <w:rsid w:val="00232B10"/>
    <w:rsid w:val="00232F90"/>
    <w:rsid w:val="002331EC"/>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455"/>
    <w:rsid w:val="002867B1"/>
    <w:rsid w:val="002868FC"/>
    <w:rsid w:val="00287BBB"/>
    <w:rsid w:val="00287E3B"/>
    <w:rsid w:val="00290638"/>
    <w:rsid w:val="002907A1"/>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A67EA"/>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5E41"/>
    <w:rsid w:val="002D63F5"/>
    <w:rsid w:val="002D6E1A"/>
    <w:rsid w:val="002E036D"/>
    <w:rsid w:val="002E0A16"/>
    <w:rsid w:val="002E10A5"/>
    <w:rsid w:val="002E1517"/>
    <w:rsid w:val="002E1760"/>
    <w:rsid w:val="002E1B22"/>
    <w:rsid w:val="002E2DC6"/>
    <w:rsid w:val="002E387F"/>
    <w:rsid w:val="002E76FC"/>
    <w:rsid w:val="002E7F4B"/>
    <w:rsid w:val="002F0348"/>
    <w:rsid w:val="002F0C91"/>
    <w:rsid w:val="002F0E3E"/>
    <w:rsid w:val="002F1683"/>
    <w:rsid w:val="002F1B19"/>
    <w:rsid w:val="002F1FBF"/>
    <w:rsid w:val="002F4139"/>
    <w:rsid w:val="002F4975"/>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263BD"/>
    <w:rsid w:val="0033194F"/>
    <w:rsid w:val="00332304"/>
    <w:rsid w:val="00332406"/>
    <w:rsid w:val="00332D8D"/>
    <w:rsid w:val="00336B56"/>
    <w:rsid w:val="003376E4"/>
    <w:rsid w:val="00341B25"/>
    <w:rsid w:val="00341EC0"/>
    <w:rsid w:val="0034240C"/>
    <w:rsid w:val="0034374F"/>
    <w:rsid w:val="00344496"/>
    <w:rsid w:val="00345968"/>
    <w:rsid w:val="00347667"/>
    <w:rsid w:val="003507E2"/>
    <w:rsid w:val="00351A5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1042"/>
    <w:rsid w:val="003926C1"/>
    <w:rsid w:val="00392900"/>
    <w:rsid w:val="00393357"/>
    <w:rsid w:val="00395008"/>
    <w:rsid w:val="00395E7B"/>
    <w:rsid w:val="00395F4C"/>
    <w:rsid w:val="003A51C5"/>
    <w:rsid w:val="003A5A73"/>
    <w:rsid w:val="003A5DAC"/>
    <w:rsid w:val="003A658D"/>
    <w:rsid w:val="003A6591"/>
    <w:rsid w:val="003A6E9A"/>
    <w:rsid w:val="003A79CC"/>
    <w:rsid w:val="003B08C8"/>
    <w:rsid w:val="003B2567"/>
    <w:rsid w:val="003B381A"/>
    <w:rsid w:val="003B46CC"/>
    <w:rsid w:val="003B4976"/>
    <w:rsid w:val="003B4B3F"/>
    <w:rsid w:val="003B5013"/>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3F5E77"/>
    <w:rsid w:val="00400195"/>
    <w:rsid w:val="0040254B"/>
    <w:rsid w:val="00403086"/>
    <w:rsid w:val="00403460"/>
    <w:rsid w:val="004040FF"/>
    <w:rsid w:val="00404284"/>
    <w:rsid w:val="004042C4"/>
    <w:rsid w:val="00406E90"/>
    <w:rsid w:val="00410240"/>
    <w:rsid w:val="00412253"/>
    <w:rsid w:val="004134E9"/>
    <w:rsid w:val="004142ED"/>
    <w:rsid w:val="0041497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14C"/>
    <w:rsid w:val="00432A91"/>
    <w:rsid w:val="004332A4"/>
    <w:rsid w:val="0043453F"/>
    <w:rsid w:val="00434A74"/>
    <w:rsid w:val="004350F4"/>
    <w:rsid w:val="00437929"/>
    <w:rsid w:val="00437A4A"/>
    <w:rsid w:val="00440541"/>
    <w:rsid w:val="0044162D"/>
    <w:rsid w:val="0044277A"/>
    <w:rsid w:val="004434EF"/>
    <w:rsid w:val="00444917"/>
    <w:rsid w:val="004456DC"/>
    <w:rsid w:val="00445C57"/>
    <w:rsid w:val="004463D2"/>
    <w:rsid w:val="00447FBE"/>
    <w:rsid w:val="0045021A"/>
    <w:rsid w:val="0045035E"/>
    <w:rsid w:val="0045175A"/>
    <w:rsid w:val="00451ED9"/>
    <w:rsid w:val="00452180"/>
    <w:rsid w:val="00453072"/>
    <w:rsid w:val="004539F8"/>
    <w:rsid w:val="00453F26"/>
    <w:rsid w:val="00454F0E"/>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C6B"/>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1BF"/>
    <w:rsid w:val="004934BA"/>
    <w:rsid w:val="004934E9"/>
    <w:rsid w:val="00494737"/>
    <w:rsid w:val="00494D5C"/>
    <w:rsid w:val="0049501D"/>
    <w:rsid w:val="00495A6A"/>
    <w:rsid w:val="004964F6"/>
    <w:rsid w:val="00496821"/>
    <w:rsid w:val="00497750"/>
    <w:rsid w:val="00497762"/>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17F"/>
    <w:rsid w:val="004E76A1"/>
    <w:rsid w:val="004F05DE"/>
    <w:rsid w:val="004F148B"/>
    <w:rsid w:val="004F6376"/>
    <w:rsid w:val="004F6A93"/>
    <w:rsid w:val="004F6F14"/>
    <w:rsid w:val="004F7242"/>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3E66"/>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54E0"/>
    <w:rsid w:val="005765C0"/>
    <w:rsid w:val="005778DE"/>
    <w:rsid w:val="00580B3F"/>
    <w:rsid w:val="00582412"/>
    <w:rsid w:val="005825F2"/>
    <w:rsid w:val="0058344D"/>
    <w:rsid w:val="00583885"/>
    <w:rsid w:val="005860AF"/>
    <w:rsid w:val="00587F1D"/>
    <w:rsid w:val="00590348"/>
    <w:rsid w:val="00591161"/>
    <w:rsid w:val="00592318"/>
    <w:rsid w:val="00593133"/>
    <w:rsid w:val="00593D6C"/>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367"/>
    <w:rsid w:val="005B5B3C"/>
    <w:rsid w:val="005B64CB"/>
    <w:rsid w:val="005B65C0"/>
    <w:rsid w:val="005B6AAA"/>
    <w:rsid w:val="005B7554"/>
    <w:rsid w:val="005B7C78"/>
    <w:rsid w:val="005C0FB2"/>
    <w:rsid w:val="005C1169"/>
    <w:rsid w:val="005C1550"/>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D7078"/>
    <w:rsid w:val="005E0481"/>
    <w:rsid w:val="005E10BF"/>
    <w:rsid w:val="005E1834"/>
    <w:rsid w:val="005E49E5"/>
    <w:rsid w:val="005E4E00"/>
    <w:rsid w:val="005E5481"/>
    <w:rsid w:val="005E55E4"/>
    <w:rsid w:val="005E6C5F"/>
    <w:rsid w:val="005E7636"/>
    <w:rsid w:val="005F028E"/>
    <w:rsid w:val="005F04B4"/>
    <w:rsid w:val="005F0882"/>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3E3"/>
    <w:rsid w:val="0061263A"/>
    <w:rsid w:val="00612C41"/>
    <w:rsid w:val="00613629"/>
    <w:rsid w:val="0061448A"/>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5C44"/>
    <w:rsid w:val="0063642C"/>
    <w:rsid w:val="0063681E"/>
    <w:rsid w:val="00636FF9"/>
    <w:rsid w:val="00640DCD"/>
    <w:rsid w:val="00641DC3"/>
    <w:rsid w:val="00642972"/>
    <w:rsid w:val="00644E20"/>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57B47"/>
    <w:rsid w:val="00660BF0"/>
    <w:rsid w:val="0066189C"/>
    <w:rsid w:val="006630CF"/>
    <w:rsid w:val="00663EFF"/>
    <w:rsid w:val="00664FFB"/>
    <w:rsid w:val="00666F74"/>
    <w:rsid w:val="00667752"/>
    <w:rsid w:val="00667FEA"/>
    <w:rsid w:val="006710D2"/>
    <w:rsid w:val="00671A8B"/>
    <w:rsid w:val="00671F53"/>
    <w:rsid w:val="006725A0"/>
    <w:rsid w:val="00674628"/>
    <w:rsid w:val="0067555E"/>
    <w:rsid w:val="00677FAD"/>
    <w:rsid w:val="006802DE"/>
    <w:rsid w:val="0068032D"/>
    <w:rsid w:val="0068068C"/>
    <w:rsid w:val="00681115"/>
    <w:rsid w:val="006822B3"/>
    <w:rsid w:val="00683920"/>
    <w:rsid w:val="00685147"/>
    <w:rsid w:val="00685653"/>
    <w:rsid w:val="0068590D"/>
    <w:rsid w:val="00685A89"/>
    <w:rsid w:val="006861B3"/>
    <w:rsid w:val="00686FA2"/>
    <w:rsid w:val="006870C5"/>
    <w:rsid w:val="00690F0E"/>
    <w:rsid w:val="006910C2"/>
    <w:rsid w:val="006911C0"/>
    <w:rsid w:val="00691B7C"/>
    <w:rsid w:val="00692ADF"/>
    <w:rsid w:val="00692C07"/>
    <w:rsid w:val="00694B73"/>
    <w:rsid w:val="00694DF2"/>
    <w:rsid w:val="00695F80"/>
    <w:rsid w:val="006966CD"/>
    <w:rsid w:val="00696735"/>
    <w:rsid w:val="0069780E"/>
    <w:rsid w:val="006A1011"/>
    <w:rsid w:val="006A2CA2"/>
    <w:rsid w:val="006A5562"/>
    <w:rsid w:val="006B0D91"/>
    <w:rsid w:val="006B16A9"/>
    <w:rsid w:val="006B16E7"/>
    <w:rsid w:val="006B1C8A"/>
    <w:rsid w:val="006B2D40"/>
    <w:rsid w:val="006B34DF"/>
    <w:rsid w:val="006B39B2"/>
    <w:rsid w:val="006B3AF9"/>
    <w:rsid w:val="006B45A0"/>
    <w:rsid w:val="006B5668"/>
    <w:rsid w:val="006B5DF1"/>
    <w:rsid w:val="006B5F71"/>
    <w:rsid w:val="006B6E44"/>
    <w:rsid w:val="006B7059"/>
    <w:rsid w:val="006B7287"/>
    <w:rsid w:val="006B7F2E"/>
    <w:rsid w:val="006C0BF8"/>
    <w:rsid w:val="006C1C9B"/>
    <w:rsid w:val="006C2253"/>
    <w:rsid w:val="006C2CCB"/>
    <w:rsid w:val="006C4334"/>
    <w:rsid w:val="006C4B0F"/>
    <w:rsid w:val="006C5E96"/>
    <w:rsid w:val="006D3818"/>
    <w:rsid w:val="006D399F"/>
    <w:rsid w:val="006D4F0C"/>
    <w:rsid w:val="006D5645"/>
    <w:rsid w:val="006E0C8A"/>
    <w:rsid w:val="006E2A23"/>
    <w:rsid w:val="006E33FF"/>
    <w:rsid w:val="006E35E5"/>
    <w:rsid w:val="006E3C72"/>
    <w:rsid w:val="006E4F20"/>
    <w:rsid w:val="006E649A"/>
    <w:rsid w:val="006F03D1"/>
    <w:rsid w:val="006F08DC"/>
    <w:rsid w:val="006F13CA"/>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8FF"/>
    <w:rsid w:val="00730944"/>
    <w:rsid w:val="00731475"/>
    <w:rsid w:val="0073248E"/>
    <w:rsid w:val="00733EE9"/>
    <w:rsid w:val="00735B8E"/>
    <w:rsid w:val="00736651"/>
    <w:rsid w:val="0073673C"/>
    <w:rsid w:val="00736935"/>
    <w:rsid w:val="007378EC"/>
    <w:rsid w:val="00737DD9"/>
    <w:rsid w:val="00740190"/>
    <w:rsid w:val="00741157"/>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B8E"/>
    <w:rsid w:val="00791EB4"/>
    <w:rsid w:val="00792105"/>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6A"/>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0F01"/>
    <w:rsid w:val="007D10EE"/>
    <w:rsid w:val="007D1193"/>
    <w:rsid w:val="007D21D5"/>
    <w:rsid w:val="007D3E8D"/>
    <w:rsid w:val="007D5915"/>
    <w:rsid w:val="007D5B4F"/>
    <w:rsid w:val="007D5C30"/>
    <w:rsid w:val="007E0660"/>
    <w:rsid w:val="007E0A54"/>
    <w:rsid w:val="007E12EA"/>
    <w:rsid w:val="007E1411"/>
    <w:rsid w:val="007E1882"/>
    <w:rsid w:val="007E1BB4"/>
    <w:rsid w:val="007E2077"/>
    <w:rsid w:val="007E3514"/>
    <w:rsid w:val="007E4207"/>
    <w:rsid w:val="007E4AAA"/>
    <w:rsid w:val="007E4BD2"/>
    <w:rsid w:val="007E4C29"/>
    <w:rsid w:val="007E578C"/>
    <w:rsid w:val="007E5E44"/>
    <w:rsid w:val="007F0DDA"/>
    <w:rsid w:val="007F1939"/>
    <w:rsid w:val="007F365C"/>
    <w:rsid w:val="007F5066"/>
    <w:rsid w:val="007F621C"/>
    <w:rsid w:val="007F6994"/>
    <w:rsid w:val="007F7155"/>
    <w:rsid w:val="00800C28"/>
    <w:rsid w:val="00801EFF"/>
    <w:rsid w:val="0080245E"/>
    <w:rsid w:val="00802E10"/>
    <w:rsid w:val="00803480"/>
    <w:rsid w:val="0080359C"/>
    <w:rsid w:val="008037AE"/>
    <w:rsid w:val="008037F6"/>
    <w:rsid w:val="008043F4"/>
    <w:rsid w:val="008046F4"/>
    <w:rsid w:val="00804BB4"/>
    <w:rsid w:val="00805D9F"/>
    <w:rsid w:val="00807A4D"/>
    <w:rsid w:val="00807F30"/>
    <w:rsid w:val="008103DC"/>
    <w:rsid w:val="0081119F"/>
    <w:rsid w:val="0081134D"/>
    <w:rsid w:val="00811EDA"/>
    <w:rsid w:val="00812403"/>
    <w:rsid w:val="00812FD7"/>
    <w:rsid w:val="008165F5"/>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4FC5"/>
    <w:rsid w:val="008352A6"/>
    <w:rsid w:val="00835B5B"/>
    <w:rsid w:val="00835CC2"/>
    <w:rsid w:val="008367AE"/>
    <w:rsid w:val="00836CD3"/>
    <w:rsid w:val="00836E50"/>
    <w:rsid w:val="00840477"/>
    <w:rsid w:val="0084121D"/>
    <w:rsid w:val="008418E3"/>
    <w:rsid w:val="008419C1"/>
    <w:rsid w:val="00841E33"/>
    <w:rsid w:val="00844515"/>
    <w:rsid w:val="0084465A"/>
    <w:rsid w:val="00844DFF"/>
    <w:rsid w:val="00845BF7"/>
    <w:rsid w:val="00845D87"/>
    <w:rsid w:val="008465AF"/>
    <w:rsid w:val="00846C3A"/>
    <w:rsid w:val="008477BF"/>
    <w:rsid w:val="008503DA"/>
    <w:rsid w:val="00850B68"/>
    <w:rsid w:val="00850E82"/>
    <w:rsid w:val="0085122D"/>
    <w:rsid w:val="008519E8"/>
    <w:rsid w:val="008525FF"/>
    <w:rsid w:val="00852C03"/>
    <w:rsid w:val="0085590C"/>
    <w:rsid w:val="008564F7"/>
    <w:rsid w:val="008575EB"/>
    <w:rsid w:val="00862DDD"/>
    <w:rsid w:val="0086312D"/>
    <w:rsid w:val="0086326D"/>
    <w:rsid w:val="0086379B"/>
    <w:rsid w:val="00863CC1"/>
    <w:rsid w:val="00865B01"/>
    <w:rsid w:val="00866D7A"/>
    <w:rsid w:val="00866EE3"/>
    <w:rsid w:val="00871ED0"/>
    <w:rsid w:val="00871F04"/>
    <w:rsid w:val="008746C1"/>
    <w:rsid w:val="00880224"/>
    <w:rsid w:val="0088244C"/>
    <w:rsid w:val="00883367"/>
    <w:rsid w:val="00884C47"/>
    <w:rsid w:val="00885E6F"/>
    <w:rsid w:val="008861AC"/>
    <w:rsid w:val="008868E4"/>
    <w:rsid w:val="00886A60"/>
    <w:rsid w:val="0088759B"/>
    <w:rsid w:val="008909B4"/>
    <w:rsid w:val="00890A5E"/>
    <w:rsid w:val="008922E8"/>
    <w:rsid w:val="00893916"/>
    <w:rsid w:val="0089442C"/>
    <w:rsid w:val="00895818"/>
    <w:rsid w:val="00897DFB"/>
    <w:rsid w:val="008A2585"/>
    <w:rsid w:val="008A2718"/>
    <w:rsid w:val="008A4692"/>
    <w:rsid w:val="008A4CF6"/>
    <w:rsid w:val="008A4E42"/>
    <w:rsid w:val="008A51AA"/>
    <w:rsid w:val="008A6A12"/>
    <w:rsid w:val="008B0DC6"/>
    <w:rsid w:val="008B10BB"/>
    <w:rsid w:val="008B2B9E"/>
    <w:rsid w:val="008B31F5"/>
    <w:rsid w:val="008B4C79"/>
    <w:rsid w:val="008B5D2D"/>
    <w:rsid w:val="008B6361"/>
    <w:rsid w:val="008C0320"/>
    <w:rsid w:val="008C2A81"/>
    <w:rsid w:val="008C3863"/>
    <w:rsid w:val="008C3B6B"/>
    <w:rsid w:val="008C4BDC"/>
    <w:rsid w:val="008C50FF"/>
    <w:rsid w:val="008C5435"/>
    <w:rsid w:val="008C6BD1"/>
    <w:rsid w:val="008D1236"/>
    <w:rsid w:val="008D2DB5"/>
    <w:rsid w:val="008D3F10"/>
    <w:rsid w:val="008D4A41"/>
    <w:rsid w:val="008D5CBC"/>
    <w:rsid w:val="008D611D"/>
    <w:rsid w:val="008E1B6A"/>
    <w:rsid w:val="008E3054"/>
    <w:rsid w:val="008E32FF"/>
    <w:rsid w:val="008E5625"/>
    <w:rsid w:val="008E5C5B"/>
    <w:rsid w:val="008E6A37"/>
    <w:rsid w:val="008F0354"/>
    <w:rsid w:val="008F058C"/>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6E2"/>
    <w:rsid w:val="009137B6"/>
    <w:rsid w:val="009142CB"/>
    <w:rsid w:val="00915EBA"/>
    <w:rsid w:val="00917093"/>
    <w:rsid w:val="0092030E"/>
    <w:rsid w:val="009217B1"/>
    <w:rsid w:val="00921A42"/>
    <w:rsid w:val="009223BB"/>
    <w:rsid w:val="00922491"/>
    <w:rsid w:val="00923273"/>
    <w:rsid w:val="00923BCF"/>
    <w:rsid w:val="009252CA"/>
    <w:rsid w:val="00925AEC"/>
    <w:rsid w:val="0092751A"/>
    <w:rsid w:val="009305C4"/>
    <w:rsid w:val="00931FAF"/>
    <w:rsid w:val="00932478"/>
    <w:rsid w:val="00934EE0"/>
    <w:rsid w:val="009360F6"/>
    <w:rsid w:val="009371DC"/>
    <w:rsid w:val="0093759D"/>
    <w:rsid w:val="00940239"/>
    <w:rsid w:val="00942BD6"/>
    <w:rsid w:val="00942DED"/>
    <w:rsid w:val="00943C83"/>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95492"/>
    <w:rsid w:val="009959E5"/>
    <w:rsid w:val="009A07A6"/>
    <w:rsid w:val="009A0D56"/>
    <w:rsid w:val="009A31B9"/>
    <w:rsid w:val="009A39D3"/>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5C88"/>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C10"/>
    <w:rsid w:val="00A04685"/>
    <w:rsid w:val="00A04C57"/>
    <w:rsid w:val="00A06340"/>
    <w:rsid w:val="00A0684F"/>
    <w:rsid w:val="00A06867"/>
    <w:rsid w:val="00A0736C"/>
    <w:rsid w:val="00A10148"/>
    <w:rsid w:val="00A113FD"/>
    <w:rsid w:val="00A11DDE"/>
    <w:rsid w:val="00A127A7"/>
    <w:rsid w:val="00A129F4"/>
    <w:rsid w:val="00A136F4"/>
    <w:rsid w:val="00A14525"/>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72F"/>
    <w:rsid w:val="00A46246"/>
    <w:rsid w:val="00A46349"/>
    <w:rsid w:val="00A46D5E"/>
    <w:rsid w:val="00A472FD"/>
    <w:rsid w:val="00A50847"/>
    <w:rsid w:val="00A512C7"/>
    <w:rsid w:val="00A52A7D"/>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958"/>
    <w:rsid w:val="00A61CFD"/>
    <w:rsid w:val="00A62B86"/>
    <w:rsid w:val="00A63C96"/>
    <w:rsid w:val="00A65805"/>
    <w:rsid w:val="00A66BEE"/>
    <w:rsid w:val="00A671C9"/>
    <w:rsid w:val="00A678E2"/>
    <w:rsid w:val="00A67DFD"/>
    <w:rsid w:val="00A74F9F"/>
    <w:rsid w:val="00A750B3"/>
    <w:rsid w:val="00A75559"/>
    <w:rsid w:val="00A7623D"/>
    <w:rsid w:val="00A82001"/>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A79F6"/>
    <w:rsid w:val="00AB2263"/>
    <w:rsid w:val="00AB2AEC"/>
    <w:rsid w:val="00AB2DC1"/>
    <w:rsid w:val="00AB3102"/>
    <w:rsid w:val="00AB3D9A"/>
    <w:rsid w:val="00AB4824"/>
    <w:rsid w:val="00AB4B1D"/>
    <w:rsid w:val="00AB6B5E"/>
    <w:rsid w:val="00AB715B"/>
    <w:rsid w:val="00AC047F"/>
    <w:rsid w:val="00AC0DB2"/>
    <w:rsid w:val="00AC3934"/>
    <w:rsid w:val="00AC50C8"/>
    <w:rsid w:val="00AC5581"/>
    <w:rsid w:val="00AC56AD"/>
    <w:rsid w:val="00AC61BE"/>
    <w:rsid w:val="00AC7E8A"/>
    <w:rsid w:val="00AD0346"/>
    <w:rsid w:val="00AD0C8A"/>
    <w:rsid w:val="00AD0CB4"/>
    <w:rsid w:val="00AD1FF2"/>
    <w:rsid w:val="00AD2A21"/>
    <w:rsid w:val="00AD3B43"/>
    <w:rsid w:val="00AD4FF2"/>
    <w:rsid w:val="00AD506C"/>
    <w:rsid w:val="00AD6BE5"/>
    <w:rsid w:val="00AD6D3A"/>
    <w:rsid w:val="00AD783E"/>
    <w:rsid w:val="00AE10E3"/>
    <w:rsid w:val="00AE1393"/>
    <w:rsid w:val="00AE1F43"/>
    <w:rsid w:val="00AE2A0A"/>
    <w:rsid w:val="00AE3BC6"/>
    <w:rsid w:val="00AE4D4F"/>
    <w:rsid w:val="00AE627C"/>
    <w:rsid w:val="00AE62B0"/>
    <w:rsid w:val="00AE68A2"/>
    <w:rsid w:val="00AF0029"/>
    <w:rsid w:val="00AF0354"/>
    <w:rsid w:val="00AF1236"/>
    <w:rsid w:val="00AF2F26"/>
    <w:rsid w:val="00AF3C29"/>
    <w:rsid w:val="00AF4401"/>
    <w:rsid w:val="00AF4463"/>
    <w:rsid w:val="00AF502B"/>
    <w:rsid w:val="00AF53CB"/>
    <w:rsid w:val="00AF6544"/>
    <w:rsid w:val="00AF65C5"/>
    <w:rsid w:val="00AF747E"/>
    <w:rsid w:val="00B03CE2"/>
    <w:rsid w:val="00B06544"/>
    <w:rsid w:val="00B105F2"/>
    <w:rsid w:val="00B10991"/>
    <w:rsid w:val="00B12128"/>
    <w:rsid w:val="00B12945"/>
    <w:rsid w:val="00B12C1E"/>
    <w:rsid w:val="00B1467D"/>
    <w:rsid w:val="00B155DF"/>
    <w:rsid w:val="00B156CF"/>
    <w:rsid w:val="00B1570E"/>
    <w:rsid w:val="00B1578C"/>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3974"/>
    <w:rsid w:val="00B34885"/>
    <w:rsid w:val="00B34D68"/>
    <w:rsid w:val="00B36117"/>
    <w:rsid w:val="00B362E3"/>
    <w:rsid w:val="00B37C73"/>
    <w:rsid w:val="00B4009B"/>
    <w:rsid w:val="00B400A1"/>
    <w:rsid w:val="00B40A2B"/>
    <w:rsid w:val="00B420CB"/>
    <w:rsid w:val="00B4401C"/>
    <w:rsid w:val="00B44802"/>
    <w:rsid w:val="00B44A96"/>
    <w:rsid w:val="00B455D1"/>
    <w:rsid w:val="00B45D2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6FF2"/>
    <w:rsid w:val="00B67829"/>
    <w:rsid w:val="00B71FB3"/>
    <w:rsid w:val="00B73492"/>
    <w:rsid w:val="00B7512A"/>
    <w:rsid w:val="00B76548"/>
    <w:rsid w:val="00B76BED"/>
    <w:rsid w:val="00B76C4E"/>
    <w:rsid w:val="00B806E6"/>
    <w:rsid w:val="00B82DC1"/>
    <w:rsid w:val="00B835D5"/>
    <w:rsid w:val="00B84028"/>
    <w:rsid w:val="00B84307"/>
    <w:rsid w:val="00B8430D"/>
    <w:rsid w:val="00B85661"/>
    <w:rsid w:val="00B85C8A"/>
    <w:rsid w:val="00B86FBD"/>
    <w:rsid w:val="00B90C16"/>
    <w:rsid w:val="00B91B86"/>
    <w:rsid w:val="00B927CA"/>
    <w:rsid w:val="00B928AE"/>
    <w:rsid w:val="00B92E0F"/>
    <w:rsid w:val="00B93343"/>
    <w:rsid w:val="00B93CDA"/>
    <w:rsid w:val="00B942E9"/>
    <w:rsid w:val="00B9433A"/>
    <w:rsid w:val="00B948EE"/>
    <w:rsid w:val="00B94BF3"/>
    <w:rsid w:val="00B94F90"/>
    <w:rsid w:val="00B95DC5"/>
    <w:rsid w:val="00B96E28"/>
    <w:rsid w:val="00B974F9"/>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5B58"/>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740"/>
    <w:rsid w:val="00BD6AF7"/>
    <w:rsid w:val="00BD73AA"/>
    <w:rsid w:val="00BE02A2"/>
    <w:rsid w:val="00BE19EF"/>
    <w:rsid w:val="00BE425B"/>
    <w:rsid w:val="00BE51BB"/>
    <w:rsid w:val="00BE561E"/>
    <w:rsid w:val="00BE7595"/>
    <w:rsid w:val="00BE77D3"/>
    <w:rsid w:val="00BF0138"/>
    <w:rsid w:val="00BF114B"/>
    <w:rsid w:val="00BF1620"/>
    <w:rsid w:val="00BF1AC3"/>
    <w:rsid w:val="00BF373A"/>
    <w:rsid w:val="00BF409D"/>
    <w:rsid w:val="00BF5D75"/>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54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2E1"/>
    <w:rsid w:val="00C30A54"/>
    <w:rsid w:val="00C316F7"/>
    <w:rsid w:val="00C31C64"/>
    <w:rsid w:val="00C31DF0"/>
    <w:rsid w:val="00C33916"/>
    <w:rsid w:val="00C33BCF"/>
    <w:rsid w:val="00C353A0"/>
    <w:rsid w:val="00C368D7"/>
    <w:rsid w:val="00C36FD1"/>
    <w:rsid w:val="00C371A5"/>
    <w:rsid w:val="00C400B0"/>
    <w:rsid w:val="00C413FC"/>
    <w:rsid w:val="00C41ECA"/>
    <w:rsid w:val="00C42424"/>
    <w:rsid w:val="00C43D33"/>
    <w:rsid w:val="00C44407"/>
    <w:rsid w:val="00C456E8"/>
    <w:rsid w:val="00C46630"/>
    <w:rsid w:val="00C47A2F"/>
    <w:rsid w:val="00C50D18"/>
    <w:rsid w:val="00C51179"/>
    <w:rsid w:val="00C5282C"/>
    <w:rsid w:val="00C52FBE"/>
    <w:rsid w:val="00C5355E"/>
    <w:rsid w:val="00C535E2"/>
    <w:rsid w:val="00C53D8A"/>
    <w:rsid w:val="00C53FC1"/>
    <w:rsid w:val="00C54034"/>
    <w:rsid w:val="00C551D2"/>
    <w:rsid w:val="00C56438"/>
    <w:rsid w:val="00C570B3"/>
    <w:rsid w:val="00C57114"/>
    <w:rsid w:val="00C57BF1"/>
    <w:rsid w:val="00C6009F"/>
    <w:rsid w:val="00C60417"/>
    <w:rsid w:val="00C6046F"/>
    <w:rsid w:val="00C638C2"/>
    <w:rsid w:val="00C651CB"/>
    <w:rsid w:val="00C651D4"/>
    <w:rsid w:val="00C6669E"/>
    <w:rsid w:val="00C672B0"/>
    <w:rsid w:val="00C729C7"/>
    <w:rsid w:val="00C7310D"/>
    <w:rsid w:val="00C777AD"/>
    <w:rsid w:val="00C80C53"/>
    <w:rsid w:val="00C81195"/>
    <w:rsid w:val="00C81798"/>
    <w:rsid w:val="00C85387"/>
    <w:rsid w:val="00C85E52"/>
    <w:rsid w:val="00C86471"/>
    <w:rsid w:val="00C8677B"/>
    <w:rsid w:val="00C86F96"/>
    <w:rsid w:val="00C909C6"/>
    <w:rsid w:val="00C91948"/>
    <w:rsid w:val="00C923B7"/>
    <w:rsid w:val="00C944EF"/>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388"/>
    <w:rsid w:val="00CB56B4"/>
    <w:rsid w:val="00CB7286"/>
    <w:rsid w:val="00CB7947"/>
    <w:rsid w:val="00CC1783"/>
    <w:rsid w:val="00CC3B46"/>
    <w:rsid w:val="00CC3D8B"/>
    <w:rsid w:val="00CC4E27"/>
    <w:rsid w:val="00CC570C"/>
    <w:rsid w:val="00CC59BB"/>
    <w:rsid w:val="00CC6031"/>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3ED7"/>
    <w:rsid w:val="00CE438D"/>
    <w:rsid w:val="00CE6FC6"/>
    <w:rsid w:val="00CE7501"/>
    <w:rsid w:val="00CF2056"/>
    <w:rsid w:val="00CF4471"/>
    <w:rsid w:val="00CF51C0"/>
    <w:rsid w:val="00CF5B2A"/>
    <w:rsid w:val="00CF5F57"/>
    <w:rsid w:val="00CF64A7"/>
    <w:rsid w:val="00CF6730"/>
    <w:rsid w:val="00CF6871"/>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D51"/>
    <w:rsid w:val="00D16EDC"/>
    <w:rsid w:val="00D17FDE"/>
    <w:rsid w:val="00D201CB"/>
    <w:rsid w:val="00D22786"/>
    <w:rsid w:val="00D228B4"/>
    <w:rsid w:val="00D25A51"/>
    <w:rsid w:val="00D25AC4"/>
    <w:rsid w:val="00D2666C"/>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694"/>
    <w:rsid w:val="00D43F14"/>
    <w:rsid w:val="00D44C18"/>
    <w:rsid w:val="00D4556D"/>
    <w:rsid w:val="00D511C6"/>
    <w:rsid w:val="00D5121D"/>
    <w:rsid w:val="00D516AC"/>
    <w:rsid w:val="00D521BB"/>
    <w:rsid w:val="00D52875"/>
    <w:rsid w:val="00D53941"/>
    <w:rsid w:val="00D54050"/>
    <w:rsid w:val="00D545D1"/>
    <w:rsid w:val="00D56AC0"/>
    <w:rsid w:val="00D6081B"/>
    <w:rsid w:val="00D60960"/>
    <w:rsid w:val="00D6240A"/>
    <w:rsid w:val="00D63093"/>
    <w:rsid w:val="00D63599"/>
    <w:rsid w:val="00D63EBD"/>
    <w:rsid w:val="00D66588"/>
    <w:rsid w:val="00D67101"/>
    <w:rsid w:val="00D71B45"/>
    <w:rsid w:val="00D71F8A"/>
    <w:rsid w:val="00D75603"/>
    <w:rsid w:val="00D75FEE"/>
    <w:rsid w:val="00D76933"/>
    <w:rsid w:val="00D76D88"/>
    <w:rsid w:val="00D77CC9"/>
    <w:rsid w:val="00D83D4B"/>
    <w:rsid w:val="00D871C6"/>
    <w:rsid w:val="00D91010"/>
    <w:rsid w:val="00D9143D"/>
    <w:rsid w:val="00D920D1"/>
    <w:rsid w:val="00D92463"/>
    <w:rsid w:val="00D9439D"/>
    <w:rsid w:val="00DA0FA7"/>
    <w:rsid w:val="00DA12B0"/>
    <w:rsid w:val="00DA2BA0"/>
    <w:rsid w:val="00DA39AD"/>
    <w:rsid w:val="00DA5B13"/>
    <w:rsid w:val="00DA6917"/>
    <w:rsid w:val="00DA6926"/>
    <w:rsid w:val="00DB0488"/>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4D3B"/>
    <w:rsid w:val="00DD61F5"/>
    <w:rsid w:val="00DD7418"/>
    <w:rsid w:val="00DE0899"/>
    <w:rsid w:val="00DE64A6"/>
    <w:rsid w:val="00DE66EB"/>
    <w:rsid w:val="00DE7035"/>
    <w:rsid w:val="00DF12E3"/>
    <w:rsid w:val="00DF2A20"/>
    <w:rsid w:val="00DF3F1D"/>
    <w:rsid w:val="00DF595C"/>
    <w:rsid w:val="00DF7EA7"/>
    <w:rsid w:val="00E00161"/>
    <w:rsid w:val="00E04548"/>
    <w:rsid w:val="00E0484E"/>
    <w:rsid w:val="00E063F8"/>
    <w:rsid w:val="00E114D6"/>
    <w:rsid w:val="00E1166E"/>
    <w:rsid w:val="00E11DBD"/>
    <w:rsid w:val="00E12A8D"/>
    <w:rsid w:val="00E13211"/>
    <w:rsid w:val="00E16FB5"/>
    <w:rsid w:val="00E17831"/>
    <w:rsid w:val="00E179D6"/>
    <w:rsid w:val="00E21407"/>
    <w:rsid w:val="00E22668"/>
    <w:rsid w:val="00E227D3"/>
    <w:rsid w:val="00E22BFF"/>
    <w:rsid w:val="00E22CB0"/>
    <w:rsid w:val="00E23798"/>
    <w:rsid w:val="00E2585D"/>
    <w:rsid w:val="00E25DBD"/>
    <w:rsid w:val="00E25FA2"/>
    <w:rsid w:val="00E2723D"/>
    <w:rsid w:val="00E27C77"/>
    <w:rsid w:val="00E3179E"/>
    <w:rsid w:val="00E3274C"/>
    <w:rsid w:val="00E32AC9"/>
    <w:rsid w:val="00E354DA"/>
    <w:rsid w:val="00E354F5"/>
    <w:rsid w:val="00E363A9"/>
    <w:rsid w:val="00E3687E"/>
    <w:rsid w:val="00E40974"/>
    <w:rsid w:val="00E40AAB"/>
    <w:rsid w:val="00E41205"/>
    <w:rsid w:val="00E41F32"/>
    <w:rsid w:val="00E42608"/>
    <w:rsid w:val="00E43387"/>
    <w:rsid w:val="00E43536"/>
    <w:rsid w:val="00E43DA3"/>
    <w:rsid w:val="00E44B80"/>
    <w:rsid w:val="00E45938"/>
    <w:rsid w:val="00E47430"/>
    <w:rsid w:val="00E474BD"/>
    <w:rsid w:val="00E47C2B"/>
    <w:rsid w:val="00E501C9"/>
    <w:rsid w:val="00E50FB7"/>
    <w:rsid w:val="00E5199F"/>
    <w:rsid w:val="00E52690"/>
    <w:rsid w:val="00E526DF"/>
    <w:rsid w:val="00E53C15"/>
    <w:rsid w:val="00E54EE6"/>
    <w:rsid w:val="00E551AA"/>
    <w:rsid w:val="00E56715"/>
    <w:rsid w:val="00E56C2C"/>
    <w:rsid w:val="00E57F8E"/>
    <w:rsid w:val="00E611C8"/>
    <w:rsid w:val="00E619AB"/>
    <w:rsid w:val="00E6344A"/>
    <w:rsid w:val="00E64E69"/>
    <w:rsid w:val="00E64FB7"/>
    <w:rsid w:val="00E669A1"/>
    <w:rsid w:val="00E679BA"/>
    <w:rsid w:val="00E70243"/>
    <w:rsid w:val="00E70E2E"/>
    <w:rsid w:val="00E72AA8"/>
    <w:rsid w:val="00E72CC6"/>
    <w:rsid w:val="00E73D44"/>
    <w:rsid w:val="00E7494A"/>
    <w:rsid w:val="00E74BE2"/>
    <w:rsid w:val="00E74C66"/>
    <w:rsid w:val="00E75933"/>
    <w:rsid w:val="00E77A1B"/>
    <w:rsid w:val="00E808BE"/>
    <w:rsid w:val="00E81E36"/>
    <w:rsid w:val="00E81E40"/>
    <w:rsid w:val="00E820FE"/>
    <w:rsid w:val="00E82ECE"/>
    <w:rsid w:val="00E8713B"/>
    <w:rsid w:val="00E90774"/>
    <w:rsid w:val="00E90C61"/>
    <w:rsid w:val="00E92A82"/>
    <w:rsid w:val="00E92AA8"/>
    <w:rsid w:val="00E9344E"/>
    <w:rsid w:val="00E93844"/>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B71A1"/>
    <w:rsid w:val="00EC078B"/>
    <w:rsid w:val="00EC07A0"/>
    <w:rsid w:val="00EC08E4"/>
    <w:rsid w:val="00EC2757"/>
    <w:rsid w:val="00EC3086"/>
    <w:rsid w:val="00EC3CB4"/>
    <w:rsid w:val="00EC443E"/>
    <w:rsid w:val="00EC4D83"/>
    <w:rsid w:val="00EC4EEE"/>
    <w:rsid w:val="00EC634F"/>
    <w:rsid w:val="00EC63B3"/>
    <w:rsid w:val="00EC6848"/>
    <w:rsid w:val="00EC6C6E"/>
    <w:rsid w:val="00EC77A8"/>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654"/>
    <w:rsid w:val="00EF6E68"/>
    <w:rsid w:val="00EF6FC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5015"/>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742"/>
    <w:rsid w:val="00F30BC9"/>
    <w:rsid w:val="00F32462"/>
    <w:rsid w:val="00F32FF7"/>
    <w:rsid w:val="00F33EDE"/>
    <w:rsid w:val="00F355F3"/>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25C"/>
    <w:rsid w:val="00F536BB"/>
    <w:rsid w:val="00F53755"/>
    <w:rsid w:val="00F53E59"/>
    <w:rsid w:val="00F54757"/>
    <w:rsid w:val="00F5475B"/>
    <w:rsid w:val="00F574D0"/>
    <w:rsid w:val="00F6031F"/>
    <w:rsid w:val="00F607F6"/>
    <w:rsid w:val="00F608E2"/>
    <w:rsid w:val="00F61664"/>
    <w:rsid w:val="00F61B99"/>
    <w:rsid w:val="00F63A5B"/>
    <w:rsid w:val="00F64C45"/>
    <w:rsid w:val="00F6502B"/>
    <w:rsid w:val="00F6612A"/>
    <w:rsid w:val="00F66724"/>
    <w:rsid w:val="00F6734A"/>
    <w:rsid w:val="00F67F04"/>
    <w:rsid w:val="00F70207"/>
    <w:rsid w:val="00F702CB"/>
    <w:rsid w:val="00F716D4"/>
    <w:rsid w:val="00F71AC2"/>
    <w:rsid w:val="00F739D4"/>
    <w:rsid w:val="00F74173"/>
    <w:rsid w:val="00F75F89"/>
    <w:rsid w:val="00F77D43"/>
    <w:rsid w:val="00F802A9"/>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6422"/>
    <w:rsid w:val="00FB7A97"/>
    <w:rsid w:val="00FC0915"/>
    <w:rsid w:val="00FC1601"/>
    <w:rsid w:val="00FC1B9B"/>
    <w:rsid w:val="00FC318D"/>
    <w:rsid w:val="00FC36CF"/>
    <w:rsid w:val="00FC40BC"/>
    <w:rsid w:val="00FC41FC"/>
    <w:rsid w:val="00FC4F6E"/>
    <w:rsid w:val="00FC506C"/>
    <w:rsid w:val="00FC578C"/>
    <w:rsid w:val="00FC5790"/>
    <w:rsid w:val="00FC5A37"/>
    <w:rsid w:val="00FC7836"/>
    <w:rsid w:val="00FD13EA"/>
    <w:rsid w:val="00FD2E4C"/>
    <w:rsid w:val="00FD58B7"/>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Nagwek1">
    <w:name w:val="heading 1"/>
    <w:basedOn w:val="Normalny"/>
    <w:next w:val="Normalny"/>
    <w:link w:val="Nagwek1Znak"/>
    <w:qFormat/>
    <w:locked/>
    <w:rsid w:val="00BB1973"/>
    <w:pPr>
      <w:keepNext/>
      <w:numPr>
        <w:numId w:val="36"/>
      </w:numPr>
      <w:spacing w:before="240" w:after="60" w:line="360" w:lineRule="auto"/>
      <w:outlineLvl w:val="0"/>
    </w:pPr>
    <w:rPr>
      <w:b/>
      <w:bCs/>
      <w:color w:val="00379F"/>
      <w:kern w:val="32"/>
      <w:sz w:val="28"/>
      <w:szCs w:val="28"/>
    </w:rPr>
  </w:style>
  <w:style w:type="paragraph" w:styleId="Nagwek2">
    <w:name w:val="heading 2"/>
    <w:basedOn w:val="Normalny"/>
    <w:next w:val="Normalny"/>
    <w:link w:val="Nagwek2Znak"/>
    <w:qFormat/>
    <w:locked/>
    <w:rsid w:val="00886A60"/>
    <w:pPr>
      <w:keepNext/>
      <w:keepLines/>
      <w:spacing w:before="200" w:after="120"/>
      <w:outlineLvl w:val="1"/>
    </w:pPr>
    <w:rPr>
      <w:b/>
      <w:bCs/>
      <w:szCs w:val="26"/>
    </w:rPr>
  </w:style>
  <w:style w:type="paragraph" w:styleId="Nagwek3">
    <w:name w:val="heading 3"/>
    <w:basedOn w:val="Normalny"/>
    <w:next w:val="Normalny"/>
    <w:link w:val="Nagwek3Znak"/>
    <w:qFormat/>
    <w:locked/>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uiPriority w:val="9"/>
    <w:qFormat/>
    <w:locked/>
    <w:rsid w:val="00E9344E"/>
    <w:pPr>
      <w:keepNext/>
      <w:keepLines/>
      <w:numPr>
        <w:numId w:val="12"/>
      </w:numPr>
      <w:spacing w:before="200"/>
      <w:outlineLvl w:val="4"/>
    </w:pPr>
    <w:rPr>
      <w:b/>
    </w:rPr>
  </w:style>
  <w:style w:type="paragraph" w:styleId="Nagwek6">
    <w:name w:val="heading 6"/>
    <w:basedOn w:val="Normalny"/>
    <w:next w:val="Normalny"/>
    <w:link w:val="Nagwek6Znak"/>
    <w:qFormat/>
    <w:locked/>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locked/>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locked/>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locked/>
    <w:rsid w:val="00A06867"/>
    <w:pPr>
      <w:tabs>
        <w:tab w:val="num" w:pos="1584"/>
      </w:tabs>
      <w:spacing w:before="240" w:after="60"/>
      <w:ind w:left="1584" w:hanging="1584"/>
      <w:outlineLvl w:val="8"/>
    </w:pPr>
    <w:rPr>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qFormat/>
    <w:locked/>
    <w:rsid w:val="005B64CB"/>
    <w:pPr>
      <w:tabs>
        <w:tab w:val="center" w:pos="4536"/>
        <w:tab w:val="right" w:pos="9072"/>
      </w:tabs>
    </w:pPr>
  </w:style>
  <w:style w:type="paragraph" w:styleId="Stopka">
    <w:name w:val="footer"/>
    <w:basedOn w:val="Normalny"/>
    <w:link w:val="StopkaZnak"/>
    <w:uiPriority w:val="99"/>
    <w:locked/>
    <w:rsid w:val="005B64CB"/>
    <w:pPr>
      <w:tabs>
        <w:tab w:val="center" w:pos="4536"/>
        <w:tab w:val="right" w:pos="9072"/>
      </w:tabs>
    </w:pPr>
  </w:style>
  <w:style w:type="table" w:styleId="Tabela-Siatka">
    <w:name w:val="Table Grid"/>
    <w:basedOn w:val="Standardowy"/>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locked/>
    <w:rsid w:val="003E3ACA"/>
    <w:pPr>
      <w:spacing w:line="200" w:lineRule="exact"/>
    </w:pPr>
    <w:rPr>
      <w:color w:val="2D4190"/>
      <w:sz w:val="16"/>
    </w:rPr>
  </w:style>
  <w:style w:type="paragraph" w:customStyle="1" w:styleId="05aTitle">
    <w:name w:val="05a_Title"/>
    <w:basedOn w:val="Normalny"/>
    <w:locked/>
    <w:rsid w:val="00791EB4"/>
    <w:pPr>
      <w:spacing w:line="340" w:lineRule="exact"/>
    </w:pPr>
    <w:rPr>
      <w:b/>
      <w:color w:val="000000"/>
      <w:sz w:val="28"/>
    </w:rPr>
  </w:style>
  <w:style w:type="paragraph" w:customStyle="1" w:styleId="02Date">
    <w:name w:val="02_Date"/>
    <w:basedOn w:val="Normalny"/>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ny"/>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strony">
    <w:name w:val="page number"/>
    <w:basedOn w:val="Domylnaczcionkaakapitu"/>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cz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locked/>
    <w:rsid w:val="001725A5"/>
    <w:pPr>
      <w:spacing w:line="200" w:lineRule="exact"/>
    </w:pPr>
    <w:rPr>
      <w:sz w:val="16"/>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pistreci2">
    <w:name w:val="toc 2"/>
    <w:basedOn w:val="Normalny"/>
    <w:next w:val="Normalny"/>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ny"/>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Odwoaniedokomentarza">
    <w:name w:val="annotation reference"/>
    <w:locked/>
    <w:rsid w:val="004B1E61"/>
    <w:rPr>
      <w:sz w:val="16"/>
      <w:szCs w:val="16"/>
    </w:rPr>
  </w:style>
  <w:style w:type="paragraph" w:styleId="Tekstkomentarza">
    <w:name w:val="annotation text"/>
    <w:basedOn w:val="Normalny"/>
    <w:link w:val="TekstkomentarzaZnak"/>
    <w:locked/>
    <w:rsid w:val="004B1E61"/>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locked/>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locked/>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Paragraphe de liste,Normal Nivel 1,List Paragraph Main,List first level,List Paragraph_Sections"/>
    <w:basedOn w:val="Normalny"/>
    <w:link w:val="AkapitzlistZnak"/>
    <w:uiPriority w:val="34"/>
    <w:qFormat/>
    <w:locked/>
    <w:rsid w:val="002A0C82"/>
    <w:pPr>
      <w:ind w:left="720"/>
      <w:contextualSpacing/>
    </w:pPr>
  </w:style>
  <w:style w:type="paragraph" w:styleId="Nagwekspisutreci">
    <w:name w:val="TOC Heading"/>
    <w:basedOn w:val="Nagwek1"/>
    <w:next w:val="Normalny"/>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locked/>
    <w:rsid w:val="008E1B6A"/>
  </w:style>
  <w:style w:type="paragraph" w:customStyle="1" w:styleId="ManualNumPar1">
    <w:name w:val="Manual NumPar 1"/>
    <w:basedOn w:val="Normalny"/>
    <w:next w:val="Normalny"/>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Uwydatnienie">
    <w:name w:val="Emphasis"/>
    <w:uiPriority w:val="20"/>
    <w:qFormat/>
    <w:locked/>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ny"/>
    <w:next w:val="Normalny"/>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ny"/>
    <w:next w:val="Normalny"/>
    <w:uiPriority w:val="99"/>
    <w:locked/>
    <w:rsid w:val="00F377CD"/>
    <w:pPr>
      <w:autoSpaceDE w:val="0"/>
      <w:autoSpaceDN w:val="0"/>
      <w:adjustRightInd w:val="0"/>
    </w:pPr>
    <w:rPr>
      <w:rFonts w:ascii="EUAlbertina" w:eastAsia="Calibri" w:hAnsi="EUAlbertina"/>
      <w:sz w:val="24"/>
      <w:lang w:val="fr-FR"/>
    </w:rPr>
  </w:style>
  <w:style w:type="paragraph" w:styleId="Spistreci4">
    <w:name w:val="toc 4"/>
    <w:basedOn w:val="Normalny"/>
    <w:next w:val="Normalny"/>
    <w:autoRedefine/>
    <w:uiPriority w:val="39"/>
    <w:unhideWhenUsed/>
    <w:locked/>
    <w:rsid w:val="00F377CD"/>
    <w:pPr>
      <w:spacing w:after="100"/>
      <w:ind w:left="660"/>
    </w:pPr>
    <w:rPr>
      <w:rFonts w:ascii="Calibri" w:hAnsi="Calibri"/>
      <w:szCs w:val="22"/>
      <w:lang w:eastAsia="en-GB"/>
    </w:rPr>
  </w:style>
  <w:style w:type="paragraph" w:styleId="Spistreci5">
    <w:name w:val="toc 5"/>
    <w:basedOn w:val="Normalny"/>
    <w:next w:val="Normalny"/>
    <w:autoRedefine/>
    <w:uiPriority w:val="39"/>
    <w:unhideWhenUsed/>
    <w:locked/>
    <w:rsid w:val="00F377CD"/>
    <w:pPr>
      <w:spacing w:after="100"/>
      <w:ind w:left="880"/>
    </w:pPr>
    <w:rPr>
      <w:rFonts w:ascii="Calibri" w:hAnsi="Calibri"/>
      <w:szCs w:val="22"/>
      <w:lang w:eastAsia="en-GB"/>
    </w:rPr>
  </w:style>
  <w:style w:type="paragraph" w:styleId="Spistreci6">
    <w:name w:val="toc 6"/>
    <w:basedOn w:val="Normalny"/>
    <w:next w:val="Normalny"/>
    <w:autoRedefine/>
    <w:uiPriority w:val="39"/>
    <w:unhideWhenUsed/>
    <w:locked/>
    <w:rsid w:val="00F377CD"/>
    <w:pPr>
      <w:spacing w:after="100"/>
      <w:ind w:left="1100"/>
    </w:pPr>
    <w:rPr>
      <w:rFonts w:ascii="Calibri" w:hAnsi="Calibri"/>
      <w:szCs w:val="22"/>
      <w:lang w:eastAsia="en-GB"/>
    </w:rPr>
  </w:style>
  <w:style w:type="paragraph" w:styleId="Spistreci7">
    <w:name w:val="toc 7"/>
    <w:basedOn w:val="Normalny"/>
    <w:next w:val="Normalny"/>
    <w:autoRedefine/>
    <w:uiPriority w:val="39"/>
    <w:unhideWhenUsed/>
    <w:locked/>
    <w:rsid w:val="00F377CD"/>
    <w:pPr>
      <w:spacing w:after="100"/>
      <w:ind w:left="1320"/>
    </w:pPr>
    <w:rPr>
      <w:rFonts w:ascii="Calibri" w:hAnsi="Calibri"/>
      <w:szCs w:val="22"/>
      <w:lang w:eastAsia="en-GB"/>
    </w:rPr>
  </w:style>
  <w:style w:type="paragraph" w:styleId="Spistreci8">
    <w:name w:val="toc 8"/>
    <w:basedOn w:val="Normalny"/>
    <w:next w:val="Normalny"/>
    <w:autoRedefine/>
    <w:uiPriority w:val="39"/>
    <w:unhideWhenUsed/>
    <w:locked/>
    <w:rsid w:val="00F377CD"/>
    <w:pPr>
      <w:spacing w:after="100"/>
      <w:ind w:left="1540"/>
    </w:pPr>
    <w:rPr>
      <w:rFonts w:ascii="Calibri" w:hAnsi="Calibri"/>
      <w:szCs w:val="22"/>
      <w:lang w:eastAsia="en-GB"/>
    </w:rPr>
  </w:style>
  <w:style w:type="paragraph" w:styleId="Spistreci9">
    <w:name w:val="toc 9"/>
    <w:basedOn w:val="Normalny"/>
    <w:next w:val="Normalny"/>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egenda">
    <w:name w:val="caption"/>
    <w:basedOn w:val="Normalny"/>
    <w:next w:val="Normalny"/>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okumentu">
    <w:name w:val="Document Map"/>
    <w:basedOn w:val="Normalny"/>
    <w:link w:val="MapadokumentuZnak"/>
    <w:locked/>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lock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locked/>
    <w:rsid w:val="00AA016B"/>
    <w:pPr>
      <w:numPr>
        <w:numId w:val="7"/>
      </w:numPr>
      <w:spacing w:after="240"/>
    </w:pPr>
    <w:rPr>
      <w:rFonts w:ascii="Times New Roman" w:hAnsi="Times New Roman"/>
      <w:sz w:val="24"/>
      <w:lang w:eastAsia="en-GB"/>
    </w:rPr>
  </w:style>
  <w:style w:type="character" w:customStyle="1" w:styleId="TekstpodstawowyZnak">
    <w:name w:val="Tekst podstawowy Znak"/>
    <w:link w:val="Tekstpodstawowy"/>
    <w:rsid w:val="00AA016B"/>
    <w:rPr>
      <w:rFonts w:eastAsiaTheme="minorEastAsia" w:cs="Arial"/>
      <w:color w:val="1A1A1A" w:themeColor="background1" w:themeShade="1A"/>
      <w:sz w:val="24"/>
    </w:rPr>
  </w:style>
  <w:style w:type="paragraph" w:customStyle="1" w:styleId="ListParagraph1">
    <w:name w:val="List Paragraph1"/>
    <w:basedOn w:val="Normalny"/>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Pogrubienie">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ny"/>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rFonts w:eastAsiaTheme="minorEastAsia" w:cs="Arial"/>
      <w:b/>
      <w:bCs/>
      <w:color w:val="1A1A1A" w:themeColor="background1" w:themeShade="1A"/>
      <w:sz w:val="22"/>
      <w:szCs w:val="22"/>
      <w:lang w:eastAsia="en-US"/>
    </w:rPr>
  </w:style>
  <w:style w:type="character" w:customStyle="1" w:styleId="Nagwek8Znak">
    <w:name w:val="Nagłówek 8 Znak"/>
    <w:link w:val="Nagwek8"/>
    <w:rsid w:val="002D6E1A"/>
    <w:rPr>
      <w:rFonts w:eastAsiaTheme="minorEastAsia" w:cs="Arial"/>
      <w:i/>
      <w:iCs/>
      <w:color w:val="1A1A1A" w:themeColor="background1" w:themeShade="1A"/>
      <w:sz w:val="22"/>
      <w:lang w:eastAsia="en-US"/>
    </w:rPr>
  </w:style>
  <w:style w:type="numbering" w:customStyle="1" w:styleId="NoList1">
    <w:name w:val="No List1"/>
    <w:next w:val="Bezlisty"/>
    <w:uiPriority w:val="99"/>
    <w:semiHidden/>
    <w:unhideWhenUsed/>
    <w:locked/>
    <w:rsid w:val="002D6E1A"/>
  </w:style>
  <w:style w:type="character" w:styleId="UyteHipercze">
    <w:name w:val="FollowedHyperlink"/>
    <w:unhideWhenUsed/>
    <w:locked/>
    <w:rsid w:val="002D6E1A"/>
    <w:rPr>
      <w:color w:val="800080"/>
      <w:u w:val="single"/>
    </w:rPr>
  </w:style>
  <w:style w:type="character" w:customStyle="1" w:styleId="NagwekZnak">
    <w:name w:val="Nagłówek Znak"/>
    <w:link w:val="Nagwek"/>
    <w:uiPriority w:val="99"/>
    <w:rsid w:val="002D6E1A"/>
    <w:rPr>
      <w:rFonts w:ascii="Georgia" w:hAnsi="Georgia"/>
      <w:sz w:val="22"/>
      <w:szCs w:val="24"/>
      <w:lang w:eastAsia="de-DE"/>
    </w:rPr>
  </w:style>
  <w:style w:type="character" w:customStyle="1" w:styleId="StopkaZnak">
    <w:name w:val="Stopka Znak"/>
    <w:link w:val="Stopka"/>
    <w:uiPriority w:val="99"/>
    <w:rsid w:val="002D6E1A"/>
    <w:rPr>
      <w:rFonts w:ascii="Georgia" w:hAnsi="Georgia"/>
      <w:sz w:val="22"/>
      <w:szCs w:val="24"/>
      <w:lang w:eastAsia="de-DE"/>
    </w:rPr>
  </w:style>
  <w:style w:type="paragraph" w:styleId="Tekstprzypisukocowego">
    <w:name w:val="endnote text"/>
    <w:basedOn w:val="Normalny"/>
    <w:link w:val="TekstprzypisukocowegoZnak"/>
    <w:unhideWhenUsed/>
    <w:locked/>
    <w:rsid w:val="002D6E1A"/>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locked/>
    <w:rsid w:val="002D6E1A"/>
    <w:pPr>
      <w:numPr>
        <w:numId w:val="8"/>
      </w:numPr>
      <w:spacing w:before="120" w:after="120"/>
      <w:ind w:left="360" w:hanging="360"/>
    </w:pPr>
    <w:rPr>
      <w:rFonts w:ascii="Times New Roman" w:hAnsi="Times New Roman"/>
      <w:sz w:val="24"/>
    </w:rPr>
  </w:style>
  <w:style w:type="character" w:customStyle="1" w:styleId="AkapitzlistZnak">
    <w:name w:val="Akapit z listą Znak"/>
    <w:aliases w:val="Paragraphe EI Znak,Paragraphe de liste1 Znak,EC Znak,Paragraphe de liste Znak,Normal Nivel 1 Znak,List Paragraph Main Znak,List first level Znak,List Paragraph_Sections Znak"/>
    <w:link w:val="Akapitzlist"/>
    <w:uiPriority w:val="34"/>
    <w:locked/>
    <w:rsid w:val="002D6E1A"/>
    <w:rPr>
      <w:rFonts w:ascii="Georgia" w:hAnsi="Georgia"/>
      <w:sz w:val="22"/>
      <w:szCs w:val="24"/>
      <w:lang w:eastAsia="de-DE"/>
    </w:rPr>
  </w:style>
  <w:style w:type="paragraph" w:customStyle="1" w:styleId="04anumbering0">
    <w:name w:val="04anumbering"/>
    <w:basedOn w:val="Normalny"/>
    <w:locked/>
    <w:rsid w:val="002D6E1A"/>
    <w:pPr>
      <w:tabs>
        <w:tab w:val="num" w:pos="360"/>
      </w:tabs>
    </w:pPr>
    <w:rPr>
      <w:rFonts w:eastAsia="Calibri"/>
      <w:lang w:eastAsia="en-GB"/>
    </w:rPr>
  </w:style>
  <w:style w:type="paragraph" w:customStyle="1" w:styleId="Tiret1">
    <w:name w:val="Tiret 1"/>
    <w:basedOn w:val="Normalny"/>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locked/>
    <w:rsid w:val="002D6E1A"/>
    <w:pPr>
      <w:ind w:left="708"/>
      <w:contextualSpacing w:val="0"/>
    </w:pPr>
    <w:rPr>
      <w:b/>
      <w:u w:val="single"/>
    </w:rPr>
  </w:style>
  <w:style w:type="paragraph" w:customStyle="1" w:styleId="Bullet">
    <w:name w:val="Bullet"/>
    <w:basedOn w:val="Normalny"/>
    <w:locked/>
    <w:rsid w:val="002D6E1A"/>
    <w:pPr>
      <w:numPr>
        <w:numId w:val="10"/>
      </w:numPr>
      <w:tabs>
        <w:tab w:val="left" w:pos="708"/>
      </w:tabs>
      <w:spacing w:before="120" w:after="120"/>
    </w:pPr>
    <w:rPr>
      <w:lang w:eastAsia="en-GB"/>
    </w:rPr>
  </w:style>
  <w:style w:type="character" w:styleId="Odwoanieprzypisukocowego">
    <w:name w:val="endnote reference"/>
    <w:unhideWhenUsed/>
    <w:locked/>
    <w:rsid w:val="002D6E1A"/>
    <w:rPr>
      <w:vertAlign w:val="superscript"/>
    </w:rPr>
  </w:style>
  <w:style w:type="character" w:styleId="Tekstzastpczy">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rdowy"/>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locked/>
    <w:rsid w:val="00952F2C"/>
  </w:style>
  <w:style w:type="paragraph" w:customStyle="1" w:styleId="aStyle">
    <w:name w:val="a) Style"/>
    <w:basedOn w:val="Normalny"/>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Nagwek5Znak">
    <w:name w:val="Nagłówek 5 Znak"/>
    <w:aliases w:val="Questions Znak"/>
    <w:link w:val="Nagwek5"/>
    <w:uiPriority w:val="9"/>
    <w:rsid w:val="00E9344E"/>
    <w:rPr>
      <w:rFonts w:ascii="Arial" w:eastAsiaTheme="minorEastAsia" w:hAnsi="Arial" w:cs="Arial"/>
      <w:b/>
      <w:color w:val="1A1A1A" w:themeColor="background1" w:themeShade="1A"/>
      <w:sz w:val="22"/>
      <w:lang w:eastAsia="en-US"/>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ny"/>
    <w:locked/>
    <w:rsid w:val="000D2D0B"/>
    <w:pPr>
      <w:spacing w:line="340" w:lineRule="exact"/>
      <w:ind w:left="397" w:hanging="397"/>
    </w:pPr>
    <w:rPr>
      <w:b/>
      <w:caps/>
      <w:color w:val="2D4190"/>
      <w:sz w:val="28"/>
      <w:lang w:val="de-DE"/>
    </w:rPr>
  </w:style>
  <w:style w:type="paragraph" w:customStyle="1" w:styleId="04RunningText">
    <w:name w:val="04_Running Text"/>
    <w:basedOn w:val="Normalny"/>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Nagwek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Nagwek1"/>
    <w:next w:val="Normalny"/>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locked/>
    <w:rsid w:val="000D2D0B"/>
    <w:pPr>
      <w:tabs>
        <w:tab w:val="num" w:pos="284"/>
      </w:tabs>
      <w:ind w:left="284" w:hanging="284"/>
    </w:pPr>
    <w:rPr>
      <w:rFonts w:eastAsia="Calibri"/>
      <w:lang w:eastAsia="en-GB"/>
    </w:rPr>
  </w:style>
  <w:style w:type="paragraph" w:customStyle="1" w:styleId="Listenabsatz1">
    <w:name w:val="Listenabsatz1"/>
    <w:basedOn w:val="Normalny"/>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ny"/>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ny"/>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ny"/>
    <w:next w:val="Normalny"/>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ny"/>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ny"/>
    <w:rsid w:val="000D2D0B"/>
  </w:style>
  <w:style w:type="paragraph" w:customStyle="1" w:styleId="Sbuchead">
    <w:name w:val="Sbuchead"/>
    <w:basedOn w:val="Normalny"/>
    <w:locked/>
    <w:rsid w:val="000D2D0B"/>
    <w:pPr>
      <w:spacing w:after="360"/>
    </w:pPr>
    <w:rPr>
      <w:rFonts w:ascii="Times New Roman" w:hAnsi="Times New Roman"/>
      <w:b/>
      <w:caps/>
      <w:sz w:val="24"/>
      <w:lang w:eastAsia="en-GB"/>
    </w:rPr>
  </w:style>
  <w:style w:type="paragraph" w:customStyle="1" w:styleId="Applicationdirecte">
    <w:name w:val="Application directe"/>
    <w:basedOn w:val="Normalny"/>
    <w:next w:val="Fait"/>
    <w:locked/>
    <w:rsid w:val="000D2D0B"/>
    <w:pPr>
      <w:spacing w:before="480" w:after="120"/>
    </w:pPr>
    <w:rPr>
      <w:rFonts w:ascii="Times New Roman" w:hAnsi="Times New Roman"/>
      <w:sz w:val="24"/>
    </w:rPr>
  </w:style>
  <w:style w:type="paragraph" w:customStyle="1" w:styleId="Fait">
    <w:name w:val="Fait à"/>
    <w:basedOn w:val="Normalny"/>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ny"/>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ny"/>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ny"/>
    <w:next w:val="Normalny"/>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locked/>
    <w:rsid w:val="000D2D0B"/>
    <w:pPr>
      <w:spacing w:before="360" w:after="360"/>
      <w:jc w:val="center"/>
    </w:pPr>
    <w:rPr>
      <w:rFonts w:ascii="Times New Roman" w:hAnsi="Times New Roman"/>
      <w:b/>
      <w:sz w:val="24"/>
    </w:rPr>
  </w:style>
  <w:style w:type="paragraph" w:customStyle="1" w:styleId="Typedudocument">
    <w:name w:val="Type du document"/>
    <w:basedOn w:val="Normalny"/>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ny"/>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ny"/>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ny"/>
    <w:locked/>
    <w:rsid w:val="000D2D0B"/>
    <w:pPr>
      <w:spacing w:before="120" w:after="120"/>
      <w:ind w:left="850"/>
    </w:pPr>
    <w:rPr>
      <w:rFonts w:ascii="Times New Roman" w:hAnsi="Times New Roman"/>
      <w:sz w:val="24"/>
    </w:rPr>
  </w:style>
  <w:style w:type="paragraph" w:customStyle="1" w:styleId="Text2">
    <w:name w:val="Text 2"/>
    <w:basedOn w:val="Normalny"/>
    <w:locked/>
    <w:rsid w:val="000D2D0B"/>
    <w:pPr>
      <w:spacing w:before="120" w:after="120"/>
      <w:ind w:left="1417"/>
    </w:pPr>
    <w:rPr>
      <w:rFonts w:ascii="Times New Roman" w:hAnsi="Times New Roman"/>
      <w:sz w:val="24"/>
    </w:rPr>
  </w:style>
  <w:style w:type="paragraph" w:customStyle="1" w:styleId="Text3">
    <w:name w:val="Text 3"/>
    <w:basedOn w:val="Normalny"/>
    <w:locked/>
    <w:rsid w:val="000D2D0B"/>
    <w:pPr>
      <w:spacing w:before="120" w:after="120"/>
      <w:ind w:left="1984"/>
    </w:pPr>
    <w:rPr>
      <w:rFonts w:ascii="Times New Roman" w:hAnsi="Times New Roman"/>
      <w:sz w:val="24"/>
    </w:rPr>
  </w:style>
  <w:style w:type="paragraph" w:customStyle="1" w:styleId="Text4">
    <w:name w:val="Text 4"/>
    <w:basedOn w:val="Normalny"/>
    <w:locked/>
    <w:rsid w:val="000D2D0B"/>
    <w:pPr>
      <w:spacing w:before="120" w:after="120"/>
      <w:ind w:left="2551"/>
    </w:pPr>
    <w:rPr>
      <w:rFonts w:ascii="Times New Roman" w:hAnsi="Times New Roman"/>
      <w:sz w:val="24"/>
    </w:rPr>
  </w:style>
  <w:style w:type="paragraph" w:customStyle="1" w:styleId="NormalCentered">
    <w:name w:val="Normal Centered"/>
    <w:basedOn w:val="Normalny"/>
    <w:rsid w:val="000D2D0B"/>
    <w:pPr>
      <w:spacing w:before="120" w:after="120"/>
      <w:jc w:val="center"/>
    </w:pPr>
    <w:rPr>
      <w:rFonts w:ascii="Times New Roman" w:hAnsi="Times New Roman"/>
      <w:sz w:val="24"/>
    </w:rPr>
  </w:style>
  <w:style w:type="paragraph" w:customStyle="1" w:styleId="NormalLeft">
    <w:name w:val="Normal Left"/>
    <w:basedOn w:val="Normalny"/>
    <w:rsid w:val="000D2D0B"/>
    <w:pPr>
      <w:spacing w:before="120" w:after="120"/>
    </w:pPr>
    <w:rPr>
      <w:rFonts w:ascii="Times New Roman" w:hAnsi="Times New Roman"/>
      <w:sz w:val="24"/>
    </w:rPr>
  </w:style>
  <w:style w:type="paragraph" w:customStyle="1" w:styleId="NormalRight">
    <w:name w:val="Normal Right"/>
    <w:basedOn w:val="Normalny"/>
    <w:rsid w:val="000D2D0B"/>
    <w:pPr>
      <w:spacing w:before="120" w:after="120"/>
      <w:jc w:val="right"/>
    </w:pPr>
    <w:rPr>
      <w:rFonts w:ascii="Times New Roman" w:hAnsi="Times New Roman"/>
      <w:sz w:val="24"/>
    </w:rPr>
  </w:style>
  <w:style w:type="paragraph" w:customStyle="1" w:styleId="QuotedText">
    <w:name w:val="Quoted Text"/>
    <w:basedOn w:val="Normalny"/>
    <w:locked/>
    <w:rsid w:val="000D2D0B"/>
    <w:pPr>
      <w:spacing w:before="120" w:after="120"/>
      <w:ind w:left="1417"/>
    </w:pPr>
    <w:rPr>
      <w:rFonts w:ascii="Times New Roman" w:hAnsi="Times New Roman"/>
      <w:sz w:val="24"/>
    </w:rPr>
  </w:style>
  <w:style w:type="paragraph" w:customStyle="1" w:styleId="Point0">
    <w:name w:val="Point 0"/>
    <w:basedOn w:val="Normalny"/>
    <w:locked/>
    <w:rsid w:val="000D2D0B"/>
    <w:pPr>
      <w:spacing w:before="120" w:after="120"/>
      <w:ind w:left="850" w:hanging="850"/>
    </w:pPr>
    <w:rPr>
      <w:rFonts w:ascii="Times New Roman" w:hAnsi="Times New Roman"/>
      <w:sz w:val="24"/>
    </w:rPr>
  </w:style>
  <w:style w:type="paragraph" w:customStyle="1" w:styleId="Point1">
    <w:name w:val="Point 1"/>
    <w:basedOn w:val="Normalny"/>
    <w:locked/>
    <w:rsid w:val="000D2D0B"/>
    <w:pPr>
      <w:spacing w:before="120" w:after="120"/>
      <w:ind w:left="1417" w:hanging="567"/>
    </w:pPr>
    <w:rPr>
      <w:rFonts w:ascii="Times New Roman" w:hAnsi="Times New Roman"/>
      <w:sz w:val="24"/>
    </w:rPr>
  </w:style>
  <w:style w:type="paragraph" w:customStyle="1" w:styleId="Point2">
    <w:name w:val="Point 2"/>
    <w:basedOn w:val="Normalny"/>
    <w:locked/>
    <w:rsid w:val="000D2D0B"/>
    <w:pPr>
      <w:spacing w:before="120" w:after="120"/>
      <w:ind w:left="1984" w:hanging="567"/>
    </w:pPr>
    <w:rPr>
      <w:rFonts w:ascii="Times New Roman" w:hAnsi="Times New Roman"/>
      <w:sz w:val="24"/>
    </w:rPr>
  </w:style>
  <w:style w:type="paragraph" w:customStyle="1" w:styleId="Point3">
    <w:name w:val="Point 3"/>
    <w:basedOn w:val="Normalny"/>
    <w:locked/>
    <w:rsid w:val="000D2D0B"/>
    <w:pPr>
      <w:spacing w:before="120" w:after="120"/>
      <w:ind w:left="2551" w:hanging="567"/>
    </w:pPr>
    <w:rPr>
      <w:rFonts w:ascii="Times New Roman" w:hAnsi="Times New Roman"/>
      <w:sz w:val="24"/>
    </w:rPr>
  </w:style>
  <w:style w:type="paragraph" w:customStyle="1" w:styleId="Point4">
    <w:name w:val="Point 4"/>
    <w:basedOn w:val="Normalny"/>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ny"/>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ny"/>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ny"/>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ny"/>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ny"/>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ny"/>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ny"/>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ny"/>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ny"/>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ny"/>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ny"/>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ny"/>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ny"/>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ny"/>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ny"/>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ny"/>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ny"/>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ny"/>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ny"/>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ny"/>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ny"/>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ny"/>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ny"/>
    <w:next w:val="Normalny"/>
    <w:locked/>
    <w:rsid w:val="000D2D0B"/>
    <w:pPr>
      <w:keepNext/>
      <w:spacing w:before="120" w:after="360"/>
      <w:jc w:val="center"/>
    </w:pPr>
    <w:rPr>
      <w:rFonts w:ascii="Times New Roman" w:hAnsi="Times New Roman"/>
      <w:b/>
      <w:sz w:val="32"/>
    </w:rPr>
  </w:style>
  <w:style w:type="paragraph" w:customStyle="1" w:styleId="PartTitle">
    <w:name w:val="PartTitle"/>
    <w:basedOn w:val="Normalny"/>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ny"/>
    <w:next w:val="Nagwek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ny"/>
    <w:next w:val="Normalny"/>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ny"/>
    <w:locked/>
    <w:rsid w:val="000D2D0B"/>
    <w:pPr>
      <w:numPr>
        <w:numId w:val="27"/>
      </w:numPr>
      <w:spacing w:before="120" w:after="120"/>
    </w:pPr>
    <w:rPr>
      <w:rFonts w:ascii="Times New Roman" w:hAnsi="Times New Roman"/>
      <w:sz w:val="24"/>
    </w:rPr>
  </w:style>
  <w:style w:type="paragraph" w:customStyle="1" w:styleId="Point1number">
    <w:name w:val="Point 1 (number)"/>
    <w:basedOn w:val="Normalny"/>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ny"/>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ny"/>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ny"/>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ny"/>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ny"/>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ny"/>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ny"/>
    <w:locked/>
    <w:rsid w:val="000D2D0B"/>
    <w:pPr>
      <w:numPr>
        <w:ilvl w:val="8"/>
        <w:numId w:val="27"/>
      </w:numPr>
      <w:spacing w:before="120" w:after="120"/>
    </w:pPr>
    <w:rPr>
      <w:rFonts w:ascii="Times New Roman" w:hAnsi="Times New Roman"/>
      <w:sz w:val="24"/>
    </w:rPr>
  </w:style>
  <w:style w:type="paragraph" w:customStyle="1" w:styleId="Bullet0">
    <w:name w:val="Bullet 0"/>
    <w:basedOn w:val="Normalny"/>
    <w:locked/>
    <w:rsid w:val="000D2D0B"/>
    <w:pPr>
      <w:numPr>
        <w:numId w:val="21"/>
      </w:numPr>
      <w:spacing w:before="120" w:after="120"/>
    </w:pPr>
    <w:rPr>
      <w:rFonts w:ascii="Times New Roman" w:hAnsi="Times New Roman"/>
      <w:sz w:val="24"/>
    </w:rPr>
  </w:style>
  <w:style w:type="paragraph" w:customStyle="1" w:styleId="Bullet1">
    <w:name w:val="Bullet 1"/>
    <w:basedOn w:val="Normalny"/>
    <w:locked/>
    <w:rsid w:val="000D2D0B"/>
    <w:pPr>
      <w:numPr>
        <w:numId w:val="22"/>
      </w:numPr>
      <w:spacing w:before="120" w:after="120"/>
    </w:pPr>
    <w:rPr>
      <w:rFonts w:ascii="Times New Roman" w:hAnsi="Times New Roman"/>
      <w:sz w:val="24"/>
    </w:rPr>
  </w:style>
  <w:style w:type="paragraph" w:customStyle="1" w:styleId="Bullet2">
    <w:name w:val="Bullet 2"/>
    <w:basedOn w:val="Normalny"/>
    <w:locked/>
    <w:rsid w:val="000D2D0B"/>
    <w:pPr>
      <w:numPr>
        <w:numId w:val="23"/>
      </w:numPr>
      <w:spacing w:before="120" w:after="120"/>
    </w:pPr>
    <w:rPr>
      <w:rFonts w:ascii="Times New Roman" w:hAnsi="Times New Roman"/>
      <w:sz w:val="24"/>
    </w:rPr>
  </w:style>
  <w:style w:type="paragraph" w:customStyle="1" w:styleId="Bullet3">
    <w:name w:val="Bullet 3"/>
    <w:basedOn w:val="Normalny"/>
    <w:locked/>
    <w:rsid w:val="000D2D0B"/>
    <w:pPr>
      <w:numPr>
        <w:numId w:val="24"/>
      </w:numPr>
      <w:spacing w:before="120" w:after="120"/>
    </w:pPr>
    <w:rPr>
      <w:rFonts w:ascii="Times New Roman" w:hAnsi="Times New Roman"/>
      <w:sz w:val="24"/>
    </w:rPr>
  </w:style>
  <w:style w:type="paragraph" w:customStyle="1" w:styleId="Bullet4">
    <w:name w:val="Bullet 4"/>
    <w:basedOn w:val="Normalny"/>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ny"/>
    <w:next w:val="Normalny"/>
    <w:locked/>
    <w:rsid w:val="000D2D0B"/>
    <w:pPr>
      <w:spacing w:before="120" w:after="120"/>
      <w:jc w:val="center"/>
    </w:pPr>
    <w:rPr>
      <w:rFonts w:ascii="Times New Roman" w:hAnsi="Times New Roman"/>
      <w:b/>
      <w:sz w:val="24"/>
      <w:u w:val="single"/>
    </w:rPr>
  </w:style>
  <w:style w:type="paragraph" w:customStyle="1" w:styleId="Annexetitre">
    <w:name w:val="Annexe titre"/>
    <w:basedOn w:val="Normalny"/>
    <w:next w:val="Normalny"/>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ny"/>
    <w:next w:val="Normalny"/>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ny"/>
    <w:next w:val="Normalny"/>
    <w:locked/>
    <w:rsid w:val="000D2D0B"/>
    <w:pPr>
      <w:keepNext/>
      <w:spacing w:before="480" w:after="120"/>
    </w:pPr>
    <w:rPr>
      <w:rFonts w:ascii="Times New Roman" w:hAnsi="Times New Roman"/>
      <w:sz w:val="24"/>
      <w:u w:val="single"/>
    </w:rPr>
  </w:style>
  <w:style w:type="paragraph" w:customStyle="1" w:styleId="Confidence">
    <w:name w:val="Confidence"/>
    <w:basedOn w:val="Normalny"/>
    <w:next w:val="Normalny"/>
    <w:locked/>
    <w:rsid w:val="000D2D0B"/>
    <w:pPr>
      <w:spacing w:before="360" w:after="120"/>
      <w:jc w:val="center"/>
    </w:pPr>
    <w:rPr>
      <w:rFonts w:ascii="Times New Roman" w:hAnsi="Times New Roman"/>
      <w:sz w:val="24"/>
    </w:rPr>
  </w:style>
  <w:style w:type="paragraph" w:customStyle="1" w:styleId="Confidentialit">
    <w:name w:val="Confidentialité"/>
    <w:basedOn w:val="Normalny"/>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ny"/>
    <w:next w:val="Normalny"/>
    <w:locked/>
    <w:rsid w:val="000D2D0B"/>
    <w:pPr>
      <w:spacing w:after="240"/>
    </w:pPr>
    <w:rPr>
      <w:rFonts w:ascii="Times New Roman" w:hAnsi="Times New Roman"/>
      <w:sz w:val="24"/>
    </w:rPr>
  </w:style>
  <w:style w:type="paragraph" w:customStyle="1" w:styleId="Datedadoption">
    <w:name w:val="Date d'adoption"/>
    <w:basedOn w:val="Normalny"/>
    <w:next w:val="Titreobjet"/>
    <w:locked/>
    <w:rsid w:val="000D2D0B"/>
    <w:pPr>
      <w:spacing w:before="360"/>
      <w:jc w:val="center"/>
    </w:pPr>
    <w:rPr>
      <w:rFonts w:ascii="Times New Roman" w:hAnsi="Times New Roman"/>
      <w:b/>
      <w:sz w:val="24"/>
    </w:rPr>
  </w:style>
  <w:style w:type="paragraph" w:customStyle="1" w:styleId="Emission">
    <w:name w:val="Emission"/>
    <w:basedOn w:val="Normalny"/>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ny"/>
    <w:next w:val="Normalny"/>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ny"/>
    <w:next w:val="Normalny"/>
    <w:locked/>
    <w:rsid w:val="000D2D0B"/>
    <w:pPr>
      <w:keepNext/>
      <w:spacing w:before="600" w:after="120"/>
    </w:pPr>
    <w:rPr>
      <w:rFonts w:ascii="Times New Roman" w:hAnsi="Times New Roman"/>
      <w:sz w:val="24"/>
    </w:rPr>
  </w:style>
  <w:style w:type="paragraph" w:customStyle="1" w:styleId="Langue">
    <w:name w:val="Langue"/>
    <w:basedOn w:val="Normalny"/>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ny"/>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ny"/>
    <w:next w:val="Emission"/>
    <w:locked/>
    <w:rsid w:val="000D2D0B"/>
    <w:rPr>
      <w:sz w:val="24"/>
    </w:rPr>
  </w:style>
  <w:style w:type="paragraph" w:customStyle="1" w:styleId="Rfrenceinstitutionnelle">
    <w:name w:val="Référence institutionnelle"/>
    <w:basedOn w:val="Normalny"/>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ny"/>
    <w:next w:val="Statut"/>
    <w:locked/>
    <w:rsid w:val="000D2D0B"/>
    <w:pPr>
      <w:ind w:left="5103"/>
    </w:pPr>
    <w:rPr>
      <w:rFonts w:ascii="Times New Roman" w:hAnsi="Times New Roman"/>
      <w:sz w:val="24"/>
    </w:rPr>
  </w:style>
  <w:style w:type="paragraph" w:customStyle="1" w:styleId="Rfrenceinterne">
    <w:name w:val="Référence interne"/>
    <w:basedOn w:val="Normalny"/>
    <w:next w:val="Rfrenceinterinstitutionnelle"/>
    <w:locked/>
    <w:rsid w:val="000D2D0B"/>
    <w:pPr>
      <w:ind w:left="5103"/>
    </w:pPr>
    <w:rPr>
      <w:rFonts w:ascii="Times New Roman" w:hAnsi="Times New Roman"/>
      <w:sz w:val="24"/>
    </w:rPr>
  </w:style>
  <w:style w:type="paragraph" w:customStyle="1" w:styleId="Sous-titreobjet">
    <w:name w:val="Sous-titre objet"/>
    <w:basedOn w:val="Normalny"/>
    <w:locked/>
    <w:rsid w:val="000D2D0B"/>
    <w:pPr>
      <w:jc w:val="center"/>
    </w:pPr>
    <w:rPr>
      <w:rFonts w:ascii="Times New Roman" w:hAnsi="Times New Roman"/>
      <w:b/>
      <w:sz w:val="24"/>
    </w:rPr>
  </w:style>
  <w:style w:type="paragraph" w:customStyle="1" w:styleId="Statut">
    <w:name w:val="Statut"/>
    <w:basedOn w:val="Normalny"/>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ny"/>
    <w:next w:val="Normalny"/>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ny"/>
    <w:next w:val="Normalny"/>
    <w:locked/>
    <w:rsid w:val="000D2D0B"/>
    <w:pPr>
      <w:spacing w:before="120" w:after="120"/>
    </w:pPr>
    <w:rPr>
      <w:rFonts w:ascii="Times New Roman" w:hAnsi="Times New Roman"/>
      <w:i/>
      <w:caps/>
      <w:sz w:val="24"/>
    </w:rPr>
  </w:style>
  <w:style w:type="paragraph" w:customStyle="1" w:styleId="Pagedecouverture">
    <w:name w:val="Page de couverture"/>
    <w:basedOn w:val="Normalny"/>
    <w:next w:val="Normalny"/>
    <w:locked/>
    <w:rsid w:val="000D2D0B"/>
    <w:pPr>
      <w:spacing w:before="120" w:after="120"/>
    </w:pPr>
    <w:rPr>
      <w:rFonts w:ascii="Times New Roman" w:hAnsi="Times New Roman"/>
      <w:sz w:val="24"/>
    </w:rPr>
  </w:style>
  <w:style w:type="paragraph" w:customStyle="1" w:styleId="Supertitre">
    <w:name w:val="Supertitre"/>
    <w:basedOn w:val="Normalny"/>
    <w:next w:val="Normalny"/>
    <w:locked/>
    <w:rsid w:val="000D2D0B"/>
    <w:pPr>
      <w:spacing w:after="600"/>
      <w:jc w:val="center"/>
    </w:pPr>
    <w:rPr>
      <w:rFonts w:ascii="Times New Roman" w:hAnsi="Times New Roman"/>
      <w:b/>
      <w:sz w:val="24"/>
    </w:rPr>
  </w:style>
  <w:style w:type="paragraph" w:customStyle="1" w:styleId="Languesfaisantfoi">
    <w:name w:val="Langues faisant foi"/>
    <w:basedOn w:val="Normalny"/>
    <w:next w:val="Normalny"/>
    <w:locked/>
    <w:rsid w:val="000D2D0B"/>
    <w:pPr>
      <w:spacing w:before="360"/>
      <w:jc w:val="center"/>
    </w:pPr>
    <w:rPr>
      <w:rFonts w:ascii="Times New Roman" w:hAnsi="Times New Roman"/>
      <w:sz w:val="24"/>
    </w:rPr>
  </w:style>
  <w:style w:type="paragraph" w:customStyle="1" w:styleId="Rfrencecroise">
    <w:name w:val="Référence croisée"/>
    <w:basedOn w:val="Normalny"/>
    <w:locked/>
    <w:rsid w:val="000D2D0B"/>
    <w:pPr>
      <w:jc w:val="center"/>
    </w:pPr>
    <w:rPr>
      <w:rFonts w:ascii="Times New Roman" w:hAnsi="Times New Roman"/>
      <w:sz w:val="24"/>
    </w:rPr>
  </w:style>
  <w:style w:type="paragraph" w:customStyle="1" w:styleId="Fichefinanciretitre">
    <w:name w:val="Fiche financière titre"/>
    <w:basedOn w:val="Normalny"/>
    <w:next w:val="Normalny"/>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ny"/>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ny"/>
    <w:locked/>
    <w:rsid w:val="000D2D0B"/>
    <w:pPr>
      <w:spacing w:after="240"/>
    </w:pPr>
  </w:style>
  <w:style w:type="paragraph" w:customStyle="1" w:styleId="Accompagnant">
    <w:name w:val="Accompagnant"/>
    <w:basedOn w:val="Normalny"/>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ny"/>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ny"/>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ny"/>
    <w:next w:val="Normalny"/>
    <w:locked/>
    <w:rsid w:val="000D2D0B"/>
    <w:pPr>
      <w:spacing w:before="360"/>
      <w:jc w:val="center"/>
    </w:pPr>
    <w:rPr>
      <w:rFonts w:ascii="Times New Roman" w:hAnsi="Times New Roman"/>
      <w:sz w:val="24"/>
    </w:rPr>
  </w:style>
  <w:style w:type="paragraph" w:styleId="Listanumerowana2">
    <w:name w:val="List Number 2"/>
    <w:basedOn w:val="Normalny"/>
    <w:locked/>
    <w:rsid w:val="000D2D0B"/>
    <w:pPr>
      <w:tabs>
        <w:tab w:val="num" w:pos="643"/>
      </w:tabs>
      <w:spacing w:before="120" w:after="120"/>
      <w:ind w:left="643" w:hanging="360"/>
    </w:pPr>
    <w:rPr>
      <w:rFonts w:ascii="Times New Roman" w:hAnsi="Times New Roman"/>
      <w:sz w:val="24"/>
    </w:rPr>
  </w:style>
  <w:style w:type="paragraph" w:styleId="Listanumerowana3">
    <w:name w:val="List Number 3"/>
    <w:basedOn w:val="Normalny"/>
    <w:locked/>
    <w:rsid w:val="000D2D0B"/>
    <w:pPr>
      <w:tabs>
        <w:tab w:val="num" w:pos="926"/>
      </w:tabs>
      <w:spacing w:before="120" w:after="120"/>
      <w:ind w:left="926" w:hanging="360"/>
    </w:pPr>
    <w:rPr>
      <w:rFonts w:ascii="Times New Roman" w:hAnsi="Times New Roman"/>
      <w:sz w:val="24"/>
    </w:rPr>
  </w:style>
  <w:style w:type="paragraph" w:styleId="Listanumerowana4">
    <w:name w:val="List Number 4"/>
    <w:basedOn w:val="Normalny"/>
    <w:locked/>
    <w:rsid w:val="000D2D0B"/>
    <w:pPr>
      <w:tabs>
        <w:tab w:val="num" w:pos="1209"/>
        <w:tab w:val="num" w:pos="1417"/>
      </w:tabs>
      <w:spacing w:before="120" w:after="120"/>
      <w:ind w:left="1209" w:hanging="360"/>
    </w:pPr>
    <w:rPr>
      <w:rFonts w:ascii="Times New Roman" w:hAnsi="Times New Roman"/>
      <w:sz w:val="24"/>
    </w:rPr>
  </w:style>
  <w:style w:type="paragraph" w:styleId="Listapunktowana">
    <w:name w:val="List Bullet"/>
    <w:basedOn w:val="Normalny"/>
    <w:locked/>
    <w:rsid w:val="000D2D0B"/>
    <w:pPr>
      <w:numPr>
        <w:numId w:val="13"/>
      </w:numPr>
      <w:tabs>
        <w:tab w:val="num" w:pos="360"/>
      </w:tabs>
      <w:spacing w:before="120" w:after="120"/>
      <w:ind w:left="360" w:hanging="360"/>
    </w:pPr>
    <w:rPr>
      <w:rFonts w:ascii="Times New Roman" w:hAnsi="Times New Roman"/>
      <w:sz w:val="24"/>
    </w:rPr>
  </w:style>
  <w:style w:type="paragraph" w:styleId="Listapunktowana2">
    <w:name w:val="List Bullet 2"/>
    <w:basedOn w:val="Normalny"/>
    <w:locked/>
    <w:rsid w:val="000D2D0B"/>
    <w:pPr>
      <w:tabs>
        <w:tab w:val="num" w:pos="643"/>
        <w:tab w:val="num" w:pos="851"/>
      </w:tabs>
      <w:spacing w:before="120" w:after="120"/>
      <w:ind w:left="643" w:hanging="360"/>
    </w:pPr>
    <w:rPr>
      <w:rFonts w:ascii="Times New Roman" w:hAnsi="Times New Roman"/>
      <w:sz w:val="24"/>
    </w:rPr>
  </w:style>
  <w:style w:type="paragraph" w:styleId="Listapunktowana3">
    <w:name w:val="List Bullet 3"/>
    <w:basedOn w:val="Normalny"/>
    <w:locked/>
    <w:rsid w:val="000D2D0B"/>
    <w:pPr>
      <w:numPr>
        <w:numId w:val="15"/>
      </w:numPr>
      <w:tabs>
        <w:tab w:val="num" w:pos="926"/>
      </w:tabs>
      <w:spacing w:before="120" w:after="120"/>
      <w:ind w:left="926"/>
    </w:pPr>
    <w:rPr>
      <w:rFonts w:ascii="Times New Roman" w:hAnsi="Times New Roman"/>
      <w:sz w:val="24"/>
    </w:rPr>
  </w:style>
  <w:style w:type="paragraph" w:styleId="Listapunktowana4">
    <w:name w:val="List Bullet 4"/>
    <w:basedOn w:val="Normalny"/>
    <w:locked/>
    <w:rsid w:val="000D2D0B"/>
    <w:pPr>
      <w:numPr>
        <w:numId w:val="16"/>
      </w:numPr>
      <w:tabs>
        <w:tab w:val="num" w:pos="1209"/>
      </w:tabs>
      <w:spacing w:before="120" w:after="120"/>
      <w:ind w:left="1209"/>
    </w:pPr>
    <w:rPr>
      <w:rFonts w:ascii="Times New Roman" w:hAnsi="Times New Roman"/>
      <w:sz w:val="24"/>
    </w:rPr>
  </w:style>
  <w:style w:type="paragraph" w:styleId="Spisilustracji">
    <w:name w:val="table of figures"/>
    <w:basedOn w:val="Normalny"/>
    <w:next w:val="Normalny"/>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locked/>
    <w:rsid w:val="000D2D0B"/>
    <w:pPr>
      <w:ind w:left="720"/>
      <w:contextualSpacing/>
    </w:pPr>
    <w:rPr>
      <w:rFonts w:ascii="Cambria" w:hAnsi="Cambria"/>
      <w:sz w:val="24"/>
      <w:lang w:val="en-US"/>
    </w:rPr>
  </w:style>
  <w:style w:type="paragraph" w:customStyle="1" w:styleId="Listeavsnitt1">
    <w:name w:val="Listeavsnitt1"/>
    <w:basedOn w:val="Normalny"/>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ny"/>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ny"/>
    <w:uiPriority w:val="99"/>
    <w:locked/>
    <w:rsid w:val="000D2D0B"/>
    <w:pPr>
      <w:ind w:left="720"/>
      <w:contextualSpacing/>
    </w:pPr>
    <w:rPr>
      <w:rFonts w:ascii="Cambria" w:hAnsi="Cambria"/>
      <w:sz w:val="24"/>
      <w:lang w:val="en-US"/>
    </w:rPr>
  </w:style>
  <w:style w:type="paragraph" w:customStyle="1" w:styleId="ListParagraph2">
    <w:name w:val="List Paragraph2"/>
    <w:basedOn w:val="Normalny"/>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Nagwek1"/>
    <w:next w:val="Normalny"/>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ny"/>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ny"/>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ny"/>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ytu">
    <w:name w:val="Title"/>
    <w:basedOn w:val="Normalny"/>
    <w:next w:val="Normalny"/>
    <w:link w:val="TytuZnak"/>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locked/>
    <w:rsid w:val="000D2D0B"/>
    <w:pPr>
      <w:spacing w:before="320" w:line="260" w:lineRule="exact"/>
    </w:pPr>
    <w:rPr>
      <w:rFonts w:ascii="Myriad Pro Light" w:hAnsi="Myriad Pro Light"/>
      <w:b/>
      <w:sz w:val="21"/>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locked/>
    <w:rsid w:val="003A6E9A"/>
    <w:rPr>
      <w:b/>
      <w:i w:val="0"/>
      <w:iCs/>
      <w:sz w:val="20"/>
    </w:rPr>
  </w:style>
  <w:style w:type="paragraph" w:customStyle="1" w:styleId="NEW-Paragraph-Level1">
    <w:name w:val="NEW-Paragraph-Level1"/>
    <w:basedOn w:val="Normalny"/>
    <w:locked/>
    <w:rsid w:val="003A6E9A"/>
    <w:pPr>
      <w:tabs>
        <w:tab w:val="num" w:pos="284"/>
      </w:tabs>
      <w:ind w:left="284" w:hanging="284"/>
    </w:pPr>
  </w:style>
  <w:style w:type="paragraph" w:customStyle="1" w:styleId="NEW-Paragraph-level2">
    <w:name w:val="NEW-Paragraph-level2"/>
    <w:basedOn w:val="Normalny"/>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ny"/>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ny"/>
    <w:locked/>
    <w:rsid w:val="003A6E9A"/>
    <w:pPr>
      <w:keepNext/>
      <w:numPr>
        <w:numId w:val="29"/>
      </w:numPr>
      <w:spacing w:before="240"/>
      <w:outlineLvl w:val="0"/>
    </w:pPr>
    <w:rPr>
      <w:b/>
      <w:bCs/>
      <w:kern w:val="32"/>
      <w:sz w:val="28"/>
      <w:szCs w:val="28"/>
    </w:rPr>
  </w:style>
  <w:style w:type="paragraph" w:customStyle="1" w:styleId="NEW-Level1">
    <w:name w:val="NEW-Level1"/>
    <w:basedOn w:val="Normalny"/>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ny"/>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ny"/>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ny"/>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ny"/>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locked/>
    <w:rsid w:val="00EF0769"/>
    <w:pPr>
      <w:numPr>
        <w:numId w:val="31"/>
      </w:numPr>
      <w:spacing w:before="250"/>
    </w:pPr>
    <w:rPr>
      <w:rFonts w:cstheme="minorBidi"/>
      <w:b/>
    </w:rPr>
  </w:style>
  <w:style w:type="character" w:customStyle="1" w:styleId="CPQuestionsChar">
    <w:name w:val="CP_Questions Char"/>
    <w:basedOn w:val="Domylnaczcionkaakapitu"/>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Wyrnienieintensywne">
    <w:name w:val="Intense Emphasis"/>
    <w:basedOn w:val="Domylnaczcionkaakapitu"/>
    <w:uiPriority w:val="21"/>
    <w:qFormat/>
    <w:locked/>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Nagwek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ny"/>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ny"/>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ny"/>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ny"/>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ny"/>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ny"/>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ny"/>
    <w:next w:val="Normalny"/>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omylnaczcionkaakapitu"/>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Pogrubienie"/>
    <w:uiPriority w:val="1"/>
    <w:qFormat/>
    <w:rsid w:val="00F87468"/>
    <w:rPr>
      <w:b w:val="0"/>
      <w:bCs/>
      <w:caps/>
      <w:smallCaps w:val="0"/>
      <w:color w:val="F79646" w:themeColor="accent6"/>
      <w:sz w:val="22"/>
    </w:rPr>
  </w:style>
  <w:style w:type="paragraph" w:styleId="Podtytu">
    <w:name w:val="Subtitle"/>
    <w:basedOn w:val="Normalny"/>
    <w:next w:val="Normalny"/>
    <w:link w:val="PodtytuZnak"/>
    <w:uiPriority w:val="11"/>
    <w:qFormat/>
    <w:locked/>
    <w:rsid w:val="00E70E2E"/>
    <w:pPr>
      <w:numPr>
        <w:ilvl w:val="1"/>
      </w:numPr>
    </w:pPr>
    <w:rPr>
      <w:rFonts w:eastAsiaTheme="majorEastAsia"/>
      <w:b/>
      <w:bCs/>
      <w:sz w:val="28"/>
    </w:rPr>
  </w:style>
  <w:style w:type="character" w:customStyle="1" w:styleId="PodtytuZnak">
    <w:name w:val="Podtytuł Znak"/>
    <w:basedOn w:val="Domylnaczcionkaakapitu"/>
    <w:link w:val="Podtytu"/>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ny"/>
    <w:link w:val="HeaderFootChar"/>
    <w:qFormat/>
    <w:rsid w:val="00F716D4"/>
    <w:pPr>
      <w:spacing w:after="0"/>
      <w:jc w:val="right"/>
    </w:pPr>
    <w:rPr>
      <w:color w:val="001B4F"/>
      <w:sz w:val="16"/>
      <w:szCs w:val="16"/>
    </w:rPr>
  </w:style>
  <w:style w:type="character" w:styleId="Nierozpoznanawzmianka">
    <w:name w:val="Unresolved Mention"/>
    <w:basedOn w:val="Domylnaczcionkaakapitu"/>
    <w:uiPriority w:val="99"/>
    <w:semiHidden/>
    <w:unhideWhenUsed/>
    <w:rsid w:val="0034374F"/>
    <w:rPr>
      <w:color w:val="605E5C"/>
      <w:shd w:val="clear" w:color="auto" w:fill="E1DFDD"/>
    </w:rPr>
  </w:style>
  <w:style w:type="character" w:customStyle="1" w:styleId="HeaderFootChar">
    <w:name w:val="HeaderFoot Char"/>
    <w:basedOn w:val="Domylnaczcionkaakapitu"/>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ny"/>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omylnaczcionkaakapitu"/>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omylnaczcionkaakapitu"/>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1656</Words>
  <Characters>9411</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Reply form for the MiFID II/MiFIR Consultation Paper</vt:lpstr>
    </vt:vector>
  </TitlesOfParts>
  <Company>ESMA</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Wicha Agnieszka</cp:lastModifiedBy>
  <cp:revision>2</cp:revision>
  <cp:lastPrinted>2015-02-18T20:01:00Z</cp:lastPrinted>
  <dcterms:created xsi:type="dcterms:W3CDTF">2025-01-27T07:17:00Z</dcterms:created>
  <dcterms:modified xsi:type="dcterms:W3CDTF">2025-01-27T07:17:00Z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MSIP_Label_41b88ec2-a72b-4523-9e84-0458a1764731_Enabled">
    <vt:lpwstr>true</vt:lpwstr>
  </property>
  <property fmtid="{D5CDD505-2E9C-101B-9397-08002B2CF9AE}" pid="21" name="MSIP_Label_41b88ec2-a72b-4523-9e84-0458a1764731_SetDate">
    <vt:lpwstr>2024-12-27T13:40:48Z</vt:lpwstr>
  </property>
  <property fmtid="{D5CDD505-2E9C-101B-9397-08002B2CF9AE}" pid="22" name="MSIP_Label_41b88ec2-a72b-4523-9e84-0458a1764731_Method">
    <vt:lpwstr>Privileged</vt:lpwstr>
  </property>
  <property fmtid="{D5CDD505-2E9C-101B-9397-08002B2CF9AE}" pid="23" name="MSIP_Label_41b88ec2-a72b-4523-9e84-0458a1764731_Name">
    <vt:lpwstr>Public O365</vt:lpwstr>
  </property>
  <property fmtid="{D5CDD505-2E9C-101B-9397-08002B2CF9AE}" pid="24" name="MSIP_Label_41b88ec2-a72b-4523-9e84-0458a1764731_SiteId">
    <vt:lpwstr>35595a02-4d6d-44ac-99e1-f9ab4cd872db</vt:lpwstr>
  </property>
  <property fmtid="{D5CDD505-2E9C-101B-9397-08002B2CF9AE}" pid="25" name="MSIP_Label_41b88ec2-a72b-4523-9e84-0458a1764731_ActionId">
    <vt:lpwstr>bd964b9c-af1b-4005-82ae-a6e208c6cfb9</vt:lpwstr>
  </property>
  <property fmtid="{D5CDD505-2E9C-101B-9397-08002B2CF9AE}" pid="26" name="MSIP_Label_41b88ec2-a72b-4523-9e84-0458a1764731_ContentBits">
    <vt:lpwstr>0</vt:lpwstr>
  </property>
</Properties>
</file>