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5548A6A"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D17374">
        <w:rPr>
          <w:rFonts w:eastAsiaTheme="majorEastAsia"/>
          <w:b/>
          <w:bCs/>
          <w:color w:val="00379F"/>
          <w:sz w:val="56"/>
          <w:szCs w:val="56"/>
        </w:rPr>
        <w:t>:</w:t>
      </w:r>
      <w:r w:rsidR="00F7126F">
        <w:rPr>
          <w:rFonts w:eastAsiaTheme="majorEastAsia"/>
          <w:b/>
          <w:bCs/>
          <w:color w:val="00379F"/>
          <w:sz w:val="56"/>
          <w:szCs w:val="56"/>
        </w:rPr>
        <w:t xml:space="preserve"> </w:t>
      </w:r>
      <w:r w:rsidR="00D463F5" w:rsidRPr="00D463F5">
        <w:rPr>
          <w:rFonts w:eastAsiaTheme="majorEastAsia"/>
          <w:b/>
          <w:bCs/>
          <w:color w:val="00379F"/>
          <w:sz w:val="56"/>
          <w:szCs w:val="56"/>
        </w:rPr>
        <w:t>MiFIR Review</w:t>
      </w:r>
    </w:p>
    <w:p w14:paraId="06CF669B" w14:textId="6EB71ED1" w:rsidR="00FD7A8D" w:rsidRPr="00D144FA" w:rsidRDefault="00715277" w:rsidP="00E70E2E">
      <w:pPr>
        <w:pStyle w:val="Subtitle"/>
      </w:pPr>
      <w:r w:rsidRPr="00D144FA">
        <w:t xml:space="preserve">Technical Standards related to Consolidated Tape Providers and DRSPs, and assessment criteria for the CTP selection procedure </w:t>
      </w:r>
      <w:r w:rsidR="00F87468" w:rsidRPr="00D144FA">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F2D7A"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4"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7ED65E5A" w:rsidR="00E70E2E" w:rsidRDefault="00E70E2E" w:rsidP="00E70E2E">
      <w:pPr>
        <w:rPr>
          <w:b/>
        </w:rPr>
      </w:pPr>
      <w:r w:rsidRPr="00A115EE">
        <w:t xml:space="preserve">ESMA will consider all comments received by </w:t>
      </w:r>
      <w:r w:rsidR="00A115EE" w:rsidRPr="00A115EE">
        <w:rPr>
          <w:b/>
        </w:rPr>
        <w:t>2</w:t>
      </w:r>
      <w:r w:rsidR="00D144FA">
        <w:rPr>
          <w:b/>
        </w:rPr>
        <w:t>8</w:t>
      </w:r>
      <w:r w:rsidR="005A775C" w:rsidRPr="00A115EE">
        <w:rPr>
          <w:b/>
        </w:rPr>
        <w:t xml:space="preserve"> </w:t>
      </w:r>
      <w:r w:rsidR="00A115EE" w:rsidRPr="00A115EE">
        <w:rPr>
          <w:b/>
        </w:rPr>
        <w:t xml:space="preserve">August </w:t>
      </w:r>
      <w:r w:rsidR="005A775C" w:rsidRPr="00A115EE">
        <w:rPr>
          <w:b/>
        </w:rPr>
        <w:t>202</w:t>
      </w:r>
      <w:r w:rsidR="00CA2A2F" w:rsidRPr="00A115EE">
        <w:rPr>
          <w:b/>
        </w:rPr>
        <w:t>4</w:t>
      </w:r>
      <w:r w:rsidRPr="00A115EE">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4EEB493C" w:rsidR="009D6E99" w:rsidRPr="00863BFD" w:rsidRDefault="009D6E99" w:rsidP="009D6E99">
      <w:pPr>
        <w:pStyle w:val="ListParagraph"/>
        <w:numPr>
          <w:ilvl w:val="0"/>
          <w:numId w:val="39"/>
        </w:numPr>
        <w:contextualSpacing w:val="0"/>
      </w:pPr>
      <w:r w:rsidRPr="00863BFD">
        <w:t>Please do not remove tags of the type &lt;ESMA_QUESTION</w:t>
      </w:r>
      <w:r w:rsidR="00C05202">
        <w:t>_</w:t>
      </w:r>
      <w:r w:rsidR="006E2953">
        <w:t>CP2</w:t>
      </w:r>
      <w:r w:rsidR="00C05202">
        <w:t>_</w:t>
      </w:r>
      <w:r w:rsidR="00E116F5">
        <w:t>1</w:t>
      </w:r>
      <w:r w:rsidRPr="00863BFD">
        <w:t>&gt;.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556E4A8E" w:rsidR="009D6E99" w:rsidRPr="00124423" w:rsidRDefault="009D6E99" w:rsidP="009D6E99">
      <w:pPr>
        <w:pStyle w:val="ListParagraph"/>
        <w:numPr>
          <w:ilvl w:val="0"/>
          <w:numId w:val="39"/>
        </w:numPr>
        <w:contextualSpacing w:val="0"/>
      </w:pPr>
      <w:r w:rsidRPr="00124423">
        <w:t>When you have drafted your responses, save the reply form according to the following convention: ESMA_</w:t>
      </w:r>
      <w:r w:rsidR="006E2953">
        <w:t>CP2</w:t>
      </w:r>
      <w:r w:rsidR="00406EC5" w:rsidRPr="00124423">
        <w:t>_</w:t>
      </w:r>
      <w:r w:rsidRPr="00124423">
        <w:t xml:space="preserve">nameofrespondent. </w:t>
      </w:r>
    </w:p>
    <w:p w14:paraId="115A7ABF" w14:textId="3E66B57A" w:rsidR="009D6E99" w:rsidRDefault="009D6E99" w:rsidP="009D6E99">
      <w:pPr>
        <w:pStyle w:val="ListParagraph"/>
        <w:ind w:left="360"/>
        <w:contextualSpacing w:val="0"/>
      </w:pPr>
      <w:r w:rsidRPr="00124423">
        <w:t>For example, for a respondent named ABCD, the reply form would be saved with the following name: ESMA_</w:t>
      </w:r>
      <w:r w:rsidR="006E2953">
        <w:t>CP2</w:t>
      </w:r>
      <w:r w:rsidRPr="00124423">
        <w:t>_ABCD.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204110E5"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20733D53" w:rsidR="00C2682A" w:rsidRPr="00104E00" w:rsidRDefault="00190197" w:rsidP="00104E00">
                <w:pPr>
                  <w:jc w:val="left"/>
                  <w:rPr>
                    <w:rStyle w:val="PlaceholderText"/>
                  </w:rPr>
                </w:pPr>
                <w:r>
                  <w:rPr>
                    <w:rStyle w:val="PlaceholderText"/>
                  </w:rPr>
                  <w:t>Bloomberg</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25B5364" w:rsidR="00C2682A" w:rsidRPr="00104E00" w:rsidRDefault="0062326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90197">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64F971E2" w:rsidR="00C2682A" w:rsidRPr="00104E00" w:rsidRDefault="00263D1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25E7401E" w:rsidR="00C2682A" w:rsidRPr="00104E00" w:rsidRDefault="00190197" w:rsidP="00104E00">
                <w:pPr>
                  <w:jc w:val="left"/>
                </w:pPr>
                <w:r>
                  <w:t>Netherlands</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8A5B906" w:rsidR="00B25E0D" w:rsidRPr="00B25E0D" w:rsidRDefault="00681459" w:rsidP="00B25E0D">
      <w:pPr>
        <w:pStyle w:val="aNEW-Level4"/>
      </w:pPr>
      <w:bookmarkStart w:id="8" w:name="_Hlk124780170"/>
      <w:r w:rsidRPr="00681459">
        <w:t>Section 3 – RTS on input and output data of CTPs:</w:t>
      </w:r>
    </w:p>
    <w:bookmarkEnd w:id="7"/>
    <w:bookmarkEnd w:id="8"/>
    <w:p w14:paraId="6D08E7F3" w14:textId="4D0664A1" w:rsidR="005D46E4" w:rsidRPr="00E20D5D" w:rsidRDefault="005D46E4" w:rsidP="00E20D5D">
      <w:pPr>
        <w:rPr>
          <w:b/>
        </w:rPr>
      </w:pPr>
      <w:r w:rsidRPr="00E20D5D">
        <w:rPr>
          <w:b/>
        </w:rPr>
        <w:t>Q1: Do you agree with grounding the assessment framework of the quality of transmission protocols on the identified categories of technical criteria?</w:t>
      </w:r>
    </w:p>
    <w:p w14:paraId="17BDD96F" w14:textId="6FE1D984" w:rsidR="00CC59BB" w:rsidRDefault="00CC59BB" w:rsidP="00C54034">
      <w:pPr>
        <w:spacing w:after="0"/>
      </w:pPr>
      <w:r>
        <w:t>&lt;ESMA_QUESTION</w:t>
      </w:r>
      <w:r w:rsidR="00C05202">
        <w:t>_</w:t>
      </w:r>
      <w:r w:rsidR="006E2953">
        <w:t>CP2</w:t>
      </w:r>
      <w:r w:rsidR="00C05202">
        <w:t>_</w:t>
      </w:r>
      <w:r>
        <w:t>1&gt;</w:t>
      </w:r>
    </w:p>
    <w:p w14:paraId="059016CF" w14:textId="1C57392A" w:rsidR="00CC59BB" w:rsidRDefault="00E84765" w:rsidP="00C54034">
      <w:pPr>
        <w:spacing w:after="0"/>
      </w:pPr>
      <w:permStart w:id="124340805" w:edGrp="everyone"/>
      <w:r w:rsidRPr="00E84765">
        <w:t>Yes, we agree.</w:t>
      </w:r>
      <w:r w:rsidRPr="00E84765">
        <w:t xml:space="preserve"> </w:t>
      </w:r>
      <w:permEnd w:id="124340805"/>
      <w:r w:rsidR="00CC59BB">
        <w:t>&lt;ESMA_QUESTION</w:t>
      </w:r>
      <w:r w:rsidR="00C05202">
        <w:t>_</w:t>
      </w:r>
      <w:r w:rsidR="006E2953">
        <w:t>CP2</w:t>
      </w:r>
      <w:r w:rsidR="00C05202">
        <w:t>_</w:t>
      </w:r>
      <w:r w:rsidR="00CC59BB">
        <w:t>1&gt;</w:t>
      </w:r>
    </w:p>
    <w:p w14:paraId="0C5B9BEE" w14:textId="77777777" w:rsidR="001F4154" w:rsidRDefault="001F4154" w:rsidP="001F4154">
      <w:pPr>
        <w:rPr>
          <w:b/>
          <w:bCs/>
        </w:rPr>
      </w:pPr>
    </w:p>
    <w:p w14:paraId="3744E45C" w14:textId="7F4B71D9" w:rsidR="001F4154" w:rsidRPr="00E20D5D" w:rsidRDefault="001F4154" w:rsidP="001F4154">
      <w:pPr>
        <w:rPr>
          <w:b/>
        </w:rPr>
      </w:pPr>
      <w:r w:rsidRPr="00E20D5D">
        <w:rPr>
          <w:b/>
        </w:rPr>
        <w:t>Q2: Do you believe that additional categories of technical criteria should be considered for the definition of minimum requirements of the quality of transmission protocols?</w:t>
      </w:r>
    </w:p>
    <w:p w14:paraId="12B58AF3" w14:textId="1A0E4B8D" w:rsidR="00CC59BB" w:rsidRDefault="00CC59BB" w:rsidP="00C54034">
      <w:pPr>
        <w:spacing w:after="0"/>
      </w:pPr>
      <w:r>
        <w:t>&lt;ESMA_QUESTION</w:t>
      </w:r>
      <w:r w:rsidR="00C05202">
        <w:t>_</w:t>
      </w:r>
      <w:r w:rsidR="006E2953">
        <w:t>CP2</w:t>
      </w:r>
      <w:r w:rsidR="00C05202">
        <w:t>_</w:t>
      </w:r>
      <w:r>
        <w:t>2&gt;</w:t>
      </w:r>
    </w:p>
    <w:p w14:paraId="73D19FBF" w14:textId="73537E1A" w:rsidR="00CC59BB" w:rsidRDefault="00387596" w:rsidP="00C54034">
      <w:pPr>
        <w:spacing w:after="0"/>
      </w:pPr>
      <w:permStart w:id="1947404220" w:edGrp="everyone"/>
      <w:r w:rsidRPr="00387596">
        <w:t xml:space="preserve">No, we do not believe that additional categories are needed. </w:t>
      </w:r>
      <w:permEnd w:id="1947404220"/>
      <w:r w:rsidR="00CC59BB">
        <w:t>&lt;ESMA_QUESTION</w:t>
      </w:r>
      <w:r w:rsidR="00C05202">
        <w:t>_</w:t>
      </w:r>
      <w:r w:rsidR="006E2953">
        <w:t>CP2</w:t>
      </w:r>
      <w:r w:rsidR="00C05202">
        <w:t>_</w:t>
      </w:r>
      <w:r w:rsidR="00CC59BB">
        <w:t>2&gt;</w:t>
      </w:r>
    </w:p>
    <w:p w14:paraId="4BEA6789" w14:textId="77777777" w:rsidR="00CC59BB" w:rsidRDefault="00CC59BB" w:rsidP="00F716D4"/>
    <w:p w14:paraId="678B3CBD" w14:textId="57B60043" w:rsidR="00206FFE" w:rsidRPr="00E20D5D" w:rsidRDefault="00206FFE" w:rsidP="00206FFE">
      <w:pPr>
        <w:rPr>
          <w:b/>
        </w:rPr>
      </w:pPr>
      <w:r w:rsidRPr="00E20D5D">
        <w:rPr>
          <w:b/>
        </w:rPr>
        <w:t>Q3: Do you agree with the proposal of introducing a single set of requirements across the three asset classes (equity, bonds, derivatives), or do you believe that different requirements should be tailored for each asset class?</w:t>
      </w:r>
    </w:p>
    <w:p w14:paraId="6B789D16" w14:textId="0773CF5B" w:rsidR="00CC59BB" w:rsidRDefault="00CC59BB" w:rsidP="00C54034">
      <w:pPr>
        <w:spacing w:after="0"/>
      </w:pPr>
      <w:r>
        <w:t>&lt;ESMA_QUESTION</w:t>
      </w:r>
      <w:r w:rsidR="00C05202">
        <w:t>_</w:t>
      </w:r>
      <w:r w:rsidR="006E2953">
        <w:t>CP2</w:t>
      </w:r>
      <w:r w:rsidR="00C05202">
        <w:t>_</w:t>
      </w:r>
      <w:r>
        <w:t>3&gt;</w:t>
      </w:r>
    </w:p>
    <w:p w14:paraId="599DFAB9" w14:textId="1C19E70A" w:rsidR="00387596" w:rsidRDefault="00387596" w:rsidP="00387596">
      <w:pPr>
        <w:spacing w:after="0"/>
      </w:pPr>
      <w:permStart w:id="2005885194" w:edGrp="everyone"/>
      <w:r>
        <w:t xml:space="preserve">The complexity of meeting transparency requirements differs materially across the three asset classes (equity, bonds, derivatives), which is reflected in the differences in, for example, the allowed timelines for meeting post-trade transparency requirements under Article 14(1) of RTS 1 (Commission Delegated Regulation 2017/587) versus Article 7(4) of RTS 2 (Commission Delegated Regulation 2017/583). </w:t>
      </w:r>
    </w:p>
    <w:p w14:paraId="28C12813" w14:textId="77777777" w:rsidR="00387596" w:rsidRDefault="00387596" w:rsidP="00387596">
      <w:pPr>
        <w:spacing w:after="0"/>
      </w:pPr>
    </w:p>
    <w:p w14:paraId="1CA86DE4" w14:textId="59325D1D" w:rsidR="00387596" w:rsidRDefault="00387596" w:rsidP="00387596">
      <w:pPr>
        <w:spacing w:after="0"/>
      </w:pPr>
      <w:r>
        <w:t xml:space="preserve">The additional time for RTS 2 instruments allows investment firms to properly record transactions, which may be complex, in their systems and meet any internal requirements associated with doing </w:t>
      </w:r>
      <w:r>
        <w:lastRenderedPageBreak/>
        <w:t xml:space="preserve">so. Further, additional reference data is often required and in some cases an ISIN may need to be created.   </w:t>
      </w:r>
    </w:p>
    <w:p w14:paraId="7C2B0BA1" w14:textId="77777777" w:rsidR="00387596" w:rsidRDefault="00387596" w:rsidP="00387596">
      <w:pPr>
        <w:spacing w:after="0"/>
      </w:pPr>
    </w:p>
    <w:p w14:paraId="048C7FC6" w14:textId="1A6A277C" w:rsidR="00387596" w:rsidRDefault="00387596" w:rsidP="00387596">
      <w:pPr>
        <w:spacing w:after="0"/>
      </w:pPr>
      <w:r>
        <w:t xml:space="preserve">It is important to note that the APA does not receive the data from the investment firm until after </w:t>
      </w:r>
      <w:proofErr w:type="gramStart"/>
      <w:r>
        <w:t>execution, and</w:t>
      </w:r>
      <w:proofErr w:type="gramEnd"/>
      <w:r>
        <w:t xml:space="preserve"> does not have control over when the investment firm sends the data to the APA.  In addition, the data needs to have been received and processed through necessary data quality validations by the APA before it can be submitted to the CTP.  Paragraph 45 of the consultation paper suggests that transmission to the CTP should be measured from execution timestamp. This is also captured in the proposed legally binding text of Article 3 of the Draft RTS on input and output data of CTPs.  Execution is not the appropriate point from which to measure timeliness in the case of APAs.</w:t>
      </w:r>
    </w:p>
    <w:p w14:paraId="75798D98" w14:textId="77777777" w:rsidR="00387596" w:rsidRDefault="00387596" w:rsidP="00387596">
      <w:pPr>
        <w:spacing w:after="0"/>
      </w:pPr>
    </w:p>
    <w:p w14:paraId="677D639B" w14:textId="52798CC3" w:rsidR="00CC59BB" w:rsidRDefault="00387596" w:rsidP="00C54034">
      <w:pPr>
        <w:spacing w:after="0"/>
      </w:pPr>
      <w:r>
        <w:t>We do not see a need for the implementation of a specific additional timing requirement to further define “transmission of data as close to real time as is technically possible” in relation to transmission to the CTP. However, the earliest point at which you could measure the timeliness obligations of APAs would be the time at which the APA receives the completed message. In addition, any time specified should be sufficient for the APA to complete any required validations.</w:t>
      </w:r>
      <w:r>
        <w:t xml:space="preserve"> </w:t>
      </w:r>
      <w:permEnd w:id="2005885194"/>
      <w:r w:rsidR="00CC59BB">
        <w:t>&lt;ESMA_QUESTION</w:t>
      </w:r>
      <w:r w:rsidR="00C05202">
        <w:t>_</w:t>
      </w:r>
      <w:r w:rsidR="006E2953">
        <w:t>CP2</w:t>
      </w:r>
      <w:r w:rsidR="00C05202">
        <w:t>_</w:t>
      </w:r>
      <w:r w:rsidR="00CC59BB">
        <w:t>3&gt;</w:t>
      </w:r>
    </w:p>
    <w:p w14:paraId="506315DD" w14:textId="77777777" w:rsidR="00CC59BB" w:rsidRDefault="00CC59BB" w:rsidP="00F716D4"/>
    <w:p w14:paraId="044A8FFD" w14:textId="7B66A4B9" w:rsidR="00CC59BB" w:rsidRPr="00E20D5D" w:rsidRDefault="00AA4E12" w:rsidP="00AA4E12">
      <w:pPr>
        <w:rPr>
          <w:b/>
        </w:rPr>
      </w:pPr>
      <w:r w:rsidRPr="00E20D5D">
        <w:rPr>
          <w:b/>
        </w:rPr>
        <w:t>Q4: Do you consider that the proposed minimum requirements for the technical criteria related to performance are technically feasible, coherent with the objective of high-quality data transmission to the CTP and in line with international standards? Please elaborate your response.</w:t>
      </w:r>
    </w:p>
    <w:p w14:paraId="3B828213" w14:textId="44046746" w:rsidR="00CC59BB" w:rsidRDefault="00CC59BB" w:rsidP="00C54034">
      <w:pPr>
        <w:spacing w:after="0"/>
      </w:pPr>
      <w:r>
        <w:t>&lt;ESMA_QUESTION</w:t>
      </w:r>
      <w:r w:rsidR="00C05202">
        <w:t>_</w:t>
      </w:r>
      <w:r w:rsidR="006E2953">
        <w:t>CP2</w:t>
      </w:r>
      <w:r w:rsidR="00C05202">
        <w:t>_</w:t>
      </w:r>
      <w:r>
        <w:t>4&gt;</w:t>
      </w:r>
    </w:p>
    <w:p w14:paraId="6F44F869" w14:textId="792FAE04" w:rsidR="00387596" w:rsidRDefault="00387596" w:rsidP="00387596">
      <w:pPr>
        <w:spacing w:after="0"/>
      </w:pPr>
      <w:permStart w:id="1235513680" w:edGrp="everyone"/>
      <w:r>
        <w:t>We consider that the latency provision being described is for sending a record, not for a round-trip of sending and receiving an acknowledgement message. If a round-trip is expected, then we would consider that the latency requirement may be too low for some market participants, and unnecessarily fast for the markets impacted.</w:t>
      </w:r>
    </w:p>
    <w:p w14:paraId="3533C6F7" w14:textId="77777777" w:rsidR="00387596" w:rsidRDefault="00387596" w:rsidP="00387596">
      <w:pPr>
        <w:spacing w:after="0"/>
      </w:pPr>
    </w:p>
    <w:p w14:paraId="5645007D" w14:textId="08581004" w:rsidR="00CC59BB" w:rsidRDefault="00387596" w:rsidP="00C54034">
      <w:pPr>
        <w:spacing w:after="0"/>
      </w:pPr>
      <w:r>
        <w:t>The throughput provision may be unnecessarily high for some data contributors. It is not clear whether this provision is suggested as a minimum requirement for each individual data contributor, however the latency requirements may be able to be met by smaller data contributors with materially lower throughput levels.</w:t>
      </w:r>
      <w:r>
        <w:t xml:space="preserve"> </w:t>
      </w:r>
      <w:permEnd w:id="1235513680"/>
      <w:r w:rsidR="00CC59BB">
        <w:t>&lt;ESMA_QUESTION</w:t>
      </w:r>
      <w:r w:rsidR="00C05202">
        <w:t>_</w:t>
      </w:r>
      <w:r w:rsidR="006E2953">
        <w:t>CP2</w:t>
      </w:r>
      <w:r w:rsidR="00C05202">
        <w:t>_</w:t>
      </w:r>
      <w:r w:rsidR="00CC59BB">
        <w:t>4&gt;</w:t>
      </w:r>
    </w:p>
    <w:p w14:paraId="6A5562F7" w14:textId="7B74717E" w:rsidR="00BB1973" w:rsidRPr="006407DC" w:rsidRDefault="00BB1973" w:rsidP="00F716D4">
      <w:pPr>
        <w:rPr>
          <w:b/>
        </w:rPr>
      </w:pPr>
    </w:p>
    <w:p w14:paraId="20E00EBB" w14:textId="4C9020C0" w:rsidR="00E72B6E" w:rsidRPr="00E20D5D" w:rsidRDefault="00E72B6E" w:rsidP="00E72B6E">
      <w:pPr>
        <w:rPr>
          <w:b/>
        </w:rPr>
      </w:pPr>
      <w:r w:rsidRPr="00E20D5D">
        <w:rPr>
          <w:b/>
        </w:rPr>
        <w:t>Q5: Do you consider that the proposed minimum requirements for the technical criteria related to reliability are technically feasible, coherent with the objective of high-quality data transmission to the CTP and in line with international standards? Please elaborate your response.</w:t>
      </w:r>
    </w:p>
    <w:p w14:paraId="19426988" w14:textId="2FDA6C81" w:rsidR="00CC59BB" w:rsidRDefault="00CC59BB" w:rsidP="00C54034">
      <w:pPr>
        <w:spacing w:after="0"/>
      </w:pPr>
      <w:r>
        <w:lastRenderedPageBreak/>
        <w:t>&lt;ESMA_QUESTION</w:t>
      </w:r>
      <w:r w:rsidR="00C05202">
        <w:t>_</w:t>
      </w:r>
      <w:r w:rsidR="006E2953">
        <w:t>CP2</w:t>
      </w:r>
      <w:r w:rsidR="00C05202">
        <w:t>_</w:t>
      </w:r>
      <w:r>
        <w:t>5&gt;</w:t>
      </w:r>
    </w:p>
    <w:p w14:paraId="12028E38" w14:textId="1F19A93B" w:rsidR="00CC59BB" w:rsidRDefault="00387596" w:rsidP="00C54034">
      <w:pPr>
        <w:spacing w:after="0"/>
      </w:pPr>
      <w:permStart w:id="864513806" w:edGrp="everyone"/>
      <w:r w:rsidRPr="00387596">
        <w:t xml:space="preserve">The CTP should not be permitted to modify the data it receives from market data providers (“MDPs”). It should instead inform MDPs of potential errors in the submitted data. </w:t>
      </w:r>
      <w:permEnd w:id="864513806"/>
      <w:r w:rsidR="00CC59BB">
        <w:t>&lt;ESMA_QUESTION</w:t>
      </w:r>
      <w:r w:rsidR="00C05202">
        <w:t>_</w:t>
      </w:r>
      <w:r w:rsidR="006E2953">
        <w:t>CP2</w:t>
      </w:r>
      <w:r w:rsidR="00C05202">
        <w:t>_</w:t>
      </w:r>
      <w:r w:rsidR="00CC59BB">
        <w:t>5&gt;</w:t>
      </w:r>
    </w:p>
    <w:p w14:paraId="0716A74E" w14:textId="12CDEECF" w:rsidR="00CC59BB" w:rsidRPr="006407DC" w:rsidRDefault="00CC59BB" w:rsidP="00F716D4">
      <w:pPr>
        <w:rPr>
          <w:b/>
        </w:rPr>
      </w:pPr>
    </w:p>
    <w:p w14:paraId="4DD9A706" w14:textId="77777777" w:rsidR="00861098" w:rsidRPr="00E20D5D" w:rsidRDefault="00861098" w:rsidP="00861098">
      <w:pPr>
        <w:rPr>
          <w:b/>
        </w:rPr>
      </w:pPr>
      <w:r w:rsidRPr="00E20D5D">
        <w:rPr>
          <w:b/>
        </w:rPr>
        <w:t>Q6: Do you consider that the proposed minimum requirements for the technical criteria related to security are technically feasible, coherent with the objective of high-quality data transmission to the CTP, and in line with international standards and other EU regulatory frameworks on information security (e.g. DORA)? Please elaborate your response.</w:t>
      </w:r>
    </w:p>
    <w:p w14:paraId="74B71444" w14:textId="153C157D" w:rsidR="00CC59BB" w:rsidRDefault="00CC59BB" w:rsidP="00C54034">
      <w:pPr>
        <w:spacing w:after="0"/>
      </w:pPr>
      <w:r>
        <w:t>&lt;ESMA_QUESTION</w:t>
      </w:r>
      <w:r w:rsidR="00C05202">
        <w:t>_</w:t>
      </w:r>
      <w:r w:rsidR="006E2953">
        <w:t>CP2</w:t>
      </w:r>
      <w:r w:rsidR="00C05202">
        <w:t>_</w:t>
      </w:r>
      <w:r>
        <w:t>6&gt;</w:t>
      </w:r>
    </w:p>
    <w:p w14:paraId="5E092042" w14:textId="77777777" w:rsidR="00387596" w:rsidRDefault="00387596" w:rsidP="00387596">
      <w:pPr>
        <w:spacing w:after="0"/>
      </w:pPr>
      <w:permStart w:id="1293775397" w:edGrp="everyone"/>
      <w:r>
        <w:t>We support ESMA's aim to align as much as possible the requirements of the proposed RTS with the EU Digital Operational Resilience Act (DORA). Operational resilience remains a critical objective for the EU financial system, and the DORA requirements on ICT risk management represent the most detailed set of information security requirements globally, requiring a significant effort from in-scope financial entities to comply with the most advanced regulatory standards.</w:t>
      </w:r>
    </w:p>
    <w:p w14:paraId="69B476ED" w14:textId="77777777" w:rsidR="00387596" w:rsidRDefault="00387596" w:rsidP="00C54034">
      <w:pPr>
        <w:spacing w:after="0"/>
      </w:pPr>
    </w:p>
    <w:p w14:paraId="1C5E841E" w14:textId="471AC997" w:rsidR="00CC59BB" w:rsidRDefault="00387596" w:rsidP="00C54034">
      <w:pPr>
        <w:spacing w:after="0"/>
      </w:pPr>
      <w:r>
        <w:t>As DORA will apply across the board to all EU financial entities, we recommend that the requirements applying to CTPs under this RTS are fully aligned and consistent with the relevant requirements under DORA.</w:t>
      </w:r>
      <w:r>
        <w:t xml:space="preserve"> </w:t>
      </w:r>
      <w:permEnd w:id="1293775397"/>
      <w:r w:rsidR="00CC59BB">
        <w:t>&lt;ESMA_QUESTION</w:t>
      </w:r>
      <w:r w:rsidR="00C05202">
        <w:t>_</w:t>
      </w:r>
      <w:r w:rsidR="006E2953">
        <w:t>CP2</w:t>
      </w:r>
      <w:r w:rsidR="00C05202">
        <w:t>_</w:t>
      </w:r>
      <w:r w:rsidR="00CC59BB">
        <w:t>6&gt;</w:t>
      </w:r>
    </w:p>
    <w:p w14:paraId="70FF3B6D" w14:textId="45071471" w:rsidR="00CC59BB" w:rsidRPr="006407DC" w:rsidRDefault="00CC59BB" w:rsidP="00F716D4">
      <w:pPr>
        <w:rPr>
          <w:b/>
        </w:rPr>
      </w:pPr>
    </w:p>
    <w:p w14:paraId="305D1516" w14:textId="77777777" w:rsidR="00E47EB5" w:rsidRPr="00E20D5D" w:rsidRDefault="00E47EB5" w:rsidP="00E47EB5">
      <w:pPr>
        <w:rPr>
          <w:b/>
        </w:rPr>
      </w:pPr>
      <w:r w:rsidRPr="00E20D5D">
        <w:rPr>
          <w:b/>
        </w:rPr>
        <w:t>Q7: Do you consider that the proposed minimum requirements for the technical criteria related to compatibility are technically feasible, coherent with the objective of high-quality data transmission to the CTP and in line with international standards? Please elaborate your response.</w:t>
      </w:r>
    </w:p>
    <w:p w14:paraId="7A68C999" w14:textId="41A485DB" w:rsidR="00CC59BB" w:rsidRDefault="00CC59BB" w:rsidP="00C54034">
      <w:pPr>
        <w:spacing w:after="0"/>
      </w:pPr>
      <w:r>
        <w:t>&lt;ESMA_QUESTION</w:t>
      </w:r>
      <w:r w:rsidR="00C05202">
        <w:t>_</w:t>
      </w:r>
      <w:r w:rsidR="006E2953">
        <w:t>CP2</w:t>
      </w:r>
      <w:r w:rsidR="00C05202">
        <w:t>_</w:t>
      </w:r>
      <w:r>
        <w:t>7&gt;</w:t>
      </w:r>
    </w:p>
    <w:p w14:paraId="39E613CD" w14:textId="79E39F1C" w:rsidR="00CC59BB" w:rsidRDefault="00387596" w:rsidP="00C54034">
      <w:pPr>
        <w:spacing w:after="0"/>
      </w:pPr>
      <w:permStart w:id="1076438526" w:edGrp="everyone"/>
      <w:r w:rsidRPr="00387596">
        <w:t>Yes, we consider that the proposed minimum requirements for the compatibility criteria will facilitate the usage of the consolidated feed.</w:t>
      </w:r>
      <w:r w:rsidRPr="00387596">
        <w:t xml:space="preserve"> </w:t>
      </w:r>
      <w:permEnd w:id="1076438526"/>
      <w:r w:rsidR="00CC59BB">
        <w:t>&lt;ESMA_QUESTION</w:t>
      </w:r>
      <w:r w:rsidR="00C05202">
        <w:t>_</w:t>
      </w:r>
      <w:r w:rsidR="006E2953">
        <w:t>CP2</w:t>
      </w:r>
      <w:r w:rsidR="00C05202">
        <w:t>_</w:t>
      </w:r>
      <w:r w:rsidR="00CC59BB">
        <w:t>7&gt;</w:t>
      </w:r>
    </w:p>
    <w:p w14:paraId="4A927C89" w14:textId="791B5A9D" w:rsidR="00B25E0D" w:rsidRPr="006407DC" w:rsidRDefault="00B25E0D" w:rsidP="006407DC">
      <w:pPr>
        <w:rPr>
          <w:b/>
        </w:rPr>
      </w:pPr>
    </w:p>
    <w:p w14:paraId="329D037E" w14:textId="77777777" w:rsidR="00FC4F94" w:rsidRPr="00E20D5D" w:rsidRDefault="00FC4F94" w:rsidP="00FC4F94">
      <w:pPr>
        <w:rPr>
          <w:b/>
        </w:rPr>
      </w:pPr>
      <w:r w:rsidRPr="00E20D5D">
        <w:rPr>
          <w:b/>
        </w:rPr>
        <w:t>Q8: Do you agree with the proposed definition of “transmission of data as close to real time as technically possible”? If not, please explain.</w:t>
      </w:r>
    </w:p>
    <w:p w14:paraId="1EE9A5FD" w14:textId="5DC2A006" w:rsidR="00CC59BB" w:rsidRDefault="00CC59BB" w:rsidP="00C54034">
      <w:pPr>
        <w:spacing w:after="0"/>
      </w:pPr>
      <w:r>
        <w:t>&lt;ESMA_QUESTION</w:t>
      </w:r>
      <w:r w:rsidR="00C05202">
        <w:t>_</w:t>
      </w:r>
      <w:r w:rsidR="006E2953">
        <w:t>CP2</w:t>
      </w:r>
      <w:r w:rsidR="00C05202">
        <w:t>_</w:t>
      </w:r>
      <w:r>
        <w:t>8&gt;</w:t>
      </w:r>
    </w:p>
    <w:p w14:paraId="73711D67" w14:textId="75CFC1A5" w:rsidR="00387596" w:rsidRDefault="00387596" w:rsidP="00387596">
      <w:pPr>
        <w:spacing w:after="0"/>
      </w:pPr>
      <w:permStart w:id="1516253385" w:edGrp="everyone"/>
      <w:r>
        <w:t xml:space="preserve">It is important to differentiate between trading venues and APAs. While the proposal might be feasible for </w:t>
      </w:r>
      <w:proofErr w:type="gramStart"/>
      <w:r>
        <w:t>execution  on</w:t>
      </w:r>
      <w:proofErr w:type="gramEnd"/>
      <w:r>
        <w:t xml:space="preserve"> trading venues, it is not feasible in the case of APAs. As noted in our response to Q3, we disagree with the need for a specific additional timing requirement for transmission to the CTP.  However, the earliest point at which you could measure the timeliness obligations of APAs would be the time at which the APA receives the completed message. In addition, </w:t>
      </w:r>
      <w:r>
        <w:lastRenderedPageBreak/>
        <w:t>any time specified should be sufficient for the APA to complete any required validations. Otherwise, the APA would not be in control of its own ability to meet its regulatory obligations. The proposed approach subjects APAs to timeliness requirements that submitting investment firms can cause them to breach.</w:t>
      </w:r>
    </w:p>
    <w:p w14:paraId="3E44C815" w14:textId="77777777" w:rsidR="00387596" w:rsidRDefault="00387596" w:rsidP="00387596">
      <w:pPr>
        <w:spacing w:after="0"/>
      </w:pPr>
    </w:p>
    <w:p w14:paraId="5FBCB5E0" w14:textId="5581F639" w:rsidR="00CC59BB" w:rsidRDefault="00387596" w:rsidP="00C54034">
      <w:pPr>
        <w:spacing w:after="0"/>
      </w:pPr>
      <w:r>
        <w:t xml:space="preserve">We would like to highlight the difference between RTS 1 and RTS 2 markets as it pertains to speed and latency requirements. Submissions of 100ms or 200ms that may be in line with the requirements of equity markets are not in line with non-equity. The cost of developing systems to guarantee delivery of messages within these time frames likely outweighs the benefits considering the frequency of trading instruments in the RTS 2 space. The latency requirements outlined in the CP are at odds with the definition of “as close to real time as technically possible”, which provides a different set of requirements for RTS 1 and RTS 2, seemingly recognising the differences in market structure between equities and non-equities. </w:t>
      </w:r>
      <w:permEnd w:id="1516253385"/>
      <w:r w:rsidR="00CC59BB">
        <w:t>&lt;ESMA_QUESTION</w:t>
      </w:r>
      <w:r w:rsidR="00C05202">
        <w:t>_</w:t>
      </w:r>
      <w:r w:rsidR="006E2953">
        <w:t>CP2</w:t>
      </w:r>
      <w:r w:rsidR="00C05202">
        <w:t>_</w:t>
      </w:r>
      <w:r w:rsidR="00CC59BB">
        <w:t>8&gt;</w:t>
      </w:r>
    </w:p>
    <w:p w14:paraId="659A410B" w14:textId="08A6DFDD" w:rsidR="00CC59BB" w:rsidRPr="006407DC" w:rsidRDefault="00CC59BB" w:rsidP="00F716D4">
      <w:pPr>
        <w:rPr>
          <w:b/>
        </w:rPr>
      </w:pPr>
    </w:p>
    <w:p w14:paraId="4B2BF18A" w14:textId="77777777" w:rsidR="00147FAA" w:rsidRPr="00E20D5D" w:rsidRDefault="00147FAA" w:rsidP="00147FAA">
      <w:pPr>
        <w:rPr>
          <w:b/>
        </w:rPr>
      </w:pPr>
      <w:r w:rsidRPr="00E20D5D">
        <w:rPr>
          <w:b/>
        </w:rPr>
        <w:t>Q9: Should ESMA consider specific rules for real-time transmission of transactions subject to deferred publication?</w:t>
      </w:r>
    </w:p>
    <w:p w14:paraId="3F05DCAA" w14:textId="6FB5E289" w:rsidR="00CC59BB" w:rsidRDefault="00CC59BB" w:rsidP="00C54034">
      <w:pPr>
        <w:spacing w:after="0"/>
      </w:pPr>
      <w:r>
        <w:t>&lt;ESMA_QUESTION</w:t>
      </w:r>
      <w:r w:rsidR="00C05202">
        <w:t>_</w:t>
      </w:r>
      <w:r w:rsidR="006E2953">
        <w:t>CP2</w:t>
      </w:r>
      <w:r w:rsidR="00C05202">
        <w:t>_</w:t>
      </w:r>
      <w:r>
        <w:t>9&gt;</w:t>
      </w:r>
    </w:p>
    <w:p w14:paraId="1806692F" w14:textId="38D99F68" w:rsidR="00CC59BB" w:rsidRDefault="00387596" w:rsidP="00C54034">
      <w:pPr>
        <w:spacing w:after="0"/>
      </w:pPr>
      <w:permStart w:id="869493798" w:edGrp="everyone"/>
      <w:r w:rsidRPr="00387596">
        <w:t xml:space="preserve">Under the new rules for fixed income post-trade transparency, deferrals start at 15 minutes. Taking this length of time into account, it appears unnecessary to enforce a transmission time at a millisecond granularity. The cost of building and maintaining a system that adheres to the millisecond requirement would outweigh the benefit to market data consumers. </w:t>
      </w:r>
      <w:permEnd w:id="869493798"/>
      <w:r w:rsidR="00CC59BB">
        <w:t>&lt;ESMA_QUESTION</w:t>
      </w:r>
      <w:r w:rsidR="00C05202">
        <w:t>_</w:t>
      </w:r>
      <w:r w:rsidR="006E2953">
        <w:t>CP2</w:t>
      </w:r>
      <w:r w:rsidR="00C05202">
        <w:t>_</w:t>
      </w:r>
      <w:r w:rsidR="00CC59BB">
        <w:t>9&gt;</w:t>
      </w:r>
    </w:p>
    <w:p w14:paraId="5D61442C" w14:textId="7781388D" w:rsidR="00C05202" w:rsidRPr="006407DC" w:rsidRDefault="00C05202" w:rsidP="00F716D4">
      <w:pPr>
        <w:rPr>
          <w:b/>
        </w:rPr>
      </w:pPr>
    </w:p>
    <w:p w14:paraId="1192F4B9" w14:textId="77777777" w:rsidR="00A90D80" w:rsidRPr="00E20D5D" w:rsidRDefault="00A90D80" w:rsidP="00A90D80">
      <w:pPr>
        <w:rPr>
          <w:b/>
        </w:rPr>
      </w:pPr>
      <w:r w:rsidRPr="00E20D5D">
        <w:rPr>
          <w:b/>
        </w:rPr>
        <w:t>Q10: Do you agree with the baseline proposal of adopting JSON as standards and format of data to be transmitted to the CTPs, or do you prefer alternative proposals? Please justify your answer and, if needed, provide additional advantages and disadvantages related to each proposal.</w:t>
      </w:r>
    </w:p>
    <w:p w14:paraId="30C08F8B" w14:textId="05EAF5D7" w:rsidR="00CC59BB" w:rsidRDefault="00CC59BB" w:rsidP="00C54034">
      <w:pPr>
        <w:spacing w:after="0"/>
      </w:pPr>
      <w:r>
        <w:t>&lt;ESMA_QUESTION</w:t>
      </w:r>
      <w:r w:rsidR="00C05202">
        <w:t>_</w:t>
      </w:r>
      <w:r w:rsidR="006E2953">
        <w:t>CP2</w:t>
      </w:r>
      <w:r w:rsidR="00C05202">
        <w:t>_</w:t>
      </w:r>
      <w:r>
        <w:t>10&gt;</w:t>
      </w:r>
    </w:p>
    <w:p w14:paraId="11106410" w14:textId="27DA9F21" w:rsidR="00387596" w:rsidRDefault="00387596" w:rsidP="00387596">
      <w:pPr>
        <w:spacing w:after="0"/>
      </w:pPr>
      <w:permStart w:id="1673160559" w:edGrp="everyone"/>
      <w:r>
        <w:t xml:space="preserve">The ESMA Study on data formats and transmission protocols notes that JSON benefits from ISO 20022 adherence and well-established flexibility, however it “has a lower level of adoption in the context of market data feeds”. We note that this low level of adoption in the context of market data feeds means that protocols will need to be established and thoroughly tested to ensure reliability for data consumers. </w:t>
      </w:r>
    </w:p>
    <w:p w14:paraId="09177D99" w14:textId="77777777" w:rsidR="00387596" w:rsidRDefault="00387596" w:rsidP="00387596">
      <w:pPr>
        <w:spacing w:after="0"/>
      </w:pPr>
    </w:p>
    <w:p w14:paraId="3CDB686B" w14:textId="77777777" w:rsidR="00387596" w:rsidRDefault="00387596" w:rsidP="00387596">
      <w:pPr>
        <w:spacing w:after="0"/>
      </w:pPr>
      <w:r>
        <w:t xml:space="preserve">In addition, JSON does not perform as well in terms of bandwidth consumption and processing speed. The better flexibility provided by JSON is unlikely to be used as CTP messages are not complex and are not subject to frequent change. </w:t>
      </w:r>
    </w:p>
    <w:p w14:paraId="4841A9F6" w14:textId="77777777" w:rsidR="00387596" w:rsidRDefault="00387596" w:rsidP="00387596">
      <w:pPr>
        <w:spacing w:after="0"/>
      </w:pPr>
      <w:r>
        <w:t xml:space="preserve">By comparison, a well-adopted means of communication such as the FIX protocol benefits from many years of building and testing by market participants, which is reflected in its overall reliability. </w:t>
      </w:r>
    </w:p>
    <w:p w14:paraId="13F39FB3" w14:textId="2975D0DE" w:rsidR="00CC59BB" w:rsidRDefault="00387596" w:rsidP="00C54034">
      <w:pPr>
        <w:spacing w:after="0"/>
      </w:pPr>
      <w:r>
        <w:lastRenderedPageBreak/>
        <w:t>Whilst we appreciate ESMA’s support of innovation in the market, the low current adoption of JSON for market data feeds should be considered when establishing timelines for implementation, in particular thorough industry testing. An extended period should be considered during which ESMA receives the CTP data, but the data is not made public.</w:t>
      </w:r>
      <w:r>
        <w:t xml:space="preserve"> </w:t>
      </w:r>
      <w:permEnd w:id="1673160559"/>
      <w:r w:rsidR="00CC59BB">
        <w:t>&lt;ESMA_QUESTION</w:t>
      </w:r>
      <w:r w:rsidR="00C05202">
        <w:t>_</w:t>
      </w:r>
      <w:r w:rsidR="006E2953">
        <w:t>CP2</w:t>
      </w:r>
      <w:r w:rsidR="00C05202">
        <w:t>_</w:t>
      </w:r>
      <w:r w:rsidR="00CC59BB">
        <w:t>10&gt;</w:t>
      </w:r>
    </w:p>
    <w:p w14:paraId="04424A1B" w14:textId="77777777" w:rsidR="00CC59BB" w:rsidRPr="006407DC" w:rsidRDefault="00CC59BB" w:rsidP="00F716D4">
      <w:pPr>
        <w:rPr>
          <w:b/>
        </w:rPr>
      </w:pPr>
    </w:p>
    <w:p w14:paraId="2DE06663" w14:textId="77777777" w:rsidR="004C19C2" w:rsidRPr="00E20D5D" w:rsidRDefault="004C19C2" w:rsidP="004C19C2">
      <w:pPr>
        <w:rPr>
          <w:b/>
        </w:rPr>
      </w:pPr>
      <w:r w:rsidRPr="00E20D5D">
        <w:rPr>
          <w:b/>
        </w:rPr>
        <w:t>Q11: Do you believe that the proposed standards and formats (baseline and any alternatives) are coherent with other CTP requirements (transmission protocols, real-time transmission and presentation of output data)? Please justify your answer.</w:t>
      </w:r>
    </w:p>
    <w:p w14:paraId="6C96CF48" w14:textId="2171E3AC" w:rsidR="00CC59BB" w:rsidRDefault="00CC59BB" w:rsidP="00C54034">
      <w:pPr>
        <w:spacing w:after="0"/>
      </w:pPr>
      <w:r>
        <w:t>&lt;ESMA_QUESTION</w:t>
      </w:r>
      <w:r w:rsidR="00C05202">
        <w:t>_</w:t>
      </w:r>
      <w:r w:rsidR="006E2953">
        <w:t>CP2</w:t>
      </w:r>
      <w:r w:rsidR="00C05202">
        <w:t>_</w:t>
      </w:r>
      <w:r>
        <w:t>11&gt;</w:t>
      </w:r>
    </w:p>
    <w:p w14:paraId="03AED2EA" w14:textId="0BA6963D" w:rsidR="00CC59BB" w:rsidRDefault="00387596" w:rsidP="00C54034">
      <w:pPr>
        <w:spacing w:after="0"/>
      </w:pPr>
      <w:permStart w:id="1628839836" w:edGrp="everyone"/>
      <w:r w:rsidRPr="00387596">
        <w:t xml:space="preserve">Please see the response to Q10, and to Q14 </w:t>
      </w:r>
      <w:proofErr w:type="gramStart"/>
      <w:r w:rsidRPr="00387596">
        <w:t>in regard to</w:t>
      </w:r>
      <w:proofErr w:type="gramEnd"/>
      <w:r w:rsidRPr="00387596">
        <w:t xml:space="preserve"> the output.  </w:t>
      </w:r>
      <w:permEnd w:id="1628839836"/>
      <w:r w:rsidR="00CC59BB">
        <w:t>&lt;ESMA_QUESTION</w:t>
      </w:r>
      <w:r w:rsidR="00C05202">
        <w:t>_</w:t>
      </w:r>
      <w:r w:rsidR="006E2953">
        <w:t>CP2</w:t>
      </w:r>
      <w:r w:rsidR="00C05202">
        <w:t>_</w:t>
      </w:r>
      <w:r w:rsidR="00CC59BB">
        <w:t>11&gt;</w:t>
      </w:r>
    </w:p>
    <w:p w14:paraId="64DE1E84" w14:textId="77777777" w:rsidR="00CC59BB" w:rsidRPr="006407DC" w:rsidRDefault="00CC59BB" w:rsidP="00F716D4">
      <w:pPr>
        <w:rPr>
          <w:b/>
        </w:rPr>
      </w:pPr>
    </w:p>
    <w:p w14:paraId="6C3FE0B0" w14:textId="77777777" w:rsidR="00B37978" w:rsidRPr="00E20D5D" w:rsidRDefault="00B37978" w:rsidP="00B37978">
      <w:pPr>
        <w:rPr>
          <w:b/>
        </w:rPr>
      </w:pPr>
      <w:r w:rsidRPr="00E20D5D">
        <w:rPr>
          <w:b/>
        </w:rPr>
        <w:t xml:space="preserve">Q12: Do you find more suitable to prescribe one single format across the 3 CTPs (equity, derivatives, bonds) or to prescribe distinct formats according for different asset classes? </w:t>
      </w:r>
    </w:p>
    <w:p w14:paraId="623FFCD5" w14:textId="02298765" w:rsidR="00CC59BB" w:rsidRDefault="00CC59BB" w:rsidP="00C54034">
      <w:pPr>
        <w:spacing w:after="0"/>
      </w:pPr>
      <w:r>
        <w:t>&lt;ESMA_QUESTION</w:t>
      </w:r>
      <w:r w:rsidR="00C05202">
        <w:t>_</w:t>
      </w:r>
      <w:r w:rsidR="006E2953">
        <w:t>CP2</w:t>
      </w:r>
      <w:r w:rsidR="00C05202">
        <w:t>_</w:t>
      </w:r>
      <w:r>
        <w:t>12&gt;</w:t>
      </w:r>
    </w:p>
    <w:p w14:paraId="09660EE7" w14:textId="3006BB39" w:rsidR="00CC59BB" w:rsidRDefault="00387596" w:rsidP="00C54034">
      <w:pPr>
        <w:spacing w:after="0"/>
      </w:pPr>
      <w:permStart w:id="1550012690" w:edGrp="everyone"/>
      <w:r w:rsidRPr="00387596">
        <w:t>Yes, we do support prescribing one single format for the 3 CTPs.</w:t>
      </w:r>
      <w:r w:rsidRPr="00387596">
        <w:t xml:space="preserve"> </w:t>
      </w:r>
      <w:permEnd w:id="1550012690"/>
      <w:r w:rsidR="00CC59BB">
        <w:t>&lt;ESMA_QUESTION</w:t>
      </w:r>
      <w:r w:rsidR="00C05202">
        <w:t>_</w:t>
      </w:r>
      <w:r w:rsidR="006E2953">
        <w:t>CP2</w:t>
      </w:r>
      <w:r w:rsidR="00C05202">
        <w:t>_</w:t>
      </w:r>
      <w:r w:rsidR="00CC59BB">
        <w:t>12&gt;</w:t>
      </w:r>
    </w:p>
    <w:p w14:paraId="2B565BC8" w14:textId="77777777" w:rsidR="00CC59BB" w:rsidRPr="006407DC" w:rsidRDefault="00CC59BB" w:rsidP="00F716D4">
      <w:pPr>
        <w:rPr>
          <w:b/>
        </w:rPr>
      </w:pPr>
    </w:p>
    <w:p w14:paraId="651B2D77" w14:textId="77777777" w:rsidR="00F17D77" w:rsidRPr="00E20D5D" w:rsidRDefault="00F17D77" w:rsidP="00F17D77">
      <w:pPr>
        <w:rPr>
          <w:b/>
        </w:rPr>
      </w:pPr>
      <w:r w:rsidRPr="00E20D5D">
        <w:rPr>
          <w:b/>
        </w:rPr>
        <w:t>Q13: Do you support the proposals on core and regulatory data? In particular, are there other relevant fields to be added to the regulatory data? Furthermore, would you propose the inclusion of supplementary fields for input core market data beyond those intended for dissemination by the CTP?</w:t>
      </w:r>
    </w:p>
    <w:p w14:paraId="7FBA2F1E" w14:textId="2C9A1BE5" w:rsidR="00CC59BB" w:rsidRDefault="00CC59BB" w:rsidP="00C54034">
      <w:pPr>
        <w:spacing w:after="0"/>
      </w:pPr>
      <w:r>
        <w:t>&lt;ESMA_QUESTION</w:t>
      </w:r>
      <w:r w:rsidR="00C05202">
        <w:t>_</w:t>
      </w:r>
      <w:r w:rsidR="006E2953">
        <w:t>CP2</w:t>
      </w:r>
      <w:r w:rsidR="00C05202">
        <w:t>_</w:t>
      </w:r>
      <w:r>
        <w:t>13&gt;</w:t>
      </w:r>
    </w:p>
    <w:p w14:paraId="7116DDFD" w14:textId="1607A3B9" w:rsidR="00387596" w:rsidRDefault="00387596" w:rsidP="00387596">
      <w:pPr>
        <w:spacing w:after="0"/>
      </w:pPr>
      <w:permStart w:id="1951602752" w:edGrp="everyone"/>
      <w:r>
        <w:t xml:space="preserve">Under the </w:t>
      </w:r>
      <w:proofErr w:type="spellStart"/>
      <w:r>
        <w:t>MiFIR</w:t>
      </w:r>
      <w:proofErr w:type="spellEnd"/>
      <w:r>
        <w:t xml:space="preserve"> review, the concept of ‘regulatory data’ is defined in Article 2(36c) of </w:t>
      </w:r>
      <w:proofErr w:type="spellStart"/>
      <w:r>
        <w:t>MiFIR</w:t>
      </w:r>
      <w:proofErr w:type="spellEnd"/>
      <w:r>
        <w:t xml:space="preserve"> as data related to the ‘status of systems matching orders in financial </w:t>
      </w:r>
      <w:proofErr w:type="gramStart"/>
      <w:r>
        <w:t>instruments’</w:t>
      </w:r>
      <w:proofErr w:type="gramEnd"/>
      <w:r>
        <w:t xml:space="preserve">. The CP however does not seem to limit the requirements to systems that operate CLOBs/Periodic Auctions. Confirmation that ‘regulatory data’ is only applicable for trading systems that match orders is required. </w:t>
      </w:r>
    </w:p>
    <w:p w14:paraId="3E20A628" w14:textId="77777777" w:rsidR="00387596" w:rsidRDefault="00387596" w:rsidP="00387596">
      <w:pPr>
        <w:spacing w:after="0"/>
      </w:pPr>
    </w:p>
    <w:p w14:paraId="5935F509" w14:textId="154F15E5" w:rsidR="00CC59BB" w:rsidRDefault="00387596" w:rsidP="00C54034">
      <w:pPr>
        <w:spacing w:after="0"/>
      </w:pPr>
      <w:r>
        <w:t xml:space="preserve">Overall, we do not agree with the proposal for regulatory data as it pertains to RTS 2 non-equity instruments. Whilst it may be argued that consolidating such data for regulated markets, including primary exchanges, through the CTP could benefit the market, this does not directly translate into non-equity markets that cover thousands of bonds and OTC derivatives where trading in the same instrument may occur on multiple trading venues and OTC (Voice). </w:t>
      </w:r>
      <w:permEnd w:id="1951602752"/>
      <w:r w:rsidR="00CC59BB">
        <w:t>&lt;ESMA_QUESTION</w:t>
      </w:r>
      <w:r w:rsidR="00C05202">
        <w:t>_</w:t>
      </w:r>
      <w:r w:rsidR="006E2953">
        <w:t>CP2</w:t>
      </w:r>
      <w:r w:rsidR="00C05202">
        <w:t>_</w:t>
      </w:r>
      <w:r w:rsidR="00CC59BB">
        <w:t>13&gt;</w:t>
      </w:r>
    </w:p>
    <w:p w14:paraId="060636E2" w14:textId="77777777" w:rsidR="00CC59BB" w:rsidRPr="006407DC" w:rsidRDefault="00CC59BB" w:rsidP="00F716D4">
      <w:pPr>
        <w:rPr>
          <w:b/>
        </w:rPr>
      </w:pPr>
    </w:p>
    <w:p w14:paraId="7CB079D8" w14:textId="77777777" w:rsidR="00176EEC" w:rsidRPr="00E20D5D" w:rsidRDefault="00176EEC" w:rsidP="00176EEC">
      <w:pPr>
        <w:rPr>
          <w:b/>
        </w:rPr>
      </w:pPr>
      <w:r w:rsidRPr="00E20D5D">
        <w:rPr>
          <w:b/>
        </w:rPr>
        <w:t>Q14: Do you support the proposal of machine-readable and human-readable formats outlined in this section?</w:t>
      </w:r>
    </w:p>
    <w:p w14:paraId="023D70D1" w14:textId="1D5E4A4B" w:rsidR="00CC59BB" w:rsidRDefault="00CC59BB" w:rsidP="00C54034">
      <w:pPr>
        <w:spacing w:after="0"/>
      </w:pPr>
      <w:r>
        <w:lastRenderedPageBreak/>
        <w:t>&lt;ESMA_QUESTION</w:t>
      </w:r>
      <w:r w:rsidR="00C05202">
        <w:t>_</w:t>
      </w:r>
      <w:r w:rsidR="006E2953">
        <w:t>CP2</w:t>
      </w:r>
      <w:r w:rsidR="00C05202">
        <w:t>_</w:t>
      </w:r>
      <w:r>
        <w:t>14&gt;</w:t>
      </w:r>
    </w:p>
    <w:p w14:paraId="311B3E37" w14:textId="54D1EB45" w:rsidR="00CC59BB" w:rsidRDefault="00387596" w:rsidP="00C54034">
      <w:pPr>
        <w:spacing w:after="0"/>
      </w:pPr>
      <w:permStart w:id="871322226" w:edGrp="everyone"/>
      <w:r w:rsidRPr="00387596">
        <w:t xml:space="preserve">We support the inclusion of provisions for both machine- and human-readability of CTP data on the understanding that a “Graphical User Interface” (GUI) is related to providing access to retail investors or academia. This GUI should consequently be limited to the audience for which it is </w:t>
      </w:r>
      <w:proofErr w:type="gramStart"/>
      <w:r w:rsidRPr="00387596">
        <w:t>required, and</w:t>
      </w:r>
      <w:proofErr w:type="gramEnd"/>
      <w:r w:rsidRPr="00387596">
        <w:t xml:space="preserve"> limited to the dissemination of core and regulatory data in a simple tabular format.</w:t>
      </w:r>
      <w:r w:rsidRPr="00387596">
        <w:t xml:space="preserve"> </w:t>
      </w:r>
      <w:permEnd w:id="871322226"/>
      <w:r w:rsidR="00CC59BB">
        <w:t>&lt;ESMA_QUESTION</w:t>
      </w:r>
      <w:r w:rsidR="00C05202">
        <w:t>_</w:t>
      </w:r>
      <w:r w:rsidR="006E2953">
        <w:t>CP2</w:t>
      </w:r>
      <w:r w:rsidR="00C05202">
        <w:t>_</w:t>
      </w:r>
      <w:r w:rsidR="00CC59BB">
        <w:t>14&gt;</w:t>
      </w:r>
    </w:p>
    <w:p w14:paraId="7D2E8574" w14:textId="77777777" w:rsidR="00CC59BB" w:rsidRPr="006407DC" w:rsidRDefault="00CC59BB" w:rsidP="00F716D4">
      <w:pPr>
        <w:rPr>
          <w:b/>
        </w:rPr>
      </w:pPr>
    </w:p>
    <w:p w14:paraId="6D47A611" w14:textId="77777777" w:rsidR="001C43BE" w:rsidRPr="00E20D5D" w:rsidRDefault="001C43BE" w:rsidP="001C43BE">
      <w:pPr>
        <w:rPr>
          <w:b/>
        </w:rPr>
      </w:pPr>
      <w:r w:rsidRPr="00E20D5D">
        <w:rPr>
          <w:b/>
        </w:rPr>
        <w:t>Q15: Do you agree with the proposal of data quality measures and enforcement standards for input data?</w:t>
      </w:r>
    </w:p>
    <w:p w14:paraId="5673A113" w14:textId="3FE84F72" w:rsidR="00CC59BB" w:rsidRDefault="00CC59BB" w:rsidP="00C54034">
      <w:pPr>
        <w:spacing w:after="0"/>
      </w:pPr>
      <w:r>
        <w:t>&lt;ESMA_QUESTION</w:t>
      </w:r>
      <w:r w:rsidR="00C05202">
        <w:t>_</w:t>
      </w:r>
      <w:r w:rsidR="006E2953">
        <w:t>CP2</w:t>
      </w:r>
      <w:r w:rsidR="00C05202">
        <w:t>_</w:t>
      </w:r>
      <w:r>
        <w:t>15&gt;</w:t>
      </w:r>
    </w:p>
    <w:p w14:paraId="1F3EB19D" w14:textId="0EA7168A" w:rsidR="00387596" w:rsidRDefault="00387596" w:rsidP="00387596">
      <w:pPr>
        <w:spacing w:after="0"/>
      </w:pPr>
      <w:permStart w:id="1530005966" w:edGrp="everyone"/>
      <w:r>
        <w:t xml:space="preserve">Data quality is of great importance to CTP data consumers and therefore to the market overall, so we support all reasonable and practical measures being taken to ensure it. </w:t>
      </w:r>
    </w:p>
    <w:p w14:paraId="3B186A19" w14:textId="77777777" w:rsidR="00387596" w:rsidRDefault="00387596" w:rsidP="00387596">
      <w:pPr>
        <w:spacing w:after="0"/>
      </w:pPr>
    </w:p>
    <w:p w14:paraId="4330A1BC" w14:textId="73A8D608" w:rsidR="00387596" w:rsidRDefault="00387596" w:rsidP="00387596">
      <w:pPr>
        <w:spacing w:after="0"/>
      </w:pPr>
      <w:r>
        <w:t>Currently data quality obligations for APAs in Article 27</w:t>
      </w:r>
      <w:proofErr w:type="gramStart"/>
      <w:r>
        <w:t>g(</w:t>
      </w:r>
      <w:proofErr w:type="gramEnd"/>
      <w:r>
        <w:t xml:space="preserve">5) are replicated for CTPs in Article 27h(1)(f). We support greater emphasis being given to the data quality obligations for APAs than for CTPs, thereby limiting the level of data quality checks that CTPs themselves are required to complete, and in any case ensuring that data quality measures of the CTP do not result in any delays to the publication of data to the tape. </w:t>
      </w:r>
    </w:p>
    <w:p w14:paraId="2F27E8B8" w14:textId="77777777" w:rsidR="00387596" w:rsidRDefault="00387596" w:rsidP="00387596">
      <w:pPr>
        <w:spacing w:after="0"/>
      </w:pPr>
    </w:p>
    <w:p w14:paraId="3BB99100" w14:textId="77777777" w:rsidR="00387596" w:rsidRDefault="00387596" w:rsidP="00387596">
      <w:pPr>
        <w:spacing w:after="0"/>
      </w:pPr>
      <w:r>
        <w:t>This enables the following benefits:</w:t>
      </w:r>
    </w:p>
    <w:p w14:paraId="58FC6F76" w14:textId="77777777" w:rsidR="00387596" w:rsidRDefault="00387596" w:rsidP="00387596">
      <w:pPr>
        <w:pStyle w:val="ListParagraph"/>
        <w:numPr>
          <w:ilvl w:val="0"/>
          <w:numId w:val="48"/>
        </w:numPr>
        <w:spacing w:after="0"/>
      </w:pPr>
      <w:r>
        <w:t xml:space="preserve">Given their greater proximity to the publishing investment firm, APAs are better placed to apply more thorough data quality checks than those applied by CTPs and to address potential issues with data quality at source. </w:t>
      </w:r>
    </w:p>
    <w:p w14:paraId="674CE020" w14:textId="77777777" w:rsidR="00387596" w:rsidRDefault="00387596" w:rsidP="00387596">
      <w:pPr>
        <w:pStyle w:val="ListParagraph"/>
        <w:numPr>
          <w:ilvl w:val="0"/>
          <w:numId w:val="48"/>
        </w:numPr>
        <w:spacing w:after="0"/>
      </w:pPr>
      <w:r>
        <w:t xml:space="preserve">Limiting the data quality checks to be applied by CTPs as far as possible limits the level of duplication in the market and consequently limits the cost of compliance to market participants.  </w:t>
      </w:r>
    </w:p>
    <w:p w14:paraId="444AF644" w14:textId="77777777" w:rsidR="00387596" w:rsidRDefault="00387596" w:rsidP="001C43BE">
      <w:pPr>
        <w:spacing w:after="0"/>
      </w:pPr>
    </w:p>
    <w:p w14:paraId="12073C61" w14:textId="6B0BF1DF" w:rsidR="00B25E0D" w:rsidRDefault="00387596" w:rsidP="001C43BE">
      <w:pPr>
        <w:spacing w:after="0"/>
      </w:pPr>
      <w:r>
        <w:t xml:space="preserve">We agree that the CTP is not responsible, nor allowed (unless under exceptional circumstances for technical reasons) to correct data itself. The CTP should publish the data as received and work with data contributors as it pertains to discussions on data quality. </w:t>
      </w:r>
      <w:permEnd w:id="1530005966"/>
      <w:r w:rsidR="00CC59BB">
        <w:t>&lt;ESMA_QUESTION</w:t>
      </w:r>
      <w:r w:rsidR="00C05202">
        <w:t>_</w:t>
      </w:r>
      <w:r w:rsidR="006E2953">
        <w:t>CP2</w:t>
      </w:r>
      <w:r w:rsidR="00C05202">
        <w:t>_</w:t>
      </w:r>
      <w:r w:rsidR="00CC59BB">
        <w:t>15&gt;</w:t>
      </w:r>
    </w:p>
    <w:p w14:paraId="100196AE" w14:textId="77777777" w:rsidR="001C43BE" w:rsidRPr="006407DC" w:rsidRDefault="001C43BE" w:rsidP="006407DC">
      <w:pPr>
        <w:rPr>
          <w:b/>
        </w:rPr>
      </w:pPr>
    </w:p>
    <w:p w14:paraId="475CD4BE" w14:textId="77777777" w:rsidR="00CE04CE" w:rsidRPr="00E20D5D" w:rsidRDefault="00CE04CE" w:rsidP="00CE04CE">
      <w:pPr>
        <w:rPr>
          <w:b/>
        </w:rPr>
      </w:pPr>
      <w:r w:rsidRPr="00E20D5D">
        <w:rPr>
          <w:b/>
        </w:rPr>
        <w:t>Q16: Do you agree with the proposal of data quality measures for output data?</w:t>
      </w:r>
    </w:p>
    <w:p w14:paraId="426500DA" w14:textId="0E62900D" w:rsidR="00CC59BB" w:rsidRDefault="00CC59BB" w:rsidP="00C54034">
      <w:pPr>
        <w:spacing w:after="0"/>
      </w:pPr>
      <w:r>
        <w:t>&lt;ESMA_QUESTION</w:t>
      </w:r>
      <w:r w:rsidR="00C05202">
        <w:t>_</w:t>
      </w:r>
      <w:r w:rsidR="006E2953">
        <w:t>CP2</w:t>
      </w:r>
      <w:r w:rsidR="00C05202">
        <w:t>_</w:t>
      </w:r>
      <w:r>
        <w:t>16&gt;</w:t>
      </w:r>
    </w:p>
    <w:p w14:paraId="6C3E377C" w14:textId="7AB13700" w:rsidR="00CC59BB" w:rsidRDefault="00387596" w:rsidP="00C54034">
      <w:pPr>
        <w:spacing w:after="0"/>
      </w:pPr>
      <w:permStart w:id="1731550419" w:edGrp="everyone"/>
      <w:r w:rsidRPr="00387596">
        <w:t>Yes, we agree with the proposal.</w:t>
      </w:r>
      <w:r w:rsidRPr="00387596">
        <w:t xml:space="preserve"> </w:t>
      </w:r>
      <w:permEnd w:id="1731550419"/>
      <w:r w:rsidR="00CC59BB">
        <w:t>&lt;ESMA_QUESTION</w:t>
      </w:r>
      <w:r w:rsidR="00C05202">
        <w:t>_</w:t>
      </w:r>
      <w:r w:rsidR="006E2953">
        <w:t>CP2</w:t>
      </w:r>
      <w:r w:rsidR="00C05202">
        <w:t>_</w:t>
      </w:r>
      <w:r w:rsidR="00CC59BB">
        <w:t>16&gt;</w:t>
      </w:r>
    </w:p>
    <w:p w14:paraId="29E38B3B" w14:textId="77777777" w:rsidR="00CC59BB" w:rsidRDefault="00CC59BB" w:rsidP="00F716D4"/>
    <w:p w14:paraId="66538876" w14:textId="6F8ADDF4" w:rsidR="00CE04CE" w:rsidRPr="00B25E0D" w:rsidRDefault="00CC4830" w:rsidP="00CE04CE">
      <w:pPr>
        <w:pStyle w:val="aNEW-Level4"/>
      </w:pPr>
      <w:r w:rsidRPr="00CC4830">
        <w:t>Section 4 – RTS on the revenue distribution scheme of CTPs:</w:t>
      </w:r>
    </w:p>
    <w:p w14:paraId="45233266" w14:textId="77777777" w:rsidR="00EF54A9" w:rsidRPr="00B16202" w:rsidRDefault="00EF54A9" w:rsidP="00EF54A9">
      <w:pPr>
        <w:rPr>
          <w:b/>
        </w:rPr>
      </w:pPr>
      <w:r w:rsidRPr="00B16202">
        <w:rPr>
          <w:b/>
        </w:rPr>
        <w:lastRenderedPageBreak/>
        <w:t>Q17: On the basis of the issue presented in the above paragraph, what do you think is the right approach to identify a trading venue and group? How could a trading venue and a group be identified? How should the links with investment firms be determined?</w:t>
      </w:r>
    </w:p>
    <w:p w14:paraId="3E525873" w14:textId="73329F2A" w:rsidR="00CC59BB" w:rsidRDefault="00CC59BB" w:rsidP="00C54034">
      <w:pPr>
        <w:spacing w:after="0"/>
      </w:pPr>
      <w:r>
        <w:t>&lt;ESMA_QUESTION</w:t>
      </w:r>
      <w:r w:rsidR="00C05202">
        <w:t>_</w:t>
      </w:r>
      <w:r w:rsidR="006E2953">
        <w:t>CP2</w:t>
      </w:r>
      <w:r w:rsidR="00C05202">
        <w:t>_</w:t>
      </w:r>
      <w:r>
        <w:t>17&gt;</w:t>
      </w:r>
    </w:p>
    <w:p w14:paraId="78180F43" w14:textId="77777777" w:rsidR="00CC59BB" w:rsidRDefault="00CC59BB" w:rsidP="00C54034">
      <w:pPr>
        <w:spacing w:after="0"/>
      </w:pPr>
      <w:permStart w:id="1212295819" w:edGrp="everyone"/>
      <w:r>
        <w:t>TYPE YOUR TEXT HERE</w:t>
      </w:r>
    </w:p>
    <w:permEnd w:id="1212295819"/>
    <w:p w14:paraId="4E0E7539" w14:textId="40B25EA2" w:rsidR="00CC59BB" w:rsidRDefault="00CC59BB" w:rsidP="00C54034">
      <w:pPr>
        <w:spacing w:after="0"/>
      </w:pPr>
      <w:r>
        <w:t>&lt;ESMA_QUESTION</w:t>
      </w:r>
      <w:r w:rsidR="00C05202">
        <w:t>_</w:t>
      </w:r>
      <w:r w:rsidR="006E2953">
        <w:t>CP2</w:t>
      </w:r>
      <w:r w:rsidR="00C05202">
        <w:t>_</w:t>
      </w:r>
      <w:r>
        <w:t>17&gt;</w:t>
      </w:r>
    </w:p>
    <w:p w14:paraId="5BE027D1" w14:textId="41645F4F" w:rsidR="00C05202" w:rsidRPr="006407DC" w:rsidRDefault="00C05202" w:rsidP="00F716D4">
      <w:pPr>
        <w:rPr>
          <w:b/>
        </w:rPr>
      </w:pPr>
    </w:p>
    <w:p w14:paraId="35C98023" w14:textId="77777777" w:rsidR="00CC2AC9" w:rsidRPr="00B16202" w:rsidRDefault="00CC2AC9" w:rsidP="00CC2AC9">
      <w:pPr>
        <w:rPr>
          <w:b/>
        </w:rPr>
      </w:pPr>
      <w:r w:rsidRPr="00B16202">
        <w:rPr>
          <w:b/>
        </w:rPr>
        <w:t>Q18: Do you agree with the above assessment? If not, please explain.</w:t>
      </w:r>
    </w:p>
    <w:p w14:paraId="3E0480CF" w14:textId="16DE9119" w:rsidR="00CC59BB" w:rsidRDefault="00CC59BB" w:rsidP="00C54034">
      <w:pPr>
        <w:spacing w:after="0"/>
      </w:pPr>
      <w:r>
        <w:t>&lt;ESMA_QUESTION</w:t>
      </w:r>
      <w:r w:rsidR="00C05202">
        <w:t>_</w:t>
      </w:r>
      <w:r w:rsidR="006E2953">
        <w:t>CP2</w:t>
      </w:r>
      <w:r w:rsidR="00C05202">
        <w:t>_</w:t>
      </w:r>
      <w:r>
        <w:t>18&gt;</w:t>
      </w:r>
    </w:p>
    <w:p w14:paraId="4DCE5838" w14:textId="77777777" w:rsidR="00CC59BB" w:rsidRDefault="00CC59BB" w:rsidP="00C54034">
      <w:pPr>
        <w:spacing w:after="0"/>
      </w:pPr>
      <w:permStart w:id="1367754514" w:edGrp="everyone"/>
      <w:r>
        <w:t>TYPE YOUR TEXT HERE</w:t>
      </w:r>
    </w:p>
    <w:permEnd w:id="1367754514"/>
    <w:p w14:paraId="001B4014" w14:textId="5721F39E" w:rsidR="00CC59BB" w:rsidRDefault="00CC59BB" w:rsidP="00C54034">
      <w:pPr>
        <w:spacing w:after="0"/>
      </w:pPr>
      <w:r>
        <w:t>&lt;ESMA_QUESTION</w:t>
      </w:r>
      <w:r w:rsidR="00C05202">
        <w:t>_</w:t>
      </w:r>
      <w:r w:rsidR="006E2953">
        <w:t>CP2</w:t>
      </w:r>
      <w:r w:rsidR="00C05202">
        <w:t>_</w:t>
      </w:r>
      <w:r>
        <w:t>18&gt;</w:t>
      </w:r>
    </w:p>
    <w:p w14:paraId="3075E9AD" w14:textId="77777777" w:rsidR="00CC59BB" w:rsidRPr="006407DC" w:rsidRDefault="00CC59BB" w:rsidP="00F716D4">
      <w:pPr>
        <w:rPr>
          <w:b/>
        </w:rPr>
      </w:pPr>
    </w:p>
    <w:p w14:paraId="141A55FC" w14:textId="77777777" w:rsidR="00383B8E" w:rsidRPr="00B16202" w:rsidRDefault="00383B8E" w:rsidP="00383B8E">
      <w:pPr>
        <w:rPr>
          <w:b/>
        </w:rPr>
      </w:pPr>
      <w:r w:rsidRPr="00B16202">
        <w:rPr>
          <w:b/>
        </w:rPr>
        <w:t>Q19: For the identification of the venue of first admission to trading, do you prefer option (A) use of FIRDS, option (B) the CTP collects the relevant information itself? Please explain and provide any alternative option you consider more appropriate.</w:t>
      </w:r>
    </w:p>
    <w:p w14:paraId="29206BAC" w14:textId="2D81A8A8" w:rsidR="00CC59BB" w:rsidRDefault="00CC59BB" w:rsidP="00C54034">
      <w:pPr>
        <w:spacing w:after="0"/>
      </w:pPr>
      <w:r>
        <w:t>&lt;ESMA_QUESTION</w:t>
      </w:r>
      <w:r w:rsidR="00C05202">
        <w:t>_</w:t>
      </w:r>
      <w:r w:rsidR="006E2953">
        <w:t>CP2</w:t>
      </w:r>
      <w:r w:rsidR="00C05202">
        <w:t>_</w:t>
      </w:r>
      <w:r>
        <w:t>19&gt;</w:t>
      </w:r>
    </w:p>
    <w:p w14:paraId="5BCF67F2" w14:textId="77777777" w:rsidR="00CC59BB" w:rsidRDefault="00CC59BB" w:rsidP="00C54034">
      <w:pPr>
        <w:spacing w:after="0"/>
      </w:pPr>
      <w:permStart w:id="1244420503" w:edGrp="everyone"/>
      <w:r>
        <w:t>TYPE YOUR TEXT HERE</w:t>
      </w:r>
    </w:p>
    <w:permEnd w:id="1244420503"/>
    <w:p w14:paraId="3ED38D2D" w14:textId="676421F1" w:rsidR="00CC59BB" w:rsidRDefault="00CC59BB" w:rsidP="00C54034">
      <w:pPr>
        <w:spacing w:after="0"/>
      </w:pPr>
      <w:r>
        <w:t>&lt;ESMA_QUESTION</w:t>
      </w:r>
      <w:r w:rsidR="00C05202">
        <w:t>_</w:t>
      </w:r>
      <w:r w:rsidR="006E2953">
        <w:t>CP2</w:t>
      </w:r>
      <w:r w:rsidR="00C05202">
        <w:t>_</w:t>
      </w:r>
      <w:r>
        <w:t>19&gt;</w:t>
      </w:r>
    </w:p>
    <w:p w14:paraId="25F2067E" w14:textId="77777777" w:rsidR="000B3E6D" w:rsidRPr="006407DC" w:rsidRDefault="000B3E6D" w:rsidP="006407DC">
      <w:pPr>
        <w:rPr>
          <w:b/>
        </w:rPr>
      </w:pPr>
    </w:p>
    <w:p w14:paraId="0E2E6AA1" w14:textId="77777777" w:rsidR="000B3E6D" w:rsidRPr="00B16202" w:rsidRDefault="000B3E6D" w:rsidP="000B3E6D">
      <w:pPr>
        <w:rPr>
          <w:b/>
        </w:rPr>
      </w:pPr>
      <w:r w:rsidRPr="00B16202">
        <w:rPr>
          <w:b/>
        </w:rPr>
        <w:t xml:space="preserve">Q20: Do you agree that a flag indicating that the transaction was subject to an LIS waiver should be information to be sent to (but not published by) the CTP? If not, please explain. </w:t>
      </w:r>
    </w:p>
    <w:p w14:paraId="58CF2B55" w14:textId="7D5BC607" w:rsidR="00CC59BB" w:rsidRDefault="00CC59BB" w:rsidP="00C54034">
      <w:pPr>
        <w:spacing w:after="0"/>
      </w:pPr>
      <w:r>
        <w:t>&lt;ESMA_QUESTION</w:t>
      </w:r>
      <w:r w:rsidR="00C05202">
        <w:t>_</w:t>
      </w:r>
      <w:r w:rsidR="006E2953">
        <w:t>CP2</w:t>
      </w:r>
      <w:r w:rsidR="00C05202">
        <w:t>_</w:t>
      </w:r>
      <w:r>
        <w:t>20&gt;</w:t>
      </w:r>
    </w:p>
    <w:p w14:paraId="1EBE3E0A" w14:textId="77777777" w:rsidR="00CC59BB" w:rsidRDefault="00CC59BB" w:rsidP="00C54034">
      <w:pPr>
        <w:spacing w:after="0"/>
      </w:pPr>
      <w:permStart w:id="356003362" w:edGrp="everyone"/>
      <w:r>
        <w:t>TYPE YOUR TEXT HERE</w:t>
      </w:r>
    </w:p>
    <w:permEnd w:id="356003362"/>
    <w:p w14:paraId="035EB72A" w14:textId="6A34A691" w:rsidR="00CC59BB" w:rsidRDefault="00CC59BB" w:rsidP="00C54034">
      <w:pPr>
        <w:spacing w:after="0"/>
      </w:pPr>
      <w:r>
        <w:t>&lt;ESMA_QUESTION</w:t>
      </w:r>
      <w:r w:rsidR="00C05202">
        <w:t>_</w:t>
      </w:r>
      <w:r w:rsidR="006E2953">
        <w:t>CP2</w:t>
      </w:r>
      <w:r w:rsidR="00C05202">
        <w:t>_</w:t>
      </w:r>
      <w:r>
        <w:t>20&gt;</w:t>
      </w:r>
    </w:p>
    <w:p w14:paraId="63A57C34" w14:textId="48CD184D" w:rsidR="00CC59BB" w:rsidRPr="006407DC" w:rsidRDefault="00CC59BB" w:rsidP="00F716D4">
      <w:pPr>
        <w:rPr>
          <w:b/>
        </w:rPr>
      </w:pPr>
    </w:p>
    <w:p w14:paraId="76413506" w14:textId="77777777" w:rsidR="00C84706" w:rsidRPr="00B16202" w:rsidRDefault="00C84706" w:rsidP="00C84706">
      <w:pPr>
        <w:rPr>
          <w:b/>
        </w:rPr>
      </w:pPr>
      <w:r w:rsidRPr="00B16202">
        <w:rPr>
          <w:b/>
        </w:rPr>
        <w:t>Q21: Could the determination of the pre-trade volume be done differently by the CTP (e.g. proxy this volume with the pre-trade data received) but at the same time sufficiently accurately? If yes, please explain.</w:t>
      </w:r>
    </w:p>
    <w:p w14:paraId="73F893DF" w14:textId="3804EBAA" w:rsidR="00CC59BB" w:rsidRDefault="00CC59BB" w:rsidP="00C54034">
      <w:pPr>
        <w:spacing w:after="0"/>
      </w:pPr>
      <w:r>
        <w:t>&lt;ESMA_QUESTION</w:t>
      </w:r>
      <w:r w:rsidR="00C05202">
        <w:t>_</w:t>
      </w:r>
      <w:r w:rsidR="006E2953">
        <w:t>CP2</w:t>
      </w:r>
      <w:r w:rsidR="00C05202">
        <w:t>_</w:t>
      </w:r>
      <w:r>
        <w:t>21&gt;</w:t>
      </w:r>
    </w:p>
    <w:p w14:paraId="224DD2F7" w14:textId="77777777" w:rsidR="00CC59BB" w:rsidRDefault="00CC59BB" w:rsidP="00C54034">
      <w:pPr>
        <w:spacing w:after="0"/>
      </w:pPr>
      <w:permStart w:id="780153713" w:edGrp="everyone"/>
      <w:r>
        <w:t>TYPE YOUR TEXT HERE</w:t>
      </w:r>
    </w:p>
    <w:permEnd w:id="780153713"/>
    <w:p w14:paraId="1EA31870" w14:textId="198FA24D" w:rsidR="00CC59BB" w:rsidRDefault="00CC59BB" w:rsidP="00C54034">
      <w:pPr>
        <w:spacing w:after="0"/>
      </w:pPr>
      <w:r>
        <w:t>&lt;ESMA_QUESTION</w:t>
      </w:r>
      <w:r w:rsidR="00C05202">
        <w:t>_</w:t>
      </w:r>
      <w:r w:rsidR="006E2953">
        <w:t>CP2</w:t>
      </w:r>
      <w:r w:rsidR="00C05202">
        <w:t>_</w:t>
      </w:r>
      <w:r>
        <w:t>21&gt;</w:t>
      </w:r>
    </w:p>
    <w:p w14:paraId="2E6F99E7" w14:textId="0A700019" w:rsidR="00C05202" w:rsidRPr="006407DC" w:rsidRDefault="00C05202" w:rsidP="00F716D4">
      <w:pPr>
        <w:rPr>
          <w:b/>
        </w:rPr>
      </w:pPr>
    </w:p>
    <w:p w14:paraId="670501E9" w14:textId="77777777" w:rsidR="00D76AFC" w:rsidRPr="00B16202" w:rsidRDefault="00D76AFC" w:rsidP="00D76AFC">
      <w:pPr>
        <w:rPr>
          <w:b/>
        </w:rPr>
      </w:pPr>
      <w:r w:rsidRPr="00B16202">
        <w:rPr>
          <w:b/>
        </w:rPr>
        <w:lastRenderedPageBreak/>
        <w:t>Q22: Do you agree that the methodology to distribute the revenues should require the conversion of the values into percentages? If not, please explain.</w:t>
      </w:r>
    </w:p>
    <w:p w14:paraId="4165C891" w14:textId="06B0A493" w:rsidR="00CC59BB" w:rsidRDefault="00CC59BB" w:rsidP="00C54034">
      <w:pPr>
        <w:spacing w:after="0"/>
      </w:pPr>
      <w:r>
        <w:t>&lt;ESMA_QUESTION</w:t>
      </w:r>
      <w:r w:rsidR="00C05202">
        <w:t>_</w:t>
      </w:r>
      <w:r w:rsidR="006E2953">
        <w:t>CP2</w:t>
      </w:r>
      <w:r w:rsidR="00C05202">
        <w:t>_</w:t>
      </w:r>
      <w:r>
        <w:t>22&gt;</w:t>
      </w:r>
    </w:p>
    <w:p w14:paraId="78CC4A39" w14:textId="77777777" w:rsidR="00CC59BB" w:rsidRDefault="00CC59BB" w:rsidP="00C54034">
      <w:pPr>
        <w:spacing w:after="0"/>
      </w:pPr>
      <w:permStart w:id="1310265670" w:edGrp="everyone"/>
      <w:r>
        <w:t>TYPE YOUR TEXT HERE</w:t>
      </w:r>
    </w:p>
    <w:permEnd w:id="1310265670"/>
    <w:p w14:paraId="50486DF5" w14:textId="22D3EEEE" w:rsidR="00CC59BB" w:rsidRDefault="00CC59BB" w:rsidP="00C54034">
      <w:pPr>
        <w:spacing w:after="0"/>
      </w:pPr>
      <w:r>
        <w:t>&lt;ESMA_QUESTION</w:t>
      </w:r>
      <w:r w:rsidR="00C05202">
        <w:t>_</w:t>
      </w:r>
      <w:r w:rsidR="006E2953">
        <w:t>CP2</w:t>
      </w:r>
      <w:r w:rsidR="00C05202">
        <w:t>_</w:t>
      </w:r>
      <w:r>
        <w:t>22&gt;</w:t>
      </w:r>
    </w:p>
    <w:p w14:paraId="05AF3696" w14:textId="32B25AB7" w:rsidR="00CC59BB" w:rsidRPr="006407DC" w:rsidRDefault="00CC59BB" w:rsidP="00F716D4">
      <w:pPr>
        <w:rPr>
          <w:b/>
        </w:rPr>
      </w:pPr>
    </w:p>
    <w:p w14:paraId="37569441" w14:textId="77777777" w:rsidR="005D709E" w:rsidRPr="00B16202" w:rsidRDefault="005D709E" w:rsidP="005D709E">
      <w:pPr>
        <w:rPr>
          <w:b/>
        </w:rPr>
      </w:pPr>
      <w:r w:rsidRPr="00B16202">
        <w:rPr>
          <w:b/>
        </w:rPr>
        <w:t>Q23: Do you agree with the transactions to include and exclude for the determination of the volume for criteria #1 and #2? If not, please explain.</w:t>
      </w:r>
    </w:p>
    <w:p w14:paraId="492B30E1" w14:textId="0FB9F5AA" w:rsidR="00CC59BB" w:rsidRDefault="00CC59BB" w:rsidP="00C54034">
      <w:pPr>
        <w:spacing w:after="0"/>
      </w:pPr>
      <w:r>
        <w:t>&lt;ESMA_QUESTION</w:t>
      </w:r>
      <w:r w:rsidR="00C05202">
        <w:t>_</w:t>
      </w:r>
      <w:r w:rsidR="006E2953">
        <w:t>CP2</w:t>
      </w:r>
      <w:r w:rsidR="00C05202">
        <w:t>_</w:t>
      </w:r>
      <w:r>
        <w:t>23&gt;</w:t>
      </w:r>
    </w:p>
    <w:p w14:paraId="18FF0F4B" w14:textId="77777777" w:rsidR="00CC59BB" w:rsidRDefault="00CC59BB" w:rsidP="00C54034">
      <w:pPr>
        <w:spacing w:after="0"/>
      </w:pPr>
      <w:permStart w:id="1711693936" w:edGrp="everyone"/>
      <w:r>
        <w:t>TYPE YOUR TEXT HERE</w:t>
      </w:r>
    </w:p>
    <w:permEnd w:id="1711693936"/>
    <w:p w14:paraId="0BFA64C6" w14:textId="143EDA89" w:rsidR="00CC59BB" w:rsidRDefault="00CC59BB" w:rsidP="00C54034">
      <w:pPr>
        <w:spacing w:after="0"/>
      </w:pPr>
      <w:r>
        <w:t>&lt;ESMA_QUESTION</w:t>
      </w:r>
      <w:r w:rsidR="00C05202">
        <w:t>_</w:t>
      </w:r>
      <w:r w:rsidR="006E2953">
        <w:t>CP2</w:t>
      </w:r>
      <w:r w:rsidR="00C05202">
        <w:t>_</w:t>
      </w:r>
      <w:r>
        <w:t>23&gt;</w:t>
      </w:r>
    </w:p>
    <w:p w14:paraId="1FF8C012" w14:textId="19050DD2" w:rsidR="00CC59BB" w:rsidRPr="006407DC" w:rsidRDefault="00CC59BB" w:rsidP="00F716D4">
      <w:pPr>
        <w:rPr>
          <w:b/>
        </w:rPr>
      </w:pPr>
    </w:p>
    <w:p w14:paraId="0D2FFA29" w14:textId="77777777" w:rsidR="003A46A1" w:rsidRPr="00B16202" w:rsidRDefault="003A46A1" w:rsidP="003A46A1">
      <w:pPr>
        <w:rPr>
          <w:b/>
        </w:rPr>
      </w:pPr>
      <w:r w:rsidRPr="00B16202">
        <w:rPr>
          <w:b/>
        </w:rPr>
        <w:t>Q24: What would be your view on the frequency of redistribution? Which issues do you foresee in the redistribution process? How could those issues be solved? Please explain.</w:t>
      </w:r>
    </w:p>
    <w:p w14:paraId="3BA1190E" w14:textId="5918C5D5" w:rsidR="00CC59BB" w:rsidRDefault="00CC59BB" w:rsidP="00C54034">
      <w:pPr>
        <w:spacing w:after="0"/>
      </w:pPr>
      <w:r>
        <w:t>&lt;ESMA_QUESTION</w:t>
      </w:r>
      <w:r w:rsidR="00C05202">
        <w:t>_</w:t>
      </w:r>
      <w:r w:rsidR="006E2953">
        <w:t>CP2</w:t>
      </w:r>
      <w:r w:rsidR="00C05202">
        <w:t>_</w:t>
      </w:r>
      <w:r>
        <w:t>24&gt;</w:t>
      </w:r>
    </w:p>
    <w:p w14:paraId="2E4AEEE6" w14:textId="77777777" w:rsidR="00CC59BB" w:rsidRDefault="00CC59BB" w:rsidP="00C54034">
      <w:pPr>
        <w:spacing w:after="0"/>
      </w:pPr>
      <w:permStart w:id="1126446852" w:edGrp="everyone"/>
      <w:r>
        <w:t>TYPE YOUR TEXT HERE</w:t>
      </w:r>
    </w:p>
    <w:permEnd w:id="1126446852"/>
    <w:p w14:paraId="0BBBCBF8" w14:textId="582437E5" w:rsidR="00CC59BB" w:rsidRDefault="00CC59BB" w:rsidP="00C54034">
      <w:pPr>
        <w:spacing w:after="0"/>
      </w:pPr>
      <w:r>
        <w:t>&lt;ESMA_QUESTION</w:t>
      </w:r>
      <w:r w:rsidR="00C05202">
        <w:t>_</w:t>
      </w:r>
      <w:r w:rsidR="006E2953">
        <w:t>CP2</w:t>
      </w:r>
      <w:r w:rsidR="00C05202">
        <w:t>_</w:t>
      </w:r>
      <w:r>
        <w:t>24&gt;</w:t>
      </w:r>
    </w:p>
    <w:p w14:paraId="3E8C977A" w14:textId="4421F2F7" w:rsidR="00CC59BB" w:rsidRPr="006407DC" w:rsidRDefault="00CC59BB" w:rsidP="00F716D4">
      <w:pPr>
        <w:rPr>
          <w:b/>
        </w:rPr>
      </w:pPr>
    </w:p>
    <w:p w14:paraId="43ABC2B0" w14:textId="77777777" w:rsidR="00AB5F51" w:rsidRDefault="00AB5F51" w:rsidP="00AB5F51">
      <w:pPr>
        <w:rPr>
          <w:b/>
        </w:rPr>
      </w:pPr>
      <w:r w:rsidRPr="00AB5F51">
        <w:rPr>
          <w:b/>
        </w:rPr>
        <w:t>Q25: Do you agree with the proposed timeline for the update of the list of data contributors and the identified issues? How could the issues be solved? Please explain.</w:t>
      </w:r>
    </w:p>
    <w:p w14:paraId="220D24F2" w14:textId="76D3449C" w:rsidR="00CC59BB" w:rsidRDefault="00CC59BB" w:rsidP="00C54034">
      <w:pPr>
        <w:spacing w:after="0"/>
      </w:pPr>
      <w:r>
        <w:t>&lt;ESMA_QUESTION</w:t>
      </w:r>
      <w:r w:rsidR="00C05202">
        <w:t>_</w:t>
      </w:r>
      <w:r w:rsidR="006E2953">
        <w:t>CP2</w:t>
      </w:r>
      <w:r w:rsidR="00C05202">
        <w:t>_</w:t>
      </w:r>
      <w:r>
        <w:t>25&gt;</w:t>
      </w:r>
    </w:p>
    <w:p w14:paraId="6D4F0CA9" w14:textId="77777777" w:rsidR="00CC59BB" w:rsidRDefault="00CC59BB" w:rsidP="00C54034">
      <w:pPr>
        <w:spacing w:after="0"/>
      </w:pPr>
      <w:permStart w:id="1428125549" w:edGrp="everyone"/>
      <w:r>
        <w:t>TYPE YOUR TEXT HERE</w:t>
      </w:r>
    </w:p>
    <w:permEnd w:id="1428125549"/>
    <w:p w14:paraId="0CA5AACE" w14:textId="5B331B45" w:rsidR="00CC59BB" w:rsidRDefault="00CC59BB" w:rsidP="00C54034">
      <w:pPr>
        <w:spacing w:after="0"/>
      </w:pPr>
      <w:r>
        <w:t>&lt;ESMA_QUESTION</w:t>
      </w:r>
      <w:r w:rsidR="00C05202">
        <w:t>_</w:t>
      </w:r>
      <w:r w:rsidR="006E2953">
        <w:t>CP2</w:t>
      </w:r>
      <w:r w:rsidR="00C05202">
        <w:t>_</w:t>
      </w:r>
      <w:r>
        <w:t>25&gt;</w:t>
      </w:r>
    </w:p>
    <w:p w14:paraId="4A965A9B" w14:textId="77777777" w:rsidR="00CC59BB" w:rsidRPr="006407DC" w:rsidRDefault="00CC59BB" w:rsidP="00F716D4">
      <w:pPr>
        <w:rPr>
          <w:b/>
        </w:rPr>
      </w:pPr>
    </w:p>
    <w:p w14:paraId="1DA24154" w14:textId="77777777" w:rsidR="00A829A3" w:rsidRPr="00B16202" w:rsidRDefault="00A829A3" w:rsidP="00A829A3">
      <w:pPr>
        <w:rPr>
          <w:b/>
        </w:rPr>
      </w:pPr>
      <w:r w:rsidRPr="00B16202">
        <w:rPr>
          <w:b/>
        </w:rPr>
        <w:t>Q26: What would be your view on the issues for the first year of operations of the CTP? How could those issues be solved? Please explain.</w:t>
      </w:r>
    </w:p>
    <w:p w14:paraId="08E68E81" w14:textId="5E10615C" w:rsidR="00CC59BB" w:rsidRDefault="00CC59BB" w:rsidP="00C54034">
      <w:pPr>
        <w:spacing w:after="0"/>
      </w:pPr>
      <w:r>
        <w:t>&lt;ESMA_QUESTION</w:t>
      </w:r>
      <w:r w:rsidR="00C05202">
        <w:t>_</w:t>
      </w:r>
      <w:r w:rsidR="006E2953">
        <w:t>CP2</w:t>
      </w:r>
      <w:r w:rsidR="00C05202">
        <w:t>_</w:t>
      </w:r>
      <w:r>
        <w:t>26&gt;</w:t>
      </w:r>
    </w:p>
    <w:p w14:paraId="0FF5B233" w14:textId="77777777" w:rsidR="00CC59BB" w:rsidRDefault="00CC59BB" w:rsidP="00C54034">
      <w:pPr>
        <w:spacing w:after="0"/>
      </w:pPr>
      <w:permStart w:id="1672500431" w:edGrp="everyone"/>
      <w:r>
        <w:t>TYPE YOUR TEXT HERE</w:t>
      </w:r>
    </w:p>
    <w:permEnd w:id="1672500431"/>
    <w:p w14:paraId="5FC1FF01" w14:textId="39441DF4" w:rsidR="00CC59BB" w:rsidRDefault="00CC59BB" w:rsidP="00C54034">
      <w:pPr>
        <w:spacing w:after="0"/>
      </w:pPr>
      <w:r>
        <w:t>&lt;ESMA_QUESTION</w:t>
      </w:r>
      <w:r w:rsidR="00C05202">
        <w:t>_</w:t>
      </w:r>
      <w:r w:rsidR="006E2953">
        <w:t>CP2</w:t>
      </w:r>
      <w:r w:rsidR="00C05202">
        <w:t>_</w:t>
      </w:r>
      <w:r>
        <w:t>26&gt;</w:t>
      </w:r>
    </w:p>
    <w:p w14:paraId="67599B58" w14:textId="73A98038" w:rsidR="00157BC9" w:rsidRPr="006407DC" w:rsidRDefault="00157BC9" w:rsidP="006407DC">
      <w:pPr>
        <w:rPr>
          <w:b/>
        </w:rPr>
      </w:pPr>
    </w:p>
    <w:p w14:paraId="30A09B52" w14:textId="77777777" w:rsidR="00895D2F" w:rsidRPr="00B16202" w:rsidRDefault="00895D2F" w:rsidP="00895D2F">
      <w:pPr>
        <w:rPr>
          <w:b/>
        </w:rPr>
      </w:pPr>
      <w:r w:rsidRPr="00B16202">
        <w:rPr>
          <w:b/>
        </w:rPr>
        <w:lastRenderedPageBreak/>
        <w:t>Q27: Do you agree with ESMA preferred proposal to set the weights of the revenue redistribution scheme to 4.5, 4.0 and 1.5 for the small trading venue criterion, the young instruments criterion and the transparent instruments criterion, respectively? If not, please explain.</w:t>
      </w:r>
    </w:p>
    <w:p w14:paraId="2B4BF49C" w14:textId="326541DE" w:rsidR="00A829A3" w:rsidRDefault="00A829A3" w:rsidP="00A829A3">
      <w:pPr>
        <w:spacing w:after="0"/>
      </w:pPr>
      <w:r>
        <w:t>&lt;ESMA_QUESTION_</w:t>
      </w:r>
      <w:r w:rsidR="006E2953">
        <w:t>CP2</w:t>
      </w:r>
      <w:r>
        <w:t>_27&gt;</w:t>
      </w:r>
    </w:p>
    <w:p w14:paraId="1BF3CF14" w14:textId="77777777" w:rsidR="00A829A3" w:rsidRDefault="00A829A3" w:rsidP="00A829A3">
      <w:pPr>
        <w:spacing w:after="0"/>
      </w:pPr>
      <w:permStart w:id="837814293" w:edGrp="everyone"/>
      <w:r>
        <w:t>TYPE YOUR TEXT HERE</w:t>
      </w:r>
    </w:p>
    <w:permEnd w:id="837814293"/>
    <w:p w14:paraId="735BF3E6" w14:textId="24DFDB70" w:rsidR="00A829A3" w:rsidRDefault="00A829A3" w:rsidP="00A829A3">
      <w:pPr>
        <w:spacing w:after="0"/>
      </w:pPr>
      <w:r>
        <w:t>&lt;ESMA_QUESTION_</w:t>
      </w:r>
      <w:r w:rsidR="006E2953">
        <w:t>CP2</w:t>
      </w:r>
      <w:r>
        <w:t>_27&gt;</w:t>
      </w:r>
    </w:p>
    <w:p w14:paraId="48A8CAD8" w14:textId="6A633486" w:rsidR="00157BC9" w:rsidRPr="006407DC" w:rsidRDefault="00157BC9" w:rsidP="006407DC">
      <w:pPr>
        <w:rPr>
          <w:b/>
        </w:rPr>
      </w:pPr>
    </w:p>
    <w:p w14:paraId="0B85ABDC" w14:textId="77777777" w:rsidR="00976C29" w:rsidRPr="00B16202" w:rsidRDefault="00976C29" w:rsidP="00976C29">
      <w:pPr>
        <w:rPr>
          <w:b/>
        </w:rPr>
      </w:pPr>
      <w:r w:rsidRPr="00B16202">
        <w:rPr>
          <w:b/>
        </w:rPr>
        <w:t>Q28: Would you consider appropriate that the weight (percentages) sum to 10 (100%)? If not, please explain and provide your alternative proposal for the weights (percentages).</w:t>
      </w:r>
    </w:p>
    <w:p w14:paraId="37FDB69A" w14:textId="753DFDEC" w:rsidR="00895D2F" w:rsidRDefault="00895D2F" w:rsidP="00895D2F">
      <w:pPr>
        <w:spacing w:after="0"/>
      </w:pPr>
      <w:r>
        <w:t>&lt;ESMA_QUESTION_</w:t>
      </w:r>
      <w:r w:rsidR="006E2953">
        <w:t>CP2</w:t>
      </w:r>
      <w:r>
        <w:t>_2</w:t>
      </w:r>
      <w:r w:rsidR="00976C29">
        <w:t>8</w:t>
      </w:r>
      <w:r>
        <w:t>&gt;</w:t>
      </w:r>
    </w:p>
    <w:p w14:paraId="1B530A70" w14:textId="77777777" w:rsidR="00895D2F" w:rsidRDefault="00895D2F" w:rsidP="00895D2F">
      <w:pPr>
        <w:spacing w:after="0"/>
      </w:pPr>
      <w:permStart w:id="940985663" w:edGrp="everyone"/>
      <w:r>
        <w:t>TYPE YOUR TEXT HERE</w:t>
      </w:r>
    </w:p>
    <w:permEnd w:id="940985663"/>
    <w:p w14:paraId="5BC43205" w14:textId="3E66F28A" w:rsidR="00895D2F" w:rsidRDefault="00895D2F" w:rsidP="00895D2F">
      <w:pPr>
        <w:spacing w:after="0"/>
      </w:pPr>
      <w:r>
        <w:t>&lt;ESMA_QUESTION_</w:t>
      </w:r>
      <w:r w:rsidR="006E2953">
        <w:t>CP2</w:t>
      </w:r>
      <w:r>
        <w:t>_2</w:t>
      </w:r>
      <w:r w:rsidR="00976C29">
        <w:t>8</w:t>
      </w:r>
      <w:r>
        <w:t>&gt;</w:t>
      </w:r>
    </w:p>
    <w:p w14:paraId="0B7F8BA4" w14:textId="77777777" w:rsidR="00A714ED" w:rsidRDefault="00A714ED" w:rsidP="00A714ED"/>
    <w:p w14:paraId="2E32AB3A" w14:textId="77777777" w:rsidR="00317903" w:rsidRPr="00B16202" w:rsidRDefault="00317903" w:rsidP="00317903">
      <w:pPr>
        <w:rPr>
          <w:b/>
        </w:rPr>
      </w:pPr>
      <w:r w:rsidRPr="00B16202">
        <w:rPr>
          <w:b/>
        </w:rPr>
        <w:t>Q29: Do you agree with the proposed (i) frequency of the determination of the weights (ii) timing of determination of the weights (iii) timing of application of the weights? If not, please explain.</w:t>
      </w:r>
    </w:p>
    <w:p w14:paraId="4AA3450D" w14:textId="7B222F12" w:rsidR="00B7075D" w:rsidRDefault="00B7075D" w:rsidP="00B7075D">
      <w:pPr>
        <w:spacing w:after="0"/>
      </w:pPr>
      <w:r>
        <w:t>&lt;ESMA_QUESTION_</w:t>
      </w:r>
      <w:r w:rsidR="006E2953">
        <w:t>CP2</w:t>
      </w:r>
      <w:r>
        <w:t>_2</w:t>
      </w:r>
      <w:r w:rsidR="00317903">
        <w:t>9</w:t>
      </w:r>
      <w:r>
        <w:t>&gt;</w:t>
      </w:r>
    </w:p>
    <w:p w14:paraId="749CE3C7" w14:textId="77777777" w:rsidR="00B7075D" w:rsidRDefault="00B7075D" w:rsidP="00B7075D">
      <w:pPr>
        <w:spacing w:after="0"/>
      </w:pPr>
      <w:permStart w:id="597502729" w:edGrp="everyone"/>
      <w:r>
        <w:t>TYPE YOUR TEXT HERE</w:t>
      </w:r>
    </w:p>
    <w:permEnd w:id="597502729"/>
    <w:p w14:paraId="41DB4FB7" w14:textId="3D129B88" w:rsidR="00B7075D" w:rsidRDefault="00B7075D" w:rsidP="00B7075D">
      <w:pPr>
        <w:spacing w:after="0"/>
      </w:pPr>
      <w:r>
        <w:t>&lt;ESMA_QUESTION_</w:t>
      </w:r>
      <w:r w:rsidR="006E2953">
        <w:t>CP2</w:t>
      </w:r>
      <w:r>
        <w:t>_2</w:t>
      </w:r>
      <w:r w:rsidR="00317903">
        <w:t>9</w:t>
      </w:r>
      <w:r>
        <w:t>&gt;</w:t>
      </w:r>
    </w:p>
    <w:p w14:paraId="4A576277" w14:textId="77777777" w:rsidR="00A829A3" w:rsidRPr="006407DC" w:rsidRDefault="00A829A3" w:rsidP="006407DC">
      <w:pPr>
        <w:rPr>
          <w:b/>
        </w:rPr>
      </w:pPr>
    </w:p>
    <w:p w14:paraId="7FE97677" w14:textId="77777777" w:rsidR="00EB4F95" w:rsidRPr="00B16202" w:rsidRDefault="00EB4F95" w:rsidP="00EB4F95">
      <w:pPr>
        <w:rPr>
          <w:b/>
        </w:rPr>
      </w:pPr>
      <w:r w:rsidRPr="00B16202">
        <w:rPr>
          <w:b/>
        </w:rPr>
        <w:t>Q30: Do you agree with the proposed text? Have you identified any missing points or issues?</w:t>
      </w:r>
    </w:p>
    <w:p w14:paraId="4230FF2F" w14:textId="380F9A6A" w:rsidR="00317903" w:rsidRDefault="00317903" w:rsidP="00317903">
      <w:pPr>
        <w:spacing w:after="0"/>
      </w:pPr>
      <w:r>
        <w:t>&lt;ESMA_QUESTION_</w:t>
      </w:r>
      <w:r w:rsidR="006E2953">
        <w:t>CP2</w:t>
      </w:r>
      <w:r>
        <w:t>_</w:t>
      </w:r>
      <w:r w:rsidR="00EB4F95">
        <w:t>30</w:t>
      </w:r>
      <w:r>
        <w:t>&gt;</w:t>
      </w:r>
    </w:p>
    <w:p w14:paraId="6CBA9027" w14:textId="77777777" w:rsidR="00317903" w:rsidRDefault="00317903" w:rsidP="00317903">
      <w:pPr>
        <w:spacing w:after="0"/>
      </w:pPr>
      <w:permStart w:id="482488026" w:edGrp="everyone"/>
      <w:r>
        <w:t>TYPE YOUR TEXT HERE</w:t>
      </w:r>
    </w:p>
    <w:permEnd w:id="482488026"/>
    <w:p w14:paraId="4C391F74" w14:textId="28363491" w:rsidR="00317903" w:rsidRDefault="00317903" w:rsidP="00317903">
      <w:pPr>
        <w:spacing w:after="0"/>
      </w:pPr>
      <w:r>
        <w:t>&lt;ESMA_QUESTION_</w:t>
      </w:r>
      <w:r w:rsidR="006E2953">
        <w:t>CP2</w:t>
      </w:r>
      <w:r>
        <w:t>_</w:t>
      </w:r>
      <w:r w:rsidR="00EB4F95">
        <w:t>30</w:t>
      </w:r>
      <w:r>
        <w:t>&gt;</w:t>
      </w:r>
    </w:p>
    <w:p w14:paraId="781DEB5A" w14:textId="77777777" w:rsidR="00317903" w:rsidRPr="006407DC" w:rsidRDefault="00317903" w:rsidP="006407DC">
      <w:pPr>
        <w:rPr>
          <w:b/>
        </w:rPr>
      </w:pPr>
    </w:p>
    <w:p w14:paraId="4DF978AA" w14:textId="77777777" w:rsidR="00430799" w:rsidRPr="00B16202" w:rsidRDefault="00430799" w:rsidP="00430799">
      <w:pPr>
        <w:rPr>
          <w:b/>
        </w:rPr>
      </w:pPr>
      <w:r w:rsidRPr="00B16202">
        <w:rPr>
          <w:b/>
        </w:rPr>
        <w:t>Q31: Do you agree with ESMA’s proposal on the criteria for a potential suspension of redistribution in case of serious and repeated breach by the CTP? If not, which alternative or/and additional criteria would you consider relevant?</w:t>
      </w:r>
    </w:p>
    <w:p w14:paraId="1BA37722" w14:textId="76B30A23" w:rsidR="00EB4F95" w:rsidRDefault="00EB4F95" w:rsidP="00EB4F95">
      <w:pPr>
        <w:spacing w:after="0"/>
      </w:pPr>
      <w:r>
        <w:t>&lt;ESMA_QUESTION_</w:t>
      </w:r>
      <w:r w:rsidR="006E2953">
        <w:t>CP2</w:t>
      </w:r>
      <w:r>
        <w:t>_3</w:t>
      </w:r>
      <w:r w:rsidR="00430799">
        <w:t>1</w:t>
      </w:r>
      <w:r>
        <w:t>&gt;</w:t>
      </w:r>
    </w:p>
    <w:p w14:paraId="691E0780" w14:textId="77777777" w:rsidR="00EB4F95" w:rsidRDefault="00EB4F95" w:rsidP="00EB4F95">
      <w:pPr>
        <w:spacing w:after="0"/>
      </w:pPr>
      <w:permStart w:id="807415494" w:edGrp="everyone"/>
      <w:r>
        <w:t>TYPE YOUR TEXT HERE</w:t>
      </w:r>
    </w:p>
    <w:permEnd w:id="807415494"/>
    <w:p w14:paraId="4012A386" w14:textId="7C94CD91" w:rsidR="00EB4F95" w:rsidRDefault="00EB4F95" w:rsidP="00EB4F95">
      <w:pPr>
        <w:spacing w:after="0"/>
      </w:pPr>
      <w:r>
        <w:t>&lt;ESMA_QUESTION_</w:t>
      </w:r>
      <w:r w:rsidR="006E2953">
        <w:t>CP2</w:t>
      </w:r>
      <w:r>
        <w:t>_3</w:t>
      </w:r>
      <w:r w:rsidR="00430799">
        <w:t>1</w:t>
      </w:r>
      <w:r>
        <w:t>&gt;</w:t>
      </w:r>
    </w:p>
    <w:p w14:paraId="469DCCD1" w14:textId="77777777" w:rsidR="00EB4F95" w:rsidRPr="006407DC" w:rsidRDefault="00EB4F95" w:rsidP="006407DC">
      <w:pPr>
        <w:rPr>
          <w:b/>
        </w:rPr>
      </w:pPr>
    </w:p>
    <w:p w14:paraId="17D8C9A2" w14:textId="77777777" w:rsidR="00813EC0" w:rsidRPr="00B16202" w:rsidRDefault="00813EC0" w:rsidP="00813EC0">
      <w:pPr>
        <w:rPr>
          <w:b/>
        </w:rPr>
      </w:pPr>
      <w:r w:rsidRPr="00B16202">
        <w:rPr>
          <w:b/>
        </w:rPr>
        <w:lastRenderedPageBreak/>
        <w:t>Q32: Do you agree with ESMA’s proposal on the procedure for the suspension and the resumption of redistribution? If not, which alternative approach would you consider suitable?</w:t>
      </w:r>
    </w:p>
    <w:p w14:paraId="47D4A66F" w14:textId="3C23413E" w:rsidR="00F02F7B" w:rsidRDefault="00F02F7B" w:rsidP="00F02F7B">
      <w:pPr>
        <w:spacing w:after="0"/>
      </w:pPr>
      <w:r>
        <w:t>&lt;ESMA_QUESTION_</w:t>
      </w:r>
      <w:r w:rsidR="006E2953">
        <w:t>CP2</w:t>
      </w:r>
      <w:r>
        <w:t>_3</w:t>
      </w:r>
      <w:r w:rsidR="00813EC0">
        <w:t>2</w:t>
      </w:r>
      <w:r>
        <w:t>&gt;</w:t>
      </w:r>
    </w:p>
    <w:p w14:paraId="4401D0AF" w14:textId="77777777" w:rsidR="00F02F7B" w:rsidRDefault="00F02F7B" w:rsidP="00F02F7B">
      <w:pPr>
        <w:spacing w:after="0"/>
      </w:pPr>
      <w:permStart w:id="1228743613" w:edGrp="everyone"/>
      <w:r>
        <w:t>TYPE YOUR TEXT HERE</w:t>
      </w:r>
    </w:p>
    <w:permEnd w:id="1228743613"/>
    <w:p w14:paraId="14AF93AE" w14:textId="7A5F507D" w:rsidR="00F02F7B" w:rsidRDefault="00F02F7B" w:rsidP="00F02F7B">
      <w:pPr>
        <w:spacing w:after="0"/>
      </w:pPr>
      <w:r>
        <w:t>&lt;ESMA_QUESTION_</w:t>
      </w:r>
      <w:r w:rsidR="006E2953">
        <w:t>CP2</w:t>
      </w:r>
      <w:r>
        <w:t>_3</w:t>
      </w:r>
      <w:r w:rsidR="00813EC0">
        <w:t>2</w:t>
      </w:r>
      <w:r>
        <w:t>&gt;</w:t>
      </w:r>
    </w:p>
    <w:p w14:paraId="5B28267B" w14:textId="77777777" w:rsidR="00E5382D" w:rsidRDefault="00E5382D" w:rsidP="00E5382D">
      <w:pPr>
        <w:rPr>
          <w:b/>
        </w:rPr>
      </w:pPr>
    </w:p>
    <w:p w14:paraId="1BA79559" w14:textId="77777777" w:rsidR="00E96A69" w:rsidRDefault="00E96A69" w:rsidP="00E20D5D">
      <w:pPr>
        <w:rPr>
          <w:b/>
        </w:rPr>
      </w:pPr>
      <w:r w:rsidRPr="00E96A69">
        <w:rPr>
          <w:b/>
        </w:rPr>
        <w:t>Q33: Do you agree with ESMA’s proposal on the timing of the procedure for the suspension and the resumption of redistribution? If not, which alternative approach would you consider suitable?</w:t>
      </w:r>
    </w:p>
    <w:p w14:paraId="3EA64D98" w14:textId="4ACC8064" w:rsidR="00E5382D" w:rsidRDefault="00E5382D" w:rsidP="00E5382D">
      <w:pPr>
        <w:spacing w:after="0"/>
      </w:pPr>
      <w:r>
        <w:t>&lt;ESMA_QUESTION_</w:t>
      </w:r>
      <w:r w:rsidR="006E2953">
        <w:t>CP2</w:t>
      </w:r>
      <w:r>
        <w:t>_3</w:t>
      </w:r>
      <w:r w:rsidR="00E96A69">
        <w:t>3</w:t>
      </w:r>
      <w:r>
        <w:t>&gt;</w:t>
      </w:r>
    </w:p>
    <w:p w14:paraId="0CFB945E" w14:textId="77777777" w:rsidR="00E5382D" w:rsidRDefault="00E5382D" w:rsidP="00E5382D">
      <w:pPr>
        <w:spacing w:after="0"/>
      </w:pPr>
      <w:permStart w:id="171330661" w:edGrp="everyone"/>
      <w:r>
        <w:t>TYPE YOUR TEXT HERE</w:t>
      </w:r>
    </w:p>
    <w:permEnd w:id="171330661"/>
    <w:p w14:paraId="2A778CF4" w14:textId="4A71E7E3" w:rsidR="00E5382D" w:rsidRDefault="00E5382D" w:rsidP="00E5382D">
      <w:pPr>
        <w:spacing w:after="0"/>
      </w:pPr>
      <w:r>
        <w:t>&lt;ESMA_QUESTION_</w:t>
      </w:r>
      <w:r w:rsidR="006E2953">
        <w:t>CP2</w:t>
      </w:r>
      <w:r>
        <w:t>_3</w:t>
      </w:r>
      <w:r w:rsidR="00E96A69">
        <w:t>3</w:t>
      </w:r>
      <w:r>
        <w:t>&gt;</w:t>
      </w:r>
    </w:p>
    <w:p w14:paraId="37110A1E" w14:textId="77777777" w:rsidR="00F02F7B" w:rsidRPr="006407DC" w:rsidRDefault="00F02F7B" w:rsidP="006407DC">
      <w:pPr>
        <w:rPr>
          <w:b/>
        </w:rPr>
      </w:pPr>
    </w:p>
    <w:p w14:paraId="003CE390" w14:textId="58258EB8" w:rsidR="00E96A69" w:rsidRDefault="00994464" w:rsidP="00994464">
      <w:pPr>
        <w:rPr>
          <w:b/>
        </w:rPr>
      </w:pPr>
      <w:r w:rsidRPr="00B16202">
        <w:rPr>
          <w:b/>
        </w:rPr>
        <w:t>Q34: Do you agree with ESMA’s proposal regarding a one-week timeframe for data contributors to furnish evidence of non-breaches? If you disagree, could you suggest an alternative approach that you find appropriate?</w:t>
      </w:r>
    </w:p>
    <w:p w14:paraId="3AF2BB91" w14:textId="56BB8819" w:rsidR="00E96A69" w:rsidRDefault="00E96A69" w:rsidP="00E96A69">
      <w:pPr>
        <w:spacing w:after="0"/>
      </w:pPr>
      <w:r>
        <w:t>&lt;ESMA_QUESTION_</w:t>
      </w:r>
      <w:r w:rsidR="006E2953">
        <w:t>CP2</w:t>
      </w:r>
      <w:r>
        <w:t>_3</w:t>
      </w:r>
      <w:r w:rsidR="00994464">
        <w:t>4</w:t>
      </w:r>
      <w:r>
        <w:t>&gt;</w:t>
      </w:r>
    </w:p>
    <w:p w14:paraId="0D12829F" w14:textId="77777777" w:rsidR="00E96A69" w:rsidRDefault="00E96A69" w:rsidP="00E96A69">
      <w:pPr>
        <w:spacing w:after="0"/>
      </w:pPr>
      <w:permStart w:id="1032663094" w:edGrp="everyone"/>
      <w:r>
        <w:t>TYPE YOUR TEXT HERE</w:t>
      </w:r>
    </w:p>
    <w:permEnd w:id="1032663094"/>
    <w:p w14:paraId="1A29C091" w14:textId="6D3BFA95" w:rsidR="00E96A69" w:rsidRDefault="00E96A69" w:rsidP="00E96A69">
      <w:pPr>
        <w:spacing w:after="0"/>
      </w:pPr>
      <w:r>
        <w:t>&lt;ESMA_QUESTION_</w:t>
      </w:r>
      <w:r w:rsidR="006E2953">
        <w:t>CP2</w:t>
      </w:r>
      <w:r>
        <w:t>_3</w:t>
      </w:r>
      <w:r w:rsidR="00994464">
        <w:t>4</w:t>
      </w:r>
      <w:r>
        <w:t>&gt;</w:t>
      </w:r>
    </w:p>
    <w:p w14:paraId="4129EAEA" w14:textId="77777777" w:rsidR="00E96A69" w:rsidRPr="006407DC" w:rsidRDefault="00E96A69" w:rsidP="006407DC">
      <w:pPr>
        <w:rPr>
          <w:b/>
        </w:rPr>
      </w:pPr>
    </w:p>
    <w:p w14:paraId="6119ADA5" w14:textId="77777777" w:rsidR="00837669" w:rsidRPr="00B16202" w:rsidRDefault="00837669" w:rsidP="00837669">
      <w:pPr>
        <w:rPr>
          <w:b/>
        </w:rPr>
      </w:pPr>
      <w:r w:rsidRPr="00B16202">
        <w:rPr>
          <w:b/>
        </w:rPr>
        <w:t>Q35: Do you agree with ESMA’s expectation on the notification to be made by the CTP to the competent authority of the data contributor once a suspension has been triggered?</w:t>
      </w:r>
    </w:p>
    <w:p w14:paraId="5BBBDCEF" w14:textId="454FF0CD" w:rsidR="00B82001" w:rsidRDefault="00B82001" w:rsidP="00B82001">
      <w:pPr>
        <w:spacing w:after="0"/>
      </w:pPr>
      <w:r>
        <w:t>&lt;ESMA_QUESTION_</w:t>
      </w:r>
      <w:r w:rsidR="006E2953">
        <w:t>CP2</w:t>
      </w:r>
      <w:r>
        <w:t>_35&gt;</w:t>
      </w:r>
    </w:p>
    <w:p w14:paraId="5117A9D8" w14:textId="77777777" w:rsidR="00B82001" w:rsidRDefault="00B82001" w:rsidP="00B82001">
      <w:pPr>
        <w:spacing w:after="0"/>
      </w:pPr>
      <w:permStart w:id="2095275527" w:edGrp="everyone"/>
      <w:r>
        <w:t>TYPE YOUR TEXT HERE</w:t>
      </w:r>
    </w:p>
    <w:permEnd w:id="2095275527"/>
    <w:p w14:paraId="13DBA853" w14:textId="7121ED84" w:rsidR="00B82001" w:rsidRDefault="00B82001" w:rsidP="00B82001">
      <w:pPr>
        <w:spacing w:after="0"/>
      </w:pPr>
      <w:r>
        <w:t>&lt;ESMA_QUESTION_</w:t>
      </w:r>
      <w:r w:rsidR="006E2953">
        <w:t>CP2</w:t>
      </w:r>
      <w:r>
        <w:t>_35&gt;</w:t>
      </w:r>
    </w:p>
    <w:p w14:paraId="00E4A12F" w14:textId="77777777" w:rsidR="00B82001" w:rsidRPr="00B16202" w:rsidRDefault="00B82001" w:rsidP="00B82001">
      <w:pPr>
        <w:rPr>
          <w:b/>
        </w:rPr>
      </w:pPr>
    </w:p>
    <w:p w14:paraId="573B1EA9" w14:textId="77777777" w:rsidR="00B57685" w:rsidRPr="00B16202" w:rsidRDefault="00B57685" w:rsidP="00B57685">
      <w:pPr>
        <w:rPr>
          <w:b/>
        </w:rPr>
      </w:pPr>
      <w:r w:rsidRPr="00B16202">
        <w:rPr>
          <w:b/>
        </w:rPr>
        <w:t>Q36: Do you agree with ESMA’s proposal on the approach to the retained revenue? In your view, which rate should apply to compound the interest on retained revenue?</w:t>
      </w:r>
    </w:p>
    <w:p w14:paraId="5936F73A" w14:textId="0610EFAA" w:rsidR="00837669" w:rsidRDefault="00837669" w:rsidP="00837669">
      <w:pPr>
        <w:spacing w:after="0"/>
      </w:pPr>
      <w:r>
        <w:t>&lt;ESMA_QUESTION_</w:t>
      </w:r>
      <w:r w:rsidR="006E2953">
        <w:t>CP2</w:t>
      </w:r>
      <w:r>
        <w:t>_3</w:t>
      </w:r>
      <w:r w:rsidR="00B57685">
        <w:t>6</w:t>
      </w:r>
      <w:r>
        <w:t>&gt;</w:t>
      </w:r>
    </w:p>
    <w:p w14:paraId="2CB74C34" w14:textId="77777777" w:rsidR="00837669" w:rsidRDefault="00837669" w:rsidP="00837669">
      <w:pPr>
        <w:spacing w:after="0"/>
      </w:pPr>
      <w:permStart w:id="1537430292" w:edGrp="everyone"/>
      <w:r>
        <w:t>TYPE YOUR TEXT HERE</w:t>
      </w:r>
    </w:p>
    <w:permEnd w:id="1537430292"/>
    <w:p w14:paraId="0EF34275" w14:textId="378BED88" w:rsidR="00837669" w:rsidRDefault="00837669" w:rsidP="00837669">
      <w:pPr>
        <w:spacing w:after="0"/>
      </w:pPr>
      <w:r>
        <w:t>&lt;ESMA_QUESTION_</w:t>
      </w:r>
      <w:r w:rsidR="006E2953">
        <w:t>CP2</w:t>
      </w:r>
      <w:r>
        <w:t>_3</w:t>
      </w:r>
      <w:r w:rsidR="00B57685">
        <w:t>6</w:t>
      </w:r>
      <w:r>
        <w:t>&gt;</w:t>
      </w:r>
    </w:p>
    <w:p w14:paraId="3CF1B1B9" w14:textId="77777777" w:rsidR="00B82001" w:rsidRDefault="00B82001" w:rsidP="006407DC"/>
    <w:p w14:paraId="13DCA69C" w14:textId="304247B3" w:rsidR="00E71A68" w:rsidRDefault="0063150B" w:rsidP="00325BFA">
      <w:pPr>
        <w:pStyle w:val="aNEW-Level4"/>
        <w:rPr>
          <w:b w:val="0"/>
          <w:bCs w:val="0"/>
          <w:iCs w:val="0"/>
        </w:rPr>
      </w:pPr>
      <w:r w:rsidRPr="0063150B">
        <w:lastRenderedPageBreak/>
        <w:t>Section 5 – RTS on the synchronisation of business clocks</w:t>
      </w:r>
    </w:p>
    <w:p w14:paraId="54B8A8DA" w14:textId="77777777" w:rsidR="00FE03FD" w:rsidRPr="00B16202" w:rsidRDefault="00FE03FD" w:rsidP="00FE03FD">
      <w:pPr>
        <w:rPr>
          <w:b/>
        </w:rPr>
      </w:pPr>
      <w:r w:rsidRPr="00B16202">
        <w:rPr>
          <w:b/>
        </w:rPr>
        <w:t>Q37: Do you agree with the proposed approach on synchronisation to reference time? If not, please explain.</w:t>
      </w:r>
    </w:p>
    <w:p w14:paraId="77B5C209" w14:textId="1F2BCFD1" w:rsidR="0063150B" w:rsidRDefault="0063150B" w:rsidP="0063150B">
      <w:pPr>
        <w:spacing w:after="0"/>
      </w:pPr>
      <w:r>
        <w:t>&lt;ESMA_QUESTION_</w:t>
      </w:r>
      <w:r w:rsidR="006E2953">
        <w:t>CP2</w:t>
      </w:r>
      <w:r>
        <w:t>_3</w:t>
      </w:r>
      <w:r w:rsidR="00FE03FD">
        <w:t>7</w:t>
      </w:r>
      <w:r>
        <w:t>&gt;</w:t>
      </w:r>
    </w:p>
    <w:p w14:paraId="79054288" w14:textId="475C6A42" w:rsidR="0063150B" w:rsidRDefault="00387596" w:rsidP="0063150B">
      <w:pPr>
        <w:spacing w:after="0"/>
      </w:pPr>
      <w:permStart w:id="1752252469" w:edGrp="everyone"/>
      <w:r w:rsidRPr="00387596">
        <w:t>Yes, we agree with the proposed approach on synchronisation to reference time.</w:t>
      </w:r>
      <w:r w:rsidRPr="00387596">
        <w:t xml:space="preserve"> </w:t>
      </w:r>
      <w:permEnd w:id="1752252469"/>
      <w:r w:rsidR="0063150B">
        <w:t>&lt;ESMA_QUESTION_</w:t>
      </w:r>
      <w:r w:rsidR="006E2953">
        <w:t>CP2</w:t>
      </w:r>
      <w:r w:rsidR="0063150B">
        <w:t>_3</w:t>
      </w:r>
      <w:r w:rsidR="00FE03FD">
        <w:t>7</w:t>
      </w:r>
      <w:r w:rsidR="0063150B">
        <w:t>&gt;</w:t>
      </w:r>
    </w:p>
    <w:p w14:paraId="663E92F7" w14:textId="77777777" w:rsidR="0063150B" w:rsidRPr="006407DC" w:rsidRDefault="0063150B" w:rsidP="006407DC">
      <w:pPr>
        <w:rPr>
          <w:b/>
        </w:rPr>
      </w:pPr>
    </w:p>
    <w:p w14:paraId="1BDDED1E" w14:textId="77777777" w:rsidR="00BA6665" w:rsidRDefault="00BA6665" w:rsidP="00BA6665">
      <w:pPr>
        <w:rPr>
          <w:b/>
        </w:rPr>
      </w:pPr>
      <w:r w:rsidRPr="00526A0C">
        <w:rPr>
          <w:b/>
        </w:rPr>
        <w:t>Q38: Do you support a timestamp granularity of 0.1 microseconds for operators of trading venues whose gateway-to-gateway latency is smaller than 1 millisecond? If not, please explain. Would you argue for an even smaller granularity? If yes, please explain.</w:t>
      </w:r>
    </w:p>
    <w:p w14:paraId="1D056A79" w14:textId="2D43B80C" w:rsidR="00FE03FD" w:rsidRDefault="00FE03FD" w:rsidP="00FE03FD">
      <w:pPr>
        <w:spacing w:after="0"/>
      </w:pPr>
      <w:r>
        <w:t>&lt;ESMA_QUESTION_</w:t>
      </w:r>
      <w:r w:rsidR="006E2953">
        <w:t>CP2</w:t>
      </w:r>
      <w:r>
        <w:t>_3</w:t>
      </w:r>
      <w:r w:rsidR="00BA6665">
        <w:t>8</w:t>
      </w:r>
      <w:r>
        <w:t>&gt;</w:t>
      </w:r>
    </w:p>
    <w:p w14:paraId="6B0045FF" w14:textId="37BBDFA3" w:rsidR="00FE03FD" w:rsidRDefault="00387596" w:rsidP="00FE03FD">
      <w:pPr>
        <w:spacing w:after="0"/>
      </w:pPr>
      <w:permStart w:id="1398626331" w:edGrp="everyone"/>
      <w:r w:rsidRPr="00387596">
        <w:t>Yes, we agree with the proposed approach.</w:t>
      </w:r>
      <w:r w:rsidRPr="00387596">
        <w:t xml:space="preserve"> </w:t>
      </w:r>
      <w:permEnd w:id="1398626331"/>
      <w:r w:rsidR="00FE03FD">
        <w:t>&lt;ESMA_QUESTION_</w:t>
      </w:r>
      <w:r w:rsidR="006E2953">
        <w:t>CP2</w:t>
      </w:r>
      <w:r w:rsidR="00FE03FD">
        <w:t>_3</w:t>
      </w:r>
      <w:r w:rsidR="00BA6665">
        <w:t>8</w:t>
      </w:r>
      <w:r w:rsidR="00FE03FD">
        <w:t>&gt;</w:t>
      </w:r>
    </w:p>
    <w:p w14:paraId="34E09775" w14:textId="77777777" w:rsidR="00FE03FD" w:rsidRPr="006407DC" w:rsidRDefault="00FE03FD" w:rsidP="006407DC">
      <w:pPr>
        <w:rPr>
          <w:b/>
        </w:rPr>
      </w:pPr>
    </w:p>
    <w:p w14:paraId="36A75AE7" w14:textId="77777777" w:rsidR="00C238DE" w:rsidRPr="00B16202" w:rsidRDefault="00C238DE" w:rsidP="00C238DE">
      <w:pPr>
        <w:rPr>
          <w:b/>
        </w:rPr>
      </w:pPr>
      <w:r w:rsidRPr="00B16202">
        <w:rPr>
          <w:b/>
        </w:rPr>
        <w:t>Q39: Do you support the proposed approach on the level of accuracy for trading venue members, participants or users? If not, please explain.</w:t>
      </w:r>
    </w:p>
    <w:p w14:paraId="3432711E" w14:textId="165856B1" w:rsidR="0042075D" w:rsidRDefault="0042075D" w:rsidP="0042075D">
      <w:pPr>
        <w:spacing w:after="0"/>
      </w:pPr>
      <w:r>
        <w:t>&lt;ESMA_QUESTION_</w:t>
      </w:r>
      <w:r w:rsidR="006E2953">
        <w:t>CP2</w:t>
      </w:r>
      <w:r>
        <w:t>_3</w:t>
      </w:r>
      <w:r w:rsidR="00DF7AB8">
        <w:t>9</w:t>
      </w:r>
      <w:r>
        <w:t>&gt;</w:t>
      </w:r>
    </w:p>
    <w:p w14:paraId="0BD2D23B" w14:textId="4B86B9F5" w:rsidR="0042075D" w:rsidRDefault="00387596" w:rsidP="0042075D">
      <w:pPr>
        <w:spacing w:after="0"/>
      </w:pPr>
      <w:permStart w:id="1709841151" w:edGrp="everyone"/>
      <w:r w:rsidRPr="00387596">
        <w:t>Yes, we agree with the proposed approach.</w:t>
      </w:r>
      <w:r w:rsidRPr="00387596">
        <w:t xml:space="preserve"> </w:t>
      </w:r>
      <w:permEnd w:id="1709841151"/>
      <w:r w:rsidR="0042075D">
        <w:t>&lt;ESMA_QUESTION_</w:t>
      </w:r>
      <w:r w:rsidR="006E2953">
        <w:t>CP2</w:t>
      </w:r>
      <w:r w:rsidR="0042075D">
        <w:t>_3</w:t>
      </w:r>
      <w:r w:rsidR="00DF7AB8">
        <w:t>9</w:t>
      </w:r>
      <w:r w:rsidR="0042075D">
        <w:t>&gt;</w:t>
      </w:r>
    </w:p>
    <w:p w14:paraId="249248CF" w14:textId="449C1776" w:rsidR="0042075D" w:rsidRPr="006407DC" w:rsidRDefault="0042075D" w:rsidP="006407DC">
      <w:pPr>
        <w:rPr>
          <w:b/>
        </w:rPr>
      </w:pPr>
    </w:p>
    <w:p w14:paraId="4F6C8664" w14:textId="77777777" w:rsidR="00DF7AB8" w:rsidRPr="00B16202" w:rsidRDefault="00DF7AB8" w:rsidP="00DF7AB8">
      <w:pPr>
        <w:rPr>
          <w:b/>
        </w:rPr>
      </w:pPr>
      <w:r w:rsidRPr="00B16202">
        <w:rPr>
          <w:b/>
        </w:rPr>
        <w:t>Q40: Do you agree with the proposed approach on traceability to UTC? If not, please explain.</w:t>
      </w:r>
    </w:p>
    <w:p w14:paraId="1F5F25C2" w14:textId="5F175846" w:rsidR="00C238DE" w:rsidRDefault="00C238DE" w:rsidP="00C238DE">
      <w:pPr>
        <w:spacing w:after="0"/>
      </w:pPr>
      <w:r>
        <w:t>&lt;ESMA_QUESTION_</w:t>
      </w:r>
      <w:r w:rsidR="006E2953">
        <w:t>CP2</w:t>
      </w:r>
      <w:r>
        <w:t>_</w:t>
      </w:r>
      <w:r w:rsidR="00DF7AB8">
        <w:t>40</w:t>
      </w:r>
      <w:r>
        <w:t>&gt;</w:t>
      </w:r>
    </w:p>
    <w:p w14:paraId="28281A3C" w14:textId="091BD870" w:rsidR="00C238DE" w:rsidRDefault="00387596" w:rsidP="00C238DE">
      <w:pPr>
        <w:spacing w:after="0"/>
      </w:pPr>
      <w:permStart w:id="869819836" w:edGrp="everyone"/>
      <w:r w:rsidRPr="00387596">
        <w:t>Yes, we agree with the proposed approach.</w:t>
      </w:r>
      <w:r w:rsidRPr="00387596">
        <w:t xml:space="preserve"> </w:t>
      </w:r>
      <w:permEnd w:id="869819836"/>
      <w:r w:rsidR="00C238DE">
        <w:t>&lt;ESMA_QUESTION_</w:t>
      </w:r>
      <w:r w:rsidR="006E2953">
        <w:t>CP2</w:t>
      </w:r>
      <w:r w:rsidR="00C238DE">
        <w:t>_</w:t>
      </w:r>
      <w:r w:rsidR="00DF7AB8">
        <w:t>40</w:t>
      </w:r>
      <w:r w:rsidR="00C238DE">
        <w:t>&gt;</w:t>
      </w:r>
    </w:p>
    <w:p w14:paraId="26BE1878" w14:textId="77777777" w:rsidR="00C238DE" w:rsidRPr="006407DC" w:rsidRDefault="00C238DE" w:rsidP="006407DC">
      <w:pPr>
        <w:rPr>
          <w:b/>
        </w:rPr>
      </w:pPr>
    </w:p>
    <w:p w14:paraId="0E95C526" w14:textId="77777777" w:rsidR="00330CCD" w:rsidRDefault="00330CCD" w:rsidP="00330CCD">
      <w:pPr>
        <w:rPr>
          <w:b/>
        </w:rPr>
      </w:pPr>
      <w:r w:rsidRPr="00B16202">
        <w:rPr>
          <w:b/>
        </w:rPr>
        <w:t>Q41: Do you agree with the proposed accuracy levels for APAs, SIs, DPEs and CTPs? If not, please explain.</w:t>
      </w:r>
    </w:p>
    <w:p w14:paraId="050FB3A9" w14:textId="5DC45893" w:rsidR="00325BFA" w:rsidRDefault="00325BFA" w:rsidP="00325BFA">
      <w:pPr>
        <w:spacing w:after="0"/>
      </w:pPr>
      <w:r>
        <w:t>&lt;ESMA_QUESTION_</w:t>
      </w:r>
      <w:r w:rsidR="006E2953">
        <w:t>CP2</w:t>
      </w:r>
      <w:r>
        <w:t>_41&gt;</w:t>
      </w:r>
    </w:p>
    <w:p w14:paraId="3A17F8CA" w14:textId="7D4A8D5E" w:rsidR="00325BFA" w:rsidRDefault="00387596" w:rsidP="00325BFA">
      <w:pPr>
        <w:spacing w:after="0"/>
      </w:pPr>
      <w:permStart w:id="1264664054" w:edGrp="everyone"/>
      <w:r w:rsidRPr="00387596">
        <w:t>Yes, we agree with the proposed approach.</w:t>
      </w:r>
      <w:r w:rsidRPr="00387596">
        <w:t xml:space="preserve"> </w:t>
      </w:r>
      <w:permEnd w:id="1264664054"/>
      <w:r w:rsidR="00325BFA">
        <w:t>&lt;ESMA_QUESTION_</w:t>
      </w:r>
      <w:r w:rsidR="006E2953">
        <w:t>CP2</w:t>
      </w:r>
      <w:r w:rsidR="00325BFA">
        <w:t>_41&gt;</w:t>
      </w:r>
    </w:p>
    <w:p w14:paraId="7C35FB50" w14:textId="77777777" w:rsidR="00325BFA" w:rsidRPr="00B16202" w:rsidRDefault="00325BFA" w:rsidP="00330CCD">
      <w:pPr>
        <w:rPr>
          <w:b/>
        </w:rPr>
      </w:pPr>
    </w:p>
    <w:p w14:paraId="36AF6D1C" w14:textId="77777777" w:rsidR="00325BFA" w:rsidRDefault="00325BFA" w:rsidP="00325BFA">
      <w:pPr>
        <w:rPr>
          <w:b/>
        </w:rPr>
      </w:pPr>
      <w:r w:rsidRPr="00B16202">
        <w:rPr>
          <w:b/>
        </w:rPr>
        <w:t>Q42: Do you think that more stringent requirements should be set for SIs compared to DPEs considering they have pre-trade transparency obligations? If not, please explain.</w:t>
      </w:r>
    </w:p>
    <w:p w14:paraId="6E851A85" w14:textId="3916E90E" w:rsidR="00325BFA" w:rsidRDefault="00325BFA" w:rsidP="00325BFA">
      <w:pPr>
        <w:spacing w:after="0"/>
      </w:pPr>
      <w:r>
        <w:t>&lt;ESMA_QUESTION_</w:t>
      </w:r>
      <w:r w:rsidR="006E2953">
        <w:t>CP2</w:t>
      </w:r>
      <w:r>
        <w:t>_42&gt;</w:t>
      </w:r>
    </w:p>
    <w:p w14:paraId="03575728" w14:textId="77777777" w:rsidR="00325BFA" w:rsidRDefault="00325BFA" w:rsidP="00325BFA">
      <w:pPr>
        <w:spacing w:after="0"/>
      </w:pPr>
      <w:permStart w:id="370947726" w:edGrp="everyone"/>
      <w:r>
        <w:lastRenderedPageBreak/>
        <w:t>TYPE YOUR TEXT HERE</w:t>
      </w:r>
    </w:p>
    <w:permEnd w:id="370947726"/>
    <w:p w14:paraId="48B7504E" w14:textId="3CF3809B" w:rsidR="00325BFA" w:rsidRDefault="00325BFA" w:rsidP="00325BFA">
      <w:pPr>
        <w:spacing w:after="0"/>
      </w:pPr>
      <w:r>
        <w:t>&lt;ESMA_QUESTION_</w:t>
      </w:r>
      <w:r w:rsidR="006E2953">
        <w:t>CP2</w:t>
      </w:r>
      <w:r>
        <w:t>_42&gt;</w:t>
      </w:r>
    </w:p>
    <w:p w14:paraId="0B6075D9" w14:textId="77777777" w:rsidR="00330CCD" w:rsidRDefault="00330CCD" w:rsidP="006407DC"/>
    <w:p w14:paraId="75E6343C" w14:textId="04041B76" w:rsidR="00325BFA" w:rsidRPr="00AE6B42" w:rsidRDefault="005B1DF9" w:rsidP="00AE6B42">
      <w:pPr>
        <w:pStyle w:val="aNEW-Level4"/>
      </w:pPr>
      <w:r w:rsidRPr="005B1DF9">
        <w:t>Section 6 – RTS/ITS on the authorisation and organisational requirements for DRSPs</w:t>
      </w:r>
    </w:p>
    <w:p w14:paraId="06023273" w14:textId="77777777" w:rsidR="00AE6B42" w:rsidRPr="006407DC" w:rsidRDefault="00AE6B42" w:rsidP="00AE6B42">
      <w:pPr>
        <w:rPr>
          <w:b/>
        </w:rPr>
      </w:pPr>
      <w:r w:rsidRPr="006407DC">
        <w:rPr>
          <w:b/>
        </w:rPr>
        <w:t>Q43: Do you agree with the approach proposed by ESMA?</w:t>
      </w:r>
    </w:p>
    <w:p w14:paraId="72A68F6F" w14:textId="704E8492" w:rsidR="005F635C" w:rsidRDefault="005F635C" w:rsidP="005F635C">
      <w:pPr>
        <w:spacing w:after="0"/>
      </w:pPr>
      <w:r>
        <w:t>&lt;ESMA_QUESTION_</w:t>
      </w:r>
      <w:r w:rsidR="006E2953">
        <w:t>CP2</w:t>
      </w:r>
      <w:r>
        <w:t>_43&gt;</w:t>
      </w:r>
    </w:p>
    <w:p w14:paraId="23442F38" w14:textId="30C84EEC" w:rsidR="00387596" w:rsidRDefault="00387596" w:rsidP="00387596">
      <w:pPr>
        <w:spacing w:after="0"/>
      </w:pPr>
      <w:permStart w:id="1895257179" w:edGrp="everyone"/>
      <w:r>
        <w:t>We do not have any objection to the general approach proposed by ESMA in having separate RTSs for the authorisation of APAs and ARMs and the authorisation of CTPs.</w:t>
      </w:r>
    </w:p>
    <w:p w14:paraId="0F887227" w14:textId="77777777" w:rsidR="00387596" w:rsidRDefault="00387596" w:rsidP="00387596">
      <w:pPr>
        <w:spacing w:after="0"/>
      </w:pPr>
    </w:p>
    <w:p w14:paraId="0741B9B1" w14:textId="09D44E30" w:rsidR="005F635C" w:rsidRDefault="00387596" w:rsidP="005F635C">
      <w:pPr>
        <w:spacing w:after="0"/>
      </w:pPr>
      <w:r>
        <w:t xml:space="preserve">We would however appreciate clarification on how the new authorisation provisions will apply to existing APAs and ARMs, and </w:t>
      </w:r>
      <w:proofErr w:type="gramStart"/>
      <w:r>
        <w:t>in particular whether</w:t>
      </w:r>
      <w:proofErr w:type="gramEnd"/>
      <w:r>
        <w:t xml:space="preserve"> additional information will need to be submitted to ESMA or the national competent authority, as applicable, in respect of ownership structure and internal controls. </w:t>
      </w:r>
      <w:proofErr w:type="gramStart"/>
      <w:r>
        <w:t>In particular for</w:t>
      </w:r>
      <w:proofErr w:type="gramEnd"/>
      <w:r>
        <w:t xml:space="preserve"> APAs and ARMs supervised by ESMA, confirmation is needed on whether the expectation is that some form of ad hoc or periodic reporting to ESMA of information on ownership structure and internal controls will be implemented. </w:t>
      </w:r>
      <w:permEnd w:id="1895257179"/>
      <w:r w:rsidR="005F635C">
        <w:t>&lt;ESMA_QUESTION_</w:t>
      </w:r>
      <w:r w:rsidR="006E2953">
        <w:t>CP2</w:t>
      </w:r>
      <w:r w:rsidR="005F635C">
        <w:t>_43&gt;</w:t>
      </w:r>
    </w:p>
    <w:p w14:paraId="1E0C2E62" w14:textId="77777777" w:rsidR="005F635C" w:rsidRPr="006407DC" w:rsidRDefault="005F635C" w:rsidP="00AE6B42">
      <w:pPr>
        <w:rPr>
          <w:b/>
        </w:rPr>
      </w:pPr>
    </w:p>
    <w:p w14:paraId="1D5607CC" w14:textId="77777777" w:rsidR="00AE6B42" w:rsidRPr="006407DC" w:rsidRDefault="00AE6B42" w:rsidP="00AE6B42">
      <w:pPr>
        <w:rPr>
          <w:b/>
        </w:rPr>
      </w:pPr>
      <w:r w:rsidRPr="006407DC">
        <w:rPr>
          <w:b/>
        </w:rPr>
        <w:t>Q44: Do you agree to include new authorisation provisions on ownership structure and internal controls for APAs and ARMs?</w:t>
      </w:r>
    </w:p>
    <w:p w14:paraId="2DE6FA3A" w14:textId="7E49363B" w:rsidR="005F635C" w:rsidRDefault="005F635C" w:rsidP="005F635C">
      <w:pPr>
        <w:spacing w:after="0"/>
      </w:pPr>
      <w:r>
        <w:t>&lt;ESMA_QUESTION_</w:t>
      </w:r>
      <w:r w:rsidR="006E2953">
        <w:t>CP2</w:t>
      </w:r>
      <w:r>
        <w:t>_44&gt;</w:t>
      </w:r>
    </w:p>
    <w:p w14:paraId="38BC273A" w14:textId="18409324" w:rsidR="005F635C" w:rsidRDefault="00387596" w:rsidP="005F635C">
      <w:pPr>
        <w:spacing w:after="0"/>
      </w:pPr>
      <w:permStart w:id="225259005" w:edGrp="everyone"/>
      <w:r w:rsidRPr="00387596">
        <w:t xml:space="preserve">In relation to paragraph 3(e) of Article 6, we believe the requirement should refer only to “an internal audit work plan for a period of at least one year following the date of application, …”. The reference to “Internal Audit Committee” should be deleted as it is not mandatory to have one.  In addition, we believe that an annual audit plan that is dynamically risk-assessed and modified in response to any significant changes in the underlying risk profiles and/or strategic priorities provides more robust assurance over the key risks in a control environment than a three-year audit plan.  This may be combined with continued monitoring of broader risk themes, which may be candidates for coverage beyond the immediate 12 months. In general, we believe </w:t>
      </w:r>
      <w:proofErr w:type="gramStart"/>
      <w:r w:rsidRPr="00387596">
        <w:t>APAs</w:t>
      </w:r>
      <w:proofErr w:type="gramEnd"/>
      <w:r w:rsidRPr="00387596">
        <w:t xml:space="preserve"> and ARMs should have flexibility around internal audit planning taking into account their control environment.</w:t>
      </w:r>
      <w:r w:rsidRPr="00387596">
        <w:t xml:space="preserve"> </w:t>
      </w:r>
      <w:permEnd w:id="225259005"/>
      <w:r w:rsidR="005F635C">
        <w:t>&lt;ESMA_QUESTION_</w:t>
      </w:r>
      <w:r w:rsidR="006E2953">
        <w:t>CP2</w:t>
      </w:r>
      <w:r w:rsidR="005F635C">
        <w:t>_44&gt;</w:t>
      </w:r>
    </w:p>
    <w:p w14:paraId="45DF9905" w14:textId="77777777" w:rsidR="005F635C" w:rsidRPr="006407DC" w:rsidRDefault="005F635C" w:rsidP="00AE6B42">
      <w:pPr>
        <w:rPr>
          <w:b/>
        </w:rPr>
      </w:pPr>
    </w:p>
    <w:p w14:paraId="0875E26C" w14:textId="77777777" w:rsidR="00AE6B42" w:rsidRPr="006407DC" w:rsidRDefault="00AE6B42" w:rsidP="00AE6B42">
      <w:pPr>
        <w:rPr>
          <w:b/>
        </w:rPr>
      </w:pPr>
      <w:r w:rsidRPr="006407DC">
        <w:rPr>
          <w:b/>
        </w:rPr>
        <w:t>Q45: Do you have any further comments or suggestions on the draft RTS? Please elaborate your answer.</w:t>
      </w:r>
    </w:p>
    <w:p w14:paraId="0DAD504F" w14:textId="69058443" w:rsidR="005F635C" w:rsidRDefault="005F635C" w:rsidP="005F635C">
      <w:pPr>
        <w:spacing w:after="0"/>
      </w:pPr>
      <w:r>
        <w:t>&lt;ESMA_QUESTION_</w:t>
      </w:r>
      <w:r w:rsidR="006E2953">
        <w:t>CP2</w:t>
      </w:r>
      <w:r>
        <w:t>_45&gt;</w:t>
      </w:r>
    </w:p>
    <w:p w14:paraId="77B4AC7E" w14:textId="465F5F3C" w:rsidR="005F635C" w:rsidRDefault="00387596" w:rsidP="005F635C">
      <w:pPr>
        <w:spacing w:after="0"/>
      </w:pPr>
      <w:permStart w:id="1174544784" w:edGrp="everyone"/>
      <w:r w:rsidRPr="00387596">
        <w:lastRenderedPageBreak/>
        <w:t xml:space="preserve">We would appreciate it if ESMA could confirm that DORA, which is not specifically focused on outsourcing, is understood by ESMA as superseding any Article 9 outsourcing requirements in respect of ICT services provided by ICT third-party service providers. In addition, we note that the term ‘critical or important function’ is being incorporated by reference into the RTS from </w:t>
      </w:r>
      <w:proofErr w:type="gramStart"/>
      <w:r w:rsidRPr="00387596">
        <w:t>DORA, and</w:t>
      </w:r>
      <w:proofErr w:type="gramEnd"/>
      <w:r w:rsidRPr="00387596">
        <w:t xml:space="preserve"> would therefore inquire whether the reference in paragraph 7 of Article 9 should be to ‘critical or important function’ rather than ‘critical function’.</w:t>
      </w:r>
      <w:r w:rsidRPr="00387596">
        <w:t xml:space="preserve"> </w:t>
      </w:r>
      <w:permEnd w:id="1174544784"/>
      <w:r w:rsidR="005F635C">
        <w:t>&lt;ESMA_QUESTION_</w:t>
      </w:r>
      <w:r w:rsidR="006E2953">
        <w:t>CP2</w:t>
      </w:r>
      <w:r w:rsidR="005F635C">
        <w:t>_45&gt;</w:t>
      </w:r>
    </w:p>
    <w:p w14:paraId="15A622C5" w14:textId="77777777" w:rsidR="005F635C" w:rsidRDefault="005F635C" w:rsidP="00AE6B42">
      <w:pPr>
        <w:rPr>
          <w:b/>
          <w:bCs/>
        </w:rPr>
      </w:pPr>
    </w:p>
    <w:p w14:paraId="1D6B0186" w14:textId="77777777" w:rsidR="00E84390" w:rsidRPr="00C51398" w:rsidRDefault="00E84390" w:rsidP="00E84390">
      <w:pPr>
        <w:rPr>
          <w:b/>
          <w:bCs/>
        </w:rPr>
      </w:pPr>
      <w:r w:rsidRPr="00C51398">
        <w:rPr>
          <w:b/>
          <w:bCs/>
        </w:rPr>
        <w:t>Q</w:t>
      </w:r>
      <w:r>
        <w:rPr>
          <w:b/>
          <w:bCs/>
        </w:rPr>
        <w:t>46</w:t>
      </w:r>
      <w:r w:rsidRPr="00C51398">
        <w:rPr>
          <w:b/>
          <w:bCs/>
        </w:rPr>
        <w:t>: Do you agree with the approach proposed by ESMA?</w:t>
      </w:r>
    </w:p>
    <w:p w14:paraId="43B4305F" w14:textId="7C577135" w:rsidR="00E45A71" w:rsidRDefault="00E45A71" w:rsidP="00E45A71">
      <w:pPr>
        <w:spacing w:after="0"/>
      </w:pPr>
      <w:r>
        <w:t>&lt;ESMA_QUESTION_CP2_4</w:t>
      </w:r>
      <w:r w:rsidR="00222E43">
        <w:t>6</w:t>
      </w:r>
      <w:r>
        <w:t>&gt;</w:t>
      </w:r>
    </w:p>
    <w:p w14:paraId="7BB6FE7D" w14:textId="410338D9" w:rsidR="00E45A71" w:rsidRDefault="00387596" w:rsidP="00E45A71">
      <w:pPr>
        <w:spacing w:after="0"/>
      </w:pPr>
      <w:permStart w:id="862852925" w:edGrp="everyone"/>
      <w:r w:rsidRPr="00387596">
        <w:t>Yes, we do agree.</w:t>
      </w:r>
      <w:r w:rsidRPr="00387596">
        <w:t xml:space="preserve"> </w:t>
      </w:r>
      <w:permEnd w:id="862852925"/>
      <w:r w:rsidR="00E45A71">
        <w:t>&lt;ESMA_QUESTION_CP2_4</w:t>
      </w:r>
      <w:r w:rsidR="00222E43">
        <w:t>6</w:t>
      </w:r>
      <w:r w:rsidR="00E45A71">
        <w:t>&gt;</w:t>
      </w:r>
    </w:p>
    <w:p w14:paraId="0DBA4530" w14:textId="77777777" w:rsidR="00E84390" w:rsidRPr="00E84390" w:rsidRDefault="00E84390" w:rsidP="00E84390">
      <w:pPr>
        <w:rPr>
          <w:b/>
          <w:bCs/>
        </w:rPr>
      </w:pPr>
    </w:p>
    <w:p w14:paraId="3C6E4745" w14:textId="75AEF9D0" w:rsidR="00C842D5" w:rsidRPr="00C51398" w:rsidRDefault="00C842D5" w:rsidP="00C842D5">
      <w:pPr>
        <w:rPr>
          <w:b/>
          <w:bCs/>
        </w:rPr>
      </w:pPr>
      <w:r w:rsidRPr="00C51398">
        <w:rPr>
          <w:b/>
          <w:bCs/>
        </w:rPr>
        <w:t>Q</w:t>
      </w:r>
      <w:r>
        <w:rPr>
          <w:b/>
          <w:bCs/>
        </w:rPr>
        <w:t>47</w:t>
      </w:r>
      <w:r w:rsidRPr="00C51398">
        <w:rPr>
          <w:b/>
          <w:bCs/>
        </w:rPr>
        <w:t>: Do you foresee specific conflict</w:t>
      </w:r>
      <w:r w:rsidR="0079732A">
        <w:rPr>
          <w:b/>
          <w:bCs/>
        </w:rPr>
        <w:t>s</w:t>
      </w:r>
      <w:r w:rsidRPr="00C51398">
        <w:rPr>
          <w:b/>
          <w:bCs/>
        </w:rPr>
        <w:t xml:space="preserve"> of interests that may arise between (i) CTP and data contributors and (ii) CTP and clients and users?</w:t>
      </w:r>
    </w:p>
    <w:p w14:paraId="43742BFF" w14:textId="29E1B2F3" w:rsidR="00E84390" w:rsidRDefault="00E84390" w:rsidP="00E84390">
      <w:pPr>
        <w:spacing w:after="0"/>
      </w:pPr>
      <w:r>
        <w:t>&lt;ESMA_QUESTION_CP2_4</w:t>
      </w:r>
      <w:r w:rsidR="00EA6FF7">
        <w:t>7</w:t>
      </w:r>
      <w:r>
        <w:t>&gt;</w:t>
      </w:r>
    </w:p>
    <w:p w14:paraId="5BF91C0C" w14:textId="110D19EB" w:rsidR="00387596" w:rsidRDefault="00387596" w:rsidP="00387596">
      <w:pPr>
        <w:spacing w:after="0"/>
      </w:pPr>
      <w:permStart w:id="49502870" w:edGrp="everyone"/>
      <w:r>
        <w:t xml:space="preserve">Yes, we do foresee specific conflicts of interests. </w:t>
      </w:r>
      <w:proofErr w:type="gramStart"/>
      <w:r>
        <w:t>In particular, where</w:t>
      </w:r>
      <w:proofErr w:type="gramEnd"/>
      <w:r>
        <w:t xml:space="preserve"> MDPs collaborate to bid to operate the CTP, conflicts of interest may arise between the CTP operated by those MDPs and other MDPs, clients and users.  Conflicts of interest may also arise between the CTP and MDPs in relation to data licensing if the CTP is permitted to license data for value-added services and non-display usage rather than display-only.</w:t>
      </w:r>
    </w:p>
    <w:p w14:paraId="3EA80252" w14:textId="77777777" w:rsidR="00387596" w:rsidRDefault="00387596" w:rsidP="00387596">
      <w:pPr>
        <w:spacing w:after="0"/>
      </w:pPr>
    </w:p>
    <w:p w14:paraId="627350CC" w14:textId="20845DBF" w:rsidR="00E84390" w:rsidRDefault="00387596" w:rsidP="00E84390">
      <w:pPr>
        <w:spacing w:after="0"/>
      </w:pPr>
      <w:r>
        <w:t>Between the CTP and its clients and users, we expect conflicts of interest if groups of clients collaborate to bid to operate the CTP, as clients might use control of the CTP as a vehicle to pressure MDPs’ direct licensing policies.</w:t>
      </w:r>
      <w:r>
        <w:t xml:space="preserve"> </w:t>
      </w:r>
      <w:permEnd w:id="49502870"/>
      <w:r w:rsidR="00E84390">
        <w:t>&lt;ESMA_QUESTION_CP2_4</w:t>
      </w:r>
      <w:r w:rsidR="00EA6FF7">
        <w:t>7</w:t>
      </w:r>
      <w:r w:rsidR="00E84390">
        <w:t>&gt;</w:t>
      </w:r>
    </w:p>
    <w:p w14:paraId="1EFAAD78" w14:textId="77777777" w:rsidR="00EA6FF7" w:rsidRDefault="00EA6FF7" w:rsidP="00EA6FF7"/>
    <w:p w14:paraId="0171AF39" w14:textId="77777777" w:rsidR="00854A21" w:rsidRPr="00C51398" w:rsidRDefault="00854A21" w:rsidP="00854A21">
      <w:pPr>
        <w:rPr>
          <w:b/>
          <w:bCs/>
        </w:rPr>
      </w:pPr>
      <w:r w:rsidRPr="00C51398">
        <w:rPr>
          <w:b/>
          <w:bCs/>
        </w:rPr>
        <w:t>Q</w:t>
      </w:r>
      <w:r>
        <w:rPr>
          <w:b/>
          <w:bCs/>
        </w:rPr>
        <w:t>48</w:t>
      </w:r>
      <w:r w:rsidRPr="00C51398">
        <w:rPr>
          <w:b/>
          <w:bCs/>
        </w:rPr>
        <w:t xml:space="preserve">: What other elements, if any, should be included in the RTS on authorisation of CTPs? </w:t>
      </w:r>
    </w:p>
    <w:p w14:paraId="58A7E403" w14:textId="150EB385" w:rsidR="00EA6FF7" w:rsidRDefault="00EA6FF7" w:rsidP="00EA6FF7">
      <w:pPr>
        <w:spacing w:after="0"/>
      </w:pPr>
      <w:r>
        <w:t>&lt;ESMA_QUESTION_CP2_4</w:t>
      </w:r>
      <w:r w:rsidR="00854A21">
        <w:t>8</w:t>
      </w:r>
      <w:r>
        <w:t>&gt;</w:t>
      </w:r>
    </w:p>
    <w:p w14:paraId="1D39FC00" w14:textId="77777777" w:rsidR="00387596" w:rsidRDefault="00387596" w:rsidP="00387596">
      <w:pPr>
        <w:spacing w:after="0"/>
      </w:pPr>
      <w:permStart w:id="1970298969" w:edGrp="everyone"/>
      <w:r>
        <w:t>The RTS on authorisation of CTPs should also specify the extent of the CTP’s ability to:</w:t>
      </w:r>
    </w:p>
    <w:p w14:paraId="54855C79" w14:textId="1BF7C2AA" w:rsidR="00387596" w:rsidRDefault="00387596" w:rsidP="00387596">
      <w:pPr>
        <w:pStyle w:val="ListParagraph"/>
        <w:numPr>
          <w:ilvl w:val="0"/>
          <w:numId w:val="49"/>
        </w:numPr>
        <w:spacing w:after="0"/>
      </w:pPr>
      <w:r>
        <w:t xml:space="preserve">license specific types of data usage rights to clients, e.g., display, non-display, delayed, value-added services; and </w:t>
      </w:r>
    </w:p>
    <w:p w14:paraId="1B396AF2" w14:textId="26F0F405" w:rsidR="00387596" w:rsidRDefault="00387596" w:rsidP="00387596">
      <w:pPr>
        <w:pStyle w:val="ListParagraph"/>
        <w:numPr>
          <w:ilvl w:val="0"/>
          <w:numId w:val="49"/>
        </w:numPr>
        <w:spacing w:after="0"/>
      </w:pPr>
      <w:r>
        <w:t>offer its own value-added or ancillary services.</w:t>
      </w:r>
    </w:p>
    <w:p w14:paraId="6E689318" w14:textId="77777777" w:rsidR="00387596" w:rsidRDefault="00387596" w:rsidP="00EA6FF7">
      <w:pPr>
        <w:spacing w:after="0"/>
      </w:pPr>
    </w:p>
    <w:p w14:paraId="15F41F4C" w14:textId="62B254B5" w:rsidR="00EA6FF7" w:rsidRDefault="00387596" w:rsidP="00EA6FF7">
      <w:pPr>
        <w:spacing w:after="0"/>
      </w:pPr>
      <w:r>
        <w:t>Please note our response to Q47 above as to the conflicts of interest that may arise in this context.</w:t>
      </w:r>
      <w:r>
        <w:t xml:space="preserve"> </w:t>
      </w:r>
      <w:permEnd w:id="1970298969"/>
      <w:r w:rsidR="00EA6FF7">
        <w:t>&lt;ESMA_QUESTION_CP2_4</w:t>
      </w:r>
      <w:r w:rsidR="00854A21">
        <w:t>8</w:t>
      </w:r>
      <w:r w:rsidR="00EA6FF7">
        <w:t>&gt;</w:t>
      </w:r>
    </w:p>
    <w:p w14:paraId="69D4A128" w14:textId="77777777" w:rsidR="00854A21" w:rsidRDefault="00854A21" w:rsidP="00854A21"/>
    <w:p w14:paraId="22A9489C" w14:textId="76783006" w:rsidR="00854A21" w:rsidRPr="00C51398" w:rsidRDefault="00854A21" w:rsidP="00854A21">
      <w:pPr>
        <w:rPr>
          <w:b/>
          <w:bCs/>
        </w:rPr>
      </w:pPr>
      <w:r w:rsidRPr="00C51398">
        <w:rPr>
          <w:b/>
          <w:bCs/>
        </w:rPr>
        <w:t>Q</w:t>
      </w:r>
      <w:r>
        <w:rPr>
          <w:b/>
          <w:bCs/>
        </w:rPr>
        <w:t>49</w:t>
      </w:r>
      <w:r w:rsidRPr="00C51398">
        <w:rPr>
          <w:b/>
          <w:bCs/>
        </w:rPr>
        <w:t xml:space="preserve">: What other elements, if any, should be included in the RTS on authorisation of CTPs? </w:t>
      </w:r>
    </w:p>
    <w:p w14:paraId="53535ADE" w14:textId="0CC999FE" w:rsidR="00854A21" w:rsidRDefault="00854A21" w:rsidP="00854A21">
      <w:pPr>
        <w:spacing w:after="0"/>
      </w:pPr>
      <w:r>
        <w:lastRenderedPageBreak/>
        <w:t>&lt;ESMA_QUESTION_CP2_49&gt;</w:t>
      </w:r>
    </w:p>
    <w:p w14:paraId="770E665D" w14:textId="273FF99C" w:rsidR="00387596" w:rsidRDefault="00387596" w:rsidP="00387596">
      <w:pPr>
        <w:spacing w:after="0"/>
      </w:pPr>
      <w:permStart w:id="77606737" w:edGrp="everyone"/>
      <w:r>
        <w:t>Legal control of the CTP should be independent of any entity or organised group of entities that has a potential conflict of interest.</w:t>
      </w:r>
    </w:p>
    <w:p w14:paraId="5C579F2D" w14:textId="77777777" w:rsidR="00387596" w:rsidRDefault="00387596" w:rsidP="00387596">
      <w:pPr>
        <w:spacing w:after="0"/>
      </w:pPr>
    </w:p>
    <w:p w14:paraId="70B66BE1" w14:textId="7E79F1D8" w:rsidR="00854A21" w:rsidRDefault="00387596" w:rsidP="00854A21">
      <w:pPr>
        <w:spacing w:after="0"/>
      </w:pPr>
      <w:r>
        <w:t xml:space="preserve">Given the importance of the consolidated tape to the overall CMU project, the inherent lack of substitutability as a monopoly provider and the reliance on the CTP by the entire market, including G-SIBs and G-SIFIs, any outsourcing arrangements utilised by the CTP should be subject to the same level of scrutiny as the CTP itself, and be considered in the context of DORA. </w:t>
      </w:r>
      <w:permEnd w:id="77606737"/>
      <w:r w:rsidR="00854A21">
        <w:t>&lt;ESMA_QUESTION_CP2_49&gt;</w:t>
      </w:r>
    </w:p>
    <w:p w14:paraId="7CB732D5" w14:textId="77777777" w:rsidR="008D7AC4" w:rsidRDefault="008D7AC4" w:rsidP="00AE6B42">
      <w:pPr>
        <w:rPr>
          <w:b/>
          <w:bCs/>
        </w:rPr>
      </w:pPr>
    </w:p>
    <w:p w14:paraId="7BF0FC3A" w14:textId="77777777" w:rsidR="000E370F" w:rsidRPr="000E370F" w:rsidRDefault="000E370F" w:rsidP="000E370F">
      <w:pPr>
        <w:pStyle w:val="aNEW-Level4"/>
      </w:pPr>
      <w:r w:rsidRPr="000E370F">
        <w:t>Section 7 – Criteria to assess CTP applicants</w:t>
      </w:r>
    </w:p>
    <w:p w14:paraId="76E609A1" w14:textId="54293F08" w:rsidR="0038217A" w:rsidRDefault="0038217A" w:rsidP="0038217A">
      <w:pPr>
        <w:rPr>
          <w:b/>
        </w:rPr>
      </w:pPr>
      <w:r w:rsidRPr="002D2581">
        <w:rPr>
          <w:b/>
        </w:rPr>
        <w:t>Q</w:t>
      </w:r>
      <w:r w:rsidR="00F531D8">
        <w:rPr>
          <w:b/>
        </w:rPr>
        <w:t>50</w:t>
      </w:r>
      <w:r w:rsidRPr="002D2581">
        <w:rPr>
          <w:b/>
        </w:rPr>
        <w:t>: How would you define retail investors, academics and civil society organisations for the purpose of the CTP?</w:t>
      </w:r>
    </w:p>
    <w:p w14:paraId="10F42CA2" w14:textId="30E09564" w:rsidR="007D5820" w:rsidRDefault="007D5820" w:rsidP="007D5820">
      <w:pPr>
        <w:spacing w:after="0"/>
      </w:pPr>
      <w:r>
        <w:t>&lt;ESMA_QUESTION_</w:t>
      </w:r>
      <w:r w:rsidR="006E2953">
        <w:t>CP2</w:t>
      </w:r>
      <w:r>
        <w:t>_</w:t>
      </w:r>
      <w:r w:rsidR="00F531D8">
        <w:t>50</w:t>
      </w:r>
      <w:r>
        <w:t>&gt;</w:t>
      </w:r>
    </w:p>
    <w:p w14:paraId="5CE80569" w14:textId="4BAA82D4" w:rsidR="007D5820" w:rsidRDefault="00623260" w:rsidP="007D5820">
      <w:pPr>
        <w:spacing w:after="0"/>
      </w:pPr>
      <w:permStart w:id="1930500106" w:edGrp="everyone"/>
      <w:r w:rsidRPr="00623260">
        <w:t xml:space="preserve">Retail investors in this context might be defined as ‘any natural person acting for purposes outside his trade, business or profession’. </w:t>
      </w:r>
      <w:permEnd w:id="1930500106"/>
      <w:r w:rsidR="007D5820">
        <w:t>&lt;ESMA_QUESTION_</w:t>
      </w:r>
      <w:r w:rsidR="006E2953">
        <w:t>CP2</w:t>
      </w:r>
      <w:r w:rsidR="007D5820">
        <w:t>_</w:t>
      </w:r>
      <w:r w:rsidR="00F531D8">
        <w:t>50</w:t>
      </w:r>
      <w:r w:rsidR="007D5820">
        <w:t>&gt;</w:t>
      </w:r>
    </w:p>
    <w:p w14:paraId="0926294B" w14:textId="77777777" w:rsidR="007D5820" w:rsidRPr="002D2581" w:rsidRDefault="007D5820" w:rsidP="0038217A">
      <w:pPr>
        <w:rPr>
          <w:b/>
        </w:rPr>
      </w:pPr>
    </w:p>
    <w:p w14:paraId="720C4D1D" w14:textId="0B4151DB" w:rsidR="0038217A" w:rsidRDefault="0038217A" w:rsidP="0038217A">
      <w:pPr>
        <w:rPr>
          <w:b/>
        </w:rPr>
      </w:pPr>
      <w:r w:rsidRPr="002D2581">
        <w:rPr>
          <w:b/>
        </w:rPr>
        <w:t>Q</w:t>
      </w:r>
      <w:r w:rsidR="00D10DFA">
        <w:rPr>
          <w:b/>
        </w:rPr>
        <w:t>51</w:t>
      </w:r>
      <w:r w:rsidRPr="002D2581">
        <w:rPr>
          <w:b/>
        </w:rPr>
        <w:t>: What are in your view the most important elements that should be taken into account when defining the governance structure of the CTP?</w:t>
      </w:r>
    </w:p>
    <w:p w14:paraId="548F275A" w14:textId="3E08187C" w:rsidR="007D5820" w:rsidRDefault="007D5820" w:rsidP="007D5820">
      <w:pPr>
        <w:spacing w:after="0"/>
      </w:pPr>
      <w:r>
        <w:t>&lt;ESMA_QUESTION_</w:t>
      </w:r>
      <w:r w:rsidR="006E2953">
        <w:t>CP2</w:t>
      </w:r>
      <w:r>
        <w:t>_</w:t>
      </w:r>
      <w:r w:rsidR="00D10DFA">
        <w:t>51</w:t>
      </w:r>
      <w:r>
        <w:t>&gt;</w:t>
      </w:r>
    </w:p>
    <w:p w14:paraId="0D20AF33" w14:textId="6478A683" w:rsidR="00623260" w:rsidRDefault="00623260" w:rsidP="00623260">
      <w:pPr>
        <w:spacing w:after="0"/>
      </w:pPr>
      <w:permStart w:id="620656595" w:edGrp="everyone"/>
      <w:r>
        <w:t xml:space="preserve">As stated in the </w:t>
      </w:r>
      <w:proofErr w:type="gramStart"/>
      <w:r>
        <w:t>CP,  the</w:t>
      </w:r>
      <w:proofErr w:type="gramEnd"/>
      <w:r>
        <w:t xml:space="preserve"> CTP will have a de facto time limited monopoly position and therefore the lack of substitutability requires a robust governance framework and any outsourcing arrangements planned by the CTP should be highly scrutinized by regulators during the tender process.  </w:t>
      </w:r>
    </w:p>
    <w:p w14:paraId="0398E382" w14:textId="77777777" w:rsidR="00623260" w:rsidRDefault="00623260" w:rsidP="00623260">
      <w:pPr>
        <w:spacing w:after="0"/>
      </w:pPr>
    </w:p>
    <w:p w14:paraId="39EDFA84" w14:textId="3FF37498" w:rsidR="00623260" w:rsidRDefault="00623260" w:rsidP="00623260">
      <w:pPr>
        <w:spacing w:after="0"/>
      </w:pPr>
      <w:r>
        <w:t xml:space="preserve">We agree that the advisory committee should consist of data providers (contributors to the tape) and consumers, </w:t>
      </w:r>
      <w:proofErr w:type="gramStart"/>
      <w:r>
        <w:t>however</w:t>
      </w:r>
      <w:proofErr w:type="gramEnd"/>
      <w:r>
        <w:t xml:space="preserve"> suggest that the requirements could go further to ensure that the CTP has wider independence from other intra-group actions when setting fees for market data, license types, technical standards and data quality factors. </w:t>
      </w:r>
    </w:p>
    <w:p w14:paraId="79CCB6F8" w14:textId="77777777" w:rsidR="00623260" w:rsidRDefault="00623260" w:rsidP="00623260">
      <w:pPr>
        <w:spacing w:after="0"/>
      </w:pPr>
    </w:p>
    <w:p w14:paraId="0CC3729F" w14:textId="7DD06D06" w:rsidR="007D5820" w:rsidRDefault="00623260" w:rsidP="007D5820">
      <w:pPr>
        <w:spacing w:after="0"/>
      </w:pPr>
      <w:r>
        <w:t>Requiring the CTP Board to consist of majority external, independent non-executive directors, with the appropriate experience will ensure that the consolidated tape is delivered with a priority focus on the tape itself and not be subject to conflicts of interest that may arise with the CTP’s wider group actions</w:t>
      </w:r>
      <w:r>
        <w:t xml:space="preserve"> </w:t>
      </w:r>
      <w:permEnd w:id="620656595"/>
      <w:r w:rsidR="007D5820">
        <w:t>&lt;ESMA_QUESTION_</w:t>
      </w:r>
      <w:r w:rsidR="006E2953">
        <w:t>CP2</w:t>
      </w:r>
      <w:r w:rsidR="007D5820">
        <w:t>_</w:t>
      </w:r>
      <w:r w:rsidR="00D10DFA">
        <w:t>51</w:t>
      </w:r>
      <w:r w:rsidR="007D5820">
        <w:t>&gt;</w:t>
      </w:r>
    </w:p>
    <w:p w14:paraId="2DCEF686" w14:textId="77777777" w:rsidR="007D5820" w:rsidRPr="002D2581" w:rsidRDefault="007D5820" w:rsidP="0038217A">
      <w:pPr>
        <w:rPr>
          <w:b/>
        </w:rPr>
      </w:pPr>
    </w:p>
    <w:p w14:paraId="5CF73377" w14:textId="4F25FC43" w:rsidR="0038217A" w:rsidRDefault="0038217A" w:rsidP="0038217A">
      <w:pPr>
        <w:rPr>
          <w:b/>
        </w:rPr>
      </w:pPr>
      <w:r w:rsidRPr="002D2581">
        <w:rPr>
          <w:b/>
        </w:rPr>
        <w:t>Q</w:t>
      </w:r>
      <w:r w:rsidR="00D10DFA">
        <w:rPr>
          <w:b/>
        </w:rPr>
        <w:t>52</w:t>
      </w:r>
      <w:r w:rsidRPr="002D2581">
        <w:rPr>
          <w:b/>
        </w:rPr>
        <w:t>: Should the CTP include representation of other stakeholders within their governance structure?</w:t>
      </w:r>
    </w:p>
    <w:p w14:paraId="39A1C5CE" w14:textId="4F1C5351" w:rsidR="007D5820" w:rsidRDefault="007D5820" w:rsidP="007D5820">
      <w:pPr>
        <w:spacing w:after="0"/>
      </w:pPr>
      <w:r>
        <w:lastRenderedPageBreak/>
        <w:t>&lt;ESMA_QUESTION_</w:t>
      </w:r>
      <w:r w:rsidR="006E2953">
        <w:t>CP2</w:t>
      </w:r>
      <w:r>
        <w:t>_</w:t>
      </w:r>
      <w:r w:rsidR="00D10DFA">
        <w:t>52</w:t>
      </w:r>
      <w:r>
        <w:t>&gt;</w:t>
      </w:r>
    </w:p>
    <w:p w14:paraId="1FEFED7B" w14:textId="69AE84D0" w:rsidR="007D5820" w:rsidRDefault="00623260" w:rsidP="007D5820">
      <w:pPr>
        <w:spacing w:after="0"/>
      </w:pPr>
      <w:permStart w:id="848196049" w:edGrp="everyone"/>
      <w:r w:rsidRPr="00623260">
        <w:t>Yes, we support the proposal for an Advisory Committee that represents all stakeholders. CTP applicants should articulate how they will appoint the committee to ensure balanced representation, and how they will ensure the recommendations of the committee are adopted.</w:t>
      </w:r>
      <w:r w:rsidRPr="00623260">
        <w:t xml:space="preserve"> </w:t>
      </w:r>
      <w:permEnd w:id="848196049"/>
      <w:r w:rsidR="007D5820">
        <w:t>&lt;ESMA_QUESTION_</w:t>
      </w:r>
      <w:r w:rsidR="006E2953">
        <w:t>CP2</w:t>
      </w:r>
      <w:r w:rsidR="007D5820">
        <w:t>_</w:t>
      </w:r>
      <w:r w:rsidR="00D10DFA">
        <w:t>52</w:t>
      </w:r>
      <w:r w:rsidR="007D5820">
        <w:t>&gt;</w:t>
      </w:r>
    </w:p>
    <w:p w14:paraId="27333058" w14:textId="77777777" w:rsidR="007D5820" w:rsidRPr="002D2581" w:rsidRDefault="007D5820" w:rsidP="0038217A">
      <w:pPr>
        <w:rPr>
          <w:b/>
        </w:rPr>
      </w:pPr>
    </w:p>
    <w:p w14:paraId="127E45A8" w14:textId="3BE8CCFB" w:rsidR="0038217A" w:rsidRDefault="0038217A" w:rsidP="0038217A">
      <w:pPr>
        <w:rPr>
          <w:b/>
        </w:rPr>
      </w:pPr>
      <w:r w:rsidRPr="002D2581">
        <w:rPr>
          <w:b/>
        </w:rPr>
        <w:t>Q</w:t>
      </w:r>
      <w:r w:rsidR="00D10DFA">
        <w:rPr>
          <w:b/>
        </w:rPr>
        <w:t>5</w:t>
      </w:r>
      <w:r w:rsidR="0013223D">
        <w:rPr>
          <w:b/>
        </w:rPr>
        <w:t>3</w:t>
      </w:r>
      <w:r w:rsidRPr="002D2581">
        <w:rPr>
          <w:b/>
        </w:rPr>
        <w:t>: Do you agree with the proposed approach on the assessment of necessity of joint application?</w:t>
      </w:r>
    </w:p>
    <w:p w14:paraId="50ADCAED" w14:textId="7BDCBCF5" w:rsidR="007D5820" w:rsidRDefault="007D5820" w:rsidP="007D5820">
      <w:pPr>
        <w:spacing w:after="0"/>
      </w:pPr>
      <w:r>
        <w:t>&lt;ESMA_QUESTION_</w:t>
      </w:r>
      <w:r w:rsidR="006E2953">
        <w:t>CP2</w:t>
      </w:r>
      <w:r>
        <w:t>_</w:t>
      </w:r>
      <w:r w:rsidR="0013223D">
        <w:t>53</w:t>
      </w:r>
      <w:r>
        <w:t>&gt;</w:t>
      </w:r>
    </w:p>
    <w:p w14:paraId="04E15A7A" w14:textId="35D147DF" w:rsidR="007D5820" w:rsidRDefault="00623260" w:rsidP="007D5820">
      <w:pPr>
        <w:spacing w:after="0"/>
      </w:pPr>
      <w:permStart w:id="1020542601" w:edGrp="everyone"/>
      <w:r w:rsidRPr="00623260">
        <w:t>Yes, we agree with the proposed approach.</w:t>
      </w:r>
      <w:r w:rsidRPr="00623260">
        <w:t xml:space="preserve"> </w:t>
      </w:r>
      <w:permEnd w:id="1020542601"/>
      <w:r w:rsidR="007D5820">
        <w:t>&lt;ESMA_QUESTION_</w:t>
      </w:r>
      <w:r w:rsidR="006E2953">
        <w:t>CP2</w:t>
      </w:r>
      <w:r w:rsidR="007D5820">
        <w:t>_</w:t>
      </w:r>
      <w:r w:rsidR="0013223D">
        <w:t>53</w:t>
      </w:r>
      <w:r w:rsidR="007D5820">
        <w:t>&gt;</w:t>
      </w:r>
    </w:p>
    <w:p w14:paraId="2384F3CB" w14:textId="77777777" w:rsidR="007D5820" w:rsidRPr="002D2581" w:rsidRDefault="007D5820" w:rsidP="0038217A">
      <w:pPr>
        <w:rPr>
          <w:b/>
        </w:rPr>
      </w:pPr>
    </w:p>
    <w:p w14:paraId="11430750" w14:textId="38D76B63" w:rsidR="0038217A" w:rsidRDefault="0038217A" w:rsidP="0038217A">
      <w:pPr>
        <w:rPr>
          <w:b/>
        </w:rPr>
      </w:pPr>
      <w:r w:rsidRPr="002D2581">
        <w:rPr>
          <w:b/>
        </w:rPr>
        <w:t>Q5</w:t>
      </w:r>
      <w:r w:rsidR="0013223D">
        <w:rPr>
          <w:b/>
        </w:rPr>
        <w:t>4</w:t>
      </w:r>
      <w:r w:rsidRPr="002D2581">
        <w:rPr>
          <w:b/>
        </w:rPr>
        <w:t>: Which minimum requirements on identifying and addressing potential conflicts of interest would you consider relevant?</w:t>
      </w:r>
    </w:p>
    <w:p w14:paraId="3B4F8FA5" w14:textId="0DF2020F" w:rsidR="009041BC" w:rsidRDefault="009041BC" w:rsidP="009041BC">
      <w:pPr>
        <w:spacing w:after="0"/>
      </w:pPr>
      <w:r>
        <w:t>&lt;ESMA_QUESTION_</w:t>
      </w:r>
      <w:r w:rsidR="006E2953">
        <w:t>CP2</w:t>
      </w:r>
      <w:r>
        <w:t>_5</w:t>
      </w:r>
      <w:r w:rsidR="0013223D">
        <w:t>4</w:t>
      </w:r>
      <w:r>
        <w:t>&gt;</w:t>
      </w:r>
    </w:p>
    <w:p w14:paraId="08DEAD27" w14:textId="7F38D289" w:rsidR="009041BC" w:rsidRDefault="00623260" w:rsidP="009041BC">
      <w:pPr>
        <w:spacing w:after="0"/>
      </w:pPr>
      <w:permStart w:id="1716729438" w:edGrp="everyone"/>
      <w:r w:rsidRPr="00623260">
        <w:t>Legal control needs to be clear to avoid potential conflicts of interest where certain MDPs control the CTP.</w:t>
      </w:r>
      <w:r w:rsidRPr="00623260">
        <w:t xml:space="preserve"> </w:t>
      </w:r>
      <w:permEnd w:id="1716729438"/>
      <w:r w:rsidR="009041BC">
        <w:t>&lt;ESMA_QUESTION_</w:t>
      </w:r>
      <w:r w:rsidR="006E2953">
        <w:t>CP2</w:t>
      </w:r>
      <w:r w:rsidR="009041BC">
        <w:t>_5</w:t>
      </w:r>
      <w:r w:rsidR="0013223D">
        <w:t>4</w:t>
      </w:r>
      <w:r w:rsidR="009041BC">
        <w:t>&gt;</w:t>
      </w:r>
    </w:p>
    <w:p w14:paraId="57BE30AF" w14:textId="77777777" w:rsidR="009041BC" w:rsidRPr="002D2581" w:rsidRDefault="009041BC" w:rsidP="0038217A">
      <w:pPr>
        <w:rPr>
          <w:b/>
        </w:rPr>
      </w:pPr>
    </w:p>
    <w:p w14:paraId="537C5444" w14:textId="37B3489E" w:rsidR="0038217A" w:rsidRDefault="0038217A" w:rsidP="0038217A">
      <w:pPr>
        <w:rPr>
          <w:b/>
        </w:rPr>
      </w:pPr>
      <w:r w:rsidRPr="002D2581">
        <w:rPr>
          <w:b/>
        </w:rPr>
        <w:t>Q5</w:t>
      </w:r>
      <w:r w:rsidR="000F4FB3">
        <w:rPr>
          <w:b/>
        </w:rPr>
        <w:t>5</w:t>
      </w:r>
      <w:r w:rsidRPr="002D2581">
        <w:rPr>
          <w:b/>
        </w:rPr>
        <w:t xml:space="preserve">: To score the applicants on their development expenditure and operating costs, ESMA intends to look at the costs the applicant will need to cover on an annual basis. Do you agree with this approach? If not, which alternative approach would you deem more appropriate? </w:t>
      </w:r>
    </w:p>
    <w:p w14:paraId="0DD60CB2" w14:textId="33564893" w:rsidR="009041BC" w:rsidRDefault="009041BC" w:rsidP="009041BC">
      <w:pPr>
        <w:spacing w:after="0"/>
      </w:pPr>
      <w:r>
        <w:t>&lt;ESMA_QUESTION_</w:t>
      </w:r>
      <w:r w:rsidR="006E2953">
        <w:t>CP2</w:t>
      </w:r>
      <w:r>
        <w:t>_5</w:t>
      </w:r>
      <w:r w:rsidR="000F4FB3">
        <w:t>5</w:t>
      </w:r>
      <w:r>
        <w:t>&gt;</w:t>
      </w:r>
    </w:p>
    <w:p w14:paraId="27DC2AA4" w14:textId="101A4758" w:rsidR="009041BC" w:rsidRDefault="00623260" w:rsidP="009041BC">
      <w:pPr>
        <w:spacing w:after="0"/>
      </w:pPr>
      <w:permStart w:id="1469972975" w:edGrp="everyone"/>
      <w:r w:rsidRPr="00623260">
        <w:t xml:space="preserve">If the CTP were allowed to pursue other services, then that should be </w:t>
      </w:r>
      <w:proofErr w:type="gramStart"/>
      <w:r w:rsidRPr="00623260">
        <w:t>taken into account</w:t>
      </w:r>
      <w:proofErr w:type="gramEnd"/>
      <w:r w:rsidRPr="00623260">
        <w:t xml:space="preserve"> in ESMA’s scoring.   </w:t>
      </w:r>
      <w:permEnd w:id="1469972975"/>
      <w:r w:rsidR="009041BC">
        <w:t>&lt;ESMA_QUESTION_</w:t>
      </w:r>
      <w:r w:rsidR="006E2953">
        <w:t>CP2</w:t>
      </w:r>
      <w:r w:rsidR="009041BC">
        <w:t>_5</w:t>
      </w:r>
      <w:r w:rsidR="000F4FB3">
        <w:t>5</w:t>
      </w:r>
      <w:r w:rsidR="009041BC">
        <w:t>&gt;</w:t>
      </w:r>
    </w:p>
    <w:p w14:paraId="7E82FB4B" w14:textId="77777777" w:rsidR="009041BC" w:rsidRPr="002D2581" w:rsidRDefault="009041BC" w:rsidP="0038217A">
      <w:pPr>
        <w:rPr>
          <w:b/>
        </w:rPr>
      </w:pPr>
    </w:p>
    <w:p w14:paraId="63B98420" w14:textId="4DC2824A" w:rsidR="0038217A" w:rsidRDefault="0038217A" w:rsidP="0038217A">
      <w:pPr>
        <w:rPr>
          <w:b/>
        </w:rPr>
      </w:pPr>
      <w:r w:rsidRPr="002D2581">
        <w:rPr>
          <w:b/>
        </w:rPr>
        <w:t>Q5</w:t>
      </w:r>
      <w:r w:rsidR="000F4FB3">
        <w:rPr>
          <w:b/>
        </w:rPr>
        <w:t>6</w:t>
      </w:r>
      <w:r w:rsidRPr="002D2581">
        <w:rPr>
          <w:b/>
        </w:rPr>
        <w:t>: The simplicity of the fee structure and licensing models can be scored by taking into account the number of tiers, fee types and licensing models. Does this accurately reflect simplicity? If not, would you propose a different approach to assess simplicity? Please elaborate.</w:t>
      </w:r>
    </w:p>
    <w:p w14:paraId="34436C3B" w14:textId="27CABA42" w:rsidR="009041BC" w:rsidRDefault="009041BC" w:rsidP="009041BC">
      <w:pPr>
        <w:spacing w:after="0"/>
      </w:pPr>
      <w:r>
        <w:t>&lt;ESMA_QUESTION_</w:t>
      </w:r>
      <w:r w:rsidR="006E2953">
        <w:t>CP2</w:t>
      </w:r>
      <w:r>
        <w:t>_5</w:t>
      </w:r>
      <w:r w:rsidR="000F4FB3">
        <w:t>6</w:t>
      </w:r>
      <w:r>
        <w:t>&gt;</w:t>
      </w:r>
    </w:p>
    <w:p w14:paraId="098F25C9" w14:textId="2643B31A" w:rsidR="009041BC" w:rsidRDefault="00623260" w:rsidP="009041BC">
      <w:pPr>
        <w:spacing w:after="0"/>
      </w:pPr>
      <w:permStart w:id="13111793" w:edGrp="everyone"/>
      <w:r w:rsidRPr="00623260">
        <w:t xml:space="preserve">The CTP should operate within the permissible definitions and categories of customer defined in the RTS on RCB. </w:t>
      </w:r>
      <w:proofErr w:type="gramStart"/>
      <w:r w:rsidRPr="00623260">
        <w:t>In particular, categories</w:t>
      </w:r>
      <w:proofErr w:type="gramEnd"/>
      <w:r w:rsidRPr="00623260">
        <w:t xml:space="preserve"> designed to benefit affiliate entities should not be permitted.</w:t>
      </w:r>
      <w:r w:rsidRPr="00623260">
        <w:t xml:space="preserve"> </w:t>
      </w:r>
      <w:permEnd w:id="13111793"/>
      <w:r w:rsidR="009041BC">
        <w:t>&lt;ESMA_QUESTION_</w:t>
      </w:r>
      <w:r w:rsidR="006E2953">
        <w:t>CP2</w:t>
      </w:r>
      <w:r w:rsidR="009041BC">
        <w:t>_5</w:t>
      </w:r>
      <w:r w:rsidR="000F4FB3">
        <w:t>6</w:t>
      </w:r>
      <w:r w:rsidR="009041BC">
        <w:t>&gt;</w:t>
      </w:r>
    </w:p>
    <w:p w14:paraId="27D7840D" w14:textId="77777777" w:rsidR="009041BC" w:rsidRPr="002D2581" w:rsidRDefault="009041BC" w:rsidP="0038217A">
      <w:pPr>
        <w:rPr>
          <w:b/>
        </w:rPr>
      </w:pPr>
    </w:p>
    <w:p w14:paraId="5F0EAE25" w14:textId="033000E1" w:rsidR="0038217A" w:rsidRDefault="0038217A" w:rsidP="0038217A">
      <w:pPr>
        <w:rPr>
          <w:b/>
        </w:rPr>
      </w:pPr>
      <w:r w:rsidRPr="002D2581">
        <w:rPr>
          <w:b/>
        </w:rPr>
        <w:lastRenderedPageBreak/>
        <w:t>Q5</w:t>
      </w:r>
      <w:r w:rsidR="000F4FB3">
        <w:rPr>
          <w:b/>
        </w:rPr>
        <w:t>7</w:t>
      </w:r>
      <w:r w:rsidRPr="002D2581">
        <w:rPr>
          <w:b/>
        </w:rPr>
        <w:t>: The approach proposed for the assessment of the ability of CTP applicants to process data is grounded on the assessment of the technological infrastructure in ensuring scalability, low-latency, accuracy and security throughout the data lifecycle. Do you agree with this approach, or would you consider additional elements to be assessed?</w:t>
      </w:r>
    </w:p>
    <w:p w14:paraId="644EE310" w14:textId="51CB7467" w:rsidR="009041BC" w:rsidRDefault="009041BC" w:rsidP="009041BC">
      <w:pPr>
        <w:spacing w:after="0"/>
      </w:pPr>
      <w:r>
        <w:t>&lt;ESMA_QUESTION_</w:t>
      </w:r>
      <w:r w:rsidR="006E2953">
        <w:t>CP2</w:t>
      </w:r>
      <w:r>
        <w:t>_5</w:t>
      </w:r>
      <w:r w:rsidR="000F4FB3">
        <w:t>7</w:t>
      </w:r>
      <w:r>
        <w:t>&gt;</w:t>
      </w:r>
    </w:p>
    <w:p w14:paraId="4169B959" w14:textId="77777777" w:rsidR="009041BC" w:rsidRDefault="009041BC" w:rsidP="009041BC">
      <w:pPr>
        <w:spacing w:after="0"/>
      </w:pPr>
      <w:permStart w:id="520315500" w:edGrp="everyone"/>
      <w:r>
        <w:t>TYPE YOUR TEXT HERE</w:t>
      </w:r>
    </w:p>
    <w:permEnd w:id="520315500"/>
    <w:p w14:paraId="0FF871B0" w14:textId="1F535D23" w:rsidR="009041BC" w:rsidRDefault="009041BC" w:rsidP="009041BC">
      <w:pPr>
        <w:spacing w:after="0"/>
      </w:pPr>
      <w:r>
        <w:t>&lt;ESMA_QUESTION_</w:t>
      </w:r>
      <w:r w:rsidR="006E2953">
        <w:t>CP2</w:t>
      </w:r>
      <w:r>
        <w:t>_5</w:t>
      </w:r>
      <w:r w:rsidR="000F4FB3">
        <w:t>7</w:t>
      </w:r>
      <w:r>
        <w:t>&gt;</w:t>
      </w:r>
    </w:p>
    <w:p w14:paraId="327C3798" w14:textId="77777777" w:rsidR="009041BC" w:rsidRPr="002D2581" w:rsidRDefault="009041BC" w:rsidP="0038217A">
      <w:pPr>
        <w:rPr>
          <w:b/>
        </w:rPr>
      </w:pPr>
    </w:p>
    <w:p w14:paraId="513B9835" w14:textId="21BED72E" w:rsidR="0038217A" w:rsidRDefault="0038217A" w:rsidP="0038217A">
      <w:pPr>
        <w:rPr>
          <w:b/>
        </w:rPr>
      </w:pPr>
      <w:r w:rsidRPr="002D2581">
        <w:rPr>
          <w:b/>
        </w:rPr>
        <w:t>Q5</w:t>
      </w:r>
      <w:r w:rsidR="000F4FB3">
        <w:rPr>
          <w:b/>
        </w:rPr>
        <w:t>8</w:t>
      </w:r>
      <w:r w:rsidRPr="002D2581">
        <w:rPr>
          <w:b/>
        </w:rPr>
        <w:t>: Which is the minimum speed of dissemination you would consider appropriate for the CTP? Please distinguish between asset classes (and for the case of the equity CTP, between pre- and post-trade date).</w:t>
      </w:r>
    </w:p>
    <w:p w14:paraId="60C31E6C" w14:textId="2B954D96" w:rsidR="009041BC" w:rsidRDefault="009041BC" w:rsidP="009041BC">
      <w:pPr>
        <w:spacing w:after="0"/>
      </w:pPr>
      <w:r>
        <w:t>&lt;ESMA_QUESTION_</w:t>
      </w:r>
      <w:r w:rsidR="006E2953">
        <w:t>CP2</w:t>
      </w:r>
      <w:r>
        <w:t>_5</w:t>
      </w:r>
      <w:r w:rsidR="000F4FB3">
        <w:t>8</w:t>
      </w:r>
      <w:r>
        <w:t>&gt;</w:t>
      </w:r>
    </w:p>
    <w:p w14:paraId="387307F3" w14:textId="77777777" w:rsidR="009041BC" w:rsidRDefault="009041BC" w:rsidP="009041BC">
      <w:pPr>
        <w:spacing w:after="0"/>
      </w:pPr>
      <w:permStart w:id="1938057666" w:edGrp="everyone"/>
      <w:r>
        <w:t>TYPE YOUR TEXT HERE</w:t>
      </w:r>
    </w:p>
    <w:permEnd w:id="1938057666"/>
    <w:p w14:paraId="3004D2A4" w14:textId="18D5DA6F" w:rsidR="009041BC" w:rsidRDefault="009041BC" w:rsidP="009041BC">
      <w:pPr>
        <w:spacing w:after="0"/>
      </w:pPr>
      <w:r>
        <w:t>&lt;ESMA_QUESTION_</w:t>
      </w:r>
      <w:r w:rsidR="006E2953">
        <w:t>CP2</w:t>
      </w:r>
      <w:r>
        <w:t>_5</w:t>
      </w:r>
      <w:r w:rsidR="000F4FB3">
        <w:t>8</w:t>
      </w:r>
      <w:r>
        <w:t>&gt;</w:t>
      </w:r>
    </w:p>
    <w:p w14:paraId="77AE0355" w14:textId="77777777" w:rsidR="009041BC" w:rsidRPr="002D2581" w:rsidRDefault="009041BC" w:rsidP="0038217A">
      <w:pPr>
        <w:rPr>
          <w:b/>
        </w:rPr>
      </w:pPr>
    </w:p>
    <w:p w14:paraId="764B1021" w14:textId="5B2868A8" w:rsidR="0038217A" w:rsidRDefault="0038217A" w:rsidP="0038217A">
      <w:pPr>
        <w:rPr>
          <w:b/>
        </w:rPr>
      </w:pPr>
      <w:r w:rsidRPr="002D2581">
        <w:rPr>
          <w:b/>
        </w:rPr>
        <w:t>Q5</w:t>
      </w:r>
      <w:r w:rsidR="000F4FB3">
        <w:rPr>
          <w:b/>
        </w:rPr>
        <w:t>9</w:t>
      </w:r>
      <w:r w:rsidRPr="002D2581">
        <w:rPr>
          <w:b/>
        </w:rPr>
        <w:t>: The proposed approach to data quality would reward additional commitments and measures that CTP applicants intend to put in place. Do you agree with this approach ? What additional commitments and measures would you consider appropriate?</w:t>
      </w:r>
    </w:p>
    <w:p w14:paraId="3334C1D2" w14:textId="1C97D05C" w:rsidR="00657985" w:rsidRDefault="00657985" w:rsidP="00657985">
      <w:pPr>
        <w:spacing w:after="0"/>
      </w:pPr>
      <w:r>
        <w:t>&lt;ESMA_QUESTION_</w:t>
      </w:r>
      <w:r w:rsidR="006E2953">
        <w:t>CP2</w:t>
      </w:r>
      <w:r>
        <w:t>_5</w:t>
      </w:r>
      <w:r w:rsidR="000F4FB3">
        <w:t>9</w:t>
      </w:r>
      <w:r>
        <w:t>&gt;</w:t>
      </w:r>
    </w:p>
    <w:p w14:paraId="09FC585A" w14:textId="77777777" w:rsidR="00657985" w:rsidRDefault="00657985" w:rsidP="00657985">
      <w:pPr>
        <w:spacing w:after="0"/>
      </w:pPr>
      <w:permStart w:id="220012522" w:edGrp="everyone"/>
      <w:r>
        <w:t>TYPE YOUR TEXT HERE</w:t>
      </w:r>
    </w:p>
    <w:permEnd w:id="220012522"/>
    <w:p w14:paraId="30D63DFA" w14:textId="1A49219C" w:rsidR="00657985" w:rsidRDefault="00657985" w:rsidP="00657985">
      <w:pPr>
        <w:spacing w:after="0"/>
      </w:pPr>
      <w:r>
        <w:t>&lt;ESMA_QUESTION_</w:t>
      </w:r>
      <w:r w:rsidR="006E2953">
        <w:t>CP2</w:t>
      </w:r>
      <w:r>
        <w:t>_5</w:t>
      </w:r>
      <w:r w:rsidR="000F4FB3">
        <w:t>9</w:t>
      </w:r>
      <w:r>
        <w:t>&gt;</w:t>
      </w:r>
    </w:p>
    <w:p w14:paraId="661A7441" w14:textId="77777777" w:rsidR="00657985" w:rsidRPr="002D2581" w:rsidRDefault="00657985" w:rsidP="0038217A">
      <w:pPr>
        <w:rPr>
          <w:b/>
        </w:rPr>
      </w:pPr>
    </w:p>
    <w:p w14:paraId="38B6AAE3" w14:textId="51F13651" w:rsidR="0038217A" w:rsidRDefault="0038217A" w:rsidP="0038217A">
      <w:pPr>
        <w:rPr>
          <w:b/>
        </w:rPr>
      </w:pPr>
      <w:r w:rsidRPr="002D2581">
        <w:rPr>
          <w:b/>
        </w:rPr>
        <w:t>Q</w:t>
      </w:r>
      <w:r w:rsidR="000F4FB3">
        <w:rPr>
          <w:b/>
        </w:rPr>
        <w:t>60</w:t>
      </w:r>
      <w:r w:rsidRPr="002D2581">
        <w:rPr>
          <w:b/>
        </w:rPr>
        <w:t>: The proposed approach to modern interface and connectivity is grounded on the assessment of the interface technology in terms of reliability, scalability, low latency and security. Do you agree with this approach, or would you consider additional elements to be assessed?</w:t>
      </w:r>
    </w:p>
    <w:p w14:paraId="674663D1" w14:textId="1838D494" w:rsidR="00657985" w:rsidRDefault="00657985" w:rsidP="00657985">
      <w:pPr>
        <w:spacing w:after="0"/>
      </w:pPr>
      <w:r>
        <w:t>&lt;ESMA_QUESTION_</w:t>
      </w:r>
      <w:r w:rsidR="006E2953">
        <w:t>CP2</w:t>
      </w:r>
      <w:r>
        <w:t>_</w:t>
      </w:r>
      <w:r w:rsidR="000F4FB3">
        <w:t>60</w:t>
      </w:r>
      <w:r>
        <w:t>&gt;</w:t>
      </w:r>
    </w:p>
    <w:p w14:paraId="12702491" w14:textId="77777777" w:rsidR="00657985" w:rsidRDefault="00657985" w:rsidP="00657985">
      <w:pPr>
        <w:spacing w:after="0"/>
      </w:pPr>
      <w:permStart w:id="917596681" w:edGrp="everyone"/>
      <w:r>
        <w:t>TYPE YOUR TEXT HERE</w:t>
      </w:r>
    </w:p>
    <w:permEnd w:id="917596681"/>
    <w:p w14:paraId="733787C5" w14:textId="5843A69A" w:rsidR="00657985" w:rsidRDefault="00657985" w:rsidP="00657985">
      <w:pPr>
        <w:spacing w:after="0"/>
      </w:pPr>
      <w:r>
        <w:t>&lt;ESMA_QUESTION_</w:t>
      </w:r>
      <w:r w:rsidR="006E2953">
        <w:t>CP2</w:t>
      </w:r>
      <w:r>
        <w:t>_</w:t>
      </w:r>
      <w:r w:rsidR="000F4FB3">
        <w:t>60</w:t>
      </w:r>
      <w:r>
        <w:t>&gt;</w:t>
      </w:r>
    </w:p>
    <w:p w14:paraId="37198B88" w14:textId="77777777" w:rsidR="00657985" w:rsidRPr="002D2581" w:rsidRDefault="00657985" w:rsidP="0038217A">
      <w:pPr>
        <w:rPr>
          <w:b/>
        </w:rPr>
      </w:pPr>
    </w:p>
    <w:p w14:paraId="52C6ABB1" w14:textId="05E6E418" w:rsidR="0038217A" w:rsidRDefault="0038217A" w:rsidP="0038217A">
      <w:pPr>
        <w:rPr>
          <w:b/>
        </w:rPr>
      </w:pPr>
      <w:r w:rsidRPr="002D2581">
        <w:rPr>
          <w:b/>
        </w:rPr>
        <w:t>Q</w:t>
      </w:r>
      <w:r w:rsidR="00346216">
        <w:rPr>
          <w:b/>
        </w:rPr>
        <w:t>61</w:t>
      </w:r>
      <w:r w:rsidRPr="002D2581">
        <w:rPr>
          <w:b/>
        </w:rPr>
        <w:t>: Do you agree with the proposed approach to record keeping, based on the provision of document supporting intended compliance?</w:t>
      </w:r>
    </w:p>
    <w:p w14:paraId="15E19E4D" w14:textId="2E54B099" w:rsidR="00657985" w:rsidRDefault="00657985" w:rsidP="00657985">
      <w:pPr>
        <w:spacing w:after="0"/>
      </w:pPr>
      <w:r>
        <w:t>&lt;ESMA_QUESTION_</w:t>
      </w:r>
      <w:r w:rsidR="006E2953">
        <w:t>CP2</w:t>
      </w:r>
      <w:r>
        <w:t>_</w:t>
      </w:r>
      <w:r w:rsidR="00346216">
        <w:t>61</w:t>
      </w:r>
      <w:r>
        <w:t>&gt;</w:t>
      </w:r>
    </w:p>
    <w:p w14:paraId="0B82AB18" w14:textId="77777777" w:rsidR="00657985" w:rsidRDefault="00657985" w:rsidP="00657985">
      <w:pPr>
        <w:spacing w:after="0"/>
      </w:pPr>
      <w:permStart w:id="1352533797" w:edGrp="everyone"/>
      <w:r>
        <w:t>TYPE YOUR TEXT HERE</w:t>
      </w:r>
    </w:p>
    <w:permEnd w:id="1352533797"/>
    <w:p w14:paraId="2EEA7742" w14:textId="0F84BF88" w:rsidR="00657985" w:rsidRDefault="00657985" w:rsidP="00657985">
      <w:pPr>
        <w:spacing w:after="0"/>
      </w:pPr>
      <w:r>
        <w:lastRenderedPageBreak/>
        <w:t>&lt;ESMA_QUESTION_</w:t>
      </w:r>
      <w:r w:rsidR="006E2953">
        <w:t>CP2</w:t>
      </w:r>
      <w:r>
        <w:t>_</w:t>
      </w:r>
      <w:r w:rsidR="00346216">
        <w:t>61</w:t>
      </w:r>
      <w:r>
        <w:t>&gt;</w:t>
      </w:r>
    </w:p>
    <w:p w14:paraId="4DF69102" w14:textId="77777777" w:rsidR="00657985" w:rsidRPr="002D2581" w:rsidRDefault="00657985" w:rsidP="0038217A">
      <w:pPr>
        <w:rPr>
          <w:b/>
        </w:rPr>
      </w:pPr>
    </w:p>
    <w:p w14:paraId="2AB58E5A" w14:textId="79453ACA" w:rsidR="0038217A" w:rsidRDefault="0038217A" w:rsidP="0038217A">
      <w:pPr>
        <w:rPr>
          <w:b/>
        </w:rPr>
      </w:pPr>
      <w:r w:rsidRPr="002D2581">
        <w:rPr>
          <w:b/>
        </w:rPr>
        <w:t>Q</w:t>
      </w:r>
      <w:r w:rsidR="00346216">
        <w:rPr>
          <w:b/>
        </w:rPr>
        <w:t>62</w:t>
      </w:r>
      <w:r w:rsidRPr="002D2581">
        <w:rPr>
          <w:b/>
        </w:rPr>
        <w:t>: The proposed approach to resilience, business continuity and cyber risks is grounded in assessing mandatory DORA requirements applicable to CTPs as a first step (selection criterion), to then reward additional commitments and measures CTPs applicants intended to put in place to mitigate and address outages and cyber-risk . Do you agree with this approach? What additional commitments and measures would you consider appropriate?</w:t>
      </w:r>
    </w:p>
    <w:p w14:paraId="6C4574F0" w14:textId="3CCFA5B0" w:rsidR="00657985" w:rsidRDefault="00657985" w:rsidP="00657985">
      <w:pPr>
        <w:spacing w:after="0"/>
      </w:pPr>
      <w:r>
        <w:t>&lt;ESMA_QUESTION_</w:t>
      </w:r>
      <w:r w:rsidR="006E2953">
        <w:t>CP2</w:t>
      </w:r>
      <w:r>
        <w:t>_</w:t>
      </w:r>
      <w:r w:rsidR="00346216">
        <w:t>62</w:t>
      </w:r>
      <w:r>
        <w:t>&gt;</w:t>
      </w:r>
    </w:p>
    <w:p w14:paraId="3FA40C41" w14:textId="77777777" w:rsidR="00657985" w:rsidRDefault="00657985" w:rsidP="00657985">
      <w:pPr>
        <w:spacing w:after="0"/>
      </w:pPr>
      <w:permStart w:id="1870948188" w:edGrp="everyone"/>
      <w:r>
        <w:t>TYPE YOUR TEXT HERE</w:t>
      </w:r>
    </w:p>
    <w:permEnd w:id="1870948188"/>
    <w:p w14:paraId="1376F734" w14:textId="2BD4974C" w:rsidR="00657985" w:rsidRDefault="00657985" w:rsidP="00657985">
      <w:pPr>
        <w:spacing w:after="0"/>
      </w:pPr>
      <w:r>
        <w:t>&lt;ESMA_QUESTION_</w:t>
      </w:r>
      <w:r w:rsidR="006E2953">
        <w:t>CP2</w:t>
      </w:r>
      <w:r>
        <w:t>_</w:t>
      </w:r>
      <w:r w:rsidR="00346216">
        <w:t>62</w:t>
      </w:r>
      <w:r>
        <w:t>&gt;</w:t>
      </w:r>
    </w:p>
    <w:p w14:paraId="2F6F9967" w14:textId="77777777" w:rsidR="00657985" w:rsidRPr="002D2581" w:rsidRDefault="00657985" w:rsidP="0038217A">
      <w:pPr>
        <w:rPr>
          <w:b/>
        </w:rPr>
      </w:pPr>
    </w:p>
    <w:p w14:paraId="1222DF80" w14:textId="5A4B646D" w:rsidR="0038217A" w:rsidRDefault="0038217A" w:rsidP="0038217A">
      <w:pPr>
        <w:rPr>
          <w:b/>
        </w:rPr>
      </w:pPr>
      <w:r w:rsidRPr="002D2581">
        <w:rPr>
          <w:b/>
        </w:rPr>
        <w:t>Q</w:t>
      </w:r>
      <w:r w:rsidR="00346216">
        <w:rPr>
          <w:b/>
        </w:rPr>
        <w:t>63</w:t>
      </w:r>
      <w:r w:rsidRPr="002D2581">
        <w:rPr>
          <w:b/>
        </w:rPr>
        <w:t>: Do you agree with the use of the Power Utilisation Effectiveness (PUE) as the metric to assess the energy consumption of the CTP? If not, which alternative approach would you favour?</w:t>
      </w:r>
    </w:p>
    <w:p w14:paraId="22C21E16" w14:textId="537DC8C0" w:rsidR="008B11F9" w:rsidRDefault="008B11F9" w:rsidP="008B11F9">
      <w:pPr>
        <w:spacing w:after="0"/>
      </w:pPr>
      <w:r>
        <w:t>&lt;ESMA_QUESTION_</w:t>
      </w:r>
      <w:r w:rsidR="006E2953">
        <w:t>CP2</w:t>
      </w:r>
      <w:r>
        <w:t>_</w:t>
      </w:r>
      <w:r w:rsidR="00346216">
        <w:t>63</w:t>
      </w:r>
      <w:r>
        <w:t>&gt;</w:t>
      </w:r>
    </w:p>
    <w:p w14:paraId="0C0909A9" w14:textId="77777777" w:rsidR="008B11F9" w:rsidRDefault="008B11F9" w:rsidP="008B11F9">
      <w:pPr>
        <w:spacing w:after="0"/>
      </w:pPr>
      <w:permStart w:id="1105074338" w:edGrp="everyone"/>
      <w:r>
        <w:t>TYPE YOUR TEXT HERE</w:t>
      </w:r>
    </w:p>
    <w:permEnd w:id="1105074338"/>
    <w:p w14:paraId="51C45FCD" w14:textId="335F600F" w:rsidR="008B11F9" w:rsidRDefault="008B11F9" w:rsidP="008B11F9">
      <w:pPr>
        <w:spacing w:after="0"/>
      </w:pPr>
      <w:r>
        <w:t>&lt;ESMA_QUESTION_</w:t>
      </w:r>
      <w:r w:rsidR="006E2953">
        <w:t>CP2</w:t>
      </w:r>
      <w:r>
        <w:t>_</w:t>
      </w:r>
      <w:r w:rsidR="00346216">
        <w:t>63</w:t>
      </w:r>
      <w:r>
        <w:t>&gt;</w:t>
      </w:r>
    </w:p>
    <w:p w14:paraId="1902B9EA" w14:textId="77777777" w:rsidR="008B11F9" w:rsidRDefault="008B11F9" w:rsidP="0038217A">
      <w:pPr>
        <w:rPr>
          <w:b/>
        </w:rPr>
      </w:pPr>
    </w:p>
    <w:p w14:paraId="06F17C1A" w14:textId="77777777" w:rsidR="00CA42F0" w:rsidRPr="00CA42F0" w:rsidRDefault="00CA42F0" w:rsidP="00CA42F0">
      <w:pPr>
        <w:pStyle w:val="aNEW-Level4"/>
      </w:pPr>
      <w:r w:rsidRPr="00CA42F0">
        <w:t>Annex II – Cost Benefit Analysis:</w:t>
      </w:r>
    </w:p>
    <w:p w14:paraId="28C2C77C" w14:textId="6D4FE3BE" w:rsidR="007D5820" w:rsidRPr="006407DC" w:rsidRDefault="007D5820" w:rsidP="006407DC">
      <w:pPr>
        <w:rPr>
          <w:b/>
        </w:rPr>
      </w:pPr>
      <w:r w:rsidRPr="006407DC">
        <w:rPr>
          <w:b/>
        </w:rPr>
        <w:t>Q6</w:t>
      </w:r>
      <w:r w:rsidR="00087477">
        <w:rPr>
          <w:b/>
        </w:rPr>
        <w:t>4</w:t>
      </w:r>
      <w:r w:rsidRPr="006407DC">
        <w:rPr>
          <w:b/>
        </w:rPr>
        <w:t>: What costs do you expect in order to comply with the proposed minimum requirements for the quality of transmission protocols? What benefits do you expect? Please indicate to what role (data contributor, CTP, or CT user) your response refers.</w:t>
      </w:r>
    </w:p>
    <w:p w14:paraId="2FC1225B" w14:textId="4CDCCDD9" w:rsidR="008B11F9" w:rsidRDefault="008B11F9" w:rsidP="008B11F9">
      <w:pPr>
        <w:spacing w:after="0"/>
      </w:pPr>
      <w:r>
        <w:t>&lt;ESMA_QUESTION_</w:t>
      </w:r>
      <w:r w:rsidR="006E2953">
        <w:t>CP2</w:t>
      </w:r>
      <w:r>
        <w:t>_6</w:t>
      </w:r>
      <w:r w:rsidR="00087477">
        <w:t>4</w:t>
      </w:r>
      <w:r>
        <w:t>&gt;</w:t>
      </w:r>
    </w:p>
    <w:p w14:paraId="1F4FCCEF" w14:textId="77777777" w:rsidR="008B11F9" w:rsidRDefault="008B11F9" w:rsidP="008B11F9">
      <w:pPr>
        <w:spacing w:after="0"/>
      </w:pPr>
      <w:permStart w:id="792227094" w:edGrp="everyone"/>
      <w:r>
        <w:t>TYPE YOUR TEXT HERE</w:t>
      </w:r>
    </w:p>
    <w:permEnd w:id="792227094"/>
    <w:p w14:paraId="5375B86D" w14:textId="073A486D" w:rsidR="008B11F9" w:rsidRDefault="008B11F9" w:rsidP="008B11F9">
      <w:pPr>
        <w:spacing w:after="0"/>
      </w:pPr>
      <w:r>
        <w:t>&lt;ESMA_QUESTION_</w:t>
      </w:r>
      <w:r w:rsidR="006E2953">
        <w:t>CP2</w:t>
      </w:r>
      <w:r>
        <w:t>_6</w:t>
      </w:r>
      <w:r w:rsidR="00087477">
        <w:t>4</w:t>
      </w:r>
      <w:r>
        <w:t>&gt;</w:t>
      </w:r>
    </w:p>
    <w:p w14:paraId="2D13D676" w14:textId="77777777" w:rsidR="008B11F9" w:rsidRPr="006407DC" w:rsidRDefault="008B11F9" w:rsidP="006407DC">
      <w:pPr>
        <w:rPr>
          <w:b/>
        </w:rPr>
      </w:pPr>
    </w:p>
    <w:p w14:paraId="536B983E" w14:textId="3046D2CA" w:rsidR="007D5820" w:rsidRPr="006407DC" w:rsidRDefault="007D5820" w:rsidP="006407DC">
      <w:pPr>
        <w:rPr>
          <w:b/>
        </w:rPr>
      </w:pPr>
      <w:r w:rsidRPr="006407DC">
        <w:rPr>
          <w:b/>
        </w:rPr>
        <w:t>Q6</w:t>
      </w:r>
      <w:r w:rsidR="00087477">
        <w:rPr>
          <w:b/>
        </w:rPr>
        <w:t>5</w:t>
      </w:r>
      <w:r w:rsidRPr="006407DC">
        <w:rPr>
          <w:b/>
        </w:rPr>
        <w:t>: What costs do you expect in order to comply with the proposed data format for input and output data? What benefits do you expect? Please indicate to what role (data contributor, CTP, CT user) your response refers.</w:t>
      </w:r>
    </w:p>
    <w:p w14:paraId="6A5FEAD9" w14:textId="3F12A079" w:rsidR="008B11F9" w:rsidRDefault="008B11F9" w:rsidP="008B11F9">
      <w:pPr>
        <w:spacing w:after="0"/>
      </w:pPr>
      <w:r>
        <w:t>&lt;ESMA_QUESTION_</w:t>
      </w:r>
      <w:r w:rsidR="006E2953">
        <w:t>CP2</w:t>
      </w:r>
      <w:r>
        <w:t>_6</w:t>
      </w:r>
      <w:r w:rsidR="00087477">
        <w:t>5</w:t>
      </w:r>
      <w:r>
        <w:t>&gt;</w:t>
      </w:r>
    </w:p>
    <w:p w14:paraId="7CC1830F" w14:textId="77777777" w:rsidR="008B11F9" w:rsidRDefault="008B11F9" w:rsidP="008B11F9">
      <w:pPr>
        <w:spacing w:after="0"/>
      </w:pPr>
      <w:permStart w:id="1040075151" w:edGrp="everyone"/>
      <w:r>
        <w:t>TYPE YOUR TEXT HERE</w:t>
      </w:r>
    </w:p>
    <w:permEnd w:id="1040075151"/>
    <w:p w14:paraId="26CDDCCC" w14:textId="35CA0322" w:rsidR="008B11F9" w:rsidRDefault="008B11F9" w:rsidP="008B11F9">
      <w:pPr>
        <w:spacing w:after="0"/>
      </w:pPr>
      <w:r>
        <w:t>&lt;ESMA_QUESTION_</w:t>
      </w:r>
      <w:r w:rsidR="006E2953">
        <w:t>CP2</w:t>
      </w:r>
      <w:r>
        <w:t>_6</w:t>
      </w:r>
      <w:r w:rsidR="00087477">
        <w:t>5</w:t>
      </w:r>
      <w:r>
        <w:t>&gt;</w:t>
      </w:r>
    </w:p>
    <w:p w14:paraId="6296ADA3" w14:textId="77777777" w:rsidR="008B11F9" w:rsidRPr="006407DC" w:rsidRDefault="008B11F9" w:rsidP="006407DC">
      <w:pPr>
        <w:rPr>
          <w:b/>
        </w:rPr>
      </w:pPr>
    </w:p>
    <w:p w14:paraId="61BC6534" w14:textId="374A0F1F" w:rsidR="007D5820" w:rsidRPr="006407DC" w:rsidRDefault="007D5820" w:rsidP="006407DC">
      <w:pPr>
        <w:rPr>
          <w:b/>
        </w:rPr>
      </w:pPr>
      <w:r w:rsidRPr="006407DC">
        <w:rPr>
          <w:b/>
        </w:rPr>
        <w:lastRenderedPageBreak/>
        <w:t>Q6</w:t>
      </w:r>
      <w:r w:rsidR="00087477">
        <w:rPr>
          <w:b/>
        </w:rPr>
        <w:t>6</w:t>
      </w:r>
      <w:r w:rsidRPr="006407DC">
        <w:rPr>
          <w:b/>
        </w:rPr>
        <w:t>: Do you expect the benefits from the proposed real time data transmission requirement for input data to outweigh the operational costs borne by data contributors?</w:t>
      </w:r>
    </w:p>
    <w:p w14:paraId="02D90917" w14:textId="4DC4208B" w:rsidR="008B11F9" w:rsidRDefault="008B11F9" w:rsidP="008B11F9">
      <w:pPr>
        <w:spacing w:after="0"/>
      </w:pPr>
      <w:r>
        <w:t>&lt;ESMA_QUESTION_</w:t>
      </w:r>
      <w:r w:rsidR="006E2953">
        <w:t>CP2</w:t>
      </w:r>
      <w:r>
        <w:t>_6</w:t>
      </w:r>
      <w:r w:rsidR="00087477">
        <w:t>6</w:t>
      </w:r>
      <w:r>
        <w:t>&gt;</w:t>
      </w:r>
    </w:p>
    <w:p w14:paraId="5B3E6F8D" w14:textId="77777777" w:rsidR="008B11F9" w:rsidRDefault="008B11F9" w:rsidP="008B11F9">
      <w:pPr>
        <w:spacing w:after="0"/>
      </w:pPr>
      <w:permStart w:id="784287202" w:edGrp="everyone"/>
      <w:r>
        <w:t>TYPE YOUR TEXT HERE</w:t>
      </w:r>
    </w:p>
    <w:permEnd w:id="784287202"/>
    <w:p w14:paraId="054A56E9" w14:textId="314E24D6" w:rsidR="008B11F9" w:rsidRDefault="008B11F9" w:rsidP="008B11F9">
      <w:pPr>
        <w:spacing w:after="0"/>
      </w:pPr>
      <w:r>
        <w:t>&lt;ESMA_QUESTION_</w:t>
      </w:r>
      <w:r w:rsidR="006E2953">
        <w:t>CP2</w:t>
      </w:r>
      <w:r>
        <w:t>_6</w:t>
      </w:r>
      <w:r w:rsidR="00087477">
        <w:t>6</w:t>
      </w:r>
      <w:r>
        <w:t>&gt;</w:t>
      </w:r>
    </w:p>
    <w:p w14:paraId="03DCBA47" w14:textId="77777777" w:rsidR="008B11F9" w:rsidRPr="006407DC" w:rsidRDefault="008B11F9" w:rsidP="006407DC">
      <w:pPr>
        <w:rPr>
          <w:b/>
        </w:rPr>
      </w:pPr>
    </w:p>
    <w:p w14:paraId="13835E33" w14:textId="67EE8CAE" w:rsidR="007D5820" w:rsidRPr="006407DC" w:rsidRDefault="007D5820" w:rsidP="006407DC">
      <w:pPr>
        <w:rPr>
          <w:b/>
        </w:rPr>
      </w:pPr>
      <w:r w:rsidRPr="006407DC">
        <w:rPr>
          <w:b/>
        </w:rPr>
        <w:t>Q6</w:t>
      </w:r>
      <w:r w:rsidR="00087477">
        <w:rPr>
          <w:b/>
        </w:rPr>
        <w:t>7</w:t>
      </w:r>
      <w:r w:rsidRPr="006407DC">
        <w:rPr>
          <w:b/>
        </w:rPr>
        <w:t>: Do you think that the input and output data fields strike a balance between reporting burden for data contributors/CTPs and benefits for CT users?</w:t>
      </w:r>
    </w:p>
    <w:p w14:paraId="172AA665" w14:textId="6C3F3B6D" w:rsidR="008B11F9" w:rsidRDefault="008B11F9" w:rsidP="008B11F9">
      <w:pPr>
        <w:spacing w:after="0"/>
      </w:pPr>
      <w:r>
        <w:t>&lt;ESMA_QUESTION_</w:t>
      </w:r>
      <w:r w:rsidR="006E2953">
        <w:t>CP2</w:t>
      </w:r>
      <w:r>
        <w:t>_6</w:t>
      </w:r>
      <w:r w:rsidR="00087477">
        <w:t>7</w:t>
      </w:r>
      <w:r>
        <w:t>&gt;</w:t>
      </w:r>
    </w:p>
    <w:p w14:paraId="5A3E3CF8" w14:textId="77777777" w:rsidR="008B11F9" w:rsidRDefault="008B11F9" w:rsidP="008B11F9">
      <w:pPr>
        <w:spacing w:after="0"/>
      </w:pPr>
      <w:permStart w:id="1171325499" w:edGrp="everyone"/>
      <w:r>
        <w:t>TYPE YOUR TEXT HERE</w:t>
      </w:r>
    </w:p>
    <w:permEnd w:id="1171325499"/>
    <w:p w14:paraId="20B5CC7D" w14:textId="7D1F26D3" w:rsidR="008B11F9" w:rsidRDefault="008B11F9" w:rsidP="008B11F9">
      <w:pPr>
        <w:spacing w:after="0"/>
      </w:pPr>
      <w:r>
        <w:t>&lt;ESMA_QUESTION_</w:t>
      </w:r>
      <w:r w:rsidR="006E2953">
        <w:t>CP2</w:t>
      </w:r>
      <w:r>
        <w:t>_6</w:t>
      </w:r>
      <w:r w:rsidR="00087477">
        <w:t>7</w:t>
      </w:r>
      <w:r>
        <w:t>&gt;</w:t>
      </w:r>
    </w:p>
    <w:p w14:paraId="6C04764F" w14:textId="77777777" w:rsidR="008B11F9" w:rsidRPr="006407DC" w:rsidRDefault="008B11F9" w:rsidP="006407DC">
      <w:pPr>
        <w:rPr>
          <w:b/>
        </w:rPr>
      </w:pPr>
    </w:p>
    <w:p w14:paraId="31C189FE" w14:textId="2FC745D4" w:rsidR="007D5820" w:rsidRPr="006407DC" w:rsidRDefault="007D5820" w:rsidP="006407DC">
      <w:pPr>
        <w:rPr>
          <w:b/>
        </w:rPr>
      </w:pPr>
      <w:r w:rsidRPr="006407DC">
        <w:rPr>
          <w:b/>
        </w:rPr>
        <w:t>Q6</w:t>
      </w:r>
      <w:r w:rsidR="00087477">
        <w:rPr>
          <w:b/>
        </w:rPr>
        <w:t>8</w:t>
      </w:r>
      <w:r w:rsidRPr="006407DC">
        <w:rPr>
          <w:b/>
        </w:rPr>
        <w:t>: Do you think that the proposed data quality requirements are sufficient to achieve the CT’s objectives without generating excessive compliance burdens? Please explain.</w:t>
      </w:r>
    </w:p>
    <w:p w14:paraId="31FFB4BA" w14:textId="332C798A" w:rsidR="008B11F9" w:rsidRDefault="008B11F9" w:rsidP="008B11F9">
      <w:pPr>
        <w:spacing w:after="0"/>
      </w:pPr>
      <w:r>
        <w:t>&lt;ESMA_QUESTION_</w:t>
      </w:r>
      <w:r w:rsidR="006E2953">
        <w:t>CP2</w:t>
      </w:r>
      <w:r>
        <w:t>_6</w:t>
      </w:r>
      <w:r w:rsidR="00087477">
        <w:t>8</w:t>
      </w:r>
      <w:r>
        <w:t>&gt;</w:t>
      </w:r>
    </w:p>
    <w:p w14:paraId="39C51970" w14:textId="77777777" w:rsidR="008B11F9" w:rsidRDefault="008B11F9" w:rsidP="008B11F9">
      <w:pPr>
        <w:spacing w:after="0"/>
      </w:pPr>
      <w:permStart w:id="1225813958" w:edGrp="everyone"/>
      <w:r>
        <w:t>TYPE YOUR TEXT HERE</w:t>
      </w:r>
    </w:p>
    <w:permEnd w:id="1225813958"/>
    <w:p w14:paraId="596DBDAB" w14:textId="36B93B86" w:rsidR="008B11F9" w:rsidRDefault="008B11F9" w:rsidP="008B11F9">
      <w:pPr>
        <w:spacing w:after="0"/>
      </w:pPr>
      <w:r>
        <w:t>&lt;ESMA_QUESTION_</w:t>
      </w:r>
      <w:r w:rsidR="006E2953">
        <w:t>CP2</w:t>
      </w:r>
      <w:r>
        <w:t>_6</w:t>
      </w:r>
      <w:r w:rsidR="00087477">
        <w:t>8</w:t>
      </w:r>
      <w:r>
        <w:t>&gt;</w:t>
      </w:r>
    </w:p>
    <w:p w14:paraId="774366AF" w14:textId="77777777" w:rsidR="008B11F9" w:rsidRPr="006407DC" w:rsidRDefault="008B11F9" w:rsidP="006407DC">
      <w:pPr>
        <w:rPr>
          <w:b/>
        </w:rPr>
      </w:pPr>
    </w:p>
    <w:p w14:paraId="68D7A957" w14:textId="089593FF" w:rsidR="007D5820" w:rsidRPr="006407DC" w:rsidRDefault="007D5820" w:rsidP="007D5820">
      <w:pPr>
        <w:rPr>
          <w:b/>
        </w:rPr>
      </w:pPr>
      <w:r w:rsidRPr="006407DC">
        <w:rPr>
          <w:b/>
        </w:rPr>
        <w:t>Q6</w:t>
      </w:r>
      <w:r w:rsidR="0010191F">
        <w:rPr>
          <w:b/>
        </w:rPr>
        <w:t>9</w:t>
      </w:r>
      <w:r w:rsidRPr="006407DC">
        <w:rPr>
          <w:b/>
        </w:rPr>
        <w:t>: Which costs do you expect to implement the revenue distribution scheme? Please differentiate between one-off and on-going costs, between fixed and variable costs as well as between direct and indirect costs.</w:t>
      </w:r>
    </w:p>
    <w:p w14:paraId="0517C9B2" w14:textId="613E2E7C" w:rsidR="008B11F9" w:rsidRDefault="008B11F9" w:rsidP="008B11F9">
      <w:pPr>
        <w:spacing w:after="0"/>
      </w:pPr>
      <w:r>
        <w:t>&lt;ESMA_QUESTION_</w:t>
      </w:r>
      <w:r w:rsidR="006E2953">
        <w:t>CP2</w:t>
      </w:r>
      <w:r>
        <w:t>_6</w:t>
      </w:r>
      <w:r w:rsidR="0010191F">
        <w:t>9</w:t>
      </w:r>
      <w:r>
        <w:t>&gt;</w:t>
      </w:r>
    </w:p>
    <w:p w14:paraId="7CA15C12" w14:textId="77777777" w:rsidR="008B11F9" w:rsidRDefault="008B11F9" w:rsidP="008B11F9">
      <w:pPr>
        <w:spacing w:after="0"/>
      </w:pPr>
      <w:permStart w:id="1143500278" w:edGrp="everyone"/>
      <w:r>
        <w:t>TYPE YOUR TEXT HERE</w:t>
      </w:r>
    </w:p>
    <w:permEnd w:id="1143500278"/>
    <w:p w14:paraId="55561766" w14:textId="3598D469" w:rsidR="008B11F9" w:rsidRDefault="008B11F9" w:rsidP="008B11F9">
      <w:pPr>
        <w:spacing w:after="0"/>
      </w:pPr>
      <w:r>
        <w:t>&lt;ESMA_QUESTION_</w:t>
      </w:r>
      <w:r w:rsidR="006E2953">
        <w:t>CP2</w:t>
      </w:r>
      <w:r>
        <w:t>_6</w:t>
      </w:r>
      <w:r w:rsidR="0010191F">
        <w:t>9</w:t>
      </w:r>
      <w:r>
        <w:t>&gt;</w:t>
      </w:r>
    </w:p>
    <w:p w14:paraId="42FFE4BF" w14:textId="77777777" w:rsidR="008B11F9" w:rsidRPr="006407DC" w:rsidRDefault="008B11F9" w:rsidP="007D5820">
      <w:pPr>
        <w:rPr>
          <w:b/>
        </w:rPr>
      </w:pPr>
    </w:p>
    <w:p w14:paraId="05611CA6" w14:textId="0CDB88B9" w:rsidR="008B11F9" w:rsidRPr="006407DC" w:rsidRDefault="007D5820" w:rsidP="009F4240">
      <w:pPr>
        <w:rPr>
          <w:b/>
        </w:rPr>
      </w:pPr>
      <w:r w:rsidRPr="006407DC">
        <w:rPr>
          <w:b/>
        </w:rPr>
        <w:t>Q</w:t>
      </w:r>
      <w:r w:rsidR="001B6FA5">
        <w:rPr>
          <w:b/>
        </w:rPr>
        <w:t>70</w:t>
      </w:r>
      <w:r w:rsidRPr="006407DC">
        <w:rPr>
          <w:b/>
        </w:rPr>
        <w:t>: Which costs do you expect to implement the suspension and the resumption of the revenue distribution scheme? Please differentiate between one-off and on-going costs, between fixed and variable costs as well as between direct and indirect costs.</w:t>
      </w:r>
    </w:p>
    <w:p w14:paraId="7409575D" w14:textId="13DC4ADB" w:rsidR="009F4240" w:rsidRDefault="009F4240" w:rsidP="009F4240">
      <w:pPr>
        <w:spacing w:after="0"/>
      </w:pPr>
      <w:r>
        <w:t>&lt;ESMA_QUESTION_</w:t>
      </w:r>
      <w:r w:rsidR="006E2953">
        <w:t>CP2</w:t>
      </w:r>
      <w:r>
        <w:t>_</w:t>
      </w:r>
      <w:r w:rsidR="001B6FA5">
        <w:t>70</w:t>
      </w:r>
      <w:r>
        <w:t>&gt;</w:t>
      </w:r>
    </w:p>
    <w:p w14:paraId="25698DFD" w14:textId="77777777" w:rsidR="009F4240" w:rsidRDefault="009F4240" w:rsidP="009F4240">
      <w:pPr>
        <w:spacing w:after="0"/>
      </w:pPr>
      <w:permStart w:id="1807570808" w:edGrp="everyone"/>
      <w:r>
        <w:t>TYPE YOUR TEXT HERE</w:t>
      </w:r>
    </w:p>
    <w:permEnd w:id="1807570808"/>
    <w:p w14:paraId="5D78D87B" w14:textId="1104FDE5" w:rsidR="009F4240" w:rsidRDefault="009F4240" w:rsidP="009F4240">
      <w:pPr>
        <w:spacing w:after="0"/>
      </w:pPr>
      <w:r>
        <w:t>&lt;ESMA_QUESTION_</w:t>
      </w:r>
      <w:r w:rsidR="006E2953">
        <w:t>CP2</w:t>
      </w:r>
      <w:r>
        <w:t>_</w:t>
      </w:r>
      <w:r w:rsidR="001B6FA5">
        <w:t>70</w:t>
      </w:r>
      <w:r>
        <w:t>&gt;</w:t>
      </w:r>
    </w:p>
    <w:p w14:paraId="745762E3" w14:textId="77777777" w:rsidR="009F4240" w:rsidRDefault="009F4240" w:rsidP="006407DC"/>
    <w:sectPr w:rsidR="009F424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9F8F" w14:textId="77777777" w:rsidR="00801E43" w:rsidRDefault="00801E43" w:rsidP="00F716D4">
      <w:r>
        <w:separator/>
      </w:r>
    </w:p>
    <w:p w14:paraId="749EF355" w14:textId="77777777" w:rsidR="00801E43" w:rsidRDefault="00801E43" w:rsidP="00F716D4"/>
  </w:endnote>
  <w:endnote w:type="continuationSeparator" w:id="0">
    <w:p w14:paraId="7C49AFC5" w14:textId="77777777" w:rsidR="00801E43" w:rsidRDefault="00801E43" w:rsidP="00F716D4">
      <w:r>
        <w:continuationSeparator/>
      </w:r>
    </w:p>
    <w:p w14:paraId="31E911F4" w14:textId="77777777" w:rsidR="00801E43" w:rsidRDefault="00801E43" w:rsidP="00F716D4"/>
  </w:endnote>
  <w:endnote w:type="continuationNotice" w:id="1">
    <w:p w14:paraId="3E15CC80" w14:textId="77777777" w:rsidR="00801E43" w:rsidRDefault="00801E43"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5F4E" w14:textId="77777777" w:rsidR="00801E43" w:rsidRDefault="00801E43" w:rsidP="00F716D4">
      <w:r>
        <w:separator/>
      </w:r>
    </w:p>
    <w:p w14:paraId="217C05E9" w14:textId="77777777" w:rsidR="00801E43" w:rsidRDefault="00801E43" w:rsidP="00F716D4"/>
  </w:footnote>
  <w:footnote w:type="continuationSeparator" w:id="0">
    <w:p w14:paraId="22D9FED0" w14:textId="77777777" w:rsidR="00801E43" w:rsidRDefault="00801E43" w:rsidP="00F716D4">
      <w:r>
        <w:continuationSeparator/>
      </w:r>
    </w:p>
    <w:p w14:paraId="201141D0" w14:textId="77777777" w:rsidR="00801E43" w:rsidRDefault="00801E43" w:rsidP="00F716D4"/>
  </w:footnote>
  <w:footnote w:type="continuationNotice" w:id="1">
    <w:p w14:paraId="69B7D9BD" w14:textId="77777777" w:rsidR="00801E43" w:rsidRDefault="00801E43"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62BEDB16" w:rsidR="00C54034" w:rsidRDefault="00C54034" w:rsidP="00F716D4">
    <w:pPr>
      <w:pStyle w:val="HeaderFoot"/>
      <w:rPr>
        <w:highlight w:val="yellow"/>
      </w:rPr>
    </w:pPr>
  </w:p>
  <w:p w14:paraId="011E436B" w14:textId="2EFA4630" w:rsidR="00F87468" w:rsidRPr="00F716D4" w:rsidRDefault="00FE2FBE" w:rsidP="00F716D4">
    <w:pPr>
      <w:pStyle w:val="HeaderFoot"/>
    </w:pPr>
    <w:r>
      <w:t>23</w:t>
    </w:r>
    <w:r w:rsidR="00F87468" w:rsidRPr="00F716D4">
      <w:t xml:space="preserve"> </w:t>
    </w:r>
    <w:r>
      <w:t>May</w:t>
    </w:r>
    <w:r w:rsidR="00F87468" w:rsidRPr="00F716D4">
      <w:t xml:space="preserve"> 202</w:t>
    </w:r>
    <w:r>
      <w:t>4</w:t>
    </w:r>
  </w:p>
  <w:p w14:paraId="4661A9E6" w14:textId="012D81FF" w:rsidR="00F107EF" w:rsidRPr="00F716D4" w:rsidRDefault="00CD1C96" w:rsidP="00C54034">
    <w:pPr>
      <w:pStyle w:val="HeaderFoot"/>
    </w:pPr>
    <w:r w:rsidRPr="00CD1C96">
      <w:t>ESMA74-2134169708-7252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CF55B5"/>
    <w:multiLevelType w:val="hybridMultilevel"/>
    <w:tmpl w:val="945E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5965DCB"/>
    <w:multiLevelType w:val="hybridMultilevel"/>
    <w:tmpl w:val="DD4E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7B0E33"/>
    <w:multiLevelType w:val="hybridMultilevel"/>
    <w:tmpl w:val="B3D476FE"/>
    <w:lvl w:ilvl="0" w:tplc="EE3E7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4"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7"/>
  </w:num>
  <w:num w:numId="2" w16cid:durableId="1769932826">
    <w:abstractNumId w:val="20"/>
  </w:num>
  <w:num w:numId="3" w16cid:durableId="550074866">
    <w:abstractNumId w:val="12"/>
  </w:num>
  <w:num w:numId="4" w16cid:durableId="1881627233">
    <w:abstractNumId w:val="26"/>
  </w:num>
  <w:num w:numId="5" w16cid:durableId="1895776278">
    <w:abstractNumId w:val="29"/>
  </w:num>
  <w:num w:numId="6" w16cid:durableId="208225584">
    <w:abstractNumId w:val="0"/>
  </w:num>
  <w:num w:numId="7" w16cid:durableId="1787233265">
    <w:abstractNumId w:val="4"/>
  </w:num>
  <w:num w:numId="8" w16cid:durableId="1846357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5551">
    <w:abstractNumId w:val="36"/>
  </w:num>
  <w:num w:numId="10" w16cid:durableId="100884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74514">
    <w:abstractNumId w:val="32"/>
  </w:num>
  <w:num w:numId="13" w16cid:durableId="1500659627">
    <w:abstractNumId w:val="35"/>
  </w:num>
  <w:num w:numId="14" w16cid:durableId="1879658227">
    <w:abstractNumId w:val="25"/>
  </w:num>
  <w:num w:numId="15" w16cid:durableId="1495758855">
    <w:abstractNumId w:val="10"/>
  </w:num>
  <w:num w:numId="16" w16cid:durableId="1186556611">
    <w:abstractNumId w:val="1"/>
  </w:num>
  <w:num w:numId="17" w16cid:durableId="679087124">
    <w:abstractNumId w:val="15"/>
  </w:num>
  <w:num w:numId="18" w16cid:durableId="1695498691">
    <w:abstractNumId w:val="16"/>
  </w:num>
  <w:num w:numId="19" w16cid:durableId="1042363640">
    <w:abstractNumId w:val="18"/>
  </w:num>
  <w:num w:numId="20" w16cid:durableId="820345968">
    <w:abstractNumId w:val="31"/>
  </w:num>
  <w:num w:numId="21" w16cid:durableId="1805388212">
    <w:abstractNumId w:val="41"/>
  </w:num>
  <w:num w:numId="22" w16cid:durableId="538709007">
    <w:abstractNumId w:val="27"/>
  </w:num>
  <w:num w:numId="23" w16cid:durableId="104540172">
    <w:abstractNumId w:val="9"/>
  </w:num>
  <w:num w:numId="24" w16cid:durableId="1824349076">
    <w:abstractNumId w:val="34"/>
  </w:num>
  <w:num w:numId="25" w16cid:durableId="672032853">
    <w:abstractNumId w:val="33"/>
  </w:num>
  <w:num w:numId="26" w16cid:durableId="48917541">
    <w:abstractNumId w:val="22"/>
  </w:num>
  <w:num w:numId="27" w16cid:durableId="978925443">
    <w:abstractNumId w:val="37"/>
  </w:num>
  <w:num w:numId="28" w16cid:durableId="1036613928">
    <w:abstractNumId w:val="43"/>
  </w:num>
  <w:num w:numId="29" w16cid:durableId="872039349">
    <w:abstractNumId w:val="7"/>
  </w:num>
  <w:num w:numId="30" w16cid:durableId="924530660">
    <w:abstractNumId w:val="3"/>
  </w:num>
  <w:num w:numId="31" w16cid:durableId="419180233">
    <w:abstractNumId w:val="24"/>
  </w:num>
  <w:num w:numId="32" w16cid:durableId="276761337">
    <w:abstractNumId w:val="23"/>
  </w:num>
  <w:num w:numId="33" w16cid:durableId="1166238383">
    <w:abstractNumId w:val="39"/>
  </w:num>
  <w:num w:numId="34" w16cid:durableId="2076850202">
    <w:abstractNumId w:val="38"/>
  </w:num>
  <w:num w:numId="35" w16cid:durableId="1997804421">
    <w:abstractNumId w:val="5"/>
  </w:num>
  <w:num w:numId="36" w16cid:durableId="1693411807">
    <w:abstractNumId w:val="40"/>
  </w:num>
  <w:num w:numId="37" w16cid:durableId="469176496">
    <w:abstractNumId w:val="13"/>
  </w:num>
  <w:num w:numId="38" w16cid:durableId="378477852">
    <w:abstractNumId w:val="11"/>
  </w:num>
  <w:num w:numId="39" w16cid:durableId="674843309">
    <w:abstractNumId w:val="19"/>
  </w:num>
  <w:num w:numId="40" w16cid:durableId="371465490">
    <w:abstractNumId w:val="30"/>
  </w:num>
  <w:num w:numId="41" w16cid:durableId="1954971501">
    <w:abstractNumId w:val="44"/>
  </w:num>
  <w:num w:numId="42" w16cid:durableId="943458125">
    <w:abstractNumId w:val="44"/>
  </w:num>
  <w:num w:numId="43" w16cid:durableId="2080710832">
    <w:abstractNumId w:val="44"/>
  </w:num>
  <w:num w:numId="44" w16cid:durableId="1957326863">
    <w:abstractNumId w:val="44"/>
    <w:lvlOverride w:ilvl="0">
      <w:startOverride w:val="1"/>
    </w:lvlOverride>
  </w:num>
  <w:num w:numId="45" w16cid:durableId="461270905">
    <w:abstractNumId w:val="44"/>
  </w:num>
  <w:num w:numId="46" w16cid:durableId="1405949489">
    <w:abstractNumId w:val="44"/>
    <w:lvlOverride w:ilvl="0">
      <w:startOverride w:val="1"/>
    </w:lvlOverride>
  </w:num>
  <w:num w:numId="47" w16cid:durableId="1355497985">
    <w:abstractNumId w:val="44"/>
  </w:num>
  <w:num w:numId="48" w16cid:durableId="749274447">
    <w:abstractNumId w:val="21"/>
  </w:num>
  <w:num w:numId="49" w16cid:durableId="2063433112">
    <w:abstractNumId w:val="2"/>
  </w:num>
  <w:num w:numId="50" w16cid:durableId="1752651684">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scMvEbzPJK5+o38S0Pxx57+wOpGIi2g0LpSrgk2iAWUupkAUyQlb8SELH3wp49Fkai9IuCQo/xjWdt2djceLw==" w:salt="tS6eMgM1X+ntx+8f7OCT9Q=="/>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7"/>
    <w:rsid w:val="00006C2B"/>
    <w:rsid w:val="00007014"/>
    <w:rsid w:val="00007968"/>
    <w:rsid w:val="0001067A"/>
    <w:rsid w:val="000110AB"/>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3D7F"/>
    <w:rsid w:val="0007463D"/>
    <w:rsid w:val="00074979"/>
    <w:rsid w:val="000749F0"/>
    <w:rsid w:val="0007609D"/>
    <w:rsid w:val="00077C67"/>
    <w:rsid w:val="00080976"/>
    <w:rsid w:val="00081CEB"/>
    <w:rsid w:val="00081E60"/>
    <w:rsid w:val="00082D8E"/>
    <w:rsid w:val="00082E31"/>
    <w:rsid w:val="00083AA3"/>
    <w:rsid w:val="00085947"/>
    <w:rsid w:val="000868FE"/>
    <w:rsid w:val="00087477"/>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E6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70F"/>
    <w:rsid w:val="000E3937"/>
    <w:rsid w:val="000E4926"/>
    <w:rsid w:val="000E49B7"/>
    <w:rsid w:val="000E5F7F"/>
    <w:rsid w:val="000E7086"/>
    <w:rsid w:val="000E7C65"/>
    <w:rsid w:val="000F04D2"/>
    <w:rsid w:val="000F4FB3"/>
    <w:rsid w:val="000F55B7"/>
    <w:rsid w:val="000F604F"/>
    <w:rsid w:val="000F7399"/>
    <w:rsid w:val="0010191F"/>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23"/>
    <w:rsid w:val="001244CD"/>
    <w:rsid w:val="0012566F"/>
    <w:rsid w:val="001262B1"/>
    <w:rsid w:val="00130F41"/>
    <w:rsid w:val="00130FAF"/>
    <w:rsid w:val="0013223D"/>
    <w:rsid w:val="00135F2B"/>
    <w:rsid w:val="001372DD"/>
    <w:rsid w:val="001405BA"/>
    <w:rsid w:val="00141497"/>
    <w:rsid w:val="0014253A"/>
    <w:rsid w:val="001425C8"/>
    <w:rsid w:val="001431AE"/>
    <w:rsid w:val="00143B87"/>
    <w:rsid w:val="001459E3"/>
    <w:rsid w:val="00146A0B"/>
    <w:rsid w:val="0014761E"/>
    <w:rsid w:val="00147FAA"/>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6EEC"/>
    <w:rsid w:val="0017701C"/>
    <w:rsid w:val="00181264"/>
    <w:rsid w:val="00181BD1"/>
    <w:rsid w:val="0018204A"/>
    <w:rsid w:val="00182F7C"/>
    <w:rsid w:val="001843B5"/>
    <w:rsid w:val="00186829"/>
    <w:rsid w:val="001868CA"/>
    <w:rsid w:val="00187304"/>
    <w:rsid w:val="001875BE"/>
    <w:rsid w:val="0019017A"/>
    <w:rsid w:val="00190197"/>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6FA5"/>
    <w:rsid w:val="001C0344"/>
    <w:rsid w:val="001C0F2A"/>
    <w:rsid w:val="001C1A59"/>
    <w:rsid w:val="001C270F"/>
    <w:rsid w:val="001C43B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0989"/>
    <w:rsid w:val="001E407D"/>
    <w:rsid w:val="001E40FB"/>
    <w:rsid w:val="001E66EC"/>
    <w:rsid w:val="001E68C5"/>
    <w:rsid w:val="001E6BFC"/>
    <w:rsid w:val="001F0F63"/>
    <w:rsid w:val="001F3996"/>
    <w:rsid w:val="001F4154"/>
    <w:rsid w:val="001F44A4"/>
    <w:rsid w:val="001F579D"/>
    <w:rsid w:val="001F65EF"/>
    <w:rsid w:val="001F697B"/>
    <w:rsid w:val="002005A6"/>
    <w:rsid w:val="00204CBC"/>
    <w:rsid w:val="002051F1"/>
    <w:rsid w:val="00205AB0"/>
    <w:rsid w:val="002067BA"/>
    <w:rsid w:val="00206FFE"/>
    <w:rsid w:val="0021058D"/>
    <w:rsid w:val="00211E2F"/>
    <w:rsid w:val="00211E9E"/>
    <w:rsid w:val="00214FB4"/>
    <w:rsid w:val="00215940"/>
    <w:rsid w:val="00217C23"/>
    <w:rsid w:val="00220561"/>
    <w:rsid w:val="00220CE4"/>
    <w:rsid w:val="00222D9B"/>
    <w:rsid w:val="00222E43"/>
    <w:rsid w:val="0022309F"/>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3D12"/>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95F"/>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903"/>
    <w:rsid w:val="00317FC8"/>
    <w:rsid w:val="0032066F"/>
    <w:rsid w:val="003223D7"/>
    <w:rsid w:val="00323D9F"/>
    <w:rsid w:val="00324FDB"/>
    <w:rsid w:val="00325BFA"/>
    <w:rsid w:val="00325F48"/>
    <w:rsid w:val="00330CCD"/>
    <w:rsid w:val="0033194F"/>
    <w:rsid w:val="00332103"/>
    <w:rsid w:val="00332304"/>
    <w:rsid w:val="00332406"/>
    <w:rsid w:val="00332D8D"/>
    <w:rsid w:val="00336B56"/>
    <w:rsid w:val="00341B25"/>
    <w:rsid w:val="00341EC0"/>
    <w:rsid w:val="0034240C"/>
    <w:rsid w:val="0034374F"/>
    <w:rsid w:val="00344496"/>
    <w:rsid w:val="00345968"/>
    <w:rsid w:val="00346216"/>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17A"/>
    <w:rsid w:val="00383B8E"/>
    <w:rsid w:val="00383D7D"/>
    <w:rsid w:val="00384CCE"/>
    <w:rsid w:val="003865E5"/>
    <w:rsid w:val="00387596"/>
    <w:rsid w:val="003926C1"/>
    <w:rsid w:val="00392900"/>
    <w:rsid w:val="00393357"/>
    <w:rsid w:val="00395E7B"/>
    <w:rsid w:val="00395F4C"/>
    <w:rsid w:val="00396761"/>
    <w:rsid w:val="003A46A1"/>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6EC5"/>
    <w:rsid w:val="00410240"/>
    <w:rsid w:val="00412253"/>
    <w:rsid w:val="004142ED"/>
    <w:rsid w:val="00415476"/>
    <w:rsid w:val="0041634D"/>
    <w:rsid w:val="00416ABC"/>
    <w:rsid w:val="00417EF7"/>
    <w:rsid w:val="0042075D"/>
    <w:rsid w:val="00422A7D"/>
    <w:rsid w:val="00422BFC"/>
    <w:rsid w:val="00424642"/>
    <w:rsid w:val="00425ABB"/>
    <w:rsid w:val="00425BB6"/>
    <w:rsid w:val="004261A0"/>
    <w:rsid w:val="004265AA"/>
    <w:rsid w:val="00426BC3"/>
    <w:rsid w:val="00426CE1"/>
    <w:rsid w:val="0042739E"/>
    <w:rsid w:val="00427D52"/>
    <w:rsid w:val="00430412"/>
    <w:rsid w:val="00430497"/>
    <w:rsid w:val="00430799"/>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9C2"/>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4A90"/>
    <w:rsid w:val="004E62DE"/>
    <w:rsid w:val="004E6B05"/>
    <w:rsid w:val="004E76A1"/>
    <w:rsid w:val="004F05DE"/>
    <w:rsid w:val="004F6376"/>
    <w:rsid w:val="004F6A93"/>
    <w:rsid w:val="004F6F14"/>
    <w:rsid w:val="004F728D"/>
    <w:rsid w:val="004F76D9"/>
    <w:rsid w:val="004F79A6"/>
    <w:rsid w:val="00501BF5"/>
    <w:rsid w:val="00501D8B"/>
    <w:rsid w:val="0050319F"/>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1DF9"/>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6E4"/>
    <w:rsid w:val="005D4A86"/>
    <w:rsid w:val="005D5EB1"/>
    <w:rsid w:val="005D6A29"/>
    <w:rsid w:val="005D709E"/>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5F635C"/>
    <w:rsid w:val="005F79EE"/>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260"/>
    <w:rsid w:val="00623688"/>
    <w:rsid w:val="006247E0"/>
    <w:rsid w:val="00625F82"/>
    <w:rsid w:val="00627999"/>
    <w:rsid w:val="00630FF7"/>
    <w:rsid w:val="0063150B"/>
    <w:rsid w:val="00633433"/>
    <w:rsid w:val="006341B5"/>
    <w:rsid w:val="006346C9"/>
    <w:rsid w:val="00634727"/>
    <w:rsid w:val="00634B64"/>
    <w:rsid w:val="0063578C"/>
    <w:rsid w:val="0063642C"/>
    <w:rsid w:val="0063681E"/>
    <w:rsid w:val="00636FF9"/>
    <w:rsid w:val="006407DC"/>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731"/>
    <w:rsid w:val="00654936"/>
    <w:rsid w:val="00655485"/>
    <w:rsid w:val="006558B3"/>
    <w:rsid w:val="00657985"/>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459"/>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953"/>
    <w:rsid w:val="006E2A23"/>
    <w:rsid w:val="006E35E5"/>
    <w:rsid w:val="006E3C72"/>
    <w:rsid w:val="006E4F20"/>
    <w:rsid w:val="006E649A"/>
    <w:rsid w:val="006E6EFB"/>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5277"/>
    <w:rsid w:val="00715C11"/>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1B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32A"/>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820"/>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1E43"/>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6A2"/>
    <w:rsid w:val="00811EDA"/>
    <w:rsid w:val="00812403"/>
    <w:rsid w:val="00812FD7"/>
    <w:rsid w:val="00813EC0"/>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589"/>
    <w:rsid w:val="0083497C"/>
    <w:rsid w:val="008352A6"/>
    <w:rsid w:val="00835B5B"/>
    <w:rsid w:val="008367AE"/>
    <w:rsid w:val="00836E50"/>
    <w:rsid w:val="00837669"/>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A21"/>
    <w:rsid w:val="0085590C"/>
    <w:rsid w:val="008575EB"/>
    <w:rsid w:val="00861098"/>
    <w:rsid w:val="00862DDD"/>
    <w:rsid w:val="0086326D"/>
    <w:rsid w:val="00863CC1"/>
    <w:rsid w:val="00865B01"/>
    <w:rsid w:val="00866D7A"/>
    <w:rsid w:val="00866EE3"/>
    <w:rsid w:val="00871F04"/>
    <w:rsid w:val="008746C1"/>
    <w:rsid w:val="00880224"/>
    <w:rsid w:val="00881B75"/>
    <w:rsid w:val="0088244C"/>
    <w:rsid w:val="00883367"/>
    <w:rsid w:val="00883D59"/>
    <w:rsid w:val="00884C47"/>
    <w:rsid w:val="00885E6F"/>
    <w:rsid w:val="008861AC"/>
    <w:rsid w:val="008868E4"/>
    <w:rsid w:val="00886A60"/>
    <w:rsid w:val="0088759B"/>
    <w:rsid w:val="008909B4"/>
    <w:rsid w:val="008922E8"/>
    <w:rsid w:val="00893916"/>
    <w:rsid w:val="0089442C"/>
    <w:rsid w:val="00895818"/>
    <w:rsid w:val="00895D2F"/>
    <w:rsid w:val="008A2585"/>
    <w:rsid w:val="008A2718"/>
    <w:rsid w:val="008A4CF6"/>
    <w:rsid w:val="008A4E42"/>
    <w:rsid w:val="008A51AA"/>
    <w:rsid w:val="008A6A12"/>
    <w:rsid w:val="008B0DC6"/>
    <w:rsid w:val="008B11F9"/>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D7147"/>
    <w:rsid w:val="008D7AC4"/>
    <w:rsid w:val="008E1B6A"/>
    <w:rsid w:val="008E3054"/>
    <w:rsid w:val="008E32FF"/>
    <w:rsid w:val="008E5625"/>
    <w:rsid w:val="008E5C5B"/>
    <w:rsid w:val="008E6A37"/>
    <w:rsid w:val="008F0354"/>
    <w:rsid w:val="008F085A"/>
    <w:rsid w:val="008F0F8E"/>
    <w:rsid w:val="008F1462"/>
    <w:rsid w:val="008F2413"/>
    <w:rsid w:val="008F248D"/>
    <w:rsid w:val="008F4B2C"/>
    <w:rsid w:val="008F4C08"/>
    <w:rsid w:val="008F6851"/>
    <w:rsid w:val="008F7BC4"/>
    <w:rsid w:val="009003B8"/>
    <w:rsid w:val="00900E7A"/>
    <w:rsid w:val="00903E11"/>
    <w:rsid w:val="00903EBE"/>
    <w:rsid w:val="009041BC"/>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32"/>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4DBF"/>
    <w:rsid w:val="0097606C"/>
    <w:rsid w:val="00976C29"/>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464"/>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4240"/>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B92"/>
    <w:rsid w:val="00A113FD"/>
    <w:rsid w:val="00A115EE"/>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4ED"/>
    <w:rsid w:val="00A74F9F"/>
    <w:rsid w:val="00A750B3"/>
    <w:rsid w:val="00A75559"/>
    <w:rsid w:val="00A7623D"/>
    <w:rsid w:val="00A8217C"/>
    <w:rsid w:val="00A824A7"/>
    <w:rsid w:val="00A829A3"/>
    <w:rsid w:val="00A83644"/>
    <w:rsid w:val="00A83C07"/>
    <w:rsid w:val="00A83F40"/>
    <w:rsid w:val="00A84945"/>
    <w:rsid w:val="00A85543"/>
    <w:rsid w:val="00A86EDD"/>
    <w:rsid w:val="00A8728B"/>
    <w:rsid w:val="00A90D80"/>
    <w:rsid w:val="00A91682"/>
    <w:rsid w:val="00A92125"/>
    <w:rsid w:val="00A92E4A"/>
    <w:rsid w:val="00A958CA"/>
    <w:rsid w:val="00A966B6"/>
    <w:rsid w:val="00A96B46"/>
    <w:rsid w:val="00AA003B"/>
    <w:rsid w:val="00AA016B"/>
    <w:rsid w:val="00AA15DD"/>
    <w:rsid w:val="00AA1C09"/>
    <w:rsid w:val="00AA2F67"/>
    <w:rsid w:val="00AA3569"/>
    <w:rsid w:val="00AA4E12"/>
    <w:rsid w:val="00AA5F4C"/>
    <w:rsid w:val="00AA615C"/>
    <w:rsid w:val="00AA6276"/>
    <w:rsid w:val="00AA6711"/>
    <w:rsid w:val="00AB2AEC"/>
    <w:rsid w:val="00AB2DC1"/>
    <w:rsid w:val="00AB3102"/>
    <w:rsid w:val="00AB3D9A"/>
    <w:rsid w:val="00AB4824"/>
    <w:rsid w:val="00AB4B1D"/>
    <w:rsid w:val="00AB5F51"/>
    <w:rsid w:val="00AB6B5E"/>
    <w:rsid w:val="00AC047F"/>
    <w:rsid w:val="00AC0DB2"/>
    <w:rsid w:val="00AC3934"/>
    <w:rsid w:val="00AC50C8"/>
    <w:rsid w:val="00AC5581"/>
    <w:rsid w:val="00AC56AD"/>
    <w:rsid w:val="00AC580F"/>
    <w:rsid w:val="00AC61BE"/>
    <w:rsid w:val="00AC6C9F"/>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6B4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978"/>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685"/>
    <w:rsid w:val="00B60D27"/>
    <w:rsid w:val="00B619E4"/>
    <w:rsid w:val="00B61CD3"/>
    <w:rsid w:val="00B61D0B"/>
    <w:rsid w:val="00B6351C"/>
    <w:rsid w:val="00B6439A"/>
    <w:rsid w:val="00B6443B"/>
    <w:rsid w:val="00B6517B"/>
    <w:rsid w:val="00B65E71"/>
    <w:rsid w:val="00B66C26"/>
    <w:rsid w:val="00B67829"/>
    <w:rsid w:val="00B7075D"/>
    <w:rsid w:val="00B71FB3"/>
    <w:rsid w:val="00B73492"/>
    <w:rsid w:val="00B7512A"/>
    <w:rsid w:val="00B76548"/>
    <w:rsid w:val="00B76BED"/>
    <w:rsid w:val="00B806E6"/>
    <w:rsid w:val="00B82001"/>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665"/>
    <w:rsid w:val="00BA754A"/>
    <w:rsid w:val="00BA7820"/>
    <w:rsid w:val="00BA794C"/>
    <w:rsid w:val="00BB09FB"/>
    <w:rsid w:val="00BB1973"/>
    <w:rsid w:val="00BB238D"/>
    <w:rsid w:val="00BB37CC"/>
    <w:rsid w:val="00BB48C4"/>
    <w:rsid w:val="00BB661A"/>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5B"/>
    <w:rsid w:val="00C11296"/>
    <w:rsid w:val="00C11905"/>
    <w:rsid w:val="00C1234A"/>
    <w:rsid w:val="00C12661"/>
    <w:rsid w:val="00C126E3"/>
    <w:rsid w:val="00C1330F"/>
    <w:rsid w:val="00C13ED7"/>
    <w:rsid w:val="00C14615"/>
    <w:rsid w:val="00C14F48"/>
    <w:rsid w:val="00C15296"/>
    <w:rsid w:val="00C16DB8"/>
    <w:rsid w:val="00C17750"/>
    <w:rsid w:val="00C2094B"/>
    <w:rsid w:val="00C20DC5"/>
    <w:rsid w:val="00C228C1"/>
    <w:rsid w:val="00C2294E"/>
    <w:rsid w:val="00C22A5B"/>
    <w:rsid w:val="00C23412"/>
    <w:rsid w:val="00C238DE"/>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269B"/>
    <w:rsid w:val="00C43D33"/>
    <w:rsid w:val="00C44407"/>
    <w:rsid w:val="00C456E8"/>
    <w:rsid w:val="00C46630"/>
    <w:rsid w:val="00C47A2F"/>
    <w:rsid w:val="00C50D18"/>
    <w:rsid w:val="00C51179"/>
    <w:rsid w:val="00C51574"/>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42D5"/>
    <w:rsid w:val="00C84706"/>
    <w:rsid w:val="00C85387"/>
    <w:rsid w:val="00C85E52"/>
    <w:rsid w:val="00C86471"/>
    <w:rsid w:val="00C8677B"/>
    <w:rsid w:val="00C86F96"/>
    <w:rsid w:val="00C909C6"/>
    <w:rsid w:val="00C923B7"/>
    <w:rsid w:val="00C94D4C"/>
    <w:rsid w:val="00C95A1F"/>
    <w:rsid w:val="00C96C1E"/>
    <w:rsid w:val="00C96CA4"/>
    <w:rsid w:val="00CA012C"/>
    <w:rsid w:val="00CA0AA6"/>
    <w:rsid w:val="00CA2897"/>
    <w:rsid w:val="00CA2A2F"/>
    <w:rsid w:val="00CA42F0"/>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98D"/>
    <w:rsid w:val="00CC1783"/>
    <w:rsid w:val="00CC2AC9"/>
    <w:rsid w:val="00CC3B46"/>
    <w:rsid w:val="00CC3D8B"/>
    <w:rsid w:val="00CC4830"/>
    <w:rsid w:val="00CC4E27"/>
    <w:rsid w:val="00CC570C"/>
    <w:rsid w:val="00CC59BB"/>
    <w:rsid w:val="00CC62B6"/>
    <w:rsid w:val="00CC76AA"/>
    <w:rsid w:val="00CC7CD2"/>
    <w:rsid w:val="00CD05CF"/>
    <w:rsid w:val="00CD1C96"/>
    <w:rsid w:val="00CD1FAE"/>
    <w:rsid w:val="00CD232F"/>
    <w:rsid w:val="00CD279E"/>
    <w:rsid w:val="00CD2F92"/>
    <w:rsid w:val="00CD4EB0"/>
    <w:rsid w:val="00CD512D"/>
    <w:rsid w:val="00CD5831"/>
    <w:rsid w:val="00CD6F6E"/>
    <w:rsid w:val="00CE04CE"/>
    <w:rsid w:val="00CE157F"/>
    <w:rsid w:val="00CE1966"/>
    <w:rsid w:val="00CE1ED4"/>
    <w:rsid w:val="00CE2216"/>
    <w:rsid w:val="00CE3014"/>
    <w:rsid w:val="00CE30E5"/>
    <w:rsid w:val="00CE5C44"/>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DFA"/>
    <w:rsid w:val="00D10E3B"/>
    <w:rsid w:val="00D11749"/>
    <w:rsid w:val="00D117B4"/>
    <w:rsid w:val="00D12A7D"/>
    <w:rsid w:val="00D13AB0"/>
    <w:rsid w:val="00D144FA"/>
    <w:rsid w:val="00D1519E"/>
    <w:rsid w:val="00D152B7"/>
    <w:rsid w:val="00D16EDC"/>
    <w:rsid w:val="00D17374"/>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63F5"/>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AFC"/>
    <w:rsid w:val="00D76D88"/>
    <w:rsid w:val="00D77CC9"/>
    <w:rsid w:val="00D83D4B"/>
    <w:rsid w:val="00D871C6"/>
    <w:rsid w:val="00D91010"/>
    <w:rsid w:val="00D9143D"/>
    <w:rsid w:val="00D920D1"/>
    <w:rsid w:val="00DA0FA7"/>
    <w:rsid w:val="00DA12B0"/>
    <w:rsid w:val="00DA2BA0"/>
    <w:rsid w:val="00DA39AD"/>
    <w:rsid w:val="00DA4EF9"/>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588"/>
    <w:rsid w:val="00DD5992"/>
    <w:rsid w:val="00DD61F5"/>
    <w:rsid w:val="00DD7418"/>
    <w:rsid w:val="00DE64A6"/>
    <w:rsid w:val="00DE66EB"/>
    <w:rsid w:val="00DE7035"/>
    <w:rsid w:val="00DF12E3"/>
    <w:rsid w:val="00DF2A20"/>
    <w:rsid w:val="00DF3F1D"/>
    <w:rsid w:val="00DF466C"/>
    <w:rsid w:val="00DF595C"/>
    <w:rsid w:val="00DF7AB8"/>
    <w:rsid w:val="00DF7EA7"/>
    <w:rsid w:val="00E033B1"/>
    <w:rsid w:val="00E04548"/>
    <w:rsid w:val="00E0484E"/>
    <w:rsid w:val="00E063F8"/>
    <w:rsid w:val="00E114D6"/>
    <w:rsid w:val="00E1166E"/>
    <w:rsid w:val="00E116F5"/>
    <w:rsid w:val="00E11DBD"/>
    <w:rsid w:val="00E13211"/>
    <w:rsid w:val="00E16FB5"/>
    <w:rsid w:val="00E179D6"/>
    <w:rsid w:val="00E20D5D"/>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5A71"/>
    <w:rsid w:val="00E46A7F"/>
    <w:rsid w:val="00E47430"/>
    <w:rsid w:val="00E47EB5"/>
    <w:rsid w:val="00E50FB7"/>
    <w:rsid w:val="00E5199F"/>
    <w:rsid w:val="00E526DF"/>
    <w:rsid w:val="00E5382D"/>
    <w:rsid w:val="00E53C15"/>
    <w:rsid w:val="00E54EE6"/>
    <w:rsid w:val="00E56715"/>
    <w:rsid w:val="00E56C2C"/>
    <w:rsid w:val="00E57F8E"/>
    <w:rsid w:val="00E611C8"/>
    <w:rsid w:val="00E6344A"/>
    <w:rsid w:val="00E64E69"/>
    <w:rsid w:val="00E64FB7"/>
    <w:rsid w:val="00E669A1"/>
    <w:rsid w:val="00E679BA"/>
    <w:rsid w:val="00E70243"/>
    <w:rsid w:val="00E70E2E"/>
    <w:rsid w:val="00E71A68"/>
    <w:rsid w:val="00E72B6E"/>
    <w:rsid w:val="00E72CC6"/>
    <w:rsid w:val="00E73D44"/>
    <w:rsid w:val="00E7494A"/>
    <w:rsid w:val="00E74BE2"/>
    <w:rsid w:val="00E74C66"/>
    <w:rsid w:val="00E75933"/>
    <w:rsid w:val="00E77A1B"/>
    <w:rsid w:val="00E808BE"/>
    <w:rsid w:val="00E81E36"/>
    <w:rsid w:val="00E81E40"/>
    <w:rsid w:val="00E82ECE"/>
    <w:rsid w:val="00E84390"/>
    <w:rsid w:val="00E84765"/>
    <w:rsid w:val="00E8713B"/>
    <w:rsid w:val="00E90774"/>
    <w:rsid w:val="00E90C61"/>
    <w:rsid w:val="00E92A82"/>
    <w:rsid w:val="00E92AA8"/>
    <w:rsid w:val="00E9344E"/>
    <w:rsid w:val="00E93E39"/>
    <w:rsid w:val="00E94391"/>
    <w:rsid w:val="00E96A69"/>
    <w:rsid w:val="00E97E2B"/>
    <w:rsid w:val="00EA08CA"/>
    <w:rsid w:val="00EA0C0C"/>
    <w:rsid w:val="00EA2AEA"/>
    <w:rsid w:val="00EA332B"/>
    <w:rsid w:val="00EA3D36"/>
    <w:rsid w:val="00EA40AA"/>
    <w:rsid w:val="00EA57E2"/>
    <w:rsid w:val="00EA6FF7"/>
    <w:rsid w:val="00EA7186"/>
    <w:rsid w:val="00EB018B"/>
    <w:rsid w:val="00EB1003"/>
    <w:rsid w:val="00EB167E"/>
    <w:rsid w:val="00EB24ED"/>
    <w:rsid w:val="00EB2A00"/>
    <w:rsid w:val="00EB309B"/>
    <w:rsid w:val="00EB3AA2"/>
    <w:rsid w:val="00EB4763"/>
    <w:rsid w:val="00EB4F95"/>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54A9"/>
    <w:rsid w:val="00EF61C1"/>
    <w:rsid w:val="00EF6E68"/>
    <w:rsid w:val="00EF76DB"/>
    <w:rsid w:val="00F005FD"/>
    <w:rsid w:val="00F016BE"/>
    <w:rsid w:val="00F02C04"/>
    <w:rsid w:val="00F02F7B"/>
    <w:rsid w:val="00F03AF1"/>
    <w:rsid w:val="00F04BCD"/>
    <w:rsid w:val="00F05A8C"/>
    <w:rsid w:val="00F06211"/>
    <w:rsid w:val="00F107EF"/>
    <w:rsid w:val="00F10A54"/>
    <w:rsid w:val="00F123D0"/>
    <w:rsid w:val="00F13200"/>
    <w:rsid w:val="00F13411"/>
    <w:rsid w:val="00F143BA"/>
    <w:rsid w:val="00F14D98"/>
    <w:rsid w:val="00F17D77"/>
    <w:rsid w:val="00F2081B"/>
    <w:rsid w:val="00F20A43"/>
    <w:rsid w:val="00F20C51"/>
    <w:rsid w:val="00F21049"/>
    <w:rsid w:val="00F218AE"/>
    <w:rsid w:val="00F22232"/>
    <w:rsid w:val="00F2228E"/>
    <w:rsid w:val="00F22D3C"/>
    <w:rsid w:val="00F23D66"/>
    <w:rsid w:val="00F24E6F"/>
    <w:rsid w:val="00F25923"/>
    <w:rsid w:val="00F26069"/>
    <w:rsid w:val="00F26B7E"/>
    <w:rsid w:val="00F27D7D"/>
    <w:rsid w:val="00F3002B"/>
    <w:rsid w:val="00F30BC9"/>
    <w:rsid w:val="00F32462"/>
    <w:rsid w:val="00F32FF7"/>
    <w:rsid w:val="00F33EDE"/>
    <w:rsid w:val="00F3568B"/>
    <w:rsid w:val="00F37635"/>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2C61"/>
    <w:rsid w:val="00F531D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26F"/>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4F94"/>
    <w:rsid w:val="00FC506C"/>
    <w:rsid w:val="00FC578C"/>
    <w:rsid w:val="00FC5A37"/>
    <w:rsid w:val="00FC6BA4"/>
    <w:rsid w:val="00FC7836"/>
    <w:rsid w:val="00FD13EA"/>
    <w:rsid w:val="00FD5EC4"/>
    <w:rsid w:val="00FD7858"/>
    <w:rsid w:val="00FD7A8D"/>
    <w:rsid w:val="00FE03FD"/>
    <w:rsid w:val="00FE1330"/>
    <w:rsid w:val="00FE1CE5"/>
    <w:rsid w:val="00FE2832"/>
    <w:rsid w:val="00FE2D38"/>
    <w:rsid w:val="00FE2FBE"/>
    <w:rsid w:val="00FE3929"/>
    <w:rsid w:val="00FE3E32"/>
    <w:rsid w:val="00FE5BC8"/>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70529898">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822536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8225052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307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439</Value>
      <Value>103</Value>
      <Value>8</Value>
      <Value>890</Value>
    </TaxCatchAll>
    <_dlc_DocId xmlns="d0fb0f98-34f9-4d57-9559-eb8efd17aa5e">ESMA74-2134169708-7252</_dlc_DocId>
    <_dlc_DocIdUrl xmlns="d0fb0f98-34f9-4d57-9559-eb8efd17aa5e">
      <Url>https://securitiesandmarketsauth.sharepoint.com/sites/sherpa-trdu/_layouts/15/DocIdRedir.aspx?ID=ESMA74-2134169708-7252</Url>
      <Description>ESMA74-2134169708-7252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Transparency - CTP</TermName>
          <TermId xmlns="http://schemas.microsoft.com/office/infopath/2007/PartnerControls">ee68b67c-7bee-4716-8565-092a9e66d623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CTP - RTSs under MiFIR review</TermName>
          <TermId xmlns="http://schemas.microsoft.com/office/infopath/2007/PartnerControls">58086047-22d3-4d57-aa26-7b8a3827ba4d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5.xml><?xml version="1.0" encoding="utf-8"?>
<ds:datastoreItem xmlns:ds="http://schemas.openxmlformats.org/officeDocument/2006/customXml" ds:itemID="{8BEF7D98-7D2A-4B29-A181-BDBE45321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5168</Words>
  <Characters>29902</Characters>
  <Application>Microsoft Office Word</Application>
  <DocSecurity>8</DocSecurity>
  <Lines>249</Lines>
  <Paragraphs>69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35001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Elguea Palacios, Jesus</cp:lastModifiedBy>
  <cp:revision>8</cp:revision>
  <cp:lastPrinted>2015-02-18T11:01:00Z</cp:lastPrinted>
  <dcterms:created xsi:type="dcterms:W3CDTF">2024-08-28T12:06:00Z</dcterms:created>
  <dcterms:modified xsi:type="dcterms:W3CDTF">2024-08-28T12:41:00Z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f7d1d784-d6c1-4a78-81a1-b11ce5ea9d2c</vt:lpwstr>
  </property>
  <property fmtid="{D5CDD505-2E9C-101B-9397-08002B2CF9AE}" pid="4" name="TeamName">
    <vt:lpwstr>8</vt:lpwstr>
  </property>
  <property fmtid="{D5CDD505-2E9C-101B-9397-08002B2CF9AE}" pid="5" name="Topic">
    <vt:lpwstr>439</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890</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ies>
</file>