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19FC5ED4" w:rsidR="00563C1F" w:rsidRDefault="00EC6066" w:rsidP="00F72D28">
          <w:pPr>
            <w:pStyle w:val="Titel"/>
          </w:pPr>
          <w:r>
            <w:t>Reply form</w:t>
          </w:r>
        </w:p>
        <w:p w14:paraId="031F2108" w14:textId="0F73999B" w:rsidR="007E7997" w:rsidRDefault="00D77369" w:rsidP="00D77369">
          <w:pPr>
            <w:pStyle w:val="Untertitel"/>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FE77E2A"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On the review of the UCITS Eligible Assets Directive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Untertitel"/>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enabsatz"/>
          </w:pPr>
          <w:r w:rsidRPr="00E13D25">
            <w:t>respond to the question stated;</w:t>
          </w:r>
        </w:p>
        <w:p w14:paraId="72FD40F6" w14:textId="77777777" w:rsidR="002533FC" w:rsidRPr="00E13D25" w:rsidRDefault="002533FC" w:rsidP="00EC6066">
          <w:pPr>
            <w:pStyle w:val="Listenabsatz"/>
          </w:pPr>
          <w:r w:rsidRPr="00E13D25">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E13D25" w:rsidRDefault="002533FC" w:rsidP="00EC6066">
          <w:pPr>
            <w:pStyle w:val="Listenabsatz"/>
          </w:pPr>
          <w:r w:rsidRPr="00E13D25">
            <w:t>describe any alternatives ESMA should consider.</w:t>
          </w:r>
        </w:p>
        <w:p w14:paraId="219225AC" w14:textId="3A45AF35" w:rsidR="002533FC" w:rsidRPr="005B6B12" w:rsidRDefault="002533FC" w:rsidP="002533FC">
          <w:r w:rsidRPr="005B6B12">
            <w:t>ESMA will consider all comments received by</w:t>
          </w:r>
          <w:r w:rsidR="008334D4">
            <w:t xml:space="preserve"> </w:t>
          </w:r>
          <w:r w:rsidR="008334D4" w:rsidRPr="008334D4">
            <w:rPr>
              <w:b/>
              <w:bCs/>
            </w:rPr>
            <w:t>Wednesday</w:t>
          </w:r>
          <w:r w:rsidRPr="008334D4">
            <w:rPr>
              <w:b/>
              <w:bCs/>
            </w:rPr>
            <w:t xml:space="preserve"> </w:t>
          </w:r>
          <w:r w:rsidR="00667FF6" w:rsidRPr="008334D4">
            <w:rPr>
              <w:b/>
              <w:bCs/>
            </w:rPr>
            <w:t>7 August</w:t>
          </w:r>
          <w:r w:rsidR="00667FF6" w:rsidRPr="00667FF6">
            <w:rPr>
              <w:b/>
              <w:bCs/>
            </w:rPr>
            <w:t xml:space="preserve"> 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2E9458DC"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D07D6E">
            <w:rPr>
              <w:bCs/>
            </w:rPr>
            <w:t>EADC</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C336E6E"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86332B">
            <w:rPr>
              <w:bCs/>
            </w:rPr>
            <w:t>EADC</w:t>
          </w:r>
          <w:r w:rsidRPr="00C5469A">
            <w:rPr>
              <w:bCs/>
            </w:rPr>
            <w:t xml:space="preserve">_nameofrespondent. </w:t>
          </w:r>
        </w:p>
        <w:p w14:paraId="210BE93A" w14:textId="1C20553E"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86332B">
            <w:rPr>
              <w:bCs/>
            </w:rPr>
            <w:t>EADC</w:t>
          </w:r>
          <w:r w:rsidRPr="00C5469A">
            <w:rPr>
              <w:bCs/>
            </w:rPr>
            <w:t xml:space="preserve"> _ABCD.</w:t>
          </w:r>
        </w:p>
        <w:p w14:paraId="60FF11C9" w14:textId="121D1164" w:rsidR="00EC6066" w:rsidRPr="0026459D" w:rsidRDefault="51A403BF" w:rsidP="5788A89C">
          <w:pPr>
            <w:ind w:left="142"/>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 xml:space="preserve">submitted online at </w:t>
          </w:r>
          <w:hyperlink r:id="rId16">
            <w:r w:rsidR="4B7EB2E9" w:rsidRPr="5788A89C">
              <w:rPr>
                <w:rStyle w:val="Hyperlink"/>
                <w:szCs w:val="22"/>
              </w:rPr>
              <w:t>https://www.esma.europa.eu/press-news/consultations/call-evidence-review-ucits-eligible-assets-directive</w:t>
            </w:r>
          </w:hyperlink>
          <w:r>
            <w:t xml:space="preserve"> 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690CAFC" w14:textId="460BB8F7" w:rsidR="00EC6066" w:rsidRDefault="00C72E8C" w:rsidP="00EC6066">
      <w:r w:rsidRPr="00C72E8C">
        <w:t xml:space="preserve">This Call for Evidence is of particular interest for investors and consumer groups interested in retail investment products, management companies of Undertakings for Collective Investment in Transferable Securities (UCITS), self-managed UCITS investment companies, depositaries of UCITS and trade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79442B77" w:rsidR="00635BCA" w:rsidRPr="00557BD2" w:rsidRDefault="0040667E" w:rsidP="00D21C35">
                <w:r w:rsidRPr="0040667E">
                  <w:rPr>
                    <w:lang w:val="en-US"/>
                  </w:rPr>
                  <w:t>Austrian Federal Economic Chamber, Division Bank and Insurance</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Content>
            <w:permStart w:id="476595074" w:edGrp="everyone" w:displacedByCustomXml="prev"/>
            <w:tc>
              <w:tcPr>
                <w:tcW w:w="4531" w:type="dxa"/>
              </w:tcPr>
              <w:p w14:paraId="7403D812" w14:textId="44FCC301" w:rsidR="00635BCA" w:rsidRPr="00557BD2" w:rsidRDefault="0040667E" w:rsidP="00D21C35">
                <w:r>
                  <w:t>Industry Association/Federation</w:t>
                </w:r>
              </w:p>
            </w:tc>
            <w:permEnd w:id="476595074"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68222635" w:rsidR="00635BCA" w:rsidRPr="00557BD2" w:rsidRDefault="0040667E" w:rsidP="00D21C35">
                <w:r>
                  <w:t>Austria</w:t>
                </w:r>
              </w:p>
            </w:tc>
            <w:permEnd w:id="1581805691" w:displacedByCustomXml="next"/>
          </w:sdtContent>
        </w:sdt>
      </w:tr>
    </w:tbl>
    <w:p w14:paraId="687A8108" w14:textId="77777777" w:rsidR="00635BCA" w:rsidRPr="00053B66" w:rsidRDefault="00635BCA" w:rsidP="00635BCA"/>
    <w:p w14:paraId="449AB301" w14:textId="59EF16AD" w:rsidR="00667FF6" w:rsidRDefault="00635BCA" w:rsidP="00667FF6">
      <w:pPr>
        <w:pStyle w:val="berschrift1"/>
        <w:rPr>
          <w:lang w:val="fr-BE"/>
        </w:rPr>
      </w:pPr>
      <w:r w:rsidRPr="00557BD2">
        <w:rPr>
          <w:lang w:val="fr-BE"/>
        </w:rPr>
        <w:t xml:space="preserve">Questions </w:t>
      </w:r>
    </w:p>
    <w:p w14:paraId="4CBE5AC1" w14:textId="77777777" w:rsidR="00667FF6" w:rsidRDefault="00667FF6" w:rsidP="00DB686B">
      <w:pPr>
        <w:pStyle w:val="Questionstyle"/>
        <w:numPr>
          <w:ilvl w:val="0"/>
          <w:numId w:val="14"/>
        </w:numPr>
        <w:rPr>
          <w:color w:val="auto"/>
        </w:rPr>
      </w:pPr>
      <w:r>
        <w:t>In your view, what is the most pressing issue to address in the UCITS EAD with a view to improving investor protection, clarity and supervisory convergence across the EU?</w:t>
      </w:r>
    </w:p>
    <w:p w14:paraId="3DAC8524" w14:textId="77777777" w:rsidR="00667FF6" w:rsidRDefault="00667FF6" w:rsidP="00667FF6">
      <w:bookmarkStart w:id="0" w:name="_Hlk166078273"/>
      <w:r>
        <w:t>&lt;ESMA_QUESTION_EADC_1&gt;</w:t>
      </w:r>
    </w:p>
    <w:bookmarkEnd w:id="0"/>
    <w:p w14:paraId="1E7C868E" w14:textId="77777777" w:rsidR="00667FF6" w:rsidRDefault="00667FF6" w:rsidP="00667FF6">
      <w:permStart w:id="1975413025" w:edGrp="everyone"/>
      <w:r>
        <w:t>TYPE YOUR TEXT HERE</w:t>
      </w:r>
    </w:p>
    <w:permEnd w:id="1975413025"/>
    <w:p w14:paraId="2A42AC36" w14:textId="77777777" w:rsidR="00667FF6" w:rsidRDefault="00667FF6" w:rsidP="00667FF6">
      <w:r>
        <w:t>&lt;ESMA_QUESTION_EADC_1&gt;</w:t>
      </w:r>
    </w:p>
    <w:p w14:paraId="5AD5570D" w14:textId="77777777" w:rsidR="00667FF6" w:rsidRDefault="00667FF6" w:rsidP="00667FF6"/>
    <w:p w14:paraId="457979D8" w14:textId="13EE4C5A" w:rsidR="00667FF6" w:rsidRDefault="00667FF6" w:rsidP="00DB686B">
      <w:pPr>
        <w:pStyle w:val="Questionstyle"/>
        <w:numPr>
          <w:ilvl w:val="0"/>
          <w:numId w:val="14"/>
        </w:numPr>
      </w:pPr>
      <w:r>
        <w:t xml:space="preserve">Have you experienced any recurring or significant issues with the interpretation or consistent application of UCITS EAD rules with respect to financial indices? If so, please describe any recurring or significant issues that you have experienced and how you would propose to amend the UCITS EAD to improve investor protection, clarity and supervisory convergence. Where relevant, please specify what indices this relates to and what were the specific characteristics of those indices that raised doubts or concerns. Where possible, please provide data to substantiate the materiality of the issue. </w:t>
      </w:r>
    </w:p>
    <w:p w14:paraId="6044316D" w14:textId="77777777" w:rsidR="00667FF6" w:rsidRDefault="00667FF6" w:rsidP="00667FF6">
      <w:r>
        <w:t>&lt;ESMA_QUESTION_EADC_2&gt;</w:t>
      </w:r>
    </w:p>
    <w:p w14:paraId="0FB97086" w14:textId="77777777" w:rsidR="0040667E" w:rsidRDefault="0040667E" w:rsidP="00667FF6">
      <w:pPr>
        <w:rPr>
          <w:lang w:val="en-US"/>
        </w:rPr>
      </w:pPr>
      <w:permStart w:id="85149166" w:edGrp="everyone"/>
      <w:r w:rsidRPr="0040667E">
        <w:rPr>
          <w:lang w:val="en-US"/>
        </w:rPr>
        <w:t xml:space="preserve">The due diligence requirements as prescribed by ESMA’s </w:t>
      </w:r>
      <w:r w:rsidRPr="0040667E">
        <w:rPr>
          <w:b/>
          <w:bCs/>
          <w:lang w:val="en-US"/>
        </w:rPr>
        <w:t>ETF guidelines are overly burdensome</w:t>
      </w:r>
      <w:r w:rsidRPr="0040667E">
        <w:rPr>
          <w:lang w:val="en-US"/>
        </w:rPr>
        <w:t xml:space="preserve">. There is no enhancement in investor protection in practice, as long as plain-vanilla indices are concerned; nevertheless management companies have to shoulder considerable effort with very little return (for the investors). As can be deducted from the consultation process back then, these DD requirements were meant to be applied to “strategy </w:t>
      </w:r>
      <w:r w:rsidRPr="0040667E">
        <w:rPr>
          <w:lang w:val="en-US"/>
        </w:rPr>
        <w:lastRenderedPageBreak/>
        <w:t xml:space="preserve">indices”, which due to their complexity and opacity were a relevant target for enhanced supervisory action and stricter rules. For plain-vanilla stock and bond indices the EAD’s requirements should suffice. The “operationalisation” of the EAD’s index criteria by ESMA’s ETF GLs should only apply to strategy indices. </w:t>
      </w:r>
    </w:p>
    <w:permEnd w:id="85149166"/>
    <w:p w14:paraId="4AE132E3" w14:textId="44E13BA1" w:rsidR="00667FF6" w:rsidRDefault="00667FF6" w:rsidP="00667FF6">
      <w:r>
        <w:t>&lt;ESMA_QUESTION_EADC_2&gt;</w:t>
      </w:r>
    </w:p>
    <w:p w14:paraId="3C6A114C" w14:textId="77777777" w:rsidR="00667FF6" w:rsidRDefault="00667FF6" w:rsidP="00667FF6"/>
    <w:p w14:paraId="4C265A7D" w14:textId="0F8533C1" w:rsidR="00667FF6" w:rsidRDefault="00667FF6" w:rsidP="00DB686B">
      <w:pPr>
        <w:pStyle w:val="Questionstyle"/>
        <w:numPr>
          <w:ilvl w:val="0"/>
          <w:numId w:val="14"/>
        </w:numPr>
      </w:pPr>
      <w:r>
        <w:t>Have you experienced any recurring or significant issues with the interpretation or consistent application of UCITS EAD rules with respect to money market instruments? If so, please describe the issues you have experienced and how you would propose to amend the UCITS EAD to improve investor protection, clarity and supervisory convergence. Where relevant, please describe the specific characteristics of the money market instruments that raised doubts or concerns.</w:t>
      </w:r>
    </w:p>
    <w:p w14:paraId="766A4AFE" w14:textId="77777777" w:rsidR="00667FF6" w:rsidRDefault="00667FF6" w:rsidP="00667FF6">
      <w:r>
        <w:t>&lt;ESMA_QUESTION_EADC_3&gt;</w:t>
      </w:r>
    </w:p>
    <w:p w14:paraId="3CE88645" w14:textId="77777777" w:rsidR="0040667E" w:rsidRPr="0040667E" w:rsidRDefault="0040667E" w:rsidP="0040667E">
      <w:pPr>
        <w:rPr>
          <w:lang w:val="en-US"/>
        </w:rPr>
      </w:pPr>
      <w:permStart w:id="1981048397" w:edGrp="everyone"/>
      <w:r w:rsidRPr="0040667E">
        <w:rPr>
          <w:lang w:val="en-US"/>
        </w:rPr>
        <w:t xml:space="preserve">Bonds with a remaining maturity of 13 months or less as well as bonds with their coupon linked to a money market rate (floating rate notes), should not be considered to be MMIs. There should not be a “metamorphosis” of bonds changing from ‘securities’ to ‘money market instruments’. </w:t>
      </w:r>
    </w:p>
    <w:p w14:paraId="66CBED74" w14:textId="3F73D9BC" w:rsidR="00667FF6" w:rsidRPr="0040667E" w:rsidRDefault="0040667E" w:rsidP="0040667E">
      <w:pPr>
        <w:rPr>
          <w:lang w:val="en-US"/>
        </w:rPr>
      </w:pPr>
      <w:r w:rsidRPr="0040667E">
        <w:rPr>
          <w:lang w:val="en-US"/>
        </w:rPr>
        <w:t>If different national approaches exist, we would support a consistent interpretation and application.</w:t>
      </w:r>
    </w:p>
    <w:permEnd w:id="1981048397"/>
    <w:p w14:paraId="38616CA8" w14:textId="77777777" w:rsidR="00667FF6" w:rsidRDefault="00667FF6" w:rsidP="00667FF6">
      <w:r>
        <w:t>&lt;ESMA_QUESTION_EADC_3&gt;</w:t>
      </w:r>
    </w:p>
    <w:p w14:paraId="0C9249FE" w14:textId="77777777" w:rsidR="00667FF6" w:rsidRDefault="00667FF6" w:rsidP="00667FF6"/>
    <w:p w14:paraId="632D4A65" w14:textId="2A356142" w:rsidR="00667FF6" w:rsidRDefault="00667FF6" w:rsidP="00DB686B">
      <w:pPr>
        <w:pStyle w:val="Questionstyle"/>
        <w:numPr>
          <w:ilvl w:val="0"/>
          <w:numId w:val="14"/>
        </w:numPr>
      </w:pPr>
      <w:r>
        <w:t>Have you experienced any recurring or significant issues with the interpretation or consistent application of UCITS EAD provisions using the notions of « liquidity » or « liquid financial assets »? If so, please describe the issues you have experienced and how you would propose to amend the UCITS EAD to better specify these notions with a view to improving investor protection, clarity and supervisory convergence. Where relevant, please explain any differences to be made between the liquidity of different asset.</w:t>
      </w:r>
    </w:p>
    <w:p w14:paraId="5B8BFC93" w14:textId="77777777" w:rsidR="00667FF6" w:rsidRDefault="00667FF6" w:rsidP="00667FF6">
      <w:r>
        <w:t>&lt;ESMA_QUESTION_EADC_4&gt;</w:t>
      </w:r>
    </w:p>
    <w:p w14:paraId="77DAA7EB" w14:textId="77777777" w:rsidR="0040667E" w:rsidRPr="0040667E" w:rsidRDefault="0040667E" w:rsidP="0040667E">
      <w:pPr>
        <w:rPr>
          <w:lang w:val="en-US"/>
        </w:rPr>
      </w:pPr>
      <w:permStart w:id="1012351271" w:edGrp="everyone"/>
      <w:r w:rsidRPr="0040667E">
        <w:rPr>
          <w:lang w:val="en-US"/>
        </w:rPr>
        <w:lastRenderedPageBreak/>
        <w:t xml:space="preserve">The high-level principle of liquidity meaning the ability to fulfil investors’ redemptions requests while upholding the interests of all unit-holders, should be enough. It is up to the liquidity risk management (LRM) of the management company to maintain adequate rules and processes to ensure compliance with this principle. Thus, liquidity on the level of (single) assets has to be seen from the fund’s portfolio perspective, i.e. assets of limited liquidity should not be disallowed as long as the percentage is kept to an adequate (low) level and subject to LRM monitoring. </w:t>
      </w:r>
    </w:p>
    <w:p w14:paraId="1A68D577" w14:textId="77777777" w:rsidR="0040667E" w:rsidRPr="0040667E" w:rsidRDefault="0040667E" w:rsidP="0040667E">
      <w:pPr>
        <w:rPr>
          <w:lang w:val="en-US"/>
        </w:rPr>
      </w:pPr>
      <w:r w:rsidRPr="0040667E">
        <w:rPr>
          <w:lang w:val="en-US"/>
        </w:rPr>
        <w:t xml:space="preserve">This view is already supported by appropriate EU legislation </w:t>
      </w:r>
    </w:p>
    <w:p w14:paraId="42D1E9B5" w14:textId="77777777" w:rsidR="0040667E" w:rsidRPr="0040667E" w:rsidRDefault="0040667E" w:rsidP="0040667E">
      <w:pPr>
        <w:numPr>
          <w:ilvl w:val="0"/>
          <w:numId w:val="17"/>
        </w:numPr>
        <w:rPr>
          <w:lang w:val="de-AT"/>
        </w:rPr>
      </w:pPr>
      <w:r w:rsidRPr="0040667E">
        <w:rPr>
          <w:lang w:val="de-AT"/>
        </w:rPr>
        <w:t xml:space="preserve">Art 40 (3) EU Directive 2010/43 </w:t>
      </w:r>
    </w:p>
    <w:p w14:paraId="09FF966E" w14:textId="77777777" w:rsidR="0040667E" w:rsidRPr="0040667E" w:rsidRDefault="0040667E" w:rsidP="0040667E">
      <w:pPr>
        <w:numPr>
          <w:ilvl w:val="0"/>
          <w:numId w:val="17"/>
        </w:numPr>
        <w:rPr>
          <w:lang w:val="de-AT"/>
        </w:rPr>
      </w:pPr>
      <w:r w:rsidRPr="0040667E">
        <w:rPr>
          <w:lang w:val="en-US"/>
        </w:rPr>
        <w:t xml:space="preserve">ESMA guidelines on liquidity stress tests in UCITS and AIF of 16.7. </w:t>
      </w:r>
      <w:r w:rsidRPr="0040667E">
        <w:rPr>
          <w:lang w:val="de-AT"/>
        </w:rPr>
        <w:t xml:space="preserve">2020. </w:t>
      </w:r>
    </w:p>
    <w:p w14:paraId="24658538" w14:textId="3F0B3423" w:rsidR="00667FF6" w:rsidRPr="0040667E" w:rsidRDefault="0040667E" w:rsidP="0040667E">
      <w:pPr>
        <w:rPr>
          <w:lang w:val="en-US"/>
        </w:rPr>
      </w:pPr>
      <w:r w:rsidRPr="0040667E">
        <w:rPr>
          <w:lang w:val="en-US"/>
        </w:rPr>
        <w:t>and will be strengthened by the introduction of LMTs according to the upcoming AIFMD review (D 2024/927). Any further requirements should be harmonized on EU level.</w:t>
      </w:r>
    </w:p>
    <w:permEnd w:id="1012351271"/>
    <w:p w14:paraId="65B48BCF" w14:textId="77777777" w:rsidR="00667FF6" w:rsidRDefault="00667FF6" w:rsidP="00667FF6">
      <w:r>
        <w:t>&lt;ESMA_QUESTION_EADC_4&gt;</w:t>
      </w:r>
    </w:p>
    <w:p w14:paraId="5A647590" w14:textId="77777777" w:rsidR="00667FF6" w:rsidRDefault="00667FF6" w:rsidP="00667FF6"/>
    <w:p w14:paraId="5AFF0EB2" w14:textId="77777777" w:rsidR="00667FF6" w:rsidRDefault="00667FF6" w:rsidP="00DB686B">
      <w:pPr>
        <w:pStyle w:val="Questionstyle"/>
        <w:numPr>
          <w:ilvl w:val="0"/>
          <w:numId w:val="14"/>
        </w:numPr>
      </w:pPr>
      <w:r>
        <w:t>The 2020 ESMA CSA on UCITS liquidity risk management identified issues with respect to the presumption of liquidity and negotiability set out in UCITS EAD. In light of the changed market conditions since 2007, do you consider such a presumption of liquidity and negotiability still appropriate? Where possible, please provide views, data or estimates on the possible impact of removing the presumption of liquidity and negotiability set out in the UCITS EAD.</w:t>
      </w:r>
    </w:p>
    <w:p w14:paraId="05E3A666" w14:textId="77777777" w:rsidR="00667FF6" w:rsidRDefault="00667FF6" w:rsidP="00667FF6">
      <w:r>
        <w:t>&lt;ESMA_QUESTION_EADC_5&gt;</w:t>
      </w:r>
    </w:p>
    <w:p w14:paraId="09734178" w14:textId="77777777" w:rsidR="00667FF6" w:rsidRDefault="00667FF6" w:rsidP="00667FF6">
      <w:permStart w:id="1300367218" w:edGrp="everyone"/>
      <w:r>
        <w:t>TYPE YOUR TEXT HERE</w:t>
      </w:r>
    </w:p>
    <w:permEnd w:id="1300367218"/>
    <w:p w14:paraId="25A344BA" w14:textId="77777777" w:rsidR="00667FF6" w:rsidRDefault="00667FF6" w:rsidP="00667FF6">
      <w:r>
        <w:t>&lt;ESMA_QUESTION_EADC_5&gt;</w:t>
      </w:r>
    </w:p>
    <w:p w14:paraId="03906CE4" w14:textId="77777777" w:rsidR="00667FF6" w:rsidRDefault="00667FF6" w:rsidP="00667FF6"/>
    <w:p w14:paraId="56AE07B8" w14:textId="3C764772" w:rsidR="00667FF6" w:rsidRDefault="00667FF6" w:rsidP="00DB686B">
      <w:pPr>
        <w:pStyle w:val="Questionstyle"/>
        <w:numPr>
          <w:ilvl w:val="0"/>
          <w:numId w:val="14"/>
        </w:numPr>
      </w:pPr>
      <w:r>
        <w:t>Please explain your understanding of the notion of ancillary liquid assets and any recurring or significant issues that you might have experienced in this context. Please clarify if these are held as bank deposits at sight and what else is used as ancillary liquid assets. Where relevant, please distinguish between ancillary liquid assets denominated in (1) the base currency of the fund and (2) foreign currencies.</w:t>
      </w:r>
    </w:p>
    <w:p w14:paraId="6D6B1414" w14:textId="77777777" w:rsidR="00667FF6" w:rsidRDefault="00667FF6" w:rsidP="00667FF6">
      <w:r>
        <w:lastRenderedPageBreak/>
        <w:t>&lt;ESMA_QUESTION_EADC_6&gt;</w:t>
      </w:r>
    </w:p>
    <w:p w14:paraId="0277F57D" w14:textId="4F116000" w:rsidR="0040667E" w:rsidRDefault="0040667E" w:rsidP="00667FF6">
      <w:pPr>
        <w:rPr>
          <w:lang w:val="en-US"/>
        </w:rPr>
      </w:pPr>
      <w:permStart w:id="974730357" w:edGrp="everyone"/>
      <w:r>
        <w:rPr>
          <w:lang w:val="en-US"/>
        </w:rPr>
        <w:t xml:space="preserve"> </w:t>
      </w:r>
      <w:r w:rsidRPr="0040667E">
        <w:rPr>
          <w:lang w:val="en-US"/>
        </w:rPr>
        <w:t xml:space="preserve">Ancillary liquid assets have not been transposed into Austrian Investment Fund Law. Nevertheless, according to a decision of the administrative high court it is required to take ancillary liquid assets into account. There should be a common view in the EU on the possible usage of ancillary liquid assets. </w:t>
      </w:r>
    </w:p>
    <w:permEnd w:id="974730357"/>
    <w:p w14:paraId="307CFCEA" w14:textId="725A04D3" w:rsidR="00667FF6" w:rsidRDefault="00667FF6" w:rsidP="00667FF6">
      <w:r>
        <w:t>&lt;ESMA_QUESTION_EADC_6&gt;</w:t>
      </w:r>
    </w:p>
    <w:p w14:paraId="45FF66BD" w14:textId="77777777" w:rsidR="00667FF6" w:rsidRDefault="00667FF6" w:rsidP="00667FF6"/>
    <w:p w14:paraId="7215304E" w14:textId="40D71168" w:rsidR="00667FF6" w:rsidRDefault="00667FF6" w:rsidP="00DB686B">
      <w:pPr>
        <w:pStyle w:val="Questionstyle"/>
        <w:numPr>
          <w:ilvl w:val="0"/>
          <w:numId w:val="14"/>
        </w:numPr>
      </w:pPr>
      <w:r>
        <w:t>Beyond holding currency for liquidity purposes, do you think UCITS should be permitted to acquire or hold foreign currency also for investment purposes, taking into account the high volatility and devaluation/depreciation of some currencies? Where relevant, please distinguish between direct and indirect investments.</w:t>
      </w:r>
    </w:p>
    <w:p w14:paraId="31EB23C3" w14:textId="77777777" w:rsidR="00667FF6" w:rsidRDefault="00667FF6" w:rsidP="00667FF6">
      <w:r>
        <w:t>&lt;ESMA_QUESTION_EADC_7&gt;</w:t>
      </w:r>
    </w:p>
    <w:p w14:paraId="24C7BA65" w14:textId="77777777" w:rsidR="00667FF6" w:rsidRDefault="00667FF6" w:rsidP="00667FF6">
      <w:permStart w:id="12191390" w:edGrp="everyone"/>
      <w:r>
        <w:t>TYPE YOUR TEXT HERE</w:t>
      </w:r>
    </w:p>
    <w:permEnd w:id="12191390"/>
    <w:p w14:paraId="1D468445" w14:textId="77777777" w:rsidR="00667FF6" w:rsidRDefault="00667FF6" w:rsidP="00667FF6">
      <w:r>
        <w:t>&lt;ESMA_QUESTION_EADC_7&gt;</w:t>
      </w:r>
    </w:p>
    <w:p w14:paraId="354CFACC" w14:textId="77777777" w:rsidR="00667FF6" w:rsidRDefault="00667FF6" w:rsidP="00667FF6"/>
    <w:p w14:paraId="653E32A2" w14:textId="77777777" w:rsidR="00667FF6" w:rsidRDefault="00667FF6" w:rsidP="00DB686B">
      <w:pPr>
        <w:pStyle w:val="Questionstyle"/>
        <w:numPr>
          <w:ilvl w:val="0"/>
          <w:numId w:val="14"/>
        </w:numPr>
      </w:pPr>
      <w:r>
        <w:t>Have you observed any recurring or significant issues with the interpretation or consistent application of the 10% limit set out in the UCITS Directive for investments in transferable securities and money market instruments other than those referred to in Article 50(1) of the UCITS Directive? If so, please explain the issues and how you would propose to address them in the UCITS EAD with a view to improving investor protection, clarity and supervisory convergence.</w:t>
      </w:r>
    </w:p>
    <w:p w14:paraId="1E29587B" w14:textId="77777777" w:rsidR="00667FF6" w:rsidRDefault="00667FF6" w:rsidP="00667FF6">
      <w:r>
        <w:t>&lt;ESMA_QUESTION_EADC_8&gt;</w:t>
      </w:r>
    </w:p>
    <w:p w14:paraId="7E59CA9E" w14:textId="77777777" w:rsidR="0040667E" w:rsidRDefault="0040667E" w:rsidP="00667FF6">
      <w:pPr>
        <w:rPr>
          <w:lang w:val="en-US"/>
        </w:rPr>
      </w:pPr>
      <w:permStart w:id="1602386857" w:edGrp="everyone"/>
      <w:r w:rsidRPr="0040667E">
        <w:rPr>
          <w:lang w:val="en-US"/>
        </w:rPr>
        <w:t xml:space="preserve">We have not encountered any problems. Only important issue to keep in mind, which was explicitly addressed by the Austrian Financial market authority (FMA) and the Luxembourg regulatory CSSF many years ago, that this limit is only applicable to securities and MMIs, and not to fund shares or units. </w:t>
      </w:r>
    </w:p>
    <w:permEnd w:id="1602386857"/>
    <w:p w14:paraId="720FFABA" w14:textId="6DD0CD1D" w:rsidR="00667FF6" w:rsidRDefault="00667FF6" w:rsidP="00667FF6">
      <w:r>
        <w:t>&lt;ESMA_QUESTION_EADC_8&gt;</w:t>
      </w:r>
    </w:p>
    <w:p w14:paraId="6A129E5D" w14:textId="77777777" w:rsidR="00667FF6" w:rsidRDefault="00667FF6" w:rsidP="00667FF6"/>
    <w:p w14:paraId="67524C18" w14:textId="0AFAC158" w:rsidR="00667FF6" w:rsidRDefault="00667FF6" w:rsidP="00DB686B">
      <w:pPr>
        <w:pStyle w:val="Questionstyle"/>
        <w:numPr>
          <w:ilvl w:val="0"/>
          <w:numId w:val="14"/>
        </w:numPr>
      </w:pPr>
      <w:r>
        <w:lastRenderedPageBreak/>
        <w:t>Are the ‘transferable security’ criteria set out in the UCITS EAD adequate and clear enough? If not, please describe any recurring or significant issues that you have observed and how you would propose to amend the UCITS EAD to improve investor protection, clarity and supervisory convergence.</w:t>
      </w:r>
    </w:p>
    <w:p w14:paraId="5B3E2DA7" w14:textId="77777777" w:rsidR="00667FF6" w:rsidRDefault="00667FF6" w:rsidP="00667FF6">
      <w:r>
        <w:t>&lt;ESMA_QUESTION_EADC_9&gt;</w:t>
      </w:r>
    </w:p>
    <w:p w14:paraId="7B6A3FF3" w14:textId="77777777" w:rsidR="00667FF6" w:rsidRDefault="00667FF6" w:rsidP="00667FF6">
      <w:permStart w:id="1226657538" w:edGrp="everyone"/>
      <w:r>
        <w:t>TYPE YOUR TEXT HERE</w:t>
      </w:r>
    </w:p>
    <w:permEnd w:id="1226657538"/>
    <w:p w14:paraId="362436C7" w14:textId="77777777" w:rsidR="00667FF6" w:rsidRDefault="00667FF6" w:rsidP="00667FF6">
      <w:r>
        <w:t>&lt;ESMA_QUESTION_EADC_9&gt;</w:t>
      </w:r>
    </w:p>
    <w:p w14:paraId="2656408B" w14:textId="77777777" w:rsidR="00667FF6" w:rsidRDefault="00667FF6" w:rsidP="00667FF6"/>
    <w:p w14:paraId="55F6DC93" w14:textId="75E394F8" w:rsidR="00667FF6" w:rsidRDefault="00667FF6" w:rsidP="00DB686B">
      <w:pPr>
        <w:pStyle w:val="Questionstyle"/>
        <w:numPr>
          <w:ilvl w:val="0"/>
          <w:numId w:val="14"/>
        </w:numPr>
      </w:pPr>
      <w:r>
        <w:t>How are the valuation and risk management-related criteria set out in the UCITS EAD interpreted and applied in practice, in particular the need for (1) risks to be “adequately captured” by the risk management process and (2) having “reliable” valuation/prices. Please describe any recurring or significant issues that you have observed with the interpretation or consistent application of these criteria and how you would propose to amend the UCITS EAD to improve investor protection, clarity and supervisory convergence.</w:t>
      </w:r>
    </w:p>
    <w:p w14:paraId="7A78E990" w14:textId="77777777" w:rsidR="00667FF6" w:rsidRDefault="00667FF6" w:rsidP="00667FF6">
      <w:r>
        <w:t>&lt;ESMA_QUESTION_EADC_10&gt;</w:t>
      </w:r>
    </w:p>
    <w:p w14:paraId="0BA52450" w14:textId="77777777" w:rsidR="00667FF6" w:rsidRDefault="00667FF6" w:rsidP="00667FF6">
      <w:permStart w:id="1286214635" w:edGrp="everyone"/>
      <w:r>
        <w:t>TYPE YOUR TEXT HERE</w:t>
      </w:r>
    </w:p>
    <w:permEnd w:id="1286214635"/>
    <w:p w14:paraId="596ED339" w14:textId="77777777" w:rsidR="00667FF6" w:rsidRDefault="00667FF6" w:rsidP="00667FF6">
      <w:r>
        <w:t>&lt;ESMA_QUESTION_EADC_10&gt;</w:t>
      </w:r>
    </w:p>
    <w:p w14:paraId="0BAA1A76" w14:textId="77777777" w:rsidR="00667FF6" w:rsidRDefault="00667FF6" w:rsidP="00667FF6"/>
    <w:p w14:paraId="17C5D1CC" w14:textId="6F44228F" w:rsidR="00667FF6" w:rsidRDefault="00667FF6" w:rsidP="00DB686B">
      <w:pPr>
        <w:pStyle w:val="Questionstyle"/>
        <w:numPr>
          <w:ilvl w:val="0"/>
          <w:numId w:val="14"/>
        </w:numPr>
      </w:pPr>
      <w:r>
        <w:t>Are the UCITS EAD provisions on investments in financial instruments backed by, or linked to the performance of assets other than those listed in Article 50(1) of the UCITS Directive adequate and clear enough? Please describe any recurring or significant issues that you have observed in this respect and how you would propose to amend the UCITS EAD to improve investor protection, clarity and supervisory convergence.</w:t>
      </w:r>
    </w:p>
    <w:p w14:paraId="1B0E4A0A" w14:textId="77777777" w:rsidR="00667FF6" w:rsidRDefault="00667FF6" w:rsidP="00667FF6">
      <w:r>
        <w:t>&lt;ESMA_QUESTION_EADC_11&gt;</w:t>
      </w:r>
    </w:p>
    <w:p w14:paraId="0E3B2DB0" w14:textId="77777777" w:rsidR="00667FF6" w:rsidRDefault="00667FF6" w:rsidP="00667FF6">
      <w:permStart w:id="704664972" w:edGrp="everyone"/>
      <w:r>
        <w:t>TYPE YOUR TEXT HERE</w:t>
      </w:r>
    </w:p>
    <w:permEnd w:id="704664972"/>
    <w:p w14:paraId="0F547A6E" w14:textId="77777777" w:rsidR="00667FF6" w:rsidRDefault="00667FF6" w:rsidP="00667FF6">
      <w:r>
        <w:t>&lt;ESMA_QUESTION_EADC_11&gt;</w:t>
      </w:r>
    </w:p>
    <w:p w14:paraId="36E977FF" w14:textId="77777777" w:rsidR="00667FF6" w:rsidRDefault="00667FF6" w:rsidP="00667FF6"/>
    <w:p w14:paraId="35AD47A8" w14:textId="19BAFAEA" w:rsidR="00667FF6" w:rsidRDefault="00667FF6" w:rsidP="00DB686B">
      <w:pPr>
        <w:pStyle w:val="Questionstyle"/>
        <w:numPr>
          <w:ilvl w:val="0"/>
          <w:numId w:val="14"/>
        </w:numPr>
      </w:pPr>
      <w:r>
        <w:lastRenderedPageBreak/>
        <w:t>Is the concept of « embedded » derivatives set out in the UCITS EAD adequate and clear enough? Please describe any recurring or significant issues that you have observed with the interpretation or consistent application of this concept and how you would propose to amend UCITS EAD to improve investor protection, clarity and supervisory convergence.</w:t>
      </w:r>
    </w:p>
    <w:p w14:paraId="53A2BF96" w14:textId="77777777" w:rsidR="00667FF6" w:rsidRDefault="00667FF6" w:rsidP="00667FF6">
      <w:r>
        <w:t>&lt;ESMA_QUESTION_EADC_12&gt;</w:t>
      </w:r>
    </w:p>
    <w:p w14:paraId="013091EA" w14:textId="77777777" w:rsidR="0040667E" w:rsidRDefault="0040667E" w:rsidP="00667FF6">
      <w:pPr>
        <w:rPr>
          <w:lang w:val="en-US"/>
        </w:rPr>
      </w:pPr>
      <w:permStart w:id="624035433" w:edGrp="everyone"/>
      <w:r w:rsidRPr="0040667E">
        <w:rPr>
          <w:lang w:val="en-US"/>
        </w:rPr>
        <w:t xml:space="preserve">There should be a non-exhaustive list of securities which do not fulfil the embedded criteria (e.g. callable bonds, inflation linked bonds, rating sensitive bonds). In this context it should be made clear where hybrid bonds fit in, in particular conditional convertible bonds with write-down features or hybrids with coupon deferral. </w:t>
      </w:r>
    </w:p>
    <w:permEnd w:id="624035433"/>
    <w:p w14:paraId="0AE10AA5" w14:textId="1C0B866C" w:rsidR="00667FF6" w:rsidRDefault="00667FF6" w:rsidP="00667FF6">
      <w:r>
        <w:t>&lt;ESMA_QUESTION_EADC_12&gt;</w:t>
      </w:r>
    </w:p>
    <w:p w14:paraId="76621B7A" w14:textId="77777777" w:rsidR="00667FF6" w:rsidRDefault="00667FF6" w:rsidP="00667FF6"/>
    <w:p w14:paraId="2CC518B9" w14:textId="77777777" w:rsidR="00667FF6" w:rsidRDefault="00667FF6" w:rsidP="00DB686B">
      <w:pPr>
        <w:pStyle w:val="Questionstyle"/>
        <w:numPr>
          <w:ilvl w:val="0"/>
          <w:numId w:val="14"/>
        </w:numPr>
      </w:pPr>
      <w:r>
        <w:t>Linked to Q11 and Q12, ESMA is aware of diverging interpretations on the treatment of delta-one instruments under the EAD, taking into account that they might provide UCITS with exposures to asset classes that are not eligible for direct investment (see also Section 3.2). How would you propose to amend the UCITS EAD to improve investor protection, clarity and supervisory convergence? Please provide details on the assessment of the eligibility of different types of delta-one instruments, identify the issues per product and provide data to support the reasoning.</w:t>
      </w:r>
    </w:p>
    <w:p w14:paraId="20523F5C" w14:textId="77777777" w:rsidR="00667FF6" w:rsidRDefault="00667FF6" w:rsidP="00667FF6">
      <w:r>
        <w:t>&lt;ESMA_QUESTION_EADC_13&gt;</w:t>
      </w:r>
    </w:p>
    <w:p w14:paraId="2B9713A6" w14:textId="54320BC1" w:rsidR="006718DA" w:rsidRDefault="006718DA" w:rsidP="00667FF6">
      <w:pPr>
        <w:rPr>
          <w:lang w:val="en-US"/>
        </w:rPr>
      </w:pPr>
      <w:permStart w:id="1487874619" w:edGrp="everyone"/>
      <w:r>
        <w:rPr>
          <w:lang w:val="en-US"/>
        </w:rPr>
        <w:t xml:space="preserve">It is unclear whether </w:t>
      </w:r>
      <w:r w:rsidR="0040667E" w:rsidRPr="0040667E">
        <w:rPr>
          <w:lang w:val="en-US"/>
        </w:rPr>
        <w:t xml:space="preserve">delta-1 </w:t>
      </w:r>
      <w:r>
        <w:rPr>
          <w:lang w:val="en-US"/>
        </w:rPr>
        <w:t xml:space="preserve">is only </w:t>
      </w:r>
      <w:r w:rsidR="0040667E" w:rsidRPr="0040667E">
        <w:rPr>
          <w:lang w:val="en-US"/>
        </w:rPr>
        <w:t xml:space="preserve">limited to a positive relation </w:t>
      </w:r>
      <w:r>
        <w:rPr>
          <w:lang w:val="en-US"/>
        </w:rPr>
        <w:t>with</w:t>
      </w:r>
      <w:r w:rsidR="0040667E" w:rsidRPr="0040667E">
        <w:rPr>
          <w:lang w:val="en-US"/>
        </w:rPr>
        <w:t xml:space="preserve"> the underlying or </w:t>
      </w:r>
      <w:r>
        <w:rPr>
          <w:lang w:val="en-US"/>
        </w:rPr>
        <w:t xml:space="preserve">whether </w:t>
      </w:r>
      <w:r w:rsidR="0040667E" w:rsidRPr="0040667E">
        <w:rPr>
          <w:lang w:val="en-US"/>
        </w:rPr>
        <w:t>inverted-delta-1-instruments</w:t>
      </w:r>
      <w:r>
        <w:rPr>
          <w:lang w:val="en-US"/>
        </w:rPr>
        <w:t xml:space="preserve"> also fall into the</w:t>
      </w:r>
      <w:r w:rsidR="0040667E" w:rsidRPr="0040667E">
        <w:rPr>
          <w:lang w:val="en-US"/>
        </w:rPr>
        <w:t xml:space="preserve"> scope</w:t>
      </w:r>
      <w:r>
        <w:rPr>
          <w:lang w:val="en-US"/>
        </w:rPr>
        <w:t>.</w:t>
      </w:r>
      <w:r w:rsidR="0040667E" w:rsidRPr="0040667E">
        <w:rPr>
          <w:lang w:val="en-US"/>
        </w:rPr>
        <w:t xml:space="preserve"> </w:t>
      </w:r>
      <w:r w:rsidR="0040667E" w:rsidRPr="006718DA">
        <w:rPr>
          <w:lang w:val="en-US"/>
        </w:rPr>
        <w:t xml:space="preserve">A clarification would be useful. </w:t>
      </w:r>
    </w:p>
    <w:permEnd w:id="1487874619"/>
    <w:p w14:paraId="7EE4CE59" w14:textId="4B2D8012" w:rsidR="00667FF6" w:rsidRDefault="00667FF6" w:rsidP="00667FF6">
      <w:r>
        <w:t>&lt;ESMA_QUESTION_EADC_13&gt;</w:t>
      </w:r>
    </w:p>
    <w:p w14:paraId="2ACD3334" w14:textId="77777777" w:rsidR="00667FF6" w:rsidRDefault="00667FF6" w:rsidP="00667FF6"/>
    <w:p w14:paraId="1D3229EF" w14:textId="5B55D227" w:rsidR="00667FF6" w:rsidRDefault="00667FF6" w:rsidP="00DB686B">
      <w:pPr>
        <w:pStyle w:val="Questionstyle"/>
        <w:numPr>
          <w:ilvl w:val="0"/>
          <w:numId w:val="14"/>
        </w:numPr>
      </w:pPr>
      <w:r>
        <w:t xml:space="preserve">Have you observed any recurring or significant issues with the interpretation or consistent application of the rules on UCITS investments in other UCITS and alternative investment funds (AIFs)? In this context, have you observed any issues in terms of the clarity, interaction and logical consistency between (1) the rules on investments in UCITS and other open-ended funds set out in the UCITS Directive and (2) the provisions on UCITS investments in closed ended funds set out in the UCITS EAD? Please describe any recurring or </w:t>
      </w:r>
      <w:r>
        <w:lastRenderedPageBreak/>
        <w:t>significant issues that you have observed in this respect and how you would propose to amend the relevant rules to improve investor protection, clarity and supervisory convergence. Where relevant, please distinguish between different types of AIFs (e.g. closed-ended, open-ended), investment strategies (real estate, hedge fund, private equity, venture capital etc.) and location (e.g. EU, non-EU, specific countries). In this context, please also share views on whether there is a need to update the legal wording used in the UCITS EAD and UCITS Directive given the fact that e.g. they refer to ‘open-ended’ and ‘closed ended funds’, whereas it might seem preferable to use the notion of ‘AIFs’ by now given the subsequent introduction of the AIFMD in 2011.</w:t>
      </w:r>
    </w:p>
    <w:p w14:paraId="287F79B6" w14:textId="77777777" w:rsidR="00667FF6" w:rsidRDefault="00667FF6" w:rsidP="00667FF6">
      <w:r>
        <w:t>&lt;ESMA_QUESTION_EADC_14&gt;</w:t>
      </w:r>
    </w:p>
    <w:p w14:paraId="594C2070" w14:textId="2E6B6019" w:rsidR="0040667E" w:rsidRPr="0040667E" w:rsidRDefault="0040667E" w:rsidP="0040667E">
      <w:pPr>
        <w:rPr>
          <w:lang w:val="en-US"/>
        </w:rPr>
      </w:pPr>
      <w:permStart w:id="1362129429" w:edGrp="everyone"/>
      <w:r w:rsidRPr="0040667E">
        <w:rPr>
          <w:lang w:val="en-US"/>
        </w:rPr>
        <w:t>Investment in other UCITS:</w:t>
      </w:r>
      <w:r w:rsidR="006718DA">
        <w:rPr>
          <w:lang w:val="en-US"/>
        </w:rPr>
        <w:t xml:space="preserve"> It is unclear, how much disclosure is needed,</w:t>
      </w:r>
      <w:r w:rsidRPr="0040667E">
        <w:rPr>
          <w:lang w:val="en-US"/>
        </w:rPr>
        <w:t xml:space="preserve"> </w:t>
      </w:r>
      <w:r w:rsidR="006718DA">
        <w:rPr>
          <w:lang w:val="en-US"/>
        </w:rPr>
        <w:t>i</w:t>
      </w:r>
      <w:r w:rsidRPr="0040667E">
        <w:rPr>
          <w:lang w:val="en-US"/>
        </w:rPr>
        <w:t>f the target UCITS does follow an investment objective and/or investment policy that is not completely in line with the one of the purchasing UCITS</w:t>
      </w:r>
      <w:r w:rsidR="006718DA">
        <w:rPr>
          <w:lang w:val="en-US"/>
        </w:rPr>
        <w:t xml:space="preserve">. </w:t>
      </w:r>
      <w:r w:rsidRPr="0040667E">
        <w:rPr>
          <w:lang w:val="en-US"/>
        </w:rPr>
        <w:t xml:space="preserve">It has to be kept in mind that disclosing a bunch of detailed, technical criteria for the types of UCITS which are in-scope (and possibly also some for which are out-of-scope) as requested by the Austrian NCA might overburden the investor and thus fail in its investor protection function. Especially for UCITS which fulfil the target-fund limit of 10%, the disclosure should be simple, without limiting the UCITS to investment in other UCITS which are more or less identical to the UCITS itself. </w:t>
      </w:r>
    </w:p>
    <w:p w14:paraId="634118C7" w14:textId="77777777" w:rsidR="0040667E" w:rsidRDefault="0040667E" w:rsidP="0040667E">
      <w:pPr>
        <w:rPr>
          <w:lang w:val="en-US"/>
        </w:rPr>
      </w:pPr>
      <w:r w:rsidRPr="0040667E">
        <w:rPr>
          <w:lang w:val="en-US"/>
        </w:rPr>
        <w:t xml:space="preserve">Investment in AIFs: The definition of the term ‘UCI’ should be updated, including clearer guidance on the assets in which an UCI is allowed to invest (only those which are eligible for UCITS or alternatively with a limit for other assets (e.g. 10%)?) and the applicable limit regime (e.g. 5-10-40 limit). </w:t>
      </w:r>
    </w:p>
    <w:p w14:paraId="056C0D29" w14:textId="22604B9A" w:rsidR="0040667E" w:rsidRPr="0040667E" w:rsidRDefault="0040667E" w:rsidP="0040667E">
      <w:pPr>
        <w:rPr>
          <w:lang w:val="en-US"/>
        </w:rPr>
      </w:pPr>
      <w:r w:rsidRPr="0040667E">
        <w:rPr>
          <w:lang w:val="en-US"/>
        </w:rPr>
        <w:t xml:space="preserve">Investment in closed-end funds which are qualified as securities under the EAD: There is a clear need for updated language which refers to the AIFMD regime, which might be demonstrated by the example of REITs: Are real estate companies out-of-scope for the ‘closed-end fund’ rule as long as they are not constituted as investment companies? REITs are typically not investment companies, but corporations with a specific business purpose (real estate development and/or management) and which often enjoy a special tax status (e.g. in the USA, where ‘REIT’ is primarily a tax privilege that depends on certain criteria the business has to fulfil). </w:t>
      </w:r>
    </w:p>
    <w:p w14:paraId="52F51122" w14:textId="4558E7F8" w:rsidR="0040667E" w:rsidRPr="0040667E" w:rsidRDefault="0040667E" w:rsidP="0040667E">
      <w:pPr>
        <w:rPr>
          <w:lang w:val="en-US"/>
        </w:rPr>
      </w:pPr>
      <w:r w:rsidRPr="0040667E">
        <w:rPr>
          <w:lang w:val="en-US"/>
        </w:rPr>
        <w:t xml:space="preserve">On the other hand: </w:t>
      </w:r>
      <w:r w:rsidR="006718DA">
        <w:rPr>
          <w:lang w:val="en-US"/>
        </w:rPr>
        <w:t>A</w:t>
      </w:r>
      <w:r w:rsidR="006718DA" w:rsidRPr="006718DA">
        <w:rPr>
          <w:lang w:val="en-US"/>
        </w:rPr>
        <w:t xml:space="preserve"> clarification would be useful</w:t>
      </w:r>
      <w:r w:rsidR="006718DA">
        <w:rPr>
          <w:lang w:val="en-US"/>
        </w:rPr>
        <w:t xml:space="preserve">, </w:t>
      </w:r>
      <w:r w:rsidR="00BB6E8E">
        <w:rPr>
          <w:lang w:val="en-US"/>
        </w:rPr>
        <w:t>how the</w:t>
      </w:r>
      <w:r w:rsidRPr="0040667E">
        <w:rPr>
          <w:lang w:val="en-US"/>
        </w:rPr>
        <w:t xml:space="preserve"> corporations which are not constituted as investment companies, but which have investment in securities as their business purpose</w:t>
      </w:r>
      <w:r w:rsidR="00BB6E8E">
        <w:rPr>
          <w:lang w:val="en-US"/>
        </w:rPr>
        <w:t>, should be considered.</w:t>
      </w:r>
    </w:p>
    <w:permEnd w:id="1362129429"/>
    <w:p w14:paraId="1A4BA964" w14:textId="6B345D88" w:rsidR="00667FF6" w:rsidRDefault="00667FF6" w:rsidP="00667FF6">
      <w:r>
        <w:t>&lt;ESMA_QUESTION_EADC_14&gt;</w:t>
      </w:r>
    </w:p>
    <w:p w14:paraId="63AE0E82" w14:textId="77777777" w:rsidR="00667FF6" w:rsidRDefault="00667FF6" w:rsidP="00667FF6"/>
    <w:p w14:paraId="276F7F5F" w14:textId="77777777" w:rsidR="00667FF6" w:rsidRDefault="00667FF6" w:rsidP="00DB686B">
      <w:pPr>
        <w:pStyle w:val="Questionstyle"/>
        <w:numPr>
          <w:ilvl w:val="0"/>
          <w:numId w:val="14"/>
        </w:numPr>
      </w:pPr>
      <w:r>
        <w:t>More specifically, have you observed any recurring or significant issues with the interpretation or consistent application of the rules on UCITS investments in (1) EU ETFs and (2) non-EU ETFs? Please describe any issues that you have observed in this respect and how you would propose to amend the relevant rules to improve investor protection, clarity and supervisory convergence.</w:t>
      </w:r>
    </w:p>
    <w:p w14:paraId="7B7639CC" w14:textId="77777777" w:rsidR="00667FF6" w:rsidRDefault="00667FF6" w:rsidP="00667FF6">
      <w:r>
        <w:t>&lt;ESMA_QUESTION_EADC_15&gt;</w:t>
      </w:r>
    </w:p>
    <w:p w14:paraId="01944298" w14:textId="77777777" w:rsidR="00667FF6" w:rsidRDefault="00667FF6" w:rsidP="00667FF6">
      <w:permStart w:id="493775816" w:edGrp="everyone"/>
      <w:r>
        <w:t>TYPE YOUR TEXT HERE</w:t>
      </w:r>
    </w:p>
    <w:permEnd w:id="493775816"/>
    <w:p w14:paraId="2FCB81E2" w14:textId="77777777" w:rsidR="00667FF6" w:rsidRDefault="00667FF6" w:rsidP="00667FF6">
      <w:r>
        <w:t>&lt;ESMA_QUESTION_EADC_15&gt;</w:t>
      </w:r>
    </w:p>
    <w:p w14:paraId="2D428B94" w14:textId="77777777" w:rsidR="00667FF6" w:rsidRDefault="00667FF6" w:rsidP="00667FF6"/>
    <w:p w14:paraId="6CF16EE3" w14:textId="09BA8660" w:rsidR="00667FF6" w:rsidRDefault="00667FF6" w:rsidP="00DB686B">
      <w:pPr>
        <w:pStyle w:val="Questionstyle"/>
        <w:numPr>
          <w:ilvl w:val="0"/>
          <w:numId w:val="14"/>
        </w:numPr>
      </w:pPr>
      <w:r>
        <w:t>How would you propose to amend the UCITS EAD to improve investor protection, clarity and supervisory convergence with respect to the Efficient Portfolio Management (EPM)-related issues identified in the following ESMA reports: (1) Peer Review on the ESMA Guidelines on ETFs and other UCITS issues; (2) Follow-up Peer Review on the ETF Guidelines; and (3) CSA on costs and fees. In this context, ESMA is interested in also gathering evidence and views on how to best address the uneven market practices with respect to securities lending fees described in the aforementioned ESMA reports with a view to better protect investors from being overcharged.</w:t>
      </w:r>
    </w:p>
    <w:p w14:paraId="0537F2EA" w14:textId="77777777" w:rsidR="00667FF6" w:rsidRDefault="00667FF6" w:rsidP="00667FF6">
      <w:r>
        <w:t>&lt;ESMA_QUESTION_EADC_16&gt;</w:t>
      </w:r>
    </w:p>
    <w:p w14:paraId="7AB5C2ED" w14:textId="77777777" w:rsidR="0040667E" w:rsidRPr="0040667E" w:rsidRDefault="0040667E" w:rsidP="0040667E">
      <w:pPr>
        <w:rPr>
          <w:lang w:val="en-US"/>
        </w:rPr>
      </w:pPr>
      <w:permStart w:id="1032210024" w:edGrp="everyone"/>
      <w:r w:rsidRPr="0040667E">
        <w:rPr>
          <w:lang w:val="en-US"/>
        </w:rPr>
        <w:t xml:space="preserve">Efficient portfolio management techniques have not been implemented into Austrian national law (Art 51 (2) D UCITS allows the option for member states to transform the regulation into national law). </w:t>
      </w:r>
    </w:p>
    <w:p w14:paraId="2C5EEA4B" w14:textId="77777777" w:rsidR="0040667E" w:rsidRDefault="0040667E" w:rsidP="00667FF6">
      <w:pPr>
        <w:rPr>
          <w:lang w:val="en-US"/>
        </w:rPr>
      </w:pPr>
      <w:r w:rsidRPr="0040667E">
        <w:rPr>
          <w:lang w:val="en-US"/>
        </w:rPr>
        <w:t xml:space="preserve">There should be a common EU view on the approach, the scope of the possible instruments and any further requirements. </w:t>
      </w:r>
    </w:p>
    <w:permEnd w:id="1032210024"/>
    <w:p w14:paraId="09F73C64" w14:textId="5D840273" w:rsidR="00667FF6" w:rsidRDefault="00667FF6" w:rsidP="00667FF6">
      <w:r>
        <w:t>&lt;ESMA_QUESTION_EADC_16&gt;</w:t>
      </w:r>
    </w:p>
    <w:p w14:paraId="6CD480E6" w14:textId="77777777" w:rsidR="00667FF6" w:rsidRDefault="00667FF6" w:rsidP="00667FF6"/>
    <w:p w14:paraId="2F61D6B7" w14:textId="43620DB9" w:rsidR="00667FF6" w:rsidRDefault="00667FF6" w:rsidP="00DB686B">
      <w:pPr>
        <w:pStyle w:val="Questionstyle"/>
        <w:numPr>
          <w:ilvl w:val="0"/>
          <w:numId w:val="14"/>
        </w:numPr>
      </w:pPr>
      <w:r>
        <w:t xml:space="preserve">Would you see merit in linking or replacing the notion of EPM techniques set out in the UCITS Directive and UCITS EAD with the notion of securities financing transaction (SFT) set out in the SFTR? Beyond the notions of EPM and </w:t>
      </w:r>
      <w:r>
        <w:lastRenderedPageBreak/>
        <w:t>SFT, are there any other notions or issues raising concerns in terms of transversal consistency between the UCITS and SFTR frameworks?</w:t>
      </w:r>
    </w:p>
    <w:p w14:paraId="5776F854" w14:textId="77777777" w:rsidR="00667FF6" w:rsidRDefault="00667FF6" w:rsidP="00667FF6">
      <w:r>
        <w:t>&lt;ESMA_QUESTION_EADC_17&gt;</w:t>
      </w:r>
    </w:p>
    <w:p w14:paraId="0A21A428" w14:textId="77777777" w:rsidR="00667FF6" w:rsidRDefault="00667FF6" w:rsidP="00667FF6">
      <w:permStart w:id="589041498" w:edGrp="everyone"/>
      <w:r>
        <w:t>TYPE YOUR TEXT HERE</w:t>
      </w:r>
    </w:p>
    <w:permEnd w:id="589041498"/>
    <w:p w14:paraId="47A34CC0" w14:textId="77777777" w:rsidR="00667FF6" w:rsidRDefault="00667FF6" w:rsidP="00667FF6">
      <w:r>
        <w:t>&lt;ESMA_QUESTION_EADC_17&gt;</w:t>
      </w:r>
    </w:p>
    <w:p w14:paraId="5EC440C2" w14:textId="77777777" w:rsidR="00667FF6" w:rsidRDefault="00667FF6" w:rsidP="00667FF6"/>
    <w:p w14:paraId="29F5389B" w14:textId="7E9A699E" w:rsidR="00667FF6" w:rsidRDefault="00667FF6" w:rsidP="00DB686B">
      <w:pPr>
        <w:pStyle w:val="Questionstyle"/>
        <w:numPr>
          <w:ilvl w:val="0"/>
          <w:numId w:val="14"/>
        </w:numPr>
      </w:pPr>
      <w:r>
        <w:t>Apart from the definitions and concepts covered above, are there any other definitions, notions or concepts used in the UCITS EAD that may require updates, further clarification or better consistency with definitions and concepts used in other pieces of EU financial legislation, e.g. MiFID II, EMIR, Benchmark Regulation and MMFR? If so, please provide details on the issues you have observed and how you would propose to clarify or link the relevant definitions or concepts.</w:t>
      </w:r>
    </w:p>
    <w:p w14:paraId="3F895BE3" w14:textId="77777777" w:rsidR="00667FF6" w:rsidRDefault="00667FF6" w:rsidP="00667FF6">
      <w:r>
        <w:t>&lt;ESMA_QUESTION_EADC_18&gt;</w:t>
      </w:r>
    </w:p>
    <w:p w14:paraId="1396FB8B" w14:textId="77777777" w:rsidR="00667FF6" w:rsidRDefault="00667FF6" w:rsidP="00667FF6">
      <w:permStart w:id="1158356501" w:edGrp="everyone"/>
      <w:r>
        <w:t>TYPE YOUR TEXT HERE</w:t>
      </w:r>
    </w:p>
    <w:permEnd w:id="1158356501"/>
    <w:p w14:paraId="223CC270" w14:textId="77777777" w:rsidR="00667FF6" w:rsidRDefault="00667FF6" w:rsidP="00667FF6">
      <w:r>
        <w:t>&lt;ESMA_QUESTION_EADC_18&gt;</w:t>
      </w:r>
    </w:p>
    <w:p w14:paraId="0FFC0C58" w14:textId="77777777" w:rsidR="00667FF6" w:rsidRDefault="00667FF6" w:rsidP="00667FF6"/>
    <w:p w14:paraId="537254A6" w14:textId="77777777" w:rsidR="00667FF6" w:rsidRDefault="00667FF6" w:rsidP="00DB686B">
      <w:pPr>
        <w:pStyle w:val="Questionstyle"/>
        <w:numPr>
          <w:ilvl w:val="0"/>
          <w:numId w:val="14"/>
        </w:numPr>
      </w:pPr>
      <w:r>
        <w:t>Are there any national rules, guidance, definitions or concepts in national regulatory frameworks that go beyond (‘gold-plating’), diverge or are more detailed than what is set out in the UCITS EAD? If so, please elaborate whether these are causing any recurring or significant practical issues or challenges.</w:t>
      </w:r>
    </w:p>
    <w:p w14:paraId="6426457C" w14:textId="77777777" w:rsidR="00667FF6" w:rsidRDefault="00667FF6" w:rsidP="00667FF6">
      <w:r>
        <w:t>&lt;ESMA_QUESTION_EADC_19&gt;</w:t>
      </w:r>
    </w:p>
    <w:p w14:paraId="122E2E6B" w14:textId="77777777" w:rsidR="0040667E" w:rsidRPr="0040667E" w:rsidRDefault="0040667E" w:rsidP="0040667E">
      <w:pPr>
        <w:rPr>
          <w:lang w:val="en-US"/>
        </w:rPr>
      </w:pPr>
      <w:permStart w:id="784558918" w:edGrp="everyone"/>
      <w:r w:rsidRPr="0040667E">
        <w:rPr>
          <w:lang w:val="en-US"/>
        </w:rPr>
        <w:t xml:space="preserve">National specificities in Austria: </w:t>
      </w:r>
    </w:p>
    <w:p w14:paraId="10B77E1D" w14:textId="77777777" w:rsidR="0040667E" w:rsidRPr="0040667E" w:rsidRDefault="0040667E" w:rsidP="0040667E">
      <w:pPr>
        <w:rPr>
          <w:lang w:val="en-US"/>
        </w:rPr>
      </w:pPr>
      <w:r w:rsidRPr="0040667E">
        <w:rPr>
          <w:lang w:val="en-US"/>
        </w:rPr>
        <w:t xml:space="preserve">- Ancillary liquid assets (Art 50 Abs 2 UCITSD) have not been transposed into Austrian Investment Fund Law. Nevertheless, according to a decision of the administrative high court it is required to take ancillary liquid assets into account. (cf. Q6) </w:t>
      </w:r>
    </w:p>
    <w:p w14:paraId="6A6DDDB3" w14:textId="77777777" w:rsidR="0040667E" w:rsidRPr="0040667E" w:rsidRDefault="0040667E" w:rsidP="0040667E">
      <w:pPr>
        <w:rPr>
          <w:lang w:val="en-US"/>
        </w:rPr>
      </w:pPr>
      <w:r w:rsidRPr="0040667E">
        <w:rPr>
          <w:lang w:val="en-US"/>
        </w:rPr>
        <w:t xml:space="preserve">- MMIs (cf. Q3): In case the qualification of MMIs is a national specificity, we would support common European standards. </w:t>
      </w:r>
    </w:p>
    <w:p w14:paraId="13DEFA97" w14:textId="4973A748" w:rsidR="0040667E" w:rsidRPr="0040667E" w:rsidRDefault="0040667E" w:rsidP="0040667E">
      <w:pPr>
        <w:rPr>
          <w:lang w:val="en-US"/>
        </w:rPr>
      </w:pPr>
      <w:r w:rsidRPr="0040667E">
        <w:rPr>
          <w:lang w:val="en-US"/>
        </w:rPr>
        <w:lastRenderedPageBreak/>
        <w:t xml:space="preserve">- According to the </w:t>
      </w:r>
      <w:r w:rsidR="000F19A4">
        <w:rPr>
          <w:lang w:val="en-US"/>
        </w:rPr>
        <w:t>Financial Market Supervision in Austria (</w:t>
      </w:r>
      <w:r w:rsidRPr="0040667E">
        <w:rPr>
          <w:lang w:val="en-US"/>
        </w:rPr>
        <w:t>FMA</w:t>
      </w:r>
      <w:r w:rsidR="000F19A4">
        <w:rPr>
          <w:lang w:val="en-US"/>
        </w:rPr>
        <w:t>)</w:t>
      </w:r>
      <w:r w:rsidRPr="0040667E">
        <w:rPr>
          <w:lang w:val="en-US"/>
        </w:rPr>
        <w:t xml:space="preserve"> it is not allowed to acquire certificates representing commodities which lead to a physical delivery in any case, i.e. agreements with the issuer of the certificate or de facto not exercising the right of delivery are not permissible. The German BaFIN is less restrictive: cf. Part 1, Question 2 FAQs. We would support a common European approach. </w:t>
      </w:r>
    </w:p>
    <w:p w14:paraId="0CEEB2DF" w14:textId="5D646F32" w:rsidR="0040667E" w:rsidRDefault="0040667E" w:rsidP="00667FF6">
      <w:pPr>
        <w:rPr>
          <w:lang w:val="en-US"/>
        </w:rPr>
      </w:pPr>
      <w:r w:rsidRPr="0040667E">
        <w:rPr>
          <w:lang w:val="en-US"/>
        </w:rPr>
        <w:t xml:space="preserve">- According to Art 83 Abs 2 lit a D UCITS it is allowed for UCITS to borrow up to 10% of the NAV for a short term period. We would seek a common EU view on the 10% short term borrowing limit. According to the FMA the short term borrowing limit is restricted to exceptional redemptions. We think that the short term borrowing limit can also be used for short term investment purposes (see Commentary Van Damme UCITS, Rz 142). A common EU view would be appreciated. </w:t>
      </w:r>
    </w:p>
    <w:permEnd w:id="784558918"/>
    <w:p w14:paraId="014C3237" w14:textId="3E598FCE" w:rsidR="00667FF6" w:rsidRDefault="00667FF6" w:rsidP="00667FF6">
      <w:r>
        <w:t>&lt;ESMA_QUESTION_EADC_19&gt;</w:t>
      </w:r>
    </w:p>
    <w:p w14:paraId="632F0E31" w14:textId="77777777" w:rsidR="00667FF6" w:rsidRDefault="00667FF6" w:rsidP="00667FF6"/>
    <w:p w14:paraId="1F406012" w14:textId="53EE10DD" w:rsidR="00DE0869" w:rsidRPr="00DE0869" w:rsidRDefault="00667FF6" w:rsidP="00DB686B">
      <w:pPr>
        <w:pStyle w:val="Questionstyle"/>
        <w:numPr>
          <w:ilvl w:val="0"/>
          <w:numId w:val="14"/>
        </w:numPr>
      </w:pPr>
      <w:r>
        <w:t xml:space="preserve">Please fill in the table </w:t>
      </w:r>
      <w:r w:rsidR="005A6012">
        <w:t xml:space="preserve">in </w:t>
      </w:r>
      <w:r w:rsidR="00A258F7">
        <w:t xml:space="preserve">the </w:t>
      </w:r>
      <w:r w:rsidR="005A6012">
        <w:t xml:space="preserve">Annex </w:t>
      </w:r>
      <w:r w:rsidR="00336C52">
        <w:t>to</w:t>
      </w:r>
      <w:r w:rsidR="001F768F">
        <w:t xml:space="preserve"> this</w:t>
      </w:r>
      <w:r w:rsidR="00DB686B">
        <w:t xml:space="preserve"> document </w:t>
      </w:r>
      <w:r>
        <w:t>on the merits of allowing direct or indirect UCITS exposures to the asset classes listed therein, taking into account the instructions provided in</w:t>
      </w:r>
      <w:r w:rsidR="00DB686B">
        <w:t xml:space="preserve"> </w:t>
      </w:r>
      <w:r w:rsidR="00A258F7">
        <w:t xml:space="preserve">the </w:t>
      </w:r>
      <w:r w:rsidR="00B1309C">
        <w:t xml:space="preserve">same </w:t>
      </w:r>
      <w:r w:rsidR="008B5F45">
        <w:t>Annex</w:t>
      </w:r>
      <w:r>
        <w:t>. Please assess and provide evidence on the merits of such exposures in light of their risks and benefits taking into account the characteristics of the underlying markets (e.g. availability of reliable valuation information, liquidity, safekeeping). To substantiate your position, please fill the table with any available data and evidence (e.g. on liquidity or valuation of the relevant asset classes and underlying markets). ESMA acknowledges that the availability of data on direct/indirect exposures to some of the asset classes listed in this table is limited and would welcome receiving any available data (whether on individual market participants and products or market-wide) and even rough estimates that help to understand the practical relevance of the relevant asset class for UCITS and the possible impact of any future policy measures.</w:t>
      </w:r>
    </w:p>
    <w:p w14:paraId="03B2518F" w14:textId="77777777" w:rsidR="00667FF6" w:rsidRDefault="00667FF6" w:rsidP="00667FF6">
      <w:r>
        <w:t>&lt;ESMA_QUESTION_EADC_20&gt;</w:t>
      </w:r>
    </w:p>
    <w:p w14:paraId="653B9027" w14:textId="544973D9" w:rsidR="0040667E" w:rsidRDefault="0067058F" w:rsidP="00667FF6">
      <w:pPr>
        <w:rPr>
          <w:lang w:val="en-US"/>
        </w:rPr>
      </w:pPr>
      <w:permStart w:id="1828006997" w:edGrp="everyone"/>
      <w:r w:rsidRPr="0067058F">
        <w:rPr>
          <w:lang w:val="en-US"/>
        </w:rPr>
        <w:t>The table</w:t>
      </w:r>
      <w:r>
        <w:rPr>
          <w:lang w:val="en-US"/>
        </w:rPr>
        <w:t xml:space="preserve"> in the Annex</w:t>
      </w:r>
      <w:r w:rsidRPr="0067058F">
        <w:rPr>
          <w:lang w:val="en-US"/>
        </w:rPr>
        <w:t xml:space="preserve"> is not regarded as complete</w:t>
      </w:r>
      <w:r w:rsidR="0040667E" w:rsidRPr="0040667E">
        <w:rPr>
          <w:lang w:val="en-US"/>
        </w:rPr>
        <w:t>. It remains unclear why certain asset classes are listed and others are missing. For example: ABS and their acquisition are covered by regulation 2017/2402.</w:t>
      </w:r>
      <w:r w:rsidR="000F19A4">
        <w:rPr>
          <w:lang w:val="en-US"/>
        </w:rPr>
        <w:t xml:space="preserve"> </w:t>
      </w:r>
      <w:r w:rsidR="0040667E" w:rsidRPr="0040667E">
        <w:rPr>
          <w:lang w:val="en-US"/>
        </w:rPr>
        <w:t xml:space="preserve">In general, we support a wide range of eligible assets. </w:t>
      </w:r>
    </w:p>
    <w:permEnd w:id="1828006997"/>
    <w:p w14:paraId="01D62D2E" w14:textId="1474F083" w:rsidR="00667FF6" w:rsidRDefault="00667FF6" w:rsidP="00667FF6">
      <w:r>
        <w:t>&lt;ESMA_QUESTION_EADC_20&gt;</w:t>
      </w:r>
    </w:p>
    <w:p w14:paraId="108FF8FC" w14:textId="77777777" w:rsidR="00667FF6" w:rsidRDefault="00667FF6" w:rsidP="00667FF6"/>
    <w:p w14:paraId="7E4F82A9" w14:textId="77777777" w:rsidR="00667FF6" w:rsidRDefault="00667FF6" w:rsidP="00DB686B">
      <w:pPr>
        <w:pStyle w:val="Questionstyle"/>
        <w:numPr>
          <w:ilvl w:val="0"/>
          <w:numId w:val="14"/>
        </w:numPr>
      </w:pPr>
      <w:r>
        <w:lastRenderedPageBreak/>
        <w:t>Please elaborate and provide evidence on how indirect exposures to the aforementioned asset classes (e.g. through delta-one instruments, ETNs, derivatives) increase or decrease costs and/or risks borne by UCITS and their investors compared to direct investments.</w:t>
      </w:r>
    </w:p>
    <w:p w14:paraId="4B547731" w14:textId="77777777" w:rsidR="00667FF6" w:rsidRDefault="00667FF6" w:rsidP="00667FF6">
      <w:r>
        <w:t>&lt;ESMA_QUESTION_EADC_21&gt;</w:t>
      </w:r>
    </w:p>
    <w:p w14:paraId="026D7EED" w14:textId="77777777" w:rsidR="00667FF6" w:rsidRDefault="00667FF6" w:rsidP="00667FF6">
      <w:permStart w:id="199050040" w:edGrp="everyone"/>
      <w:r>
        <w:t>TYPE YOUR TEXT HERE</w:t>
      </w:r>
    </w:p>
    <w:permEnd w:id="199050040"/>
    <w:p w14:paraId="3DAB01B2" w14:textId="77777777" w:rsidR="00667FF6" w:rsidRDefault="00667FF6" w:rsidP="00667FF6">
      <w:r>
        <w:t>&lt;ESMA_QUESTION_EADC_21&gt;</w:t>
      </w:r>
    </w:p>
    <w:p w14:paraId="646CDAF6" w14:textId="77777777" w:rsidR="00667FF6" w:rsidRDefault="00667FF6" w:rsidP="00667FF6"/>
    <w:p w14:paraId="3F190348" w14:textId="002D0356" w:rsidR="00667FF6" w:rsidRDefault="00667FF6" w:rsidP="00DB686B">
      <w:pPr>
        <w:pStyle w:val="Questionstyle"/>
        <w:numPr>
          <w:ilvl w:val="0"/>
          <w:numId w:val="14"/>
        </w:numPr>
      </w:pPr>
      <w:r>
        <w:t>Under the EAD, should a look-through approach be required to determine the eligibility of assets? Please explain your position taking into account the aforementioned risks and benefits of UCITS gaining exposures to asset classes that are not directly investible as well as the increased/decreased costs associated with such indirect investments. A look-through approach would aim to ensure that the list of eligible asset classes set out in the UCITS Level 1 Directive would be deemed exhaustive and reduce risk of circumvention by gaining indirect exposures to ineligible asset classes via instruments such as delta-one instruments, exchange-traded products or derivatives. Where possible, please provide views, data or estimates on the possible impact of such a possible policy measure.</w:t>
      </w:r>
    </w:p>
    <w:p w14:paraId="3D9FBAEC" w14:textId="77777777" w:rsidR="00667FF6" w:rsidRDefault="00667FF6" w:rsidP="00667FF6">
      <w:r>
        <w:t>&lt;ESMA_QUESTION_EADC_22&gt;</w:t>
      </w:r>
    </w:p>
    <w:p w14:paraId="6C3B362D" w14:textId="77777777" w:rsidR="0067058F" w:rsidRDefault="0067058F" w:rsidP="00667FF6">
      <w:pPr>
        <w:rPr>
          <w:lang w:val="en-US"/>
        </w:rPr>
      </w:pPr>
      <w:permStart w:id="1004748421" w:edGrp="everyone"/>
      <w:r w:rsidRPr="0067058F">
        <w:rPr>
          <w:lang w:val="en-US"/>
        </w:rPr>
        <w:t xml:space="preserve">There should be no need for a "look-through" approach. </w:t>
      </w:r>
    </w:p>
    <w:permEnd w:id="1004748421"/>
    <w:p w14:paraId="36473833" w14:textId="4E7EA98C" w:rsidR="00667FF6" w:rsidRDefault="00667FF6" w:rsidP="00667FF6">
      <w:r>
        <w:t>&lt;ESMA_QUESTION_EADC_22&gt;</w:t>
      </w:r>
    </w:p>
    <w:p w14:paraId="6543CA60" w14:textId="77777777" w:rsidR="00667FF6" w:rsidRDefault="00667FF6" w:rsidP="00667FF6"/>
    <w:p w14:paraId="74B7BA82" w14:textId="77777777" w:rsidR="00667FF6" w:rsidRDefault="00667FF6" w:rsidP="00DB686B">
      <w:pPr>
        <w:pStyle w:val="Questionstyle"/>
        <w:numPr>
          <w:ilvl w:val="0"/>
          <w:numId w:val="14"/>
        </w:numPr>
      </w:pPr>
      <w:r>
        <w:t>What are the risks and benefits of UCITS investments in securities issued by securitisation vehicles? Please share evidence and experiences on current market practices and views on a possible need for legislative clarifications or amendments.</w:t>
      </w:r>
    </w:p>
    <w:p w14:paraId="477B142C" w14:textId="77777777" w:rsidR="00667FF6" w:rsidRDefault="00667FF6" w:rsidP="00667FF6">
      <w:r>
        <w:t>&lt;ESMA_QUESTION_EADC_23&gt;</w:t>
      </w:r>
    </w:p>
    <w:p w14:paraId="57C1BB11" w14:textId="77777777" w:rsidR="00667FF6" w:rsidRDefault="00667FF6" w:rsidP="00667FF6">
      <w:permStart w:id="1208368603" w:edGrp="everyone"/>
      <w:r>
        <w:t>TYPE YOUR TEXT HERE</w:t>
      </w:r>
    </w:p>
    <w:permEnd w:id="1208368603"/>
    <w:p w14:paraId="3E326846" w14:textId="77777777" w:rsidR="00667FF6" w:rsidRDefault="00667FF6" w:rsidP="00667FF6">
      <w:r>
        <w:t>&lt;ESMA_QUESTION_EADC_23&gt;</w:t>
      </w:r>
    </w:p>
    <w:p w14:paraId="2ED70AE4" w14:textId="77777777" w:rsidR="00667FF6" w:rsidRDefault="00667FF6" w:rsidP="00667FF6"/>
    <w:p w14:paraId="0AC98EEB" w14:textId="77777777" w:rsidR="00667FF6" w:rsidRDefault="00667FF6" w:rsidP="00DB686B">
      <w:pPr>
        <w:pStyle w:val="Questionstyle"/>
        <w:numPr>
          <w:ilvl w:val="0"/>
          <w:numId w:val="14"/>
        </w:numPr>
      </w:pPr>
      <w:r>
        <w:t>What are the risks and benefits of permitting UCITS to build up short positions through the use of (embedded) derivatives, delta-one instruments or other instruments/tools? Please share evidence and experiences on current market practice and views on a possible need for legislative clarifications or amendments.</w:t>
      </w:r>
    </w:p>
    <w:p w14:paraId="717C88C9" w14:textId="77777777" w:rsidR="00667FF6" w:rsidRDefault="00667FF6" w:rsidP="00667FF6">
      <w:r>
        <w:t>&lt;ESMA_QUESTION_EADC_24&gt;</w:t>
      </w:r>
    </w:p>
    <w:p w14:paraId="519888CB" w14:textId="77777777" w:rsidR="00667FF6" w:rsidRDefault="00667FF6" w:rsidP="00667FF6">
      <w:permStart w:id="160252285" w:edGrp="everyone"/>
      <w:r>
        <w:t>TYPE YOUR TEXT HERE</w:t>
      </w:r>
    </w:p>
    <w:permEnd w:id="160252285"/>
    <w:p w14:paraId="63C4C4A9" w14:textId="77777777" w:rsidR="00667FF6" w:rsidRDefault="00667FF6" w:rsidP="00667FF6">
      <w:r>
        <w:t>&lt;ESMA_QUESTION_EADC_24&gt;</w:t>
      </w:r>
    </w:p>
    <w:p w14:paraId="0EB97D56" w14:textId="77777777" w:rsidR="00667FF6" w:rsidRDefault="00667FF6" w:rsidP="00667FF6"/>
    <w:p w14:paraId="7D09FBF8" w14:textId="77777777" w:rsidR="00667FF6" w:rsidRDefault="00667FF6" w:rsidP="00DB686B">
      <w:pPr>
        <w:pStyle w:val="Questionstyle"/>
        <w:numPr>
          <w:ilvl w:val="0"/>
          <w:numId w:val="14"/>
        </w:numPr>
      </w:pPr>
      <w:r>
        <w:t>Apart from the topics covered in the above sections, have you observed any other issues with respect to the interpretation or consistent application of the UCITS EAD? If so, please describe the issues and how you would propose to revise the UCITS EAD or UCITS Directive with a view to improve investor protection, clarity and supervisory convergence.</w:t>
      </w:r>
    </w:p>
    <w:p w14:paraId="03144DFC" w14:textId="77777777" w:rsidR="00667FF6" w:rsidRDefault="00667FF6" w:rsidP="00667FF6">
      <w:r>
        <w:t>&lt;ESMA_QUESTION_EADC_25&gt;</w:t>
      </w:r>
    </w:p>
    <w:p w14:paraId="1D1A3F20" w14:textId="77777777" w:rsidR="0040667E" w:rsidRPr="0040667E" w:rsidRDefault="0040667E" w:rsidP="0040667E">
      <w:pPr>
        <w:rPr>
          <w:lang w:val="en-US"/>
        </w:rPr>
      </w:pPr>
      <w:permStart w:id="478484191" w:edGrp="everyone"/>
      <w:r w:rsidRPr="0040667E">
        <w:rPr>
          <w:lang w:val="en-US"/>
        </w:rPr>
        <w:t xml:space="preserve">We see a lack of information/clarity which market is recognized (by the national authority) according to Art 50 (1) lit b D UCITS. It would be better if the markets displayed on the ESMA homepage are reflecting the criteria of Art 50 (1) lit b of D UCITS and no further approval is necessary from the national authorities. </w:t>
      </w:r>
    </w:p>
    <w:p w14:paraId="1DFD1AF3" w14:textId="77777777" w:rsidR="0040667E" w:rsidRPr="0040667E" w:rsidRDefault="0040667E" w:rsidP="00667FF6">
      <w:pPr>
        <w:rPr>
          <w:lang w:val="en-US"/>
        </w:rPr>
      </w:pPr>
      <w:r w:rsidRPr="0040667E">
        <w:rPr>
          <w:lang w:val="en-US"/>
        </w:rPr>
        <w:t xml:space="preserve">Soft commodities, especially agricultural commodities, should not be eligible. </w:t>
      </w:r>
    </w:p>
    <w:permEnd w:id="478484191"/>
    <w:p w14:paraId="56E7500F" w14:textId="251E7F0F" w:rsidR="00667FF6" w:rsidRDefault="00667FF6" w:rsidP="00667FF6">
      <w:r>
        <w:t>&lt;ESMA_QUESTION_EADC_25&gt;</w:t>
      </w:r>
    </w:p>
    <w:p w14:paraId="02F72279" w14:textId="77777777" w:rsidR="00667FF6" w:rsidRDefault="00667FF6" w:rsidP="00667FF6"/>
    <w:p w14:paraId="5DF23952" w14:textId="77777777" w:rsidR="00667FF6" w:rsidRDefault="00667FF6" w:rsidP="00667FF6"/>
    <w:p w14:paraId="30524E68" w14:textId="77777777" w:rsidR="00667FF6" w:rsidRPr="00667FF6" w:rsidRDefault="00667FF6" w:rsidP="00667FF6">
      <w:pPr>
        <w:rPr>
          <w:lang w:val="fr-BE"/>
        </w:rPr>
      </w:pPr>
    </w:p>
    <w:p w14:paraId="04595985" w14:textId="3EBFBF7B" w:rsidR="00B15C0B" w:rsidRPr="00C5469A" w:rsidRDefault="00B15C0B" w:rsidP="00B15C0B"/>
    <w:sectPr w:rsidR="00B15C0B" w:rsidRPr="00C5469A"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8A6A" w14:textId="77777777" w:rsidR="007A3AA8" w:rsidRDefault="007A3AA8" w:rsidP="007E7997">
      <w:pPr>
        <w:spacing w:line="240" w:lineRule="auto"/>
      </w:pPr>
      <w:r>
        <w:separator/>
      </w:r>
    </w:p>
  </w:endnote>
  <w:endnote w:type="continuationSeparator" w:id="0">
    <w:p w14:paraId="50BD02C5" w14:textId="77777777" w:rsidR="007A3AA8" w:rsidRDefault="007A3AA8" w:rsidP="007E7997">
      <w:pPr>
        <w:spacing w:line="240" w:lineRule="auto"/>
      </w:pPr>
      <w:r>
        <w:continuationSeparator/>
      </w:r>
    </w:p>
  </w:endnote>
  <w:endnote w:type="continuationNotice" w:id="1">
    <w:p w14:paraId="2F6D489C" w14:textId="77777777" w:rsidR="007A3AA8" w:rsidRDefault="007A3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szCs w:val="16"/>
      </w:rPr>
      <w:id w:val="-1421483652"/>
      <w:docPartObj>
        <w:docPartGallery w:val="Page Numbers (Bottom of Page)"/>
        <w:docPartUnique/>
      </w:docPartObj>
    </w:sdtPr>
    <w:sdtContent>
      <w:p w14:paraId="70AFCDE4" w14:textId="77777777" w:rsidR="00045BA9" w:rsidRDefault="00045BA9" w:rsidP="002533FC">
        <w:pPr>
          <w:rPr>
            <w:i/>
            <w:iCs/>
          </w:rPr>
        </w:pPr>
      </w:p>
      <w:p w14:paraId="237A920D" w14:textId="56870BC6" w:rsidR="00787413" w:rsidRPr="004E5FF8" w:rsidRDefault="0043139E" w:rsidP="004E5FF8">
        <w:pPr>
          <w:pStyle w:val="Fuzeil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09D8" w14:textId="77777777" w:rsidR="007A3AA8" w:rsidRDefault="007A3AA8" w:rsidP="007E7997">
      <w:pPr>
        <w:spacing w:line="240" w:lineRule="auto"/>
      </w:pPr>
      <w:r>
        <w:separator/>
      </w:r>
    </w:p>
  </w:footnote>
  <w:footnote w:type="continuationSeparator" w:id="0">
    <w:p w14:paraId="5849632A" w14:textId="77777777" w:rsidR="007A3AA8" w:rsidRDefault="007A3AA8" w:rsidP="007E7997">
      <w:pPr>
        <w:spacing w:line="240" w:lineRule="auto"/>
      </w:pPr>
      <w:r>
        <w:continuationSeparator/>
      </w:r>
    </w:p>
  </w:footnote>
  <w:footnote w:type="continuationNotice" w:id="1">
    <w:p w14:paraId="24E84061" w14:textId="77777777" w:rsidR="007A3AA8" w:rsidRDefault="007A3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E930342" w:rsidR="00D77369" w:rsidRPr="008858FE" w:rsidRDefault="00D77369" w:rsidP="008858FE">
    <w:pPr>
      <w:pStyle w:val="Kopfzeile"/>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667FF6">
      <w:t xml:space="preserve">7 May </w:t>
    </w:r>
    <w:r w:rsidR="00282901">
      <w:t>202</w:t>
    </w:r>
    <w:r w:rsidR="00667FF6">
      <w:t>4</w:t>
    </w:r>
  </w:p>
  <w:p w14:paraId="471D4524" w14:textId="24711CA4" w:rsidR="004E5FF8" w:rsidRDefault="00B03969" w:rsidP="00BD20AC">
    <w:pPr>
      <w:pStyle w:val="Kopfzeile"/>
    </w:pPr>
    <w:r w:rsidRPr="00B03969">
      <w:t>ESMA</w:t>
    </w:r>
    <w:r w:rsidR="00667FF6">
      <w:t xml:space="preserve"> </w:t>
    </w:r>
    <w:r w:rsidR="00667FF6" w:rsidRPr="00667FF6">
      <w:t>34-1270380148-103</w:t>
    </w:r>
    <w:r w:rsidR="00BD20AC">
      <w:t>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Kopfzeile"/>
    </w:pPr>
  </w:p>
  <w:p w14:paraId="6A43EA5E" w14:textId="4A830C83" w:rsidR="00AD0B10" w:rsidRDefault="00AD0B10" w:rsidP="0043139E">
    <w:pPr>
      <w:pStyle w:val="Kopfzeile"/>
    </w:pPr>
  </w:p>
  <w:p w14:paraId="2083DACE" w14:textId="77777777" w:rsidR="00AD0B10" w:rsidRPr="0043139E" w:rsidRDefault="00AD0B10" w:rsidP="0043139E">
    <w:pPr>
      <w:pStyle w:val="Kopfzeile"/>
    </w:pPr>
  </w:p>
  <w:p w14:paraId="140A363C" w14:textId="77777777" w:rsidR="006A44DA" w:rsidRPr="0043139E" w:rsidRDefault="006A44DA" w:rsidP="0043139E">
    <w:pPr>
      <w:pStyle w:val="Kopfzeile"/>
    </w:pPr>
  </w:p>
  <w:p w14:paraId="66CF4BF9" w14:textId="4F625EE8" w:rsidR="006A44DA" w:rsidRPr="0043139E" w:rsidRDefault="008858FE" w:rsidP="0043139E">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Kopfzeile"/>
    </w:pPr>
  </w:p>
  <w:p w14:paraId="70942C9C" w14:textId="77777777" w:rsidR="00672010" w:rsidRPr="0043139E" w:rsidRDefault="00672010" w:rsidP="0043139E">
    <w:pPr>
      <w:pStyle w:val="Kopfzeile"/>
    </w:pPr>
  </w:p>
  <w:p w14:paraId="7F8040EC" w14:textId="77777777" w:rsidR="0018540C" w:rsidRPr="0043139E" w:rsidRDefault="0018540C" w:rsidP="0043139E">
    <w:pPr>
      <w:pStyle w:val="Kopfzeile"/>
    </w:pPr>
  </w:p>
  <w:p w14:paraId="76479F6F" w14:textId="77777777" w:rsidR="00CA565A" w:rsidRPr="0043139E" w:rsidRDefault="00CA565A" w:rsidP="0043139E">
    <w:pPr>
      <w:pStyle w:val="Kopfzeile"/>
    </w:pPr>
  </w:p>
  <w:p w14:paraId="34BC4F59" w14:textId="77777777" w:rsidR="00CA565A" w:rsidRPr="0043139E" w:rsidRDefault="00CA565A" w:rsidP="0043139E">
    <w:pPr>
      <w:pStyle w:val="Kopfzeile"/>
    </w:pPr>
  </w:p>
  <w:p w14:paraId="373CE412" w14:textId="77777777" w:rsidR="0018540C" w:rsidRPr="0043139E" w:rsidRDefault="0018540C" w:rsidP="0043139E">
    <w:pPr>
      <w:pStyle w:val="Kopfzeile"/>
    </w:pPr>
  </w:p>
  <w:p w14:paraId="36065F1B" w14:textId="154438DA" w:rsidR="0018540C" w:rsidRDefault="0018540C" w:rsidP="0043139E">
    <w:pPr>
      <w:pStyle w:val="Kopfzeile"/>
    </w:pPr>
  </w:p>
  <w:p w14:paraId="7545C91A" w14:textId="77777777" w:rsidR="0043139E" w:rsidRPr="0043139E" w:rsidRDefault="0043139E" w:rsidP="004313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Kopfzeile"/>
    </w:pPr>
  </w:p>
  <w:p w14:paraId="410BE8FC" w14:textId="77777777" w:rsidR="006A44DA" w:rsidRDefault="006A44DA">
    <w:pPr>
      <w:pStyle w:val="Kopfzeile"/>
    </w:pPr>
  </w:p>
  <w:p w14:paraId="00F5D8E1" w14:textId="77777777" w:rsidR="006A44DA" w:rsidRDefault="006A44DA">
    <w:pPr>
      <w:pStyle w:val="Kopfzeile"/>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F753F1"/>
    <w:multiLevelType w:val="hybridMultilevel"/>
    <w:tmpl w:val="A508ACBA"/>
    <w:lvl w:ilvl="0" w:tplc="0C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1C9FAF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801430">
    <w:abstractNumId w:val="13"/>
  </w:num>
  <w:num w:numId="2" w16cid:durableId="1144354351">
    <w:abstractNumId w:val="5"/>
  </w:num>
  <w:num w:numId="3" w16cid:durableId="1006909420">
    <w:abstractNumId w:val="10"/>
  </w:num>
  <w:num w:numId="4" w16cid:durableId="569996677">
    <w:abstractNumId w:val="4"/>
  </w:num>
  <w:num w:numId="5" w16cid:durableId="807014924">
    <w:abstractNumId w:val="0"/>
  </w:num>
  <w:num w:numId="6" w16cid:durableId="310985182">
    <w:abstractNumId w:val="6"/>
  </w:num>
  <w:num w:numId="7" w16cid:durableId="492061559">
    <w:abstractNumId w:val="14"/>
  </w:num>
  <w:num w:numId="8" w16cid:durableId="2063743978">
    <w:abstractNumId w:val="3"/>
  </w:num>
  <w:num w:numId="9" w16cid:durableId="1378703109">
    <w:abstractNumId w:val="12"/>
  </w:num>
  <w:num w:numId="10" w16cid:durableId="632100844">
    <w:abstractNumId w:val="9"/>
  </w:num>
  <w:num w:numId="11" w16cid:durableId="1573200029">
    <w:abstractNumId w:val="8"/>
  </w:num>
  <w:num w:numId="12" w16cid:durableId="1587836858">
    <w:abstractNumId w:val="8"/>
    <w:lvlOverride w:ilvl="0">
      <w:startOverride w:val="1"/>
    </w:lvlOverride>
  </w:num>
  <w:num w:numId="13" w16cid:durableId="1548224532">
    <w:abstractNumId w:val="1"/>
  </w:num>
  <w:num w:numId="14" w16cid:durableId="501431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1209619">
    <w:abstractNumId w:val="11"/>
  </w:num>
  <w:num w:numId="17" w16cid:durableId="11760205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tnnydkVRpkIDi1nG0yBaAOhsWlc5Ozk2cfGgI0xzGgw9B+9mjrsPky3NRq+3MmQN6fUOXcIDSYF4yl3c8YJZA==" w:salt="XLRoLlSEie4cU7yFeSZJS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9A4"/>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67E"/>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45C"/>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7D0"/>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58F"/>
    <w:rsid w:val="006709B7"/>
    <w:rsid w:val="00671363"/>
    <w:rsid w:val="006718DA"/>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811"/>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AA8"/>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6E8E"/>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1EFC"/>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2FB"/>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Absatz-Standardschriftart"/>
    <w:link w:val="Questionstyle"/>
    <w:rsid w:val="00DB686B"/>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75021478">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91477171">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486704160">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jpeg"/><Relationship Id="rId18" Type="http://schemas.openxmlformats.org/officeDocument/2006/relationships/hyperlink" Target="https://www.esma.europa.eu/about-esma/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ma.europa.eu/press-news/consultations/call-evidence-review-ucits-eligible-assets-directiv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171343"/>
    <w:rsid w:val="002826FB"/>
    <w:rsid w:val="002F71C9"/>
    <w:rsid w:val="003C3A27"/>
    <w:rsid w:val="003E2607"/>
    <w:rsid w:val="00477446"/>
    <w:rsid w:val="004E4CF9"/>
    <w:rsid w:val="00747575"/>
    <w:rsid w:val="00813189"/>
    <w:rsid w:val="008222A0"/>
    <w:rsid w:val="00836D47"/>
    <w:rsid w:val="0087748B"/>
    <w:rsid w:val="00877B58"/>
    <w:rsid w:val="00967557"/>
    <w:rsid w:val="00993561"/>
    <w:rsid w:val="009B6B9C"/>
    <w:rsid w:val="009C794D"/>
    <w:rsid w:val="00A408D7"/>
    <w:rsid w:val="00AC6273"/>
    <w:rsid w:val="00B22006"/>
    <w:rsid w:val="00C336E8"/>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CITS Document" ma:contentTypeID="0x0101000ED1C6BF2ECFE74585EFFEA9E6E27962010B006EE2F6F0923B8D47B938E8456CAF7C4C" ma:contentTypeVersion="24" ma:contentTypeDescription="" ma:contentTypeScope="" ma:versionID="bb69f40d48060915a746d88e25b3ce6c">
  <xsd:schema xmlns:xsd="http://www.w3.org/2001/XMLSchema" xmlns:xs="http://www.w3.org/2001/XMLSchema" xmlns:p="http://schemas.microsoft.com/office/2006/metadata/properties" xmlns:ns2="d0fb0f98-34f9-4d57-9559-eb8efd17aa5e" xmlns:ns3="6992b194-ece9-4b26-973e-e25c2ee2cdcd" targetNamespace="http://schemas.microsoft.com/office/2006/metadata/properties" ma:root="true" ma:fieldsID="d393c18af9c87e7948f2665729661357" ns2:_="" ns3:_="">
    <xsd:import namespace="d0fb0f98-34f9-4d57-9559-eb8efd17aa5e"/>
    <xsd:import namespace="6992b194-ece9-4b26-973e-e25c2ee2cdcd"/>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UCITS|a853cb80-aed9-44bd-ac2a-0e80b5a444d7"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d513acc8-7dbc-449c-a6a2-9c4e1874ec8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2b194-ece9-4b26-973e-e25c2ee2cdc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254</Value>
      <Value>5</Value>
      <Value>33</Value>
      <Value>6</Value>
      <Value>345</Value>
      <Value>54</Value>
    </TaxCatchAll>
    <_dlc_DocId xmlns="d0fb0f98-34f9-4d57-9559-eb8efd17aa5e">ESMA34-1270380148-1033</_dlc_DocId>
    <_dlc_DocIdUrl xmlns="d0fb0f98-34f9-4d57-9559-eb8efd17aa5e">
      <Url>https://securitiesandmarketsauth.sharepoint.com/sites/sherpa-ivm/_layouts/15/DocIdRedir.aspx?ID=ESMA34-1270380148-1033</Url>
      <Description>ESMA34-1270380148-1033</Description>
    </_dlc_DocIdUrl>
    <_dlc_DocIdPersistId xmlns="d0fb0f98-34f9-4d57-9559-eb8efd17aa5e" xsi:nil="true"/>
    <MeetingDate xmlns="d0fb0f98-34f9-4d57-9559-eb8efd17aa5e" xsi:nil="true"/>
    <Year xmlns="d0fb0f98-34f9-4d57-9559-eb8efd17aa5e">2023</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UCITS V</TermName>
          <TermId xmlns="http://schemas.microsoft.com/office/infopath/2007/PartnerControls">f647cd65-9fed-4943-9235-640226c8ffaf</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UCITS</TermName>
          <TermId xmlns="http://schemas.microsoft.com/office/infopath/2007/PartnerControls">a853cb80-aed9-44bd-ac2a-0e80b5a444d7</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DC48F54A-A86B-41B6-A72A-7F928FC2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992b194-ece9-4b26-973e-e25c2ee2c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3326</Words>
  <Characters>20954</Characters>
  <Application>Microsoft Office Word</Application>
  <DocSecurity>8</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Aslan Tugce | WKOE</cp:lastModifiedBy>
  <cp:revision>5</cp:revision>
  <cp:lastPrinted>2023-09-09T09:53:00Z</cp:lastPrinted>
  <dcterms:created xsi:type="dcterms:W3CDTF">2024-08-06T12:10:00Z</dcterms:created>
  <dcterms:modified xsi:type="dcterms:W3CDTF">2024-08-06T13:16:00Z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0x0101000ED1C6BF2ECFE74585EFFEA9E6E27962010B006EE2F6F0923B8D47B938E8456CAF7C4C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8f87ab28-9cc0-4a5f-bef3-0462a96fe99e</vt:lpwstr>
  </property>
  <property fmtid="{D5CDD505-2E9C-101B-9397-08002B2CF9AE}" pid="8" name="EsmaAudience">
    <vt:lpwstr>345;#Post-Trading Standing Committee|b4466ad1-2610-4bb4-b77e-13cd08e75663</vt:lpwstr>
  </property>
  <property fmtid="{D5CDD505-2E9C-101B-9397-08002B2CF9AE}" pid="9" name="Topic">
    <vt:lpwstr>254</vt:lpwstr>
  </property>
  <property fmtid="{D5CDD505-2E9C-101B-9397-08002B2CF9AE}" pid="10" name="ConfidentialityLevel">
    <vt:lpwstr>6;#Regular|07f1e362-856b-423d-bea6-a14079762141</vt:lpwstr>
  </property>
  <property fmtid="{D5CDD505-2E9C-101B-9397-08002B2CF9AE}" pid="11" name="DocumentType">
    <vt:lpwstr>54;#Call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5</vt:lpwstr>
  </property>
  <property fmtid="{D5CDD505-2E9C-101B-9397-08002B2CF9AE}" pid="15" name="SubTopic">
    <vt:lpwstr>323;#CSDR General - T + 1|a5a376d4-84eb-4354-ab81-b0766b380093</vt:lpwstr>
  </property>
  <property fmtid="{D5CDD505-2E9C-101B-9397-08002B2CF9AE}" pid="16" name="TeamTopic">
    <vt:lpwstr>33;#UCITS|a853cb80-aed9-44bd-ac2a-0e80b5a444d7</vt:lpwstr>
  </property>
</Properties>
</file>