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1" w:history="1">
        <w:r w:rsidR="00901098" w:rsidRPr="00150222">
          <w:rPr>
            <w:rStyle w:val="Lienhypertexte"/>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2095"/>
        <w:gridCol w:w="1683"/>
        <w:gridCol w:w="1776"/>
        <w:gridCol w:w="2060"/>
        <w:gridCol w:w="1706"/>
      </w:tblGrid>
      <w:tr w:rsidR="00B33432" w:rsidRPr="00B33432" w14:paraId="42644C63" w14:textId="77777777" w:rsidTr="00F278BC">
        <w:tc>
          <w:tcPr>
            <w:tcW w:w="2095"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1683" w:type="dxa"/>
          </w:tcPr>
          <w:p w14:paraId="60F87FED"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Merits</w:t>
            </w:r>
            <w:proofErr w:type="spellEnd"/>
            <w:r w:rsidRPr="00B33432">
              <w:rPr>
                <w:rFonts w:ascii="Arial" w:hAnsi="Arial" w:cs="Arial"/>
                <w:b/>
                <w:bCs/>
                <w:color w:val="181818"/>
              </w:rPr>
              <w:t xml:space="preserve"> of </w:t>
            </w:r>
            <w:proofErr w:type="spellStart"/>
            <w:r w:rsidRPr="00B33432">
              <w:rPr>
                <w:rFonts w:ascii="Arial" w:hAnsi="Arial" w:cs="Arial"/>
                <w:b/>
                <w:bCs/>
                <w:color w:val="181818"/>
              </w:rPr>
              <w:t>allowing</w:t>
            </w:r>
            <w:proofErr w:type="spellEnd"/>
            <w:r w:rsidRPr="00B33432">
              <w:rPr>
                <w:rFonts w:ascii="Arial" w:hAnsi="Arial" w:cs="Arial"/>
                <w:b/>
                <w:bCs/>
                <w:color w:val="181818"/>
              </w:rPr>
              <w:t xml:space="preserve"> direct UCITS </w:t>
            </w:r>
            <w:proofErr w:type="spellStart"/>
            <w:r w:rsidRPr="00B33432">
              <w:rPr>
                <w:rFonts w:ascii="Arial" w:hAnsi="Arial" w:cs="Arial"/>
                <w:b/>
                <w:bCs/>
                <w:color w:val="181818"/>
              </w:rPr>
              <w:t>exposures</w:t>
            </w:r>
            <w:proofErr w:type="spellEnd"/>
          </w:p>
        </w:tc>
        <w:tc>
          <w:tcPr>
            <w:tcW w:w="1776" w:type="dxa"/>
          </w:tcPr>
          <w:p w14:paraId="49FEA0C2"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Merits</w:t>
            </w:r>
            <w:proofErr w:type="spellEnd"/>
            <w:r w:rsidRPr="00B33432">
              <w:rPr>
                <w:rFonts w:ascii="Arial" w:hAnsi="Arial" w:cs="Arial"/>
                <w:b/>
                <w:bCs/>
                <w:color w:val="181818"/>
              </w:rPr>
              <w:t xml:space="preserve"> of </w:t>
            </w:r>
            <w:proofErr w:type="spellStart"/>
            <w:r w:rsidRPr="00B33432">
              <w:rPr>
                <w:rFonts w:ascii="Arial" w:hAnsi="Arial" w:cs="Arial"/>
                <w:b/>
                <w:bCs/>
                <w:color w:val="181818"/>
              </w:rPr>
              <w:t>allowing</w:t>
            </w:r>
            <w:proofErr w:type="spellEnd"/>
            <w:r w:rsidRPr="00B33432">
              <w:rPr>
                <w:rFonts w:ascii="Arial" w:hAnsi="Arial" w:cs="Arial"/>
                <w:b/>
                <w:bCs/>
                <w:color w:val="181818"/>
              </w:rPr>
              <w:t xml:space="preserve"> </w:t>
            </w:r>
            <w:r w:rsidRPr="00B33432">
              <w:rPr>
                <w:rFonts w:ascii="Arial" w:hAnsi="Arial" w:cs="Arial"/>
                <w:b/>
                <w:i/>
                <w:color w:val="181818"/>
              </w:rPr>
              <w:t>indirect</w:t>
            </w:r>
            <w:r w:rsidRPr="00B33432">
              <w:rPr>
                <w:rFonts w:ascii="Arial" w:hAnsi="Arial" w:cs="Arial"/>
                <w:b/>
                <w:bCs/>
                <w:color w:val="181818"/>
              </w:rPr>
              <w:t xml:space="preserve"> UCITS </w:t>
            </w:r>
            <w:proofErr w:type="spellStart"/>
            <w:r w:rsidRPr="00B33432">
              <w:rPr>
                <w:rFonts w:ascii="Arial" w:hAnsi="Arial" w:cs="Arial"/>
                <w:b/>
                <w:bCs/>
                <w:color w:val="181818"/>
              </w:rPr>
              <w:t>exposures</w:t>
            </w:r>
            <w:proofErr w:type="spellEnd"/>
            <w:r w:rsidRPr="00B33432">
              <w:rPr>
                <w:rFonts w:ascii="Arial" w:hAnsi="Arial" w:cs="Arial"/>
                <w:b/>
                <w:bCs/>
                <w:color w:val="181818"/>
                <w:sz w:val="16"/>
                <w:vertAlign w:val="superscript"/>
              </w:rPr>
              <w:footnoteReference w:id="3"/>
            </w:r>
          </w:p>
        </w:tc>
        <w:tc>
          <w:tcPr>
            <w:tcW w:w="2060" w:type="dxa"/>
          </w:tcPr>
          <w:p w14:paraId="5668F975"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Extent</w:t>
            </w:r>
            <w:proofErr w:type="spellEnd"/>
            <w:r w:rsidRPr="00B33432">
              <w:rPr>
                <w:rFonts w:ascii="Arial" w:hAnsi="Arial" w:cs="Arial"/>
                <w:b/>
                <w:bCs/>
                <w:color w:val="181818"/>
              </w:rPr>
              <w:t>/</w:t>
            </w:r>
            <w:proofErr w:type="spellStart"/>
            <w:r w:rsidRPr="00B33432">
              <w:rPr>
                <w:rFonts w:ascii="Arial" w:hAnsi="Arial" w:cs="Arial"/>
                <w:b/>
                <w:bCs/>
                <w:color w:val="181818"/>
              </w:rPr>
              <w:t>amount</w:t>
            </w:r>
            <w:proofErr w:type="spellEnd"/>
            <w:r w:rsidRPr="00B33432">
              <w:rPr>
                <w:rFonts w:ascii="Arial" w:hAnsi="Arial" w:cs="Arial"/>
                <w:b/>
                <w:bCs/>
                <w:color w:val="181818"/>
              </w:rPr>
              <w:t xml:space="preserve"> of </w:t>
            </w:r>
            <w:proofErr w:type="spellStart"/>
            <w:r w:rsidRPr="00B33432">
              <w:rPr>
                <w:rFonts w:ascii="Arial" w:hAnsi="Arial" w:cs="Arial"/>
                <w:b/>
                <w:bCs/>
                <w:color w:val="181818"/>
              </w:rPr>
              <w:t>existing</w:t>
            </w:r>
            <w:proofErr w:type="spellEnd"/>
            <w:r w:rsidRPr="00B33432">
              <w:rPr>
                <w:rFonts w:ascii="Arial" w:hAnsi="Arial" w:cs="Arial"/>
                <w:b/>
                <w:bCs/>
                <w:color w:val="181818"/>
              </w:rPr>
              <w:t xml:space="preserve"> UCITS </w:t>
            </w:r>
            <w:proofErr w:type="spellStart"/>
            <w:r w:rsidRPr="00B33432">
              <w:rPr>
                <w:rFonts w:ascii="Arial" w:hAnsi="Arial" w:cs="Arial"/>
                <w:b/>
                <w:bCs/>
                <w:color w:val="181818"/>
              </w:rPr>
              <w:t>exposures</w:t>
            </w:r>
            <w:proofErr w:type="spellEnd"/>
            <w:r w:rsidRPr="00B33432">
              <w:rPr>
                <w:rFonts w:ascii="Arial" w:hAnsi="Arial" w:cs="Arial"/>
                <w:b/>
                <w:bCs/>
                <w:color w:val="181818"/>
                <w:sz w:val="16"/>
                <w:vertAlign w:val="superscript"/>
              </w:rPr>
              <w:footnoteReference w:id="4"/>
            </w:r>
            <w:r w:rsidRPr="00B33432">
              <w:rPr>
                <w:rFonts w:ascii="Arial" w:hAnsi="Arial" w:cs="Arial"/>
                <w:b/>
                <w:bCs/>
                <w:color w:val="181818"/>
              </w:rPr>
              <w:t xml:space="preserve"> </w:t>
            </w:r>
          </w:p>
        </w:tc>
        <w:tc>
          <w:tcPr>
            <w:tcW w:w="1706" w:type="dxa"/>
          </w:tcPr>
          <w:p w14:paraId="50147042" w14:textId="77777777" w:rsidR="00B33432" w:rsidRPr="00B33432" w:rsidRDefault="00B33432" w:rsidP="00B33432">
            <w:pPr>
              <w:spacing w:after="250" w:line="276" w:lineRule="auto"/>
              <w:jc w:val="center"/>
              <w:rPr>
                <w:rFonts w:ascii="Arial" w:hAnsi="Arial" w:cs="Arial"/>
                <w:b/>
                <w:bCs/>
                <w:color w:val="181818"/>
              </w:rPr>
            </w:pPr>
            <w:proofErr w:type="spellStart"/>
            <w:r w:rsidRPr="00B33432">
              <w:rPr>
                <w:rFonts w:ascii="Arial" w:hAnsi="Arial" w:cs="Arial"/>
                <w:b/>
                <w:bCs/>
                <w:color w:val="181818"/>
              </w:rPr>
              <w:t>Additional</w:t>
            </w:r>
            <w:proofErr w:type="spellEnd"/>
            <w:r w:rsidRPr="00B33432">
              <w:rPr>
                <w:rFonts w:ascii="Arial" w:hAnsi="Arial" w:cs="Arial"/>
                <w:b/>
                <w:bCs/>
                <w:color w:val="181818"/>
              </w:rPr>
              <w:t xml:space="preserve"> </w:t>
            </w:r>
            <w:proofErr w:type="spellStart"/>
            <w:r w:rsidRPr="00B33432">
              <w:rPr>
                <w:rFonts w:ascii="Arial" w:hAnsi="Arial" w:cs="Arial"/>
                <w:b/>
                <w:bCs/>
                <w:color w:val="181818"/>
              </w:rPr>
              <w:t>comments</w:t>
            </w:r>
            <w:proofErr w:type="spellEnd"/>
            <w:r w:rsidRPr="00B33432">
              <w:rPr>
                <w:rFonts w:ascii="Arial" w:hAnsi="Arial" w:cs="Arial"/>
                <w:b/>
                <w:bCs/>
                <w:vertAlign w:val="superscript"/>
              </w:rPr>
              <w:footnoteReference w:id="5"/>
            </w:r>
          </w:p>
        </w:tc>
      </w:tr>
      <w:tr w:rsidR="00B33432" w:rsidRPr="00B33432" w14:paraId="52801425" w14:textId="77777777" w:rsidTr="00F278BC">
        <w:tc>
          <w:tcPr>
            <w:tcW w:w="2095" w:type="dxa"/>
          </w:tcPr>
          <w:p w14:paraId="06FDDDF6"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1. </w:t>
            </w:r>
            <w:proofErr w:type="spellStart"/>
            <w:r w:rsidRPr="00B33432">
              <w:rPr>
                <w:rFonts w:ascii="Arial" w:hAnsi="Arial" w:cs="Arial"/>
              </w:rPr>
              <w:t>Loans</w:t>
            </w:r>
            <w:proofErr w:type="spellEnd"/>
            <w:r w:rsidRPr="00B33432">
              <w:rPr>
                <w:rFonts w:ascii="Arial" w:hAnsi="Arial" w:cs="Arial"/>
                <w:sz w:val="16"/>
                <w:vertAlign w:val="superscript"/>
              </w:rPr>
              <w:footnoteReference w:id="6"/>
            </w:r>
          </w:p>
        </w:tc>
        <w:tc>
          <w:tcPr>
            <w:tcW w:w="1683" w:type="dxa"/>
          </w:tcPr>
          <w:p w14:paraId="672A6659" w14:textId="77777777" w:rsidR="00B33432" w:rsidRPr="00B33432" w:rsidRDefault="00B33432" w:rsidP="00B33432">
            <w:pPr>
              <w:spacing w:after="250" w:line="276" w:lineRule="auto"/>
              <w:jc w:val="both"/>
              <w:rPr>
                <w:rFonts w:ascii="Arial" w:hAnsi="Arial" w:cs="Arial"/>
                <w:color w:val="181818"/>
              </w:rPr>
            </w:pPr>
          </w:p>
        </w:tc>
        <w:tc>
          <w:tcPr>
            <w:tcW w:w="1776" w:type="dxa"/>
          </w:tcPr>
          <w:p w14:paraId="0A37501D" w14:textId="77777777" w:rsidR="00B33432" w:rsidRPr="00B33432" w:rsidRDefault="00B33432" w:rsidP="00B33432">
            <w:pPr>
              <w:spacing w:after="250" w:line="276" w:lineRule="auto"/>
              <w:jc w:val="both"/>
              <w:rPr>
                <w:rFonts w:ascii="Arial" w:hAnsi="Arial" w:cs="Arial"/>
                <w:color w:val="181818"/>
              </w:rPr>
            </w:pPr>
          </w:p>
        </w:tc>
        <w:tc>
          <w:tcPr>
            <w:tcW w:w="2060" w:type="dxa"/>
          </w:tcPr>
          <w:p w14:paraId="5DAB6C7B" w14:textId="77777777" w:rsidR="00B33432" w:rsidRPr="00B33432" w:rsidRDefault="00B33432" w:rsidP="00B33432">
            <w:pPr>
              <w:spacing w:after="250" w:line="276" w:lineRule="auto"/>
              <w:jc w:val="both"/>
              <w:rPr>
                <w:rFonts w:ascii="Arial" w:hAnsi="Arial" w:cs="Arial"/>
                <w:color w:val="181818"/>
              </w:rPr>
            </w:pPr>
          </w:p>
        </w:tc>
        <w:tc>
          <w:tcPr>
            <w:tcW w:w="1706" w:type="dxa"/>
          </w:tcPr>
          <w:p w14:paraId="02EB378F" w14:textId="77777777" w:rsidR="00B33432" w:rsidRPr="00B33432" w:rsidRDefault="00B33432" w:rsidP="00B33432">
            <w:pPr>
              <w:spacing w:after="250" w:line="276" w:lineRule="auto"/>
              <w:jc w:val="both"/>
              <w:rPr>
                <w:rFonts w:ascii="Arial" w:hAnsi="Arial" w:cs="Arial"/>
                <w:color w:val="181818"/>
              </w:rPr>
            </w:pPr>
          </w:p>
        </w:tc>
      </w:tr>
      <w:tr w:rsidR="00B33432" w:rsidRPr="00B33432" w14:paraId="131FC414" w14:textId="77777777" w:rsidTr="00F278BC">
        <w:tc>
          <w:tcPr>
            <w:tcW w:w="2095" w:type="dxa"/>
          </w:tcPr>
          <w:p w14:paraId="55346258"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2. </w:t>
            </w:r>
            <w:proofErr w:type="spellStart"/>
            <w:r w:rsidRPr="00B33432">
              <w:rPr>
                <w:rFonts w:ascii="Arial" w:hAnsi="Arial" w:cs="Arial"/>
              </w:rPr>
              <w:t>Catastrophe</w:t>
            </w:r>
            <w:proofErr w:type="spellEnd"/>
            <w:r w:rsidRPr="00B33432">
              <w:rPr>
                <w:rFonts w:ascii="Arial" w:hAnsi="Arial" w:cs="Arial"/>
              </w:rPr>
              <w:t xml:space="preserve"> </w:t>
            </w:r>
            <w:proofErr w:type="spellStart"/>
            <w:r w:rsidRPr="00B33432">
              <w:rPr>
                <w:rFonts w:ascii="Arial" w:hAnsi="Arial" w:cs="Arial"/>
              </w:rPr>
              <w:t>bonds</w:t>
            </w:r>
            <w:proofErr w:type="spellEnd"/>
            <w:r w:rsidRPr="00B33432">
              <w:rPr>
                <w:rFonts w:ascii="Arial" w:hAnsi="Arial" w:cs="Arial"/>
              </w:rPr>
              <w:t xml:space="preserve"> (‘Cat </w:t>
            </w:r>
            <w:proofErr w:type="spellStart"/>
            <w:r w:rsidRPr="00B33432">
              <w:rPr>
                <w:rFonts w:ascii="Arial" w:hAnsi="Arial" w:cs="Arial"/>
              </w:rPr>
              <w:t>bonds</w:t>
            </w:r>
            <w:proofErr w:type="spellEnd"/>
            <w:r w:rsidRPr="00B33432">
              <w:rPr>
                <w:rFonts w:ascii="Arial" w:hAnsi="Arial" w:cs="Arial"/>
              </w:rPr>
              <w:t>’)</w:t>
            </w:r>
          </w:p>
        </w:tc>
        <w:tc>
          <w:tcPr>
            <w:tcW w:w="1683" w:type="dxa"/>
          </w:tcPr>
          <w:p w14:paraId="6A05A809" w14:textId="77777777" w:rsidR="00B33432" w:rsidRPr="00B33432" w:rsidRDefault="00B33432" w:rsidP="00B33432">
            <w:pPr>
              <w:spacing w:after="250" w:line="276" w:lineRule="auto"/>
              <w:jc w:val="both"/>
              <w:rPr>
                <w:rFonts w:ascii="Arial" w:hAnsi="Arial" w:cs="Arial"/>
                <w:color w:val="181818"/>
              </w:rPr>
            </w:pPr>
          </w:p>
        </w:tc>
        <w:tc>
          <w:tcPr>
            <w:tcW w:w="1776" w:type="dxa"/>
          </w:tcPr>
          <w:p w14:paraId="5A39BBE3" w14:textId="77777777" w:rsidR="00B33432" w:rsidRPr="00B33432" w:rsidRDefault="00B33432" w:rsidP="00B33432">
            <w:pPr>
              <w:spacing w:after="250" w:line="276" w:lineRule="auto"/>
              <w:jc w:val="both"/>
              <w:rPr>
                <w:rFonts w:ascii="Arial" w:hAnsi="Arial" w:cs="Arial"/>
                <w:color w:val="181818"/>
              </w:rPr>
            </w:pPr>
          </w:p>
        </w:tc>
        <w:tc>
          <w:tcPr>
            <w:tcW w:w="2060" w:type="dxa"/>
          </w:tcPr>
          <w:p w14:paraId="41C8F396" w14:textId="77777777" w:rsidR="00B33432" w:rsidRPr="00B33432" w:rsidRDefault="00B33432" w:rsidP="00B33432">
            <w:pPr>
              <w:spacing w:after="250" w:line="276" w:lineRule="auto"/>
              <w:jc w:val="both"/>
              <w:rPr>
                <w:rFonts w:ascii="Arial" w:hAnsi="Arial" w:cs="Arial"/>
                <w:color w:val="181818"/>
              </w:rPr>
            </w:pPr>
          </w:p>
        </w:tc>
        <w:tc>
          <w:tcPr>
            <w:tcW w:w="1706" w:type="dxa"/>
          </w:tcPr>
          <w:p w14:paraId="72A3D3EC" w14:textId="77777777" w:rsidR="00B33432" w:rsidRPr="00B33432" w:rsidRDefault="00B33432" w:rsidP="00B33432">
            <w:pPr>
              <w:spacing w:after="250" w:line="276" w:lineRule="auto"/>
              <w:jc w:val="both"/>
              <w:rPr>
                <w:rFonts w:ascii="Arial" w:hAnsi="Arial" w:cs="Arial"/>
                <w:color w:val="181818"/>
              </w:rPr>
            </w:pPr>
          </w:p>
        </w:tc>
      </w:tr>
      <w:tr w:rsidR="00B33432" w:rsidRPr="00B33432" w14:paraId="756B6A0E" w14:textId="77777777" w:rsidTr="00F278BC">
        <w:tc>
          <w:tcPr>
            <w:tcW w:w="2095" w:type="dxa"/>
          </w:tcPr>
          <w:p w14:paraId="2C56CC88"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3. Contingent Convertible </w:t>
            </w:r>
            <w:proofErr w:type="spellStart"/>
            <w:r w:rsidRPr="00B33432">
              <w:rPr>
                <w:rFonts w:ascii="Arial" w:hAnsi="Arial" w:cs="Arial"/>
              </w:rPr>
              <w:t>bonds</w:t>
            </w:r>
            <w:proofErr w:type="spellEnd"/>
            <w:r w:rsidRPr="00B33432">
              <w:rPr>
                <w:rFonts w:ascii="Arial" w:hAnsi="Arial" w:cs="Arial"/>
              </w:rPr>
              <w:t xml:space="preserve"> (‘</w:t>
            </w:r>
            <w:proofErr w:type="spellStart"/>
            <w:r w:rsidRPr="00B33432">
              <w:rPr>
                <w:rFonts w:ascii="Arial" w:hAnsi="Arial" w:cs="Arial"/>
              </w:rPr>
              <w:t>CoCo</w:t>
            </w:r>
            <w:proofErr w:type="spellEnd"/>
            <w:r w:rsidRPr="00B33432">
              <w:rPr>
                <w:rFonts w:ascii="Arial" w:hAnsi="Arial" w:cs="Arial"/>
              </w:rPr>
              <w:t xml:space="preserve"> </w:t>
            </w:r>
            <w:proofErr w:type="spellStart"/>
            <w:r w:rsidRPr="00B33432">
              <w:rPr>
                <w:rFonts w:ascii="Arial" w:hAnsi="Arial" w:cs="Arial"/>
              </w:rPr>
              <w:t>bonds</w:t>
            </w:r>
            <w:proofErr w:type="spellEnd"/>
            <w:r w:rsidRPr="00B33432">
              <w:rPr>
                <w:rFonts w:ascii="Arial" w:hAnsi="Arial" w:cs="Arial"/>
              </w:rPr>
              <w:t>’)</w:t>
            </w:r>
          </w:p>
        </w:tc>
        <w:tc>
          <w:tcPr>
            <w:tcW w:w="1683" w:type="dxa"/>
          </w:tcPr>
          <w:p w14:paraId="0D0B940D" w14:textId="77777777" w:rsidR="00B33432" w:rsidRPr="00B33432" w:rsidRDefault="00B33432" w:rsidP="00B33432">
            <w:pPr>
              <w:spacing w:after="250" w:line="276" w:lineRule="auto"/>
              <w:jc w:val="both"/>
              <w:rPr>
                <w:rFonts w:ascii="Arial" w:hAnsi="Arial" w:cs="Arial"/>
                <w:color w:val="181818"/>
              </w:rPr>
            </w:pPr>
          </w:p>
        </w:tc>
        <w:tc>
          <w:tcPr>
            <w:tcW w:w="1776" w:type="dxa"/>
          </w:tcPr>
          <w:p w14:paraId="0E27B00A" w14:textId="77777777" w:rsidR="00B33432" w:rsidRPr="00B33432" w:rsidRDefault="00B33432" w:rsidP="00B33432">
            <w:pPr>
              <w:spacing w:after="250" w:line="276" w:lineRule="auto"/>
              <w:jc w:val="both"/>
              <w:rPr>
                <w:rFonts w:ascii="Arial" w:hAnsi="Arial" w:cs="Arial"/>
                <w:color w:val="181818"/>
              </w:rPr>
            </w:pPr>
          </w:p>
        </w:tc>
        <w:tc>
          <w:tcPr>
            <w:tcW w:w="2060" w:type="dxa"/>
          </w:tcPr>
          <w:p w14:paraId="60061E4C" w14:textId="77777777" w:rsidR="00B33432" w:rsidRPr="00B33432" w:rsidRDefault="00B33432" w:rsidP="00B33432">
            <w:pPr>
              <w:spacing w:after="250" w:line="276" w:lineRule="auto"/>
              <w:jc w:val="both"/>
              <w:rPr>
                <w:rFonts w:ascii="Arial" w:hAnsi="Arial" w:cs="Arial"/>
                <w:color w:val="181818"/>
              </w:rPr>
            </w:pPr>
          </w:p>
        </w:tc>
        <w:tc>
          <w:tcPr>
            <w:tcW w:w="1706" w:type="dxa"/>
          </w:tcPr>
          <w:p w14:paraId="44EAFD9C" w14:textId="77777777" w:rsidR="00B33432" w:rsidRPr="00B33432" w:rsidRDefault="00B33432" w:rsidP="00B33432">
            <w:pPr>
              <w:spacing w:after="250" w:line="276" w:lineRule="auto"/>
              <w:jc w:val="both"/>
              <w:rPr>
                <w:rFonts w:ascii="Arial" w:hAnsi="Arial" w:cs="Arial"/>
                <w:color w:val="181818"/>
              </w:rPr>
            </w:pPr>
          </w:p>
        </w:tc>
      </w:tr>
      <w:tr w:rsidR="00B33432" w:rsidRPr="00B33432" w14:paraId="02325B0B" w14:textId="77777777" w:rsidTr="00F278BC">
        <w:tc>
          <w:tcPr>
            <w:tcW w:w="2095" w:type="dxa"/>
          </w:tcPr>
          <w:p w14:paraId="4EA5968E"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4. </w:t>
            </w:r>
            <w:proofErr w:type="spellStart"/>
            <w:r w:rsidRPr="00B33432">
              <w:rPr>
                <w:rFonts w:ascii="Arial" w:hAnsi="Arial" w:cs="Arial"/>
              </w:rPr>
              <w:t>Unrated</w:t>
            </w:r>
            <w:proofErr w:type="spellEnd"/>
            <w:r w:rsidRPr="00B33432">
              <w:rPr>
                <w:rFonts w:ascii="Arial" w:hAnsi="Arial" w:cs="Arial"/>
              </w:rPr>
              <w:t xml:space="preserve"> </w:t>
            </w:r>
            <w:proofErr w:type="spellStart"/>
            <w:r w:rsidRPr="00B33432">
              <w:rPr>
                <w:rFonts w:ascii="Arial" w:hAnsi="Arial" w:cs="Arial"/>
              </w:rPr>
              <w:t>bonds</w:t>
            </w:r>
            <w:proofErr w:type="spellEnd"/>
          </w:p>
        </w:tc>
        <w:tc>
          <w:tcPr>
            <w:tcW w:w="1683" w:type="dxa"/>
          </w:tcPr>
          <w:p w14:paraId="4B94D5A5" w14:textId="77777777" w:rsidR="00B33432" w:rsidRPr="00B33432" w:rsidRDefault="00B33432" w:rsidP="00B33432">
            <w:pPr>
              <w:spacing w:after="250" w:line="276" w:lineRule="auto"/>
              <w:jc w:val="both"/>
              <w:rPr>
                <w:rFonts w:ascii="Arial" w:hAnsi="Arial" w:cs="Arial"/>
                <w:color w:val="181818"/>
              </w:rPr>
            </w:pPr>
          </w:p>
        </w:tc>
        <w:tc>
          <w:tcPr>
            <w:tcW w:w="1776" w:type="dxa"/>
          </w:tcPr>
          <w:p w14:paraId="3DEEC669" w14:textId="77777777" w:rsidR="00B33432" w:rsidRPr="00B33432" w:rsidRDefault="00B33432" w:rsidP="00B33432">
            <w:pPr>
              <w:spacing w:after="250" w:line="276" w:lineRule="auto"/>
              <w:jc w:val="both"/>
              <w:rPr>
                <w:rFonts w:ascii="Arial" w:hAnsi="Arial" w:cs="Arial"/>
                <w:color w:val="181818"/>
              </w:rPr>
            </w:pPr>
          </w:p>
        </w:tc>
        <w:tc>
          <w:tcPr>
            <w:tcW w:w="2060" w:type="dxa"/>
          </w:tcPr>
          <w:p w14:paraId="3656B9AB" w14:textId="77777777" w:rsidR="00B33432" w:rsidRPr="00B33432" w:rsidRDefault="00B33432" w:rsidP="00B33432">
            <w:pPr>
              <w:spacing w:after="250" w:line="276" w:lineRule="auto"/>
              <w:jc w:val="both"/>
              <w:rPr>
                <w:rFonts w:ascii="Arial" w:hAnsi="Arial" w:cs="Arial"/>
                <w:color w:val="181818"/>
              </w:rPr>
            </w:pPr>
          </w:p>
        </w:tc>
        <w:tc>
          <w:tcPr>
            <w:tcW w:w="1706" w:type="dxa"/>
          </w:tcPr>
          <w:p w14:paraId="45FB0818" w14:textId="77777777" w:rsidR="00B33432" w:rsidRPr="00B33432" w:rsidRDefault="00B33432" w:rsidP="00B33432">
            <w:pPr>
              <w:spacing w:after="250" w:line="276" w:lineRule="auto"/>
              <w:jc w:val="both"/>
              <w:rPr>
                <w:rFonts w:ascii="Arial" w:hAnsi="Arial" w:cs="Arial"/>
                <w:color w:val="181818"/>
              </w:rPr>
            </w:pPr>
          </w:p>
        </w:tc>
      </w:tr>
      <w:tr w:rsidR="00B33432" w:rsidRPr="00B33432" w14:paraId="68D99D9D" w14:textId="77777777" w:rsidTr="00F278BC">
        <w:tc>
          <w:tcPr>
            <w:tcW w:w="2095" w:type="dxa"/>
          </w:tcPr>
          <w:p w14:paraId="17D8B71D"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 xml:space="preserve">5. </w:t>
            </w:r>
            <w:proofErr w:type="spellStart"/>
            <w:r w:rsidRPr="00B33432">
              <w:rPr>
                <w:rFonts w:ascii="Arial" w:hAnsi="Arial" w:cs="Arial"/>
              </w:rPr>
              <w:t>Distressed</w:t>
            </w:r>
            <w:proofErr w:type="spellEnd"/>
            <w:r w:rsidRPr="00B33432">
              <w:rPr>
                <w:rFonts w:ascii="Arial" w:hAnsi="Arial" w:cs="Arial"/>
              </w:rPr>
              <w:t xml:space="preserve"> </w:t>
            </w:r>
            <w:proofErr w:type="spellStart"/>
            <w:r w:rsidRPr="00B33432">
              <w:rPr>
                <w:rFonts w:ascii="Arial" w:hAnsi="Arial" w:cs="Arial"/>
              </w:rPr>
              <w:t>securities</w:t>
            </w:r>
            <w:proofErr w:type="spellEnd"/>
          </w:p>
        </w:tc>
        <w:tc>
          <w:tcPr>
            <w:tcW w:w="1683" w:type="dxa"/>
          </w:tcPr>
          <w:p w14:paraId="049F31CB" w14:textId="77777777" w:rsidR="00B33432" w:rsidRPr="00B33432" w:rsidRDefault="00B33432" w:rsidP="00B33432">
            <w:pPr>
              <w:spacing w:after="250" w:line="276" w:lineRule="auto"/>
              <w:jc w:val="both"/>
              <w:rPr>
                <w:rFonts w:ascii="Arial" w:hAnsi="Arial" w:cs="Arial"/>
                <w:color w:val="181818"/>
              </w:rPr>
            </w:pPr>
          </w:p>
        </w:tc>
        <w:tc>
          <w:tcPr>
            <w:tcW w:w="1776" w:type="dxa"/>
          </w:tcPr>
          <w:p w14:paraId="53128261" w14:textId="77777777" w:rsidR="00B33432" w:rsidRPr="00B33432" w:rsidRDefault="00B33432" w:rsidP="00B33432">
            <w:pPr>
              <w:spacing w:after="250" w:line="276" w:lineRule="auto"/>
              <w:jc w:val="both"/>
              <w:rPr>
                <w:rFonts w:ascii="Arial" w:hAnsi="Arial" w:cs="Arial"/>
                <w:color w:val="181818"/>
              </w:rPr>
            </w:pPr>
          </w:p>
        </w:tc>
        <w:tc>
          <w:tcPr>
            <w:tcW w:w="2060" w:type="dxa"/>
          </w:tcPr>
          <w:p w14:paraId="62486C05" w14:textId="77777777" w:rsidR="00B33432" w:rsidRPr="00B33432" w:rsidRDefault="00B33432" w:rsidP="00B33432">
            <w:pPr>
              <w:spacing w:after="250" w:line="276" w:lineRule="auto"/>
              <w:jc w:val="both"/>
              <w:rPr>
                <w:rFonts w:ascii="Arial" w:hAnsi="Arial" w:cs="Arial"/>
                <w:color w:val="181818"/>
              </w:rPr>
            </w:pPr>
          </w:p>
        </w:tc>
        <w:tc>
          <w:tcPr>
            <w:tcW w:w="1706" w:type="dxa"/>
          </w:tcPr>
          <w:p w14:paraId="4101652C" w14:textId="77777777" w:rsidR="00B33432" w:rsidRPr="00B33432" w:rsidRDefault="00B33432" w:rsidP="00B33432">
            <w:pPr>
              <w:spacing w:after="250" w:line="276" w:lineRule="auto"/>
              <w:jc w:val="both"/>
              <w:rPr>
                <w:rFonts w:ascii="Arial" w:hAnsi="Arial" w:cs="Arial"/>
                <w:color w:val="181818"/>
              </w:rPr>
            </w:pPr>
          </w:p>
        </w:tc>
      </w:tr>
      <w:tr w:rsidR="00B33432" w:rsidRPr="00B33432" w14:paraId="2B493676" w14:textId="77777777" w:rsidTr="00F278BC">
        <w:tc>
          <w:tcPr>
            <w:tcW w:w="2095" w:type="dxa"/>
          </w:tcPr>
          <w:p w14:paraId="45E99430"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6. </w:t>
            </w:r>
            <w:proofErr w:type="spellStart"/>
            <w:r w:rsidRPr="00B33432">
              <w:rPr>
                <w:rFonts w:ascii="Arial" w:hAnsi="Arial" w:cs="Arial"/>
              </w:rPr>
              <w:t>Unlisted</w:t>
            </w:r>
            <w:proofErr w:type="spellEnd"/>
            <w:r w:rsidRPr="00B33432">
              <w:rPr>
                <w:rFonts w:ascii="Arial" w:hAnsi="Arial" w:cs="Arial"/>
              </w:rPr>
              <w:t xml:space="preserve"> </w:t>
            </w:r>
            <w:proofErr w:type="spellStart"/>
            <w:r w:rsidRPr="00B33432">
              <w:rPr>
                <w:rFonts w:ascii="Arial" w:hAnsi="Arial" w:cs="Arial"/>
              </w:rPr>
              <w:t>equities</w:t>
            </w:r>
            <w:proofErr w:type="spellEnd"/>
            <w:r w:rsidRPr="00B33432">
              <w:rPr>
                <w:rFonts w:ascii="Arial" w:hAnsi="Arial" w:cs="Arial"/>
                <w:sz w:val="16"/>
                <w:vertAlign w:val="superscript"/>
              </w:rPr>
              <w:footnoteReference w:id="7"/>
            </w:r>
          </w:p>
        </w:tc>
        <w:tc>
          <w:tcPr>
            <w:tcW w:w="1683" w:type="dxa"/>
          </w:tcPr>
          <w:p w14:paraId="4B99056E" w14:textId="77777777" w:rsidR="00B33432" w:rsidRPr="00B33432" w:rsidRDefault="00B33432" w:rsidP="00B33432">
            <w:pPr>
              <w:spacing w:after="250" w:line="276" w:lineRule="auto"/>
              <w:jc w:val="both"/>
              <w:rPr>
                <w:rFonts w:ascii="Arial" w:hAnsi="Arial" w:cs="Arial"/>
                <w:color w:val="181818"/>
              </w:rPr>
            </w:pPr>
          </w:p>
        </w:tc>
        <w:tc>
          <w:tcPr>
            <w:tcW w:w="1776" w:type="dxa"/>
          </w:tcPr>
          <w:p w14:paraId="1299C43A" w14:textId="77777777" w:rsidR="00B33432" w:rsidRPr="00B33432" w:rsidRDefault="00B33432" w:rsidP="00B33432">
            <w:pPr>
              <w:spacing w:after="250" w:line="276" w:lineRule="auto"/>
              <w:jc w:val="both"/>
              <w:rPr>
                <w:rFonts w:ascii="Arial" w:hAnsi="Arial" w:cs="Arial"/>
                <w:color w:val="181818"/>
              </w:rPr>
            </w:pPr>
          </w:p>
        </w:tc>
        <w:tc>
          <w:tcPr>
            <w:tcW w:w="2060" w:type="dxa"/>
          </w:tcPr>
          <w:p w14:paraId="4DDBEF00" w14:textId="77777777" w:rsidR="00B33432" w:rsidRPr="00B33432" w:rsidRDefault="00B33432" w:rsidP="00B33432">
            <w:pPr>
              <w:spacing w:after="250" w:line="276" w:lineRule="auto"/>
              <w:jc w:val="both"/>
              <w:rPr>
                <w:rFonts w:ascii="Arial" w:hAnsi="Arial" w:cs="Arial"/>
                <w:color w:val="181818"/>
              </w:rPr>
            </w:pPr>
          </w:p>
        </w:tc>
        <w:tc>
          <w:tcPr>
            <w:tcW w:w="1706" w:type="dxa"/>
          </w:tcPr>
          <w:p w14:paraId="3461D779" w14:textId="77777777" w:rsidR="00B33432" w:rsidRPr="00B33432" w:rsidRDefault="00B33432" w:rsidP="00B33432">
            <w:pPr>
              <w:spacing w:after="250" w:line="276" w:lineRule="auto"/>
              <w:jc w:val="both"/>
              <w:rPr>
                <w:rFonts w:ascii="Arial" w:hAnsi="Arial" w:cs="Arial"/>
                <w:color w:val="181818"/>
              </w:rPr>
            </w:pPr>
          </w:p>
        </w:tc>
      </w:tr>
      <w:tr w:rsidR="00B33432" w:rsidRPr="00B33432" w14:paraId="5539B04B" w14:textId="77777777" w:rsidTr="00F278BC">
        <w:tc>
          <w:tcPr>
            <w:tcW w:w="2095" w:type="dxa"/>
          </w:tcPr>
          <w:p w14:paraId="378D969D"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7. Crypto assets</w:t>
            </w:r>
            <w:r w:rsidRPr="00B33432">
              <w:rPr>
                <w:rFonts w:ascii="Arial" w:hAnsi="Arial" w:cs="Arial"/>
                <w:vertAlign w:val="superscript"/>
              </w:rPr>
              <w:footnoteReference w:id="8"/>
            </w:r>
          </w:p>
        </w:tc>
        <w:tc>
          <w:tcPr>
            <w:tcW w:w="1683" w:type="dxa"/>
          </w:tcPr>
          <w:p w14:paraId="3CF2D8B6" w14:textId="77777777" w:rsidR="00B33432" w:rsidRPr="00B33432" w:rsidRDefault="00B33432" w:rsidP="00B33432">
            <w:pPr>
              <w:spacing w:after="250" w:line="276" w:lineRule="auto"/>
              <w:jc w:val="both"/>
              <w:rPr>
                <w:rFonts w:ascii="Arial" w:hAnsi="Arial" w:cs="Arial"/>
                <w:color w:val="181818"/>
              </w:rPr>
            </w:pPr>
          </w:p>
        </w:tc>
        <w:tc>
          <w:tcPr>
            <w:tcW w:w="1776" w:type="dxa"/>
          </w:tcPr>
          <w:p w14:paraId="0FB78278" w14:textId="77777777" w:rsidR="00B33432" w:rsidRPr="00B33432" w:rsidRDefault="00B33432" w:rsidP="00B33432">
            <w:pPr>
              <w:spacing w:after="250" w:line="276" w:lineRule="auto"/>
              <w:jc w:val="both"/>
              <w:rPr>
                <w:rFonts w:ascii="Arial" w:hAnsi="Arial" w:cs="Arial"/>
                <w:color w:val="181818"/>
              </w:rPr>
            </w:pPr>
          </w:p>
        </w:tc>
        <w:tc>
          <w:tcPr>
            <w:tcW w:w="2060" w:type="dxa"/>
          </w:tcPr>
          <w:p w14:paraId="1FC39945" w14:textId="77777777" w:rsidR="00B33432" w:rsidRPr="00B33432" w:rsidRDefault="00B33432" w:rsidP="00B33432">
            <w:pPr>
              <w:spacing w:after="250" w:line="276" w:lineRule="auto"/>
              <w:jc w:val="both"/>
              <w:rPr>
                <w:rFonts w:ascii="Arial" w:hAnsi="Arial" w:cs="Arial"/>
                <w:color w:val="181818"/>
              </w:rPr>
            </w:pPr>
          </w:p>
        </w:tc>
        <w:tc>
          <w:tcPr>
            <w:tcW w:w="1706" w:type="dxa"/>
          </w:tcPr>
          <w:p w14:paraId="0562CB0E" w14:textId="77777777" w:rsidR="00B33432" w:rsidRPr="00B33432" w:rsidRDefault="00B33432" w:rsidP="00B33432">
            <w:pPr>
              <w:spacing w:after="250" w:line="276" w:lineRule="auto"/>
              <w:jc w:val="both"/>
              <w:rPr>
                <w:rFonts w:ascii="Arial" w:hAnsi="Arial" w:cs="Arial"/>
                <w:color w:val="181818"/>
              </w:rPr>
            </w:pPr>
          </w:p>
        </w:tc>
      </w:tr>
      <w:tr w:rsidR="00B33432" w:rsidRPr="00B33432" w14:paraId="6582FE19" w14:textId="77777777" w:rsidTr="00F278BC">
        <w:tc>
          <w:tcPr>
            <w:tcW w:w="2095" w:type="dxa"/>
          </w:tcPr>
          <w:p w14:paraId="73AF3CD4"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8. </w:t>
            </w:r>
            <w:proofErr w:type="spellStart"/>
            <w:r w:rsidRPr="00B33432">
              <w:rPr>
                <w:rFonts w:ascii="Arial" w:hAnsi="Arial" w:cs="Arial"/>
              </w:rPr>
              <w:t>Commodities</w:t>
            </w:r>
            <w:proofErr w:type="spellEnd"/>
            <w:r w:rsidRPr="00B33432">
              <w:rPr>
                <w:rFonts w:ascii="Arial" w:hAnsi="Arial" w:cs="Arial"/>
              </w:rPr>
              <w:t xml:space="preserve"> and </w:t>
            </w:r>
            <w:proofErr w:type="spellStart"/>
            <w:r w:rsidRPr="00B33432">
              <w:rPr>
                <w:rFonts w:ascii="Arial" w:hAnsi="Arial" w:cs="Arial"/>
              </w:rPr>
              <w:t>precious</w:t>
            </w:r>
            <w:proofErr w:type="spellEnd"/>
            <w:r w:rsidRPr="00B33432">
              <w:rPr>
                <w:rFonts w:ascii="Arial" w:hAnsi="Arial" w:cs="Arial"/>
              </w:rPr>
              <w:t xml:space="preserve"> </w:t>
            </w:r>
            <w:proofErr w:type="spellStart"/>
            <w:r w:rsidRPr="00B33432">
              <w:rPr>
                <w:rFonts w:ascii="Arial" w:hAnsi="Arial" w:cs="Arial"/>
              </w:rPr>
              <w:t>metals</w:t>
            </w:r>
            <w:proofErr w:type="spellEnd"/>
            <w:r w:rsidRPr="00B33432">
              <w:rPr>
                <w:rFonts w:ascii="Arial" w:hAnsi="Arial" w:cs="Arial"/>
                <w:sz w:val="16"/>
                <w:vertAlign w:val="superscript"/>
              </w:rPr>
              <w:footnoteReference w:id="9"/>
            </w:r>
          </w:p>
        </w:tc>
        <w:tc>
          <w:tcPr>
            <w:tcW w:w="1683" w:type="dxa"/>
          </w:tcPr>
          <w:p w14:paraId="34CE0A41" w14:textId="77777777" w:rsidR="00B33432" w:rsidRPr="00B33432" w:rsidRDefault="00B33432" w:rsidP="00B33432">
            <w:pPr>
              <w:spacing w:after="250" w:line="276" w:lineRule="auto"/>
              <w:jc w:val="both"/>
              <w:rPr>
                <w:rFonts w:ascii="Arial" w:hAnsi="Arial" w:cs="Arial"/>
                <w:color w:val="181818"/>
              </w:rPr>
            </w:pPr>
          </w:p>
        </w:tc>
        <w:tc>
          <w:tcPr>
            <w:tcW w:w="1776" w:type="dxa"/>
          </w:tcPr>
          <w:p w14:paraId="62EBF3C5" w14:textId="77777777" w:rsidR="00B33432" w:rsidRPr="00B33432" w:rsidRDefault="00B33432" w:rsidP="00B33432">
            <w:pPr>
              <w:spacing w:after="250" w:line="276" w:lineRule="auto"/>
              <w:jc w:val="both"/>
              <w:rPr>
                <w:rFonts w:ascii="Arial" w:hAnsi="Arial" w:cs="Arial"/>
                <w:color w:val="181818"/>
              </w:rPr>
            </w:pPr>
          </w:p>
        </w:tc>
        <w:tc>
          <w:tcPr>
            <w:tcW w:w="2060" w:type="dxa"/>
          </w:tcPr>
          <w:p w14:paraId="6D98A12B" w14:textId="77777777" w:rsidR="00B33432" w:rsidRPr="00B33432" w:rsidRDefault="00B33432" w:rsidP="00B33432">
            <w:pPr>
              <w:spacing w:after="250" w:line="276" w:lineRule="auto"/>
              <w:jc w:val="both"/>
              <w:rPr>
                <w:rFonts w:ascii="Arial" w:hAnsi="Arial" w:cs="Arial"/>
                <w:color w:val="181818"/>
              </w:rPr>
            </w:pPr>
          </w:p>
        </w:tc>
        <w:tc>
          <w:tcPr>
            <w:tcW w:w="1706" w:type="dxa"/>
          </w:tcPr>
          <w:p w14:paraId="2946DB82" w14:textId="77777777" w:rsidR="00B33432" w:rsidRPr="00B33432" w:rsidRDefault="00B33432" w:rsidP="00B33432">
            <w:pPr>
              <w:spacing w:after="250" w:line="276" w:lineRule="auto"/>
              <w:jc w:val="both"/>
              <w:rPr>
                <w:rFonts w:ascii="Arial" w:hAnsi="Arial" w:cs="Arial"/>
                <w:color w:val="181818"/>
              </w:rPr>
            </w:pPr>
          </w:p>
        </w:tc>
      </w:tr>
      <w:tr w:rsidR="00B33432" w:rsidRPr="00B33432" w14:paraId="1D06A7CA" w14:textId="77777777" w:rsidTr="00F278BC">
        <w:tc>
          <w:tcPr>
            <w:tcW w:w="2095" w:type="dxa"/>
          </w:tcPr>
          <w:p w14:paraId="695108F8" w14:textId="77777777" w:rsidR="00B33432" w:rsidRPr="00B33432" w:rsidRDefault="00B33432" w:rsidP="00B33432">
            <w:pPr>
              <w:spacing w:after="250" w:line="276" w:lineRule="auto"/>
              <w:rPr>
                <w:rFonts w:ascii="Arial" w:hAnsi="Arial" w:cs="Arial"/>
              </w:rPr>
            </w:pPr>
            <w:r w:rsidRPr="00B33432">
              <w:rPr>
                <w:rFonts w:ascii="Arial" w:hAnsi="Arial" w:cs="Arial"/>
              </w:rPr>
              <w:t>9. Exchange-</w:t>
            </w:r>
            <w:proofErr w:type="spellStart"/>
            <w:r w:rsidRPr="00B33432">
              <w:rPr>
                <w:rFonts w:ascii="Arial" w:hAnsi="Arial" w:cs="Arial"/>
              </w:rPr>
              <w:t>traded</w:t>
            </w:r>
            <w:proofErr w:type="spellEnd"/>
            <w:r w:rsidRPr="00B33432">
              <w:rPr>
                <w:rFonts w:ascii="Arial" w:hAnsi="Arial" w:cs="Arial"/>
              </w:rPr>
              <w:t xml:space="preserve"> </w:t>
            </w:r>
            <w:proofErr w:type="spellStart"/>
            <w:r w:rsidRPr="00B33432">
              <w:rPr>
                <w:rFonts w:ascii="Arial" w:hAnsi="Arial" w:cs="Arial"/>
              </w:rPr>
              <w:t>commodities</w:t>
            </w:r>
            <w:proofErr w:type="spellEnd"/>
            <w:r w:rsidRPr="00B33432">
              <w:rPr>
                <w:rFonts w:ascii="Arial" w:hAnsi="Arial" w:cs="Arial"/>
              </w:rPr>
              <w:t xml:space="preserve"> (‘</w:t>
            </w:r>
            <w:proofErr w:type="spellStart"/>
            <w:r w:rsidRPr="00B33432">
              <w:rPr>
                <w:rFonts w:ascii="Arial" w:hAnsi="Arial" w:cs="Arial"/>
              </w:rPr>
              <w:t>ETCs</w:t>
            </w:r>
            <w:proofErr w:type="spellEnd"/>
            <w:r w:rsidRPr="00B33432">
              <w:rPr>
                <w:rFonts w:ascii="Arial" w:hAnsi="Arial" w:cs="Arial"/>
              </w:rPr>
              <w:t>’)</w:t>
            </w:r>
          </w:p>
        </w:tc>
        <w:tc>
          <w:tcPr>
            <w:tcW w:w="1683" w:type="dxa"/>
          </w:tcPr>
          <w:p w14:paraId="5997CC1D" w14:textId="77777777" w:rsidR="00B33432" w:rsidRPr="00B33432" w:rsidRDefault="00B33432" w:rsidP="00B33432">
            <w:pPr>
              <w:spacing w:after="250" w:line="276" w:lineRule="auto"/>
              <w:jc w:val="both"/>
              <w:rPr>
                <w:rFonts w:ascii="Arial" w:hAnsi="Arial" w:cs="Arial"/>
                <w:color w:val="181818"/>
              </w:rPr>
            </w:pPr>
          </w:p>
        </w:tc>
        <w:tc>
          <w:tcPr>
            <w:tcW w:w="1776" w:type="dxa"/>
          </w:tcPr>
          <w:p w14:paraId="110FFD37" w14:textId="77777777" w:rsidR="00B33432" w:rsidRPr="00B33432" w:rsidRDefault="00B33432" w:rsidP="00B33432">
            <w:pPr>
              <w:spacing w:after="250" w:line="276" w:lineRule="auto"/>
              <w:jc w:val="both"/>
              <w:rPr>
                <w:rFonts w:ascii="Arial" w:hAnsi="Arial" w:cs="Arial"/>
                <w:color w:val="181818"/>
              </w:rPr>
            </w:pPr>
          </w:p>
        </w:tc>
        <w:tc>
          <w:tcPr>
            <w:tcW w:w="2060" w:type="dxa"/>
          </w:tcPr>
          <w:p w14:paraId="6B699379" w14:textId="77777777" w:rsidR="00B33432" w:rsidRPr="00B33432" w:rsidRDefault="00B33432" w:rsidP="00B33432">
            <w:pPr>
              <w:spacing w:after="250" w:line="276" w:lineRule="auto"/>
              <w:jc w:val="both"/>
              <w:rPr>
                <w:rFonts w:ascii="Arial" w:hAnsi="Arial" w:cs="Arial"/>
                <w:color w:val="181818"/>
              </w:rPr>
            </w:pPr>
          </w:p>
        </w:tc>
        <w:tc>
          <w:tcPr>
            <w:tcW w:w="1706" w:type="dxa"/>
          </w:tcPr>
          <w:p w14:paraId="3FE9F23F" w14:textId="77777777" w:rsidR="00B33432" w:rsidRPr="00B33432" w:rsidRDefault="00B33432" w:rsidP="00B33432">
            <w:pPr>
              <w:spacing w:after="250" w:line="276" w:lineRule="auto"/>
              <w:jc w:val="both"/>
              <w:rPr>
                <w:rFonts w:ascii="Arial" w:hAnsi="Arial" w:cs="Arial"/>
                <w:color w:val="181818"/>
              </w:rPr>
            </w:pPr>
          </w:p>
        </w:tc>
      </w:tr>
      <w:tr w:rsidR="00B33432" w:rsidRPr="00B33432" w14:paraId="241FBBEE" w14:textId="77777777" w:rsidTr="00F278BC">
        <w:tc>
          <w:tcPr>
            <w:tcW w:w="2095" w:type="dxa"/>
          </w:tcPr>
          <w:p w14:paraId="168EC9A2"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10. Real </w:t>
            </w:r>
            <w:proofErr w:type="spellStart"/>
            <w:r w:rsidRPr="00B33432">
              <w:rPr>
                <w:rFonts w:ascii="Arial" w:hAnsi="Arial" w:cs="Arial"/>
              </w:rPr>
              <w:t>estate</w:t>
            </w:r>
            <w:proofErr w:type="spellEnd"/>
          </w:p>
        </w:tc>
        <w:tc>
          <w:tcPr>
            <w:tcW w:w="1683" w:type="dxa"/>
          </w:tcPr>
          <w:p w14:paraId="1F72F646" w14:textId="77777777" w:rsidR="00B33432" w:rsidRPr="00B33432" w:rsidRDefault="00B33432" w:rsidP="00B33432">
            <w:pPr>
              <w:spacing w:after="250" w:line="276" w:lineRule="auto"/>
              <w:jc w:val="both"/>
              <w:rPr>
                <w:rFonts w:ascii="Arial" w:hAnsi="Arial" w:cs="Arial"/>
                <w:color w:val="181818"/>
              </w:rPr>
            </w:pPr>
          </w:p>
        </w:tc>
        <w:tc>
          <w:tcPr>
            <w:tcW w:w="1776" w:type="dxa"/>
          </w:tcPr>
          <w:p w14:paraId="08CE6F91" w14:textId="77777777" w:rsidR="00B33432" w:rsidRPr="00B33432" w:rsidRDefault="00B33432" w:rsidP="00B33432">
            <w:pPr>
              <w:spacing w:after="250" w:line="276" w:lineRule="auto"/>
              <w:jc w:val="both"/>
              <w:rPr>
                <w:rFonts w:ascii="Arial" w:hAnsi="Arial" w:cs="Arial"/>
                <w:color w:val="181818"/>
              </w:rPr>
            </w:pPr>
          </w:p>
        </w:tc>
        <w:tc>
          <w:tcPr>
            <w:tcW w:w="2060" w:type="dxa"/>
          </w:tcPr>
          <w:p w14:paraId="61CDCEAD" w14:textId="77777777" w:rsidR="00B33432" w:rsidRPr="00B33432" w:rsidRDefault="00B33432" w:rsidP="00B33432">
            <w:pPr>
              <w:spacing w:after="250" w:line="276" w:lineRule="auto"/>
              <w:jc w:val="both"/>
              <w:rPr>
                <w:rFonts w:ascii="Arial" w:hAnsi="Arial" w:cs="Arial"/>
                <w:color w:val="181818"/>
              </w:rPr>
            </w:pPr>
          </w:p>
        </w:tc>
        <w:tc>
          <w:tcPr>
            <w:tcW w:w="1706" w:type="dxa"/>
          </w:tcPr>
          <w:p w14:paraId="6BB9E253" w14:textId="77777777" w:rsidR="00B33432" w:rsidRPr="00B33432" w:rsidRDefault="00B33432" w:rsidP="00B33432">
            <w:pPr>
              <w:spacing w:after="250" w:line="276" w:lineRule="auto"/>
              <w:jc w:val="both"/>
              <w:rPr>
                <w:rFonts w:ascii="Arial" w:hAnsi="Arial" w:cs="Arial"/>
                <w:color w:val="181818"/>
              </w:rPr>
            </w:pPr>
          </w:p>
        </w:tc>
      </w:tr>
      <w:tr w:rsidR="00B33432" w:rsidRPr="00B33432" w14:paraId="7FD6362C" w14:textId="77777777" w:rsidTr="00F278BC">
        <w:tc>
          <w:tcPr>
            <w:tcW w:w="2095" w:type="dxa"/>
          </w:tcPr>
          <w:p w14:paraId="146B0B65"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11. Real </w:t>
            </w:r>
            <w:proofErr w:type="spellStart"/>
            <w:r w:rsidRPr="00B33432">
              <w:rPr>
                <w:rFonts w:ascii="Arial" w:hAnsi="Arial" w:cs="Arial"/>
              </w:rPr>
              <w:t>Estate</w:t>
            </w:r>
            <w:proofErr w:type="spellEnd"/>
            <w:r w:rsidRPr="00B33432">
              <w:rPr>
                <w:rFonts w:ascii="Arial" w:hAnsi="Arial" w:cs="Arial"/>
              </w:rPr>
              <w:t xml:space="preserve"> Investment Trusts (‘</w:t>
            </w:r>
            <w:proofErr w:type="spellStart"/>
            <w:r w:rsidRPr="00B33432">
              <w:rPr>
                <w:rFonts w:ascii="Arial" w:hAnsi="Arial" w:cs="Arial"/>
              </w:rPr>
              <w:t>REITs</w:t>
            </w:r>
            <w:proofErr w:type="spellEnd"/>
            <w:r w:rsidRPr="00B33432">
              <w:rPr>
                <w:rFonts w:ascii="Arial" w:hAnsi="Arial" w:cs="Arial"/>
              </w:rPr>
              <w:t>’)</w:t>
            </w:r>
          </w:p>
        </w:tc>
        <w:tc>
          <w:tcPr>
            <w:tcW w:w="1683" w:type="dxa"/>
          </w:tcPr>
          <w:p w14:paraId="23DE523C" w14:textId="77777777" w:rsidR="00B33432" w:rsidRPr="00B33432" w:rsidRDefault="00B33432" w:rsidP="00B33432">
            <w:pPr>
              <w:spacing w:after="250" w:line="276" w:lineRule="auto"/>
              <w:jc w:val="both"/>
              <w:rPr>
                <w:rFonts w:ascii="Arial" w:hAnsi="Arial" w:cs="Arial"/>
                <w:color w:val="181818"/>
              </w:rPr>
            </w:pPr>
          </w:p>
        </w:tc>
        <w:tc>
          <w:tcPr>
            <w:tcW w:w="1776" w:type="dxa"/>
          </w:tcPr>
          <w:p w14:paraId="52E56223" w14:textId="77777777" w:rsidR="00B33432" w:rsidRPr="00B33432" w:rsidRDefault="00B33432" w:rsidP="00B33432">
            <w:pPr>
              <w:spacing w:after="250" w:line="276" w:lineRule="auto"/>
              <w:jc w:val="both"/>
              <w:rPr>
                <w:rFonts w:ascii="Arial" w:hAnsi="Arial" w:cs="Arial"/>
                <w:color w:val="181818"/>
              </w:rPr>
            </w:pPr>
          </w:p>
        </w:tc>
        <w:tc>
          <w:tcPr>
            <w:tcW w:w="2060" w:type="dxa"/>
          </w:tcPr>
          <w:p w14:paraId="07547A01" w14:textId="77777777" w:rsidR="00B33432" w:rsidRPr="00B33432" w:rsidRDefault="00B33432" w:rsidP="00B33432">
            <w:pPr>
              <w:spacing w:after="250" w:line="276" w:lineRule="auto"/>
              <w:jc w:val="both"/>
              <w:rPr>
                <w:rFonts w:ascii="Arial" w:hAnsi="Arial" w:cs="Arial"/>
                <w:color w:val="181818"/>
              </w:rPr>
            </w:pPr>
          </w:p>
        </w:tc>
        <w:tc>
          <w:tcPr>
            <w:tcW w:w="1706" w:type="dxa"/>
          </w:tcPr>
          <w:p w14:paraId="5043CB0F" w14:textId="77777777" w:rsidR="00B33432" w:rsidRPr="00B33432" w:rsidRDefault="00B33432" w:rsidP="00B33432">
            <w:pPr>
              <w:spacing w:after="250" w:line="276" w:lineRule="auto"/>
              <w:jc w:val="both"/>
              <w:rPr>
                <w:rFonts w:ascii="Arial" w:hAnsi="Arial" w:cs="Arial"/>
                <w:color w:val="181818"/>
              </w:rPr>
            </w:pPr>
          </w:p>
        </w:tc>
      </w:tr>
      <w:tr w:rsidR="00B33432" w:rsidRPr="00B33432" w14:paraId="585437CF" w14:textId="77777777" w:rsidTr="00F278BC">
        <w:tc>
          <w:tcPr>
            <w:tcW w:w="2095" w:type="dxa"/>
          </w:tcPr>
          <w:p w14:paraId="17F5DE1B"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12. Special </w:t>
            </w:r>
            <w:proofErr w:type="spellStart"/>
            <w:r w:rsidRPr="00B33432">
              <w:rPr>
                <w:rFonts w:ascii="Arial" w:hAnsi="Arial" w:cs="Arial"/>
              </w:rPr>
              <w:t>Purpose</w:t>
            </w:r>
            <w:proofErr w:type="spellEnd"/>
            <w:r w:rsidRPr="00B33432">
              <w:rPr>
                <w:rFonts w:ascii="Arial" w:hAnsi="Arial" w:cs="Arial"/>
              </w:rPr>
              <w:t xml:space="preserve"> </w:t>
            </w:r>
            <w:proofErr w:type="spellStart"/>
            <w:r w:rsidRPr="00B33432">
              <w:rPr>
                <w:rFonts w:ascii="Arial" w:hAnsi="Arial" w:cs="Arial"/>
              </w:rPr>
              <w:t>Acquisition</w:t>
            </w:r>
            <w:proofErr w:type="spellEnd"/>
            <w:r w:rsidRPr="00B33432">
              <w:rPr>
                <w:rFonts w:ascii="Arial" w:hAnsi="Arial" w:cs="Arial"/>
              </w:rPr>
              <w:t xml:space="preserve"> Companies (‘</w:t>
            </w:r>
            <w:proofErr w:type="spellStart"/>
            <w:r w:rsidRPr="00B33432">
              <w:rPr>
                <w:rFonts w:ascii="Arial" w:hAnsi="Arial" w:cs="Arial"/>
              </w:rPr>
              <w:t>SPACs</w:t>
            </w:r>
            <w:proofErr w:type="spellEnd"/>
            <w:r w:rsidRPr="00B33432">
              <w:rPr>
                <w:rFonts w:ascii="Arial" w:hAnsi="Arial" w:cs="Arial"/>
              </w:rPr>
              <w:t>’)</w:t>
            </w:r>
          </w:p>
        </w:tc>
        <w:tc>
          <w:tcPr>
            <w:tcW w:w="1683" w:type="dxa"/>
          </w:tcPr>
          <w:p w14:paraId="07459315" w14:textId="77777777" w:rsidR="00B33432" w:rsidRPr="00B33432" w:rsidRDefault="00B33432" w:rsidP="00B33432">
            <w:pPr>
              <w:spacing w:after="250" w:line="276" w:lineRule="auto"/>
              <w:jc w:val="both"/>
              <w:rPr>
                <w:rFonts w:ascii="Arial" w:hAnsi="Arial" w:cs="Arial"/>
                <w:color w:val="181818"/>
              </w:rPr>
            </w:pPr>
          </w:p>
        </w:tc>
        <w:tc>
          <w:tcPr>
            <w:tcW w:w="1776" w:type="dxa"/>
          </w:tcPr>
          <w:p w14:paraId="6537F28F" w14:textId="77777777" w:rsidR="00B33432" w:rsidRPr="00B33432" w:rsidRDefault="00B33432" w:rsidP="00B33432">
            <w:pPr>
              <w:spacing w:after="250" w:line="276" w:lineRule="auto"/>
              <w:jc w:val="both"/>
              <w:rPr>
                <w:rFonts w:ascii="Arial" w:hAnsi="Arial" w:cs="Arial"/>
                <w:color w:val="181818"/>
              </w:rPr>
            </w:pPr>
          </w:p>
        </w:tc>
        <w:tc>
          <w:tcPr>
            <w:tcW w:w="2060" w:type="dxa"/>
          </w:tcPr>
          <w:p w14:paraId="6DFB9E20" w14:textId="77777777" w:rsidR="00B33432" w:rsidRPr="00B33432" w:rsidRDefault="00B33432" w:rsidP="00B33432">
            <w:pPr>
              <w:spacing w:after="250" w:line="276" w:lineRule="auto"/>
              <w:jc w:val="both"/>
              <w:rPr>
                <w:rFonts w:ascii="Arial" w:hAnsi="Arial" w:cs="Arial"/>
                <w:color w:val="181818"/>
              </w:rPr>
            </w:pPr>
          </w:p>
        </w:tc>
        <w:tc>
          <w:tcPr>
            <w:tcW w:w="1706" w:type="dxa"/>
          </w:tcPr>
          <w:p w14:paraId="70DF9E56" w14:textId="77777777" w:rsidR="00B33432" w:rsidRPr="00B33432" w:rsidRDefault="00B33432" w:rsidP="00B33432">
            <w:pPr>
              <w:spacing w:after="250" w:line="276" w:lineRule="auto"/>
              <w:jc w:val="both"/>
              <w:rPr>
                <w:rFonts w:ascii="Arial" w:hAnsi="Arial" w:cs="Arial"/>
                <w:color w:val="181818"/>
              </w:rPr>
            </w:pPr>
          </w:p>
        </w:tc>
      </w:tr>
      <w:tr w:rsidR="00B33432" w:rsidRPr="00B33432" w14:paraId="72D194A9" w14:textId="77777777" w:rsidTr="00F278BC">
        <w:tc>
          <w:tcPr>
            <w:tcW w:w="2095" w:type="dxa"/>
          </w:tcPr>
          <w:p w14:paraId="31158681"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13. EU </w:t>
            </w:r>
            <w:proofErr w:type="spellStart"/>
            <w:r w:rsidRPr="00B33432">
              <w:rPr>
                <w:rFonts w:ascii="Arial" w:hAnsi="Arial" w:cs="Arial"/>
              </w:rPr>
              <w:t>AIFs</w:t>
            </w:r>
            <w:proofErr w:type="spellEnd"/>
            <w:r w:rsidRPr="00B33432">
              <w:rPr>
                <w:rFonts w:ascii="Arial" w:hAnsi="Arial" w:cs="Arial"/>
                <w:sz w:val="16"/>
                <w:vertAlign w:val="superscript"/>
              </w:rPr>
              <w:footnoteReference w:id="10"/>
            </w:r>
          </w:p>
        </w:tc>
        <w:tc>
          <w:tcPr>
            <w:tcW w:w="1683" w:type="dxa"/>
          </w:tcPr>
          <w:p w14:paraId="6865AE4F" w14:textId="77777777" w:rsidR="00010530" w:rsidRPr="003E3CA2" w:rsidRDefault="00010530" w:rsidP="00010530">
            <w:pPr>
              <w:numPr>
                <w:ilvl w:val="0"/>
                <w:numId w:val="1"/>
              </w:numPr>
              <w:tabs>
                <w:tab w:val="clear" w:pos="720"/>
                <w:tab w:val="num" w:pos="223"/>
              </w:tabs>
              <w:ind w:left="223" w:hanging="244"/>
              <w:textAlignment w:val="baseline"/>
              <w:rPr>
                <w:rFonts w:ascii="Arial" w:eastAsia="Times New Roman" w:hAnsi="Arial" w:cs="Arial"/>
                <w:szCs w:val="22"/>
                <w:lang w:val="en-US" w:eastAsia="fr-FR"/>
              </w:rPr>
            </w:pPr>
            <w:r w:rsidRPr="003E3CA2">
              <w:rPr>
                <w:rFonts w:ascii="Arial" w:eastAsia="Times New Roman" w:hAnsi="Arial" w:cs="Arial"/>
                <w:szCs w:val="22"/>
                <w:lang w:val="en-US" w:eastAsia="fr-FR"/>
              </w:rPr>
              <w:t>Provide appropriate level of protection for UCITS investors </w:t>
            </w:r>
          </w:p>
          <w:p w14:paraId="1FDCEF02" w14:textId="77777777" w:rsidR="00010530" w:rsidRPr="003E3CA2" w:rsidRDefault="00010530" w:rsidP="00010530">
            <w:pPr>
              <w:numPr>
                <w:ilvl w:val="0"/>
                <w:numId w:val="1"/>
              </w:numPr>
              <w:tabs>
                <w:tab w:val="clear" w:pos="720"/>
                <w:tab w:val="num" w:pos="223"/>
              </w:tabs>
              <w:ind w:left="223" w:hanging="244"/>
              <w:textAlignment w:val="baseline"/>
              <w:rPr>
                <w:rFonts w:ascii="Arial" w:eastAsia="Times New Roman" w:hAnsi="Arial" w:cs="Arial"/>
                <w:szCs w:val="22"/>
                <w:lang w:val="en-US" w:eastAsia="fr-FR"/>
              </w:rPr>
            </w:pPr>
            <w:r w:rsidRPr="003E3CA2">
              <w:rPr>
                <w:rFonts w:ascii="Arial" w:eastAsia="Times New Roman" w:hAnsi="Arial" w:cs="Arial"/>
                <w:szCs w:val="22"/>
                <w:lang w:val="en-US" w:eastAsia="fr-FR"/>
              </w:rPr>
              <w:t>Increase diversification for investors in UCITS </w:t>
            </w:r>
          </w:p>
          <w:p w14:paraId="79C9DF30" w14:textId="77777777" w:rsidR="00010530" w:rsidRPr="003E3CA2" w:rsidRDefault="00010530" w:rsidP="00010530">
            <w:pPr>
              <w:numPr>
                <w:ilvl w:val="0"/>
                <w:numId w:val="1"/>
              </w:numPr>
              <w:tabs>
                <w:tab w:val="clear" w:pos="720"/>
                <w:tab w:val="num" w:pos="223"/>
              </w:tabs>
              <w:ind w:left="223" w:hanging="244"/>
              <w:textAlignment w:val="baseline"/>
              <w:rPr>
                <w:rFonts w:ascii="Arial" w:eastAsia="Times New Roman" w:hAnsi="Arial" w:cs="Arial"/>
                <w:szCs w:val="22"/>
                <w:lang w:val="en-US" w:eastAsia="fr-FR"/>
              </w:rPr>
            </w:pPr>
            <w:r w:rsidRPr="003E3CA2">
              <w:rPr>
                <w:rFonts w:ascii="Arial" w:eastAsia="Times New Roman" w:hAnsi="Arial" w:cs="Arial"/>
                <w:szCs w:val="22"/>
                <w:lang w:val="en-US" w:eastAsia="fr-FR"/>
              </w:rPr>
              <w:t>Potentially enhance returns for investors in UCITS </w:t>
            </w:r>
          </w:p>
          <w:p w14:paraId="44E871BC" w14:textId="50842EDF" w:rsidR="00B33432" w:rsidRPr="00010530" w:rsidRDefault="00010530" w:rsidP="00010530">
            <w:pPr>
              <w:pStyle w:val="Paragraphedeliste"/>
              <w:numPr>
                <w:ilvl w:val="0"/>
                <w:numId w:val="1"/>
              </w:numPr>
              <w:tabs>
                <w:tab w:val="clear" w:pos="720"/>
                <w:tab w:val="num" w:pos="266"/>
              </w:tabs>
              <w:spacing w:after="250" w:line="276" w:lineRule="auto"/>
              <w:ind w:left="266" w:hanging="283"/>
              <w:jc w:val="both"/>
              <w:rPr>
                <w:rFonts w:ascii="Arial" w:eastAsia="Times New Roman" w:hAnsi="Arial" w:cs="Arial"/>
                <w:szCs w:val="22"/>
                <w:lang w:val="en-US" w:eastAsia="fr-FR"/>
              </w:rPr>
            </w:pPr>
            <w:r w:rsidRPr="00010530">
              <w:rPr>
                <w:rFonts w:ascii="Arial" w:eastAsia="Times New Roman" w:hAnsi="Arial" w:cs="Arial"/>
                <w:szCs w:val="22"/>
                <w:lang w:val="en-US" w:eastAsia="fr-FR"/>
              </w:rPr>
              <w:t xml:space="preserve">Allow VC/PE funds to raise more capital from retail investors &amp; contribute to </w:t>
            </w:r>
            <w:r w:rsidRPr="00010530">
              <w:rPr>
                <w:rFonts w:ascii="Arial" w:eastAsia="Times New Roman" w:hAnsi="Arial" w:cs="Arial"/>
                <w:szCs w:val="22"/>
                <w:lang w:val="en-US" w:eastAsia="fr-FR"/>
              </w:rPr>
              <w:lastRenderedPageBreak/>
              <w:t>CMU’s objectives </w:t>
            </w:r>
          </w:p>
        </w:tc>
        <w:tc>
          <w:tcPr>
            <w:tcW w:w="1776" w:type="dxa"/>
          </w:tcPr>
          <w:p w14:paraId="144A5D23" w14:textId="77777777" w:rsidR="00B33432" w:rsidRPr="00B33432" w:rsidRDefault="00B33432" w:rsidP="00B33432">
            <w:pPr>
              <w:spacing w:after="250" w:line="276" w:lineRule="auto"/>
              <w:jc w:val="both"/>
              <w:rPr>
                <w:rFonts w:ascii="Arial" w:hAnsi="Arial" w:cs="Arial"/>
                <w:color w:val="181818"/>
              </w:rPr>
            </w:pPr>
          </w:p>
        </w:tc>
        <w:tc>
          <w:tcPr>
            <w:tcW w:w="2060" w:type="dxa"/>
          </w:tcPr>
          <w:p w14:paraId="738610EB" w14:textId="77777777" w:rsidR="00B33432" w:rsidRPr="00B33432" w:rsidRDefault="00B33432" w:rsidP="00B33432">
            <w:pPr>
              <w:spacing w:after="250" w:line="276" w:lineRule="auto"/>
              <w:jc w:val="both"/>
              <w:rPr>
                <w:rFonts w:ascii="Arial" w:hAnsi="Arial" w:cs="Arial"/>
                <w:color w:val="181818"/>
              </w:rPr>
            </w:pPr>
          </w:p>
        </w:tc>
        <w:tc>
          <w:tcPr>
            <w:tcW w:w="1706" w:type="dxa"/>
          </w:tcPr>
          <w:p w14:paraId="637805D2" w14:textId="77777777" w:rsidR="00B33432" w:rsidRPr="00B33432" w:rsidRDefault="00B33432" w:rsidP="00B33432">
            <w:pPr>
              <w:spacing w:after="250" w:line="276" w:lineRule="auto"/>
              <w:jc w:val="both"/>
              <w:rPr>
                <w:rFonts w:ascii="Arial" w:hAnsi="Arial" w:cs="Arial"/>
                <w:color w:val="181818"/>
              </w:rPr>
            </w:pPr>
          </w:p>
        </w:tc>
      </w:tr>
      <w:tr w:rsidR="00B33432" w:rsidRPr="00B33432" w14:paraId="50B47933" w14:textId="77777777" w:rsidTr="00F278BC">
        <w:tc>
          <w:tcPr>
            <w:tcW w:w="2095" w:type="dxa"/>
          </w:tcPr>
          <w:p w14:paraId="5B21E6DB"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14. Non-EU </w:t>
            </w:r>
            <w:proofErr w:type="spellStart"/>
            <w:r w:rsidRPr="00B33432">
              <w:rPr>
                <w:rFonts w:ascii="Arial" w:hAnsi="Arial" w:cs="Arial"/>
              </w:rPr>
              <w:t>AIFs</w:t>
            </w:r>
            <w:proofErr w:type="spellEnd"/>
          </w:p>
        </w:tc>
        <w:tc>
          <w:tcPr>
            <w:tcW w:w="1683" w:type="dxa"/>
          </w:tcPr>
          <w:p w14:paraId="463F29E8" w14:textId="77777777" w:rsidR="00B33432" w:rsidRPr="00B33432" w:rsidRDefault="00B33432" w:rsidP="00B33432">
            <w:pPr>
              <w:spacing w:after="250" w:line="276" w:lineRule="auto"/>
              <w:jc w:val="both"/>
              <w:rPr>
                <w:rFonts w:ascii="Arial" w:hAnsi="Arial" w:cs="Arial"/>
                <w:color w:val="181818"/>
              </w:rPr>
            </w:pPr>
          </w:p>
        </w:tc>
        <w:tc>
          <w:tcPr>
            <w:tcW w:w="1776" w:type="dxa"/>
          </w:tcPr>
          <w:p w14:paraId="3B7B4B86" w14:textId="77777777" w:rsidR="00B33432" w:rsidRPr="00B33432" w:rsidRDefault="00B33432" w:rsidP="00B33432">
            <w:pPr>
              <w:spacing w:after="250" w:line="276" w:lineRule="auto"/>
              <w:jc w:val="both"/>
              <w:rPr>
                <w:rFonts w:ascii="Arial" w:hAnsi="Arial" w:cs="Arial"/>
                <w:color w:val="181818"/>
              </w:rPr>
            </w:pPr>
          </w:p>
        </w:tc>
        <w:tc>
          <w:tcPr>
            <w:tcW w:w="2060" w:type="dxa"/>
          </w:tcPr>
          <w:p w14:paraId="3A0FF5F2" w14:textId="77777777" w:rsidR="00B33432" w:rsidRPr="00B33432" w:rsidRDefault="00B33432" w:rsidP="00B33432">
            <w:pPr>
              <w:spacing w:after="250" w:line="276" w:lineRule="auto"/>
              <w:jc w:val="both"/>
              <w:rPr>
                <w:rFonts w:ascii="Arial" w:hAnsi="Arial" w:cs="Arial"/>
                <w:color w:val="181818"/>
              </w:rPr>
            </w:pPr>
          </w:p>
        </w:tc>
        <w:tc>
          <w:tcPr>
            <w:tcW w:w="1706" w:type="dxa"/>
          </w:tcPr>
          <w:p w14:paraId="5630AD66" w14:textId="77777777" w:rsidR="00B33432" w:rsidRPr="00B33432" w:rsidRDefault="00B33432" w:rsidP="00B33432">
            <w:pPr>
              <w:spacing w:after="250" w:line="276" w:lineRule="auto"/>
              <w:jc w:val="both"/>
              <w:rPr>
                <w:rFonts w:ascii="Arial" w:hAnsi="Arial" w:cs="Arial"/>
                <w:color w:val="181818"/>
              </w:rPr>
            </w:pPr>
          </w:p>
        </w:tc>
      </w:tr>
      <w:tr w:rsidR="00B33432" w:rsidRPr="00B33432" w14:paraId="5A25875C" w14:textId="77777777" w:rsidTr="00F278BC">
        <w:tc>
          <w:tcPr>
            <w:tcW w:w="2095" w:type="dxa"/>
          </w:tcPr>
          <w:p w14:paraId="0BD070FC"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15. </w:t>
            </w:r>
            <w:proofErr w:type="spellStart"/>
            <w:r w:rsidRPr="00B33432">
              <w:rPr>
                <w:rFonts w:ascii="Arial" w:hAnsi="Arial" w:cs="Arial"/>
              </w:rPr>
              <w:t>Emission</w:t>
            </w:r>
            <w:proofErr w:type="spellEnd"/>
            <w:r w:rsidRPr="00B33432">
              <w:rPr>
                <w:rFonts w:ascii="Arial" w:hAnsi="Arial" w:cs="Arial"/>
              </w:rPr>
              <w:t xml:space="preserve"> </w:t>
            </w:r>
            <w:proofErr w:type="spellStart"/>
            <w:r w:rsidRPr="00B33432">
              <w:rPr>
                <w:rFonts w:ascii="Arial" w:hAnsi="Arial" w:cs="Arial"/>
              </w:rPr>
              <w:t>allowances</w:t>
            </w:r>
            <w:proofErr w:type="spellEnd"/>
          </w:p>
        </w:tc>
        <w:tc>
          <w:tcPr>
            <w:tcW w:w="1683" w:type="dxa"/>
          </w:tcPr>
          <w:p w14:paraId="61829076" w14:textId="77777777" w:rsidR="00B33432" w:rsidRPr="00B33432" w:rsidRDefault="00B33432" w:rsidP="00B33432">
            <w:pPr>
              <w:spacing w:after="250" w:line="276" w:lineRule="auto"/>
              <w:jc w:val="both"/>
              <w:rPr>
                <w:rFonts w:ascii="Arial" w:hAnsi="Arial" w:cs="Arial"/>
                <w:color w:val="181818"/>
              </w:rPr>
            </w:pPr>
          </w:p>
        </w:tc>
        <w:tc>
          <w:tcPr>
            <w:tcW w:w="1776" w:type="dxa"/>
          </w:tcPr>
          <w:p w14:paraId="2BA226A1" w14:textId="77777777" w:rsidR="00B33432" w:rsidRPr="00B33432" w:rsidRDefault="00B33432" w:rsidP="00B33432">
            <w:pPr>
              <w:spacing w:after="250" w:line="276" w:lineRule="auto"/>
              <w:jc w:val="both"/>
              <w:rPr>
                <w:rFonts w:ascii="Arial" w:hAnsi="Arial" w:cs="Arial"/>
                <w:color w:val="181818"/>
              </w:rPr>
            </w:pPr>
          </w:p>
        </w:tc>
        <w:tc>
          <w:tcPr>
            <w:tcW w:w="2060" w:type="dxa"/>
          </w:tcPr>
          <w:p w14:paraId="17AD93B2" w14:textId="77777777" w:rsidR="00B33432" w:rsidRPr="00B33432" w:rsidRDefault="00B33432" w:rsidP="00B33432">
            <w:pPr>
              <w:spacing w:after="250" w:line="276" w:lineRule="auto"/>
              <w:jc w:val="both"/>
              <w:rPr>
                <w:rFonts w:ascii="Arial" w:hAnsi="Arial" w:cs="Arial"/>
                <w:color w:val="181818"/>
              </w:rPr>
            </w:pPr>
          </w:p>
        </w:tc>
        <w:tc>
          <w:tcPr>
            <w:tcW w:w="1706" w:type="dxa"/>
          </w:tcPr>
          <w:p w14:paraId="0DE4B5B7" w14:textId="77777777" w:rsidR="00B33432" w:rsidRPr="00B33432" w:rsidRDefault="00B33432" w:rsidP="00B33432">
            <w:pPr>
              <w:spacing w:after="250" w:line="276" w:lineRule="auto"/>
              <w:jc w:val="both"/>
              <w:rPr>
                <w:rFonts w:ascii="Arial" w:hAnsi="Arial" w:cs="Arial"/>
                <w:color w:val="181818"/>
              </w:rPr>
            </w:pPr>
          </w:p>
        </w:tc>
      </w:tr>
      <w:tr w:rsidR="00B33432" w:rsidRPr="00B33432" w14:paraId="4663360E" w14:textId="77777777" w:rsidTr="00F278BC">
        <w:tc>
          <w:tcPr>
            <w:tcW w:w="2095" w:type="dxa"/>
          </w:tcPr>
          <w:p w14:paraId="556F47DB" w14:textId="77777777" w:rsidR="00B33432" w:rsidRPr="00B33432" w:rsidRDefault="00B33432" w:rsidP="00B33432">
            <w:pPr>
              <w:spacing w:after="250" w:line="276" w:lineRule="auto"/>
              <w:rPr>
                <w:rFonts w:ascii="Arial" w:hAnsi="Arial" w:cs="Arial"/>
              </w:rPr>
            </w:pPr>
            <w:r w:rsidRPr="00B33432">
              <w:rPr>
                <w:rFonts w:ascii="Arial" w:hAnsi="Arial" w:cs="Arial"/>
              </w:rPr>
              <w:t>16. Delta-</w:t>
            </w:r>
            <w:proofErr w:type="spellStart"/>
            <w:r w:rsidRPr="00B33432">
              <w:rPr>
                <w:rFonts w:ascii="Arial" w:hAnsi="Arial" w:cs="Arial"/>
              </w:rPr>
              <w:t>one</w:t>
            </w:r>
            <w:proofErr w:type="spellEnd"/>
            <w:r w:rsidRPr="00B33432">
              <w:rPr>
                <w:rFonts w:ascii="Arial" w:hAnsi="Arial" w:cs="Arial"/>
              </w:rPr>
              <w:t xml:space="preserve"> </w:t>
            </w:r>
            <w:proofErr w:type="spellStart"/>
            <w:r w:rsidRPr="00B33432">
              <w:rPr>
                <w:rFonts w:ascii="Arial" w:hAnsi="Arial" w:cs="Arial"/>
              </w:rPr>
              <w:t>instruments</w:t>
            </w:r>
            <w:proofErr w:type="spellEnd"/>
          </w:p>
        </w:tc>
        <w:tc>
          <w:tcPr>
            <w:tcW w:w="1683" w:type="dxa"/>
          </w:tcPr>
          <w:p w14:paraId="66204FF1" w14:textId="77777777" w:rsidR="00B33432" w:rsidRPr="00B33432" w:rsidRDefault="00B33432" w:rsidP="00B33432">
            <w:pPr>
              <w:spacing w:after="250" w:line="276" w:lineRule="auto"/>
              <w:jc w:val="both"/>
              <w:rPr>
                <w:rFonts w:ascii="Arial" w:hAnsi="Arial" w:cs="Arial"/>
                <w:color w:val="181818"/>
              </w:rPr>
            </w:pPr>
          </w:p>
        </w:tc>
        <w:tc>
          <w:tcPr>
            <w:tcW w:w="1776" w:type="dxa"/>
          </w:tcPr>
          <w:p w14:paraId="2DBF0D7D" w14:textId="77777777" w:rsidR="00B33432" w:rsidRPr="00B33432" w:rsidRDefault="00B33432" w:rsidP="00B33432">
            <w:pPr>
              <w:spacing w:after="250" w:line="276" w:lineRule="auto"/>
              <w:jc w:val="both"/>
              <w:rPr>
                <w:rFonts w:ascii="Arial" w:hAnsi="Arial" w:cs="Arial"/>
                <w:color w:val="181818"/>
              </w:rPr>
            </w:pPr>
          </w:p>
        </w:tc>
        <w:tc>
          <w:tcPr>
            <w:tcW w:w="2060" w:type="dxa"/>
          </w:tcPr>
          <w:p w14:paraId="6B62F1B3" w14:textId="77777777" w:rsidR="00B33432" w:rsidRPr="00B33432" w:rsidRDefault="00B33432" w:rsidP="00B33432">
            <w:pPr>
              <w:spacing w:after="250" w:line="276" w:lineRule="auto"/>
              <w:jc w:val="both"/>
              <w:rPr>
                <w:rFonts w:ascii="Arial" w:hAnsi="Arial" w:cs="Arial"/>
                <w:color w:val="181818"/>
              </w:rPr>
            </w:pPr>
          </w:p>
        </w:tc>
        <w:tc>
          <w:tcPr>
            <w:tcW w:w="1706" w:type="dxa"/>
          </w:tcPr>
          <w:p w14:paraId="02F2C34E" w14:textId="77777777" w:rsidR="00B33432" w:rsidRPr="00B33432" w:rsidRDefault="00B33432" w:rsidP="00B33432">
            <w:pPr>
              <w:spacing w:after="250" w:line="276" w:lineRule="auto"/>
              <w:jc w:val="both"/>
              <w:rPr>
                <w:rFonts w:ascii="Arial" w:hAnsi="Arial" w:cs="Arial"/>
                <w:color w:val="181818"/>
              </w:rPr>
            </w:pPr>
          </w:p>
        </w:tc>
      </w:tr>
      <w:tr w:rsidR="00B33432" w:rsidRPr="00B33432" w14:paraId="6004F4E8" w14:textId="77777777" w:rsidTr="00F278BC">
        <w:tc>
          <w:tcPr>
            <w:tcW w:w="2095" w:type="dxa"/>
          </w:tcPr>
          <w:p w14:paraId="73D5771C" w14:textId="77777777" w:rsidR="00B33432" w:rsidRPr="00B33432" w:rsidRDefault="00B33432" w:rsidP="00B33432">
            <w:pPr>
              <w:spacing w:after="250" w:line="276" w:lineRule="auto"/>
              <w:rPr>
                <w:rFonts w:ascii="Arial" w:hAnsi="Arial" w:cs="Arial"/>
              </w:rPr>
            </w:pPr>
            <w:r w:rsidRPr="00B33432">
              <w:rPr>
                <w:rFonts w:ascii="Arial" w:hAnsi="Arial" w:cs="Arial"/>
              </w:rPr>
              <w:t>17. Exchange-</w:t>
            </w:r>
            <w:proofErr w:type="spellStart"/>
            <w:r w:rsidRPr="00B33432">
              <w:rPr>
                <w:rFonts w:ascii="Arial" w:hAnsi="Arial" w:cs="Arial"/>
              </w:rPr>
              <w:t>traded</w:t>
            </w:r>
            <w:proofErr w:type="spellEnd"/>
            <w:r w:rsidRPr="00B33432">
              <w:rPr>
                <w:rFonts w:ascii="Arial" w:hAnsi="Arial" w:cs="Arial"/>
              </w:rPr>
              <w:t xml:space="preserve"> </w:t>
            </w:r>
            <w:proofErr w:type="spellStart"/>
            <w:r w:rsidRPr="00B33432">
              <w:rPr>
                <w:rFonts w:ascii="Arial" w:hAnsi="Arial" w:cs="Arial"/>
              </w:rPr>
              <w:t>notes</w:t>
            </w:r>
            <w:proofErr w:type="spellEnd"/>
            <w:r w:rsidRPr="00B33432">
              <w:rPr>
                <w:rFonts w:ascii="Arial" w:hAnsi="Arial" w:cs="Arial"/>
              </w:rPr>
              <w:t xml:space="preserve"> (‘</w:t>
            </w:r>
            <w:proofErr w:type="spellStart"/>
            <w:r w:rsidRPr="00B33432">
              <w:rPr>
                <w:rFonts w:ascii="Arial" w:hAnsi="Arial" w:cs="Arial"/>
              </w:rPr>
              <w:t>ETNs</w:t>
            </w:r>
            <w:proofErr w:type="spellEnd"/>
            <w:r w:rsidRPr="00B33432">
              <w:rPr>
                <w:rFonts w:ascii="Arial" w:hAnsi="Arial" w:cs="Arial"/>
              </w:rPr>
              <w:t>’)</w:t>
            </w:r>
          </w:p>
        </w:tc>
        <w:tc>
          <w:tcPr>
            <w:tcW w:w="1683" w:type="dxa"/>
          </w:tcPr>
          <w:p w14:paraId="680A4E5D" w14:textId="77777777" w:rsidR="00B33432" w:rsidRPr="00B33432" w:rsidRDefault="00B33432" w:rsidP="00B33432">
            <w:pPr>
              <w:spacing w:after="250" w:line="276" w:lineRule="auto"/>
              <w:jc w:val="both"/>
              <w:rPr>
                <w:rFonts w:ascii="Arial" w:hAnsi="Arial" w:cs="Arial"/>
                <w:color w:val="181818"/>
              </w:rPr>
            </w:pPr>
          </w:p>
        </w:tc>
        <w:tc>
          <w:tcPr>
            <w:tcW w:w="1776" w:type="dxa"/>
          </w:tcPr>
          <w:p w14:paraId="19219836" w14:textId="77777777" w:rsidR="00B33432" w:rsidRPr="00B33432" w:rsidRDefault="00B33432" w:rsidP="00B33432">
            <w:pPr>
              <w:spacing w:after="250" w:line="276" w:lineRule="auto"/>
              <w:jc w:val="both"/>
              <w:rPr>
                <w:rFonts w:ascii="Arial" w:hAnsi="Arial" w:cs="Arial"/>
                <w:color w:val="181818"/>
              </w:rPr>
            </w:pPr>
          </w:p>
        </w:tc>
        <w:tc>
          <w:tcPr>
            <w:tcW w:w="2060" w:type="dxa"/>
          </w:tcPr>
          <w:p w14:paraId="296FEF7D" w14:textId="77777777" w:rsidR="00B33432" w:rsidRPr="00B33432" w:rsidRDefault="00B33432" w:rsidP="00B33432">
            <w:pPr>
              <w:spacing w:after="250" w:line="276" w:lineRule="auto"/>
              <w:jc w:val="both"/>
              <w:rPr>
                <w:rFonts w:ascii="Arial" w:hAnsi="Arial" w:cs="Arial"/>
                <w:color w:val="181818"/>
              </w:rPr>
            </w:pPr>
          </w:p>
        </w:tc>
        <w:tc>
          <w:tcPr>
            <w:tcW w:w="1706" w:type="dxa"/>
          </w:tcPr>
          <w:p w14:paraId="7194DBDC" w14:textId="77777777" w:rsidR="00B33432" w:rsidRPr="00B33432" w:rsidRDefault="00B33432" w:rsidP="00B33432">
            <w:pPr>
              <w:spacing w:after="250" w:line="276" w:lineRule="auto"/>
              <w:jc w:val="both"/>
              <w:rPr>
                <w:rFonts w:ascii="Arial" w:hAnsi="Arial" w:cs="Arial"/>
                <w:color w:val="181818"/>
              </w:rPr>
            </w:pPr>
          </w:p>
        </w:tc>
      </w:tr>
      <w:tr w:rsidR="00B33432" w:rsidRPr="00B33432" w14:paraId="66BB473F" w14:textId="77777777" w:rsidTr="00F278BC">
        <w:tc>
          <w:tcPr>
            <w:tcW w:w="2095" w:type="dxa"/>
          </w:tcPr>
          <w:p w14:paraId="08FCC5EB" w14:textId="77777777" w:rsidR="00B33432" w:rsidRPr="00B33432" w:rsidRDefault="00B33432" w:rsidP="00B33432">
            <w:pPr>
              <w:spacing w:after="250" w:line="276" w:lineRule="auto"/>
              <w:rPr>
                <w:rFonts w:ascii="Arial" w:hAnsi="Arial" w:cs="Arial"/>
              </w:rPr>
            </w:pPr>
            <w:r w:rsidRPr="00B33432">
              <w:rPr>
                <w:rFonts w:ascii="Arial" w:hAnsi="Arial" w:cs="Arial"/>
              </w:rPr>
              <w:t>18. Asset-</w:t>
            </w:r>
            <w:proofErr w:type="spellStart"/>
            <w:r w:rsidRPr="00B33432">
              <w:rPr>
                <w:rFonts w:ascii="Arial" w:hAnsi="Arial" w:cs="Arial"/>
              </w:rPr>
              <w:t>backed</w:t>
            </w:r>
            <w:proofErr w:type="spellEnd"/>
            <w:r w:rsidRPr="00B33432">
              <w:rPr>
                <w:rFonts w:ascii="Arial" w:hAnsi="Arial" w:cs="Arial"/>
              </w:rPr>
              <w:t xml:space="preserve"> </w:t>
            </w:r>
            <w:proofErr w:type="spellStart"/>
            <w:r w:rsidRPr="00B33432">
              <w:rPr>
                <w:rFonts w:ascii="Arial" w:hAnsi="Arial" w:cs="Arial"/>
              </w:rPr>
              <w:t>securities</w:t>
            </w:r>
            <w:proofErr w:type="spellEnd"/>
            <w:r w:rsidRPr="00B33432">
              <w:rPr>
                <w:rFonts w:ascii="Arial" w:hAnsi="Arial" w:cs="Arial"/>
              </w:rPr>
              <w:t xml:space="preserve"> (‘ABS’) </w:t>
            </w:r>
            <w:proofErr w:type="spellStart"/>
            <w:r w:rsidRPr="00B33432">
              <w:rPr>
                <w:rFonts w:ascii="Arial" w:hAnsi="Arial" w:cs="Arial"/>
              </w:rPr>
              <w:t>including</w:t>
            </w:r>
            <w:proofErr w:type="spellEnd"/>
            <w:r w:rsidRPr="00B33432">
              <w:rPr>
                <w:rFonts w:ascii="Arial" w:hAnsi="Arial" w:cs="Arial"/>
              </w:rPr>
              <w:t xml:space="preserve"> </w:t>
            </w:r>
            <w:proofErr w:type="spellStart"/>
            <w:r w:rsidRPr="00B33432">
              <w:rPr>
                <w:rFonts w:ascii="Arial" w:hAnsi="Arial" w:cs="Arial"/>
              </w:rPr>
              <w:t>mortgage-backed</w:t>
            </w:r>
            <w:proofErr w:type="spellEnd"/>
            <w:r w:rsidRPr="00B33432">
              <w:rPr>
                <w:rFonts w:ascii="Arial" w:hAnsi="Arial" w:cs="Arial"/>
              </w:rPr>
              <w:t xml:space="preserve"> </w:t>
            </w:r>
            <w:proofErr w:type="spellStart"/>
            <w:r w:rsidRPr="00B33432">
              <w:rPr>
                <w:rFonts w:ascii="Arial" w:hAnsi="Arial" w:cs="Arial"/>
              </w:rPr>
              <w:t>securities</w:t>
            </w:r>
            <w:proofErr w:type="spellEnd"/>
            <w:r w:rsidRPr="00B33432">
              <w:rPr>
                <w:rFonts w:ascii="Arial" w:hAnsi="Arial" w:cs="Arial"/>
              </w:rPr>
              <w:t xml:space="preserve"> (‘MBS’)</w:t>
            </w:r>
          </w:p>
        </w:tc>
        <w:tc>
          <w:tcPr>
            <w:tcW w:w="1683" w:type="dxa"/>
          </w:tcPr>
          <w:p w14:paraId="769D0D3C" w14:textId="77777777" w:rsidR="00B33432" w:rsidRPr="00B33432" w:rsidRDefault="00B33432" w:rsidP="00B33432">
            <w:pPr>
              <w:spacing w:after="250" w:line="276" w:lineRule="auto"/>
              <w:jc w:val="both"/>
              <w:rPr>
                <w:rFonts w:ascii="Arial" w:hAnsi="Arial" w:cs="Arial"/>
                <w:color w:val="181818"/>
              </w:rPr>
            </w:pPr>
          </w:p>
        </w:tc>
        <w:tc>
          <w:tcPr>
            <w:tcW w:w="1776" w:type="dxa"/>
          </w:tcPr>
          <w:p w14:paraId="54CD245A" w14:textId="77777777" w:rsidR="00B33432" w:rsidRPr="00B33432" w:rsidRDefault="00B33432" w:rsidP="00B33432">
            <w:pPr>
              <w:spacing w:after="250" w:line="276" w:lineRule="auto"/>
              <w:jc w:val="both"/>
              <w:rPr>
                <w:rFonts w:ascii="Arial" w:hAnsi="Arial" w:cs="Arial"/>
                <w:color w:val="181818"/>
              </w:rPr>
            </w:pPr>
          </w:p>
        </w:tc>
        <w:tc>
          <w:tcPr>
            <w:tcW w:w="2060" w:type="dxa"/>
          </w:tcPr>
          <w:p w14:paraId="1231BE67" w14:textId="77777777" w:rsidR="00B33432" w:rsidRPr="00B33432" w:rsidRDefault="00B33432" w:rsidP="00B33432">
            <w:pPr>
              <w:spacing w:after="250" w:line="276" w:lineRule="auto"/>
              <w:jc w:val="both"/>
              <w:rPr>
                <w:rFonts w:ascii="Arial" w:hAnsi="Arial" w:cs="Arial"/>
                <w:color w:val="181818"/>
              </w:rPr>
            </w:pPr>
          </w:p>
        </w:tc>
        <w:tc>
          <w:tcPr>
            <w:tcW w:w="1706" w:type="dxa"/>
          </w:tcPr>
          <w:p w14:paraId="36FEB5B0" w14:textId="77777777" w:rsidR="00B33432" w:rsidRPr="00B33432" w:rsidRDefault="00B33432" w:rsidP="00B33432">
            <w:pPr>
              <w:spacing w:after="250" w:line="276" w:lineRule="auto"/>
              <w:jc w:val="both"/>
              <w:rPr>
                <w:rFonts w:ascii="Arial" w:hAnsi="Arial" w:cs="Arial"/>
                <w:color w:val="181818"/>
              </w:rPr>
            </w:pPr>
          </w:p>
        </w:tc>
      </w:tr>
      <w:tr w:rsidR="00B33432" w:rsidRPr="00B33432" w14:paraId="16623728" w14:textId="77777777" w:rsidTr="00F278BC">
        <w:tc>
          <w:tcPr>
            <w:tcW w:w="2095" w:type="dxa"/>
          </w:tcPr>
          <w:p w14:paraId="2D5FBB9B" w14:textId="77777777" w:rsidR="00B33432" w:rsidRPr="00B33432" w:rsidRDefault="00B33432" w:rsidP="00B33432">
            <w:pPr>
              <w:spacing w:after="250" w:line="276" w:lineRule="auto"/>
              <w:rPr>
                <w:rFonts w:ascii="Arial" w:hAnsi="Arial" w:cs="Arial"/>
              </w:rPr>
            </w:pPr>
            <w:r w:rsidRPr="00B33432">
              <w:rPr>
                <w:rFonts w:ascii="Arial" w:hAnsi="Arial" w:cs="Arial"/>
              </w:rPr>
              <w:t xml:space="preserve">19. </w:t>
            </w:r>
            <w:proofErr w:type="spellStart"/>
            <w:r w:rsidRPr="00B33432">
              <w:rPr>
                <w:rFonts w:ascii="Arial" w:hAnsi="Arial" w:cs="Arial"/>
              </w:rPr>
              <w:t>Other</w:t>
            </w:r>
            <w:proofErr w:type="spellEnd"/>
            <w:r w:rsidRPr="00B33432">
              <w:rPr>
                <w:rFonts w:ascii="Arial" w:hAnsi="Arial" w:cs="Arial"/>
              </w:rPr>
              <w:t xml:space="preserve"> relevant asset classes (</w:t>
            </w:r>
            <w:proofErr w:type="spellStart"/>
            <w:r w:rsidRPr="00B33432">
              <w:rPr>
                <w:rFonts w:ascii="Arial" w:hAnsi="Arial" w:cs="Arial"/>
              </w:rPr>
              <w:t>please</w:t>
            </w:r>
            <w:proofErr w:type="spellEnd"/>
            <w:r w:rsidRPr="00B33432">
              <w:rPr>
                <w:rFonts w:ascii="Arial" w:hAnsi="Arial" w:cs="Arial"/>
              </w:rPr>
              <w:t xml:space="preserve"> </w:t>
            </w:r>
            <w:proofErr w:type="spellStart"/>
            <w:r w:rsidRPr="00B33432">
              <w:rPr>
                <w:rFonts w:ascii="Arial" w:hAnsi="Arial" w:cs="Arial"/>
              </w:rPr>
              <w:t>specify</w:t>
            </w:r>
            <w:proofErr w:type="spellEnd"/>
            <w:r w:rsidRPr="00B33432">
              <w:rPr>
                <w:rFonts w:ascii="Arial" w:hAnsi="Arial" w:cs="Arial"/>
              </w:rPr>
              <w:t>)</w:t>
            </w:r>
          </w:p>
        </w:tc>
        <w:tc>
          <w:tcPr>
            <w:tcW w:w="1683" w:type="dxa"/>
          </w:tcPr>
          <w:p w14:paraId="30D7AA69" w14:textId="77777777" w:rsidR="00B33432" w:rsidRPr="00B33432" w:rsidRDefault="00B33432" w:rsidP="00B33432">
            <w:pPr>
              <w:spacing w:after="250" w:line="276" w:lineRule="auto"/>
              <w:jc w:val="both"/>
              <w:rPr>
                <w:rFonts w:ascii="Arial" w:hAnsi="Arial" w:cs="Arial"/>
                <w:color w:val="181818"/>
              </w:rPr>
            </w:pPr>
          </w:p>
        </w:tc>
        <w:tc>
          <w:tcPr>
            <w:tcW w:w="1776" w:type="dxa"/>
          </w:tcPr>
          <w:p w14:paraId="7196D064" w14:textId="77777777" w:rsidR="00B33432" w:rsidRPr="00B33432" w:rsidRDefault="00B33432" w:rsidP="00B33432">
            <w:pPr>
              <w:spacing w:after="250" w:line="276" w:lineRule="auto"/>
              <w:jc w:val="both"/>
              <w:rPr>
                <w:rFonts w:ascii="Arial" w:hAnsi="Arial" w:cs="Arial"/>
                <w:color w:val="181818"/>
              </w:rPr>
            </w:pPr>
          </w:p>
        </w:tc>
        <w:tc>
          <w:tcPr>
            <w:tcW w:w="2060" w:type="dxa"/>
          </w:tcPr>
          <w:p w14:paraId="34FF1C98" w14:textId="77777777" w:rsidR="00B33432" w:rsidRPr="00B33432" w:rsidRDefault="00B33432" w:rsidP="00B33432">
            <w:pPr>
              <w:spacing w:after="250" w:line="276" w:lineRule="auto"/>
              <w:jc w:val="both"/>
              <w:rPr>
                <w:rFonts w:ascii="Arial" w:hAnsi="Arial" w:cs="Arial"/>
                <w:color w:val="181818"/>
              </w:rPr>
            </w:pPr>
          </w:p>
        </w:tc>
        <w:tc>
          <w:tcPr>
            <w:tcW w:w="1706" w:type="dxa"/>
          </w:tcPr>
          <w:p w14:paraId="6D072C0D" w14:textId="77777777" w:rsidR="00B33432" w:rsidRPr="00B33432" w:rsidRDefault="00B33432" w:rsidP="00B33432">
            <w:pPr>
              <w:spacing w:after="250" w:line="276" w:lineRule="auto"/>
              <w:jc w:val="both"/>
              <w:rPr>
                <w:rFonts w:ascii="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B33432" w:rsidRPr="00332B8C" w:rsidRDefault="00B33432" w:rsidP="00332B8C">
      <w:pPr>
        <w:pStyle w:val="Notedebasdepage"/>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A59D2"/>
    <w:multiLevelType w:val="multilevel"/>
    <w:tmpl w:val="4E7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F143E"/>
    <w:multiLevelType w:val="multilevel"/>
    <w:tmpl w:val="95D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AF4348"/>
    <w:multiLevelType w:val="multilevel"/>
    <w:tmpl w:val="D71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5583683">
    <w:abstractNumId w:val="1"/>
  </w:num>
  <w:num w:numId="2" w16cid:durableId="207449793">
    <w:abstractNumId w:val="0"/>
  </w:num>
  <w:num w:numId="3" w16cid:durableId="304630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10530"/>
    <w:rsid w:val="00023D31"/>
    <w:rsid w:val="00025A1B"/>
    <w:rsid w:val="00050BF8"/>
    <w:rsid w:val="00065543"/>
    <w:rsid w:val="00067CE6"/>
    <w:rsid w:val="000D6E83"/>
    <w:rsid w:val="001301D9"/>
    <w:rsid w:val="001462AD"/>
    <w:rsid w:val="00150222"/>
    <w:rsid w:val="00152FEF"/>
    <w:rsid w:val="00162CAE"/>
    <w:rsid w:val="0017743F"/>
    <w:rsid w:val="001A53B9"/>
    <w:rsid w:val="001B11A8"/>
    <w:rsid w:val="00203EF5"/>
    <w:rsid w:val="002072B4"/>
    <w:rsid w:val="00243F87"/>
    <w:rsid w:val="0025199F"/>
    <w:rsid w:val="0026434D"/>
    <w:rsid w:val="00264F16"/>
    <w:rsid w:val="00266B15"/>
    <w:rsid w:val="002829AC"/>
    <w:rsid w:val="00282BD2"/>
    <w:rsid w:val="00290E24"/>
    <w:rsid w:val="002A740A"/>
    <w:rsid w:val="002D58CD"/>
    <w:rsid w:val="002D6186"/>
    <w:rsid w:val="002F58FB"/>
    <w:rsid w:val="00304E46"/>
    <w:rsid w:val="00332B8C"/>
    <w:rsid w:val="0035372F"/>
    <w:rsid w:val="00394809"/>
    <w:rsid w:val="003A6B50"/>
    <w:rsid w:val="003D2C3C"/>
    <w:rsid w:val="0040029B"/>
    <w:rsid w:val="004664E3"/>
    <w:rsid w:val="00470FA5"/>
    <w:rsid w:val="0048151A"/>
    <w:rsid w:val="004C269D"/>
    <w:rsid w:val="004F280B"/>
    <w:rsid w:val="00501AC4"/>
    <w:rsid w:val="0050210B"/>
    <w:rsid w:val="00502D1C"/>
    <w:rsid w:val="0050547B"/>
    <w:rsid w:val="0051598D"/>
    <w:rsid w:val="00523239"/>
    <w:rsid w:val="00537FD1"/>
    <w:rsid w:val="00544A7D"/>
    <w:rsid w:val="00546B72"/>
    <w:rsid w:val="00554F00"/>
    <w:rsid w:val="00556DBB"/>
    <w:rsid w:val="00557028"/>
    <w:rsid w:val="00580D8A"/>
    <w:rsid w:val="005846C0"/>
    <w:rsid w:val="00594512"/>
    <w:rsid w:val="005A35D5"/>
    <w:rsid w:val="005A6BF0"/>
    <w:rsid w:val="005C1551"/>
    <w:rsid w:val="005C347A"/>
    <w:rsid w:val="005E0910"/>
    <w:rsid w:val="005E31F2"/>
    <w:rsid w:val="005E75CC"/>
    <w:rsid w:val="00605E0B"/>
    <w:rsid w:val="00611825"/>
    <w:rsid w:val="0061475B"/>
    <w:rsid w:val="00686D73"/>
    <w:rsid w:val="006B6977"/>
    <w:rsid w:val="006B7B4A"/>
    <w:rsid w:val="006C47BC"/>
    <w:rsid w:val="006C7811"/>
    <w:rsid w:val="00712439"/>
    <w:rsid w:val="00753DB8"/>
    <w:rsid w:val="00784D7C"/>
    <w:rsid w:val="00794019"/>
    <w:rsid w:val="007A589D"/>
    <w:rsid w:val="00817444"/>
    <w:rsid w:val="008351CF"/>
    <w:rsid w:val="00847BDD"/>
    <w:rsid w:val="0087027F"/>
    <w:rsid w:val="008B6D19"/>
    <w:rsid w:val="008C4D04"/>
    <w:rsid w:val="008D1492"/>
    <w:rsid w:val="00901098"/>
    <w:rsid w:val="00915CEE"/>
    <w:rsid w:val="00920E73"/>
    <w:rsid w:val="009212B4"/>
    <w:rsid w:val="009244B3"/>
    <w:rsid w:val="00951595"/>
    <w:rsid w:val="00967D76"/>
    <w:rsid w:val="00971266"/>
    <w:rsid w:val="00997493"/>
    <w:rsid w:val="009A3E35"/>
    <w:rsid w:val="009F7052"/>
    <w:rsid w:val="00A338CF"/>
    <w:rsid w:val="00A35853"/>
    <w:rsid w:val="00A53BC9"/>
    <w:rsid w:val="00A73913"/>
    <w:rsid w:val="00A85F46"/>
    <w:rsid w:val="00A87C58"/>
    <w:rsid w:val="00AE6FD6"/>
    <w:rsid w:val="00AF3545"/>
    <w:rsid w:val="00AF55C3"/>
    <w:rsid w:val="00B01DB8"/>
    <w:rsid w:val="00B33432"/>
    <w:rsid w:val="00B53F54"/>
    <w:rsid w:val="00B626E5"/>
    <w:rsid w:val="00B62E29"/>
    <w:rsid w:val="00BB49D8"/>
    <w:rsid w:val="00BC577D"/>
    <w:rsid w:val="00BD4295"/>
    <w:rsid w:val="00BD7454"/>
    <w:rsid w:val="00BF4316"/>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6E5D"/>
    <w:rsid w:val="00DD67D7"/>
    <w:rsid w:val="00DF78BC"/>
    <w:rsid w:val="00E771B9"/>
    <w:rsid w:val="00E87C61"/>
    <w:rsid w:val="00EE4C70"/>
    <w:rsid w:val="00EE5B1A"/>
    <w:rsid w:val="00EF2185"/>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334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3432"/>
    <w:rPr>
      <w:sz w:val="20"/>
      <w:szCs w:val="20"/>
    </w:rPr>
  </w:style>
  <w:style w:type="table" w:customStyle="1" w:styleId="Tablenone1">
    <w:name w:val="Table none1"/>
    <w:basedOn w:val="TableauNormal"/>
    <w:next w:val="Grilledutableau"/>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Policepardfau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Grilledutableau">
    <w:name w:val="Table Grid"/>
    <w:basedOn w:val="Tableau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B33432"/>
    <w:rPr>
      <w:vertAlign w:val="superscript"/>
    </w:rPr>
  </w:style>
  <w:style w:type="paragraph" w:styleId="En-tte">
    <w:name w:val="header"/>
    <w:basedOn w:val="Normal"/>
    <w:link w:val="En-tteCar"/>
    <w:uiPriority w:val="99"/>
    <w:unhideWhenUsed/>
    <w:rsid w:val="00F03D56"/>
    <w:pPr>
      <w:tabs>
        <w:tab w:val="center" w:pos="4680"/>
        <w:tab w:val="right" w:pos="9360"/>
      </w:tabs>
      <w:spacing w:after="0" w:line="240" w:lineRule="auto"/>
    </w:pPr>
  </w:style>
  <w:style w:type="character" w:customStyle="1" w:styleId="En-tteCar">
    <w:name w:val="En-tête Car"/>
    <w:basedOn w:val="Policepardfaut"/>
    <w:link w:val="En-tte"/>
    <w:uiPriority w:val="99"/>
    <w:rsid w:val="00F03D56"/>
  </w:style>
  <w:style w:type="paragraph" w:styleId="Pieddepage">
    <w:name w:val="footer"/>
    <w:basedOn w:val="Normal"/>
    <w:link w:val="PieddepageCar"/>
    <w:uiPriority w:val="99"/>
    <w:unhideWhenUsed/>
    <w:rsid w:val="00F03D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03D56"/>
  </w:style>
  <w:style w:type="paragraph" w:styleId="Textedebulles">
    <w:name w:val="Balloon Text"/>
    <w:basedOn w:val="Normal"/>
    <w:link w:val="TextedebullesCar"/>
    <w:uiPriority w:val="99"/>
    <w:semiHidden/>
    <w:unhideWhenUsed/>
    <w:rsid w:val="002D61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6186"/>
    <w:rPr>
      <w:rFonts w:ascii="Segoe UI" w:hAnsi="Segoe UI" w:cs="Segoe UI"/>
      <w:sz w:val="18"/>
      <w:szCs w:val="18"/>
    </w:rPr>
  </w:style>
  <w:style w:type="character" w:styleId="Lienhypertexte">
    <w:name w:val="Hyperlink"/>
    <w:basedOn w:val="Policepardfaut"/>
    <w:uiPriority w:val="99"/>
    <w:unhideWhenUsed/>
    <w:rsid w:val="00901098"/>
    <w:rPr>
      <w:color w:val="0563C1" w:themeColor="hyperlink"/>
      <w:u w:val="single"/>
    </w:rPr>
  </w:style>
  <w:style w:type="character" w:styleId="Mentionnonrsolue">
    <w:name w:val="Unresolved Mention"/>
    <w:basedOn w:val="Policepardfaut"/>
    <w:uiPriority w:val="99"/>
    <w:semiHidden/>
    <w:unhideWhenUsed/>
    <w:rsid w:val="00901098"/>
    <w:rPr>
      <w:color w:val="605E5C"/>
      <w:shd w:val="clear" w:color="auto" w:fill="E1DFDD"/>
    </w:rPr>
  </w:style>
  <w:style w:type="character" w:styleId="Lienhypertextesuivivisit">
    <w:name w:val="FollowedHyperlink"/>
    <w:basedOn w:val="Policepardfaut"/>
    <w:uiPriority w:val="99"/>
    <w:semiHidden/>
    <w:unhideWhenUsed/>
    <w:rsid w:val="00901098"/>
    <w:rPr>
      <w:color w:val="954F72" w:themeColor="followedHyperlink"/>
      <w:u w:val="single"/>
    </w:rPr>
  </w:style>
  <w:style w:type="paragraph" w:styleId="Paragraphedeliste">
    <w:name w:val="List Paragraph"/>
    <w:basedOn w:val="Normal"/>
    <w:uiPriority w:val="34"/>
    <w:qFormat/>
    <w:rsid w:val="0001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press-news/consultations/call-evidence-review-ucits-eligible-assets-directi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Props1.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2.xml><?xml version="1.0" encoding="utf-8"?>
<ds:datastoreItem xmlns:ds="http://schemas.openxmlformats.org/officeDocument/2006/customXml" ds:itemID="{93EC7362-CE0E-45A1-9F25-BE624802C55F}">
  <ds:schemaRefs>
    <ds:schemaRef ds:uri="http://schemas.microsoft.com/sharepoint/v3/contenttype/forms"/>
  </ds:schemaRefs>
</ds:datastoreItem>
</file>

<file path=customXml/itemProps3.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1579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Carine DELFRAYSSI</cp:lastModifiedBy>
  <cp:revision>2</cp:revision>
  <dcterms:created xsi:type="dcterms:W3CDTF">2024-07-22T08:20:00Z</dcterms:created>
  <dcterms:modified xsi:type="dcterms:W3CDTF">2024-07-22T08:20:00Z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