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lang w:val="en-US"/>
        </w:rPr>
        <w:t>Reply Form</w:t>
      </w:r>
    </w:p>
    <w:p>
      <w:pPr>
        <w:pStyle w:val="Subtitle"/>
        <w:jc w:val="left"/>
      </w:pPr>
      <w:r>
        <w:rPr>
          <w:b w:val="1"/>
          <w:bCs w:val="1"/>
          <w:sz w:val="36"/>
          <w:szCs w:val="36"/>
        </w:rPr>
        <mc:AlternateContent>
          <mc:Choice Requires="wps">
            <w:drawing xmlns:a="http://schemas.openxmlformats.org/drawingml/2006/main">
              <wp:anchor distT="0" distB="0" distL="0" distR="0" simplePos="0" relativeHeight="251657216" behindDoc="1" locked="0" layoutInCell="1" allowOverlap="1">
                <wp:simplePos x="0" y="0"/>
                <wp:positionH relativeFrom="page">
                  <wp:posOffset>0</wp:posOffset>
                </wp:positionH>
                <wp:positionV relativeFrom="line">
                  <wp:posOffset>766445</wp:posOffset>
                </wp:positionV>
                <wp:extent cx="7570470" cy="9777095"/>
                <wp:effectExtent l="0" t="0" r="0" b="0"/>
                <wp:wrapNone/>
                <wp:docPr id="1073741825" name="officeArt object" descr="Freeform: Shape 1"/>
                <wp:cNvGraphicFramePr/>
                <a:graphic xmlns:a="http://schemas.openxmlformats.org/drawingml/2006/main">
                  <a:graphicData uri="http://schemas.microsoft.com/office/word/2010/wordprocessingShape">
                    <wps:wsp>
                      <wps:cNvSpPr/>
                      <wps:spPr>
                        <a:xfrm>
                          <a:off x="0" y="0"/>
                          <a:ext cx="7570470" cy="9777095"/>
                        </a:xfrm>
                        <a:custGeom>
                          <a:avLst/>
                          <a:gdLst/>
                          <a:ahLst/>
                          <a:cxnLst>
                            <a:cxn ang="0">
                              <a:pos x="wd2" y="hd2"/>
                            </a:cxn>
                            <a:cxn ang="5400000">
                              <a:pos x="wd2" y="hd2"/>
                            </a:cxn>
                            <a:cxn ang="10800000">
                              <a:pos x="wd2" y="hd2"/>
                            </a:cxn>
                            <a:cxn ang="16200000">
                              <a:pos x="wd2" y="hd2"/>
                            </a:cxn>
                          </a:cxnLst>
                          <a:rect l="0" t="0" r="r" b="b"/>
                          <a:pathLst>
                            <a:path w="21600" h="20130" fill="norm" stroke="1" extrusionOk="0">
                              <a:moveTo>
                                <a:pt x="8389" y="1908"/>
                              </a:moveTo>
                              <a:cubicBezTo>
                                <a:pt x="14379" y="-1470"/>
                                <a:pt x="19481" y="550"/>
                                <a:pt x="21600" y="1122"/>
                              </a:cubicBezTo>
                              <a:lnTo>
                                <a:pt x="21600" y="20130"/>
                              </a:lnTo>
                              <a:lnTo>
                                <a:pt x="0" y="20130"/>
                              </a:lnTo>
                              <a:lnTo>
                                <a:pt x="0" y="6532"/>
                              </a:lnTo>
                              <a:lnTo>
                                <a:pt x="8389" y="1908"/>
                              </a:lnTo>
                              <a:close/>
                            </a:path>
                          </a:pathLst>
                        </a:custGeom>
                        <a:blipFill rotWithShape="1">
                          <a:blip r:embed="rId4"/>
                          <a:srcRect l="0" t="0" r="0" b="0"/>
                          <a:stretch>
                            <a:fillRect/>
                          </a:stretch>
                        </a:blipFill>
                        <a:ln w="12700" cap="flat">
                          <a:noFill/>
                          <a:miter lim="400000"/>
                        </a:ln>
                        <a:effectLst/>
                      </wps:spPr>
                      <wps:bodyPr/>
                    </wps:wsp>
                  </a:graphicData>
                </a:graphic>
              </wp:anchor>
            </w:drawing>
          </mc:Choice>
          <mc:Fallback>
            <w:pict>
              <v:shape id="_x0000_s1026" style="visibility:visible;position:absolute;margin-left:-0.0pt;margin-top:60.4pt;width:596.1pt;height:769.8pt;z-index:-251659264;mso-position-horizontal:absolute;mso-position-horizontal-relative:page;mso-position-vertical:absolute;mso-position-vertical-relative:line;mso-wrap-distance-left:0.0pt;mso-wrap-distance-top:0.0pt;mso-wrap-distance-right:0.0pt;mso-wrap-distance-bottom:0.0pt;" coordorigin="0,1470" coordsize="21600,20130" path="M 8389,3378 C 14379,0 19481,2020 21600,2592 L 21600,21600 L 0,21600 L 0,8002 L 8389,3378 X E">
                <v:fill r:id="rId4" o:title="image2.jpeg" rotate="t" type="frame"/>
                <v:stroke on="f" weight="1.0pt" dashstyle="solid" endcap="flat" miterlimit="400.0%" joinstyle="miter" linestyle="single" startarrow="none" startarrowwidth="medium" startarrowlength="medium" endarrow="none" endarrowwidth="medium" endarrowlength="medium"/>
                <w10:wrap type="none" side="bothSides" anchorx="page"/>
              </v:shape>
            </w:pict>
          </mc:Fallback>
        </mc:AlternateContent>
      </w:r>
      <w:r>
        <w:rPr>
          <w:b w:val="1"/>
          <w:bCs w:val="1"/>
          <w:sz w:val="36"/>
          <w:szCs w:val="36"/>
          <w:rtl w:val="0"/>
          <w:lang w:val="en-US"/>
        </w:rPr>
        <w:t>to the Consultation on draft ITS specifying certain tasks of collection bodies and certain functionalities of the European Single Access Point</w:t>
      </w:r>
      <w:r>
        <w:rPr>
          <w:rFonts w:ascii="Arial Unicode MS" w:cs="Arial Unicode MS" w:hAnsi="Arial Unicode MS" w:eastAsia="Arial Unicode MS"/>
          <w:b w:val="0"/>
          <w:bCs w:val="0"/>
          <w:i w:val="0"/>
          <w:iCs w:val="0"/>
        </w:rPr>
        <w:br w:type="page"/>
      </w:r>
    </w:p>
    <w:p>
      <w:pPr>
        <w:pStyle w:val="Body"/>
      </w:pPr>
      <w:r>
        <w:rPr>
          <w:rtl w:val="0"/>
          <w:lang w:val="en-US"/>
        </w:rPr>
        <w:t>This Consultation Paper may be of particular interest to securitisation investors/potential investors, securitisation issuers/originators, market infrastructures, securitisation repositories, credit rating agencies as well as public bodies involved in securitisations (market regulators, resolution authorities, supervisory authorities, central banks and standard setters).</w:t>
      </w:r>
    </w:p>
    <w:p>
      <w:pPr>
        <w:pStyle w:val="Body"/>
        <w:spacing w:after="120" w:line="264" w:lineRule="auto"/>
        <w:jc w:val="left"/>
      </w:pPr>
      <w:r>
        <w:rPr>
          <w:rFonts w:ascii="Arial Unicode MS" w:cs="Arial Unicode MS" w:hAnsi="Arial Unicode MS" w:eastAsia="Arial Unicode MS"/>
          <w:b w:val="0"/>
          <w:bCs w:val="0"/>
          <w:i w:val="0"/>
          <w:iCs w:val="0"/>
          <w:sz w:val="28"/>
          <w:szCs w:val="28"/>
          <w:shd w:val="clear" w:color="auto" w:fill="ffff00"/>
        </w:rPr>
        <w:br w:type="page"/>
      </w:r>
    </w:p>
    <w:p>
      <w:pPr>
        <w:pStyle w:val="Heading"/>
        <w:numPr>
          <w:ilvl w:val="0"/>
          <w:numId w:val="2"/>
        </w:numPr>
        <w:bidi w:val="0"/>
        <w:ind w:right="0"/>
        <w:jc w:val="both"/>
        <w:rPr>
          <w:rtl w:val="0"/>
          <w:lang w:val="fr-FR"/>
        </w:rPr>
      </w:pPr>
      <w:r>
        <w:rPr>
          <w:rtl w:val="0"/>
          <w:lang w:val="fr-FR"/>
        </w:rPr>
        <w:t xml:space="preserve">General information about </w:t>
      </w:r>
      <w:r>
        <w:rPr>
          <w:rtl w:val="0"/>
          <w:lang w:val="en-US"/>
        </w:rPr>
        <w:t>respondent</w:t>
      </w:r>
    </w:p>
    <w:tbl>
      <w:tblPr>
        <w:tblW w:w="9062" w:type="dxa"/>
        <w:jc w:val="left"/>
        <w:tblInd w:w="108" w:type="dxa"/>
        <w:tblBorders>
          <w:top w:val="single" w:color="f0f0f0" w:sz="8" w:space="0" w:shadow="0" w:frame="0"/>
          <w:left w:val="single" w:color="f0f0f0" w:sz="8" w:space="0" w:shadow="0" w:frame="0"/>
          <w:bottom w:val="single" w:color="f0f0f0" w:sz="8" w:space="0" w:shadow="0" w:frame="0"/>
          <w:right w:val="single" w:color="f0f0f0" w:sz="8" w:space="0" w:shadow="0" w:frame="0"/>
          <w:insideH w:val="single" w:color="f0f0f0" w:sz="8" w:space="0" w:shadow="0" w:frame="0"/>
          <w:insideV w:val="single" w:color="f0f0f0" w:sz="8" w:space="0" w:shadow="0" w:frame="0"/>
        </w:tblBorders>
        <w:shd w:val="clear" w:color="auto" w:fill="cccade"/>
        <w:tblLayout w:type="fixed"/>
      </w:tblPr>
      <w:tblGrid>
        <w:gridCol w:w="4531"/>
        <w:gridCol w:w="4531"/>
      </w:tblGrid>
      <w:tr>
        <w:tblPrEx>
          <w:shd w:val="clear" w:color="auto" w:fill="cccade"/>
        </w:tblPrEx>
        <w:trPr>
          <w:trHeight w:val="282" w:hRule="atLeast"/>
        </w:trPr>
        <w:tc>
          <w:tcPr>
            <w:tcW w:type="dxa" w:w="4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outline w:val="0"/>
                <w:color w:val="00379f"/>
                <w:sz w:val="24"/>
                <w:szCs w:val="24"/>
                <w:u w:color="00379f"/>
                <w:shd w:val="nil" w:color="auto" w:fill="auto"/>
                <w:rtl w:val="0"/>
                <w:lang w:val="en-US"/>
                <w14:textFill>
                  <w14:solidFill>
                    <w14:srgbClr w14:val="00379F"/>
                  </w14:solidFill>
                </w14:textFill>
              </w:rPr>
              <w:t>Name of the company / organisation</w:t>
            </w:r>
          </w:p>
        </w:tc>
        <w:tc>
          <w:tcPr>
            <w:tcW w:type="dxa" w:w="4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outline w:val="0"/>
                <w:color w:val="808080"/>
                <w:u w:color="808080"/>
                <w:shd w:val="nil" w:color="auto" w:fill="auto"/>
                <w:rtl w:val="0"/>
                <w:lang w:val="en-US"/>
                <w14:textFill>
                  <w14:solidFill>
                    <w14:srgbClr w14:val="808080"/>
                  </w14:solidFill>
                </w14:textFill>
              </w:rPr>
              <w:t>Click or tap here to enter text.</w:t>
            </w:r>
          </w:p>
        </w:tc>
      </w:tr>
      <w:tr>
        <w:tblPrEx>
          <w:shd w:val="clear" w:color="auto" w:fill="cccade"/>
        </w:tblPrEx>
        <w:trPr>
          <w:trHeight w:val="282" w:hRule="atLeast"/>
        </w:trPr>
        <w:tc>
          <w:tcPr>
            <w:tcW w:type="dxa" w:w="4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outline w:val="0"/>
                <w:color w:val="00379f"/>
                <w:sz w:val="24"/>
                <w:szCs w:val="24"/>
                <w:u w:color="00379f"/>
                <w:shd w:val="nil" w:color="auto" w:fill="auto"/>
                <w:rtl w:val="0"/>
                <w:lang w:val="en-US"/>
                <w14:textFill>
                  <w14:solidFill>
                    <w14:srgbClr w14:val="00379F"/>
                  </w14:solidFill>
                </w14:textFill>
              </w:rPr>
              <w:t>Activity</w:t>
            </w:r>
          </w:p>
        </w:tc>
        <w:tc>
          <w:tcPr>
            <w:tcW w:type="dxa" w:w="4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outline w:val="0"/>
                <w:color w:val="808080"/>
                <w:u w:color="808080"/>
                <w:shd w:val="nil" w:color="auto" w:fill="auto"/>
                <w:rtl w:val="0"/>
                <w:lang w:val="en-US"/>
                <w14:textFill>
                  <w14:solidFill>
                    <w14:srgbClr w14:val="808080"/>
                  </w14:solidFill>
                </w14:textFill>
              </w:rPr>
              <w:t>Choose an item.</w:t>
            </w:r>
          </w:p>
        </w:tc>
      </w:tr>
      <w:tr>
        <w:tblPrEx>
          <w:shd w:val="clear" w:color="auto" w:fill="cccade"/>
        </w:tblPrEx>
        <w:trPr>
          <w:trHeight w:val="282" w:hRule="atLeast"/>
        </w:trPr>
        <w:tc>
          <w:tcPr>
            <w:tcW w:type="dxa" w:w="4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outline w:val="0"/>
                <w:color w:val="00379f"/>
                <w:sz w:val="24"/>
                <w:szCs w:val="24"/>
                <w:u w:color="00379f"/>
                <w:shd w:val="nil" w:color="auto" w:fill="auto"/>
                <w:rtl w:val="0"/>
                <w:lang w:val="en-US"/>
                <w14:textFill>
                  <w14:solidFill>
                    <w14:srgbClr w14:val="00379F"/>
                  </w14:solidFill>
                </w14:textFill>
              </w:rPr>
              <w:t>Are you representing an association?</w:t>
            </w:r>
          </w:p>
        </w:tc>
        <w:tc>
          <w:tcPr>
            <w:tcW w:type="dxa" w:w="4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MS Gothic" w:cs="MS Gothic" w:hAnsi="MS Gothic" w:eastAsia="MS Gothic"/>
                <w:shd w:val="nil" w:color="auto" w:fill="auto"/>
                <w:rtl w:val="0"/>
                <w:lang w:val="en-US"/>
              </w:rPr>
              <w:t>☐</w:t>
            </w:r>
          </w:p>
        </w:tc>
      </w:tr>
      <w:tr>
        <w:tblPrEx>
          <w:shd w:val="clear" w:color="auto" w:fill="cccade"/>
        </w:tblPrEx>
        <w:trPr>
          <w:trHeight w:val="282" w:hRule="atLeast"/>
        </w:trPr>
        <w:tc>
          <w:tcPr>
            <w:tcW w:type="dxa" w:w="4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outline w:val="0"/>
                <w:color w:val="00379f"/>
                <w:sz w:val="24"/>
                <w:szCs w:val="24"/>
                <w:u w:color="00379f"/>
                <w:shd w:val="nil" w:color="auto" w:fill="auto"/>
                <w:rtl w:val="0"/>
                <w:lang w:val="en-US"/>
                <w14:textFill>
                  <w14:solidFill>
                    <w14:srgbClr w14:val="00379F"/>
                  </w14:solidFill>
                </w14:textFill>
              </w:rPr>
              <w:t>Country / Region</w:t>
            </w:r>
          </w:p>
        </w:tc>
        <w:tc>
          <w:tcPr>
            <w:tcW w:type="dxa" w:w="45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outline w:val="0"/>
                <w:color w:val="808080"/>
                <w:u w:color="808080"/>
                <w:shd w:val="nil" w:color="auto" w:fill="auto"/>
                <w:rtl w:val="0"/>
                <w:lang w:val="en-US"/>
                <w14:textFill>
                  <w14:solidFill>
                    <w14:srgbClr w14:val="808080"/>
                  </w14:solidFill>
                </w14:textFill>
              </w:rPr>
              <w:t>Choose an item.</w:t>
            </w:r>
          </w:p>
        </w:tc>
      </w:tr>
    </w:tbl>
    <w:p>
      <w:pPr>
        <w:pStyle w:val="Heading"/>
        <w:widowControl w:val="0"/>
        <w:numPr>
          <w:ilvl w:val="0"/>
          <w:numId w:val="2"/>
        </w:numPr>
        <w:spacing w:line="240" w:lineRule="auto"/>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Heading"/>
        <w:numPr>
          <w:ilvl w:val="0"/>
          <w:numId w:val="3"/>
        </w:numPr>
        <w:bidi w:val="0"/>
        <w:ind w:right="0"/>
        <w:jc w:val="both"/>
        <w:rPr>
          <w:rtl w:val="0"/>
          <w:lang w:val="fr-FR"/>
        </w:rPr>
      </w:pPr>
      <w:r>
        <w:rPr>
          <w:rtl w:val="0"/>
          <w:lang w:val="fr-FR"/>
        </w:rPr>
        <w:t>Questions</w:t>
      </w:r>
    </w:p>
    <w:p>
      <w:pPr>
        <w:pStyle w:val="Question style"/>
        <w:numPr>
          <w:ilvl w:val="0"/>
          <w:numId w:val="5"/>
        </w:numPr>
        <w:spacing w:after="240" w:line="259" w:lineRule="auto"/>
        <w:rPr>
          <w:lang w:val="en-US"/>
        </w:rPr>
      </w:pPr>
      <w:r>
        <w:rPr>
          <w:rtl w:val="0"/>
          <w:lang w:val="en-US"/>
        </w:rPr>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pPr>
        <w:pStyle w:val="Body"/>
      </w:pPr>
      <w:r>
        <w:rPr>
          <w:rtl w:val="0"/>
          <w:lang w:val="en-US"/>
        </w:rPr>
        <w:t>&lt;ESMA_QUESTION_ESAP_1&gt;</w:t>
      </w:r>
    </w:p>
    <w:p>
      <w:pPr>
        <w:pStyle w:val="Body"/>
      </w:pPr>
      <w:r>
        <w:rPr>
          <w:rtl w:val="0"/>
          <w:lang w:val="de-DE"/>
        </w:rPr>
        <w:t>TYPE YOUR TEXT HERE</w:t>
      </w:r>
    </w:p>
    <w:p>
      <w:pPr>
        <w:pStyle w:val="Body"/>
      </w:pPr>
      <w:r>
        <w:rPr>
          <w:rtl w:val="0"/>
          <w:lang w:val="en-US"/>
        </w:rPr>
        <w:t>&lt;ESMA_QUESTION_ESAP_1&gt;</w:t>
      </w:r>
    </w:p>
    <w:p>
      <w:pPr>
        <w:pStyle w:val="Body"/>
      </w:pPr>
    </w:p>
    <w:p>
      <w:pPr>
        <w:pStyle w:val="Question style"/>
        <w:numPr>
          <w:ilvl w:val="0"/>
          <w:numId w:val="5"/>
        </w:numPr>
        <w:spacing w:after="240" w:line="259" w:lineRule="auto"/>
        <w:rPr>
          <w:lang w:val="en-US"/>
        </w:rPr>
      </w:pPr>
      <w:r>
        <w:rPr>
          <w:rtl w:val="0"/>
          <w:lang w:val="en-US"/>
        </w:rPr>
        <w:t>Do you agree with the above proposal how the collection bodies shall verify that the information is data-extractable? In case of any challenges foreseen, please propose alternatives.</w:t>
      </w:r>
    </w:p>
    <w:p>
      <w:pPr>
        <w:pStyle w:val="Body"/>
      </w:pPr>
      <w:r>
        <w:rPr>
          <w:rtl w:val="0"/>
          <w:lang w:val="en-US"/>
        </w:rPr>
        <w:t>&lt;ESMA_QUESTION_ESAP_2&gt;</w:t>
      </w:r>
    </w:p>
    <w:p>
      <w:pPr>
        <w:pStyle w:val="Body"/>
      </w:pPr>
      <w:r>
        <w:rPr>
          <w:rtl w:val="0"/>
          <w:lang w:val="de-DE"/>
        </w:rPr>
        <w:t>TYPE YOUR TEXT HERE</w:t>
      </w:r>
    </w:p>
    <w:p>
      <w:pPr>
        <w:pStyle w:val="Body"/>
      </w:pPr>
      <w:r>
        <w:rPr>
          <w:rtl w:val="0"/>
          <w:lang w:val="en-US"/>
        </w:rPr>
        <w:t>&lt;ESMA_QUESTION_ESAP_2&gt;</w:t>
      </w:r>
    </w:p>
    <w:p>
      <w:pPr>
        <w:pStyle w:val="Body"/>
      </w:pPr>
    </w:p>
    <w:p>
      <w:pPr>
        <w:pStyle w:val="Question style"/>
        <w:numPr>
          <w:ilvl w:val="0"/>
          <w:numId w:val="5"/>
        </w:numPr>
        <w:spacing w:after="240" w:line="259" w:lineRule="auto"/>
        <w:rPr>
          <w:lang w:val="en-US"/>
        </w:rPr>
      </w:pPr>
      <w:r>
        <w:rPr>
          <w:rtl w:val="0"/>
          <w:lang w:val="en-US"/>
        </w:rPr>
        <w:t>Do you agree with the above proposal how the collection bodies shall verify that the information is machine-readable? In case of any challenges foreseen, please propose alternatives.</w:t>
      </w:r>
    </w:p>
    <w:p>
      <w:pPr>
        <w:pStyle w:val="Body"/>
      </w:pPr>
      <w:r>
        <w:rPr>
          <w:rtl w:val="0"/>
          <w:lang w:val="en-US"/>
        </w:rPr>
        <w:t>&lt;ESMA_QUESTION_ESAP_3&gt;</w:t>
      </w:r>
    </w:p>
    <w:p>
      <w:pPr>
        <w:pStyle w:val="Body"/>
      </w:pPr>
      <w:r>
        <w:rPr>
          <w:rtl w:val="0"/>
          <w:lang w:val="de-DE"/>
        </w:rPr>
        <w:t>TYPE YOUR TEXT HERE</w:t>
      </w:r>
    </w:p>
    <w:p>
      <w:pPr>
        <w:pStyle w:val="Body"/>
      </w:pPr>
      <w:r>
        <w:rPr>
          <w:rtl w:val="0"/>
          <w:lang w:val="en-US"/>
        </w:rPr>
        <w:t>&lt;ESMA_QUESTION_ESAP_3&gt;</w:t>
      </w:r>
    </w:p>
    <w:p>
      <w:pPr>
        <w:pStyle w:val="Body"/>
      </w:pPr>
    </w:p>
    <w:p>
      <w:pPr>
        <w:pStyle w:val="Question style"/>
        <w:numPr>
          <w:ilvl w:val="0"/>
          <w:numId w:val="5"/>
        </w:numPr>
        <w:spacing w:after="240" w:line="259" w:lineRule="auto"/>
        <w:rPr>
          <w:lang w:val="en-US"/>
        </w:rPr>
      </w:pPr>
      <w:r>
        <w:rPr>
          <w:rtl w:val="0"/>
          <w:lang w:val="en-US"/>
        </w:rPr>
        <w:t>Do you agree with the above proposal for the validation of the metadata? In case of any challenges foreseen, please propose alternatives.</w:t>
      </w:r>
    </w:p>
    <w:p>
      <w:pPr>
        <w:pStyle w:val="Body"/>
      </w:pPr>
      <w:r>
        <w:rPr>
          <w:rtl w:val="0"/>
          <w:lang w:val="en-US"/>
        </w:rPr>
        <w:t>&lt;ESMA_QUESTION_ESAP_4&gt;</w:t>
      </w:r>
    </w:p>
    <w:p>
      <w:pPr>
        <w:pStyle w:val="Body"/>
      </w:pPr>
      <w:r>
        <w:rPr>
          <w:rtl w:val="0"/>
          <w:lang w:val="de-DE"/>
        </w:rPr>
        <w:t>TYPE YOUR TEXT HERE</w:t>
      </w:r>
    </w:p>
    <w:p>
      <w:pPr>
        <w:pStyle w:val="Body"/>
      </w:pPr>
      <w:r>
        <w:rPr>
          <w:rtl w:val="0"/>
          <w:lang w:val="en-US"/>
        </w:rPr>
        <w:t>&lt;ESMA_QUESTION_ESAP_4&gt;</w:t>
      </w:r>
    </w:p>
    <w:p>
      <w:pPr>
        <w:pStyle w:val="Body"/>
      </w:pPr>
    </w:p>
    <w:p>
      <w:pPr>
        <w:pStyle w:val="Question style"/>
        <w:numPr>
          <w:ilvl w:val="0"/>
          <w:numId w:val="5"/>
        </w:numPr>
        <w:spacing w:after="240" w:line="259" w:lineRule="auto"/>
        <w:rPr>
          <w:lang w:val="en-US"/>
        </w:rPr>
      </w:pPr>
      <w:r>
        <w:rPr>
          <w:rtl w:val="0"/>
          <w:lang w:val="en-US"/>
        </w:rPr>
        <w:t>Do you agree with the proposed approach to the validation of the electronic seal? In case of any challenges foreseen, please propose alternatives.</w:t>
      </w:r>
    </w:p>
    <w:p>
      <w:pPr>
        <w:pStyle w:val="Body"/>
      </w:pPr>
      <w:r>
        <w:rPr>
          <w:rtl w:val="0"/>
          <w:lang w:val="en-US"/>
        </w:rPr>
        <w:t>&lt;ESMA_QUESTION_ESAP_5&gt;</w:t>
      </w:r>
    </w:p>
    <w:p>
      <w:pPr>
        <w:pStyle w:val="Body"/>
      </w:pPr>
      <w:r>
        <w:rPr>
          <w:rtl w:val="0"/>
          <w:lang w:val="de-DE"/>
        </w:rPr>
        <w:t>TYPE YOUR TEXT HERE</w:t>
      </w:r>
    </w:p>
    <w:p>
      <w:pPr>
        <w:pStyle w:val="Body"/>
      </w:pPr>
      <w:r>
        <w:rPr>
          <w:rtl w:val="0"/>
          <w:lang w:val="en-US"/>
        </w:rPr>
        <w:t>&lt;ESMA_QUESTION_ESAP_5&gt;</w:t>
      </w:r>
    </w:p>
    <w:p>
      <w:pPr>
        <w:pStyle w:val="Body"/>
      </w:pPr>
    </w:p>
    <w:p>
      <w:pPr>
        <w:pStyle w:val="Question style"/>
        <w:numPr>
          <w:ilvl w:val="0"/>
          <w:numId w:val="5"/>
        </w:numPr>
        <w:spacing w:after="240" w:line="259" w:lineRule="auto"/>
        <w:rPr>
          <w:lang w:val="en-US"/>
        </w:rPr>
      </w:pPr>
      <w:r>
        <w:rPr>
          <w:rtl w:val="0"/>
          <w:lang w:val="en-US"/>
        </w:rPr>
        <w:t>Do you agree that the format of rejection feedback to the submitting entities should be standardised?</w:t>
      </w:r>
    </w:p>
    <w:p>
      <w:pPr>
        <w:pStyle w:val="Body"/>
      </w:pPr>
      <w:r>
        <w:rPr>
          <w:rtl w:val="0"/>
          <w:lang w:val="en-US"/>
        </w:rPr>
        <w:t>&lt;ESMA_QUESTION_ESAP_6&gt;</w:t>
      </w:r>
    </w:p>
    <w:p>
      <w:pPr>
        <w:pStyle w:val="Body"/>
      </w:pPr>
      <w:r>
        <w:rPr>
          <w:rtl w:val="0"/>
          <w:lang w:val="de-DE"/>
        </w:rPr>
        <w:t>TYPE YOUR TEXT HERE</w:t>
      </w:r>
    </w:p>
    <w:p>
      <w:pPr>
        <w:pStyle w:val="Body"/>
      </w:pPr>
      <w:r>
        <w:rPr>
          <w:rtl w:val="0"/>
          <w:lang w:val="en-US"/>
        </w:rPr>
        <w:t>&lt;ESMA_QUESTION_ESAP_6&gt;</w:t>
      </w:r>
    </w:p>
    <w:p>
      <w:pPr>
        <w:pStyle w:val="Body"/>
      </w:pPr>
    </w:p>
    <w:p>
      <w:pPr>
        <w:pStyle w:val="Question style"/>
        <w:numPr>
          <w:ilvl w:val="0"/>
          <w:numId w:val="5"/>
        </w:numPr>
        <w:spacing w:after="240" w:line="259" w:lineRule="auto"/>
        <w:rPr>
          <w:lang w:val="en-US"/>
        </w:rPr>
      </w:pPr>
      <w:r>
        <w:rPr>
          <w:rtl w:val="0"/>
          <w:lang w:val="en-US"/>
        </w:rPr>
        <w:t>Do you agree that the rejection feedback should be provided in a common format in accordance with ISO 20022 methodology?</w:t>
      </w:r>
    </w:p>
    <w:p>
      <w:pPr>
        <w:pStyle w:val="Body"/>
      </w:pPr>
      <w:r>
        <w:rPr>
          <w:rtl w:val="0"/>
          <w:lang w:val="en-US"/>
        </w:rPr>
        <w:t>&lt;ESMA_QUESTION_ESAP_7&gt;</w:t>
      </w:r>
    </w:p>
    <w:p>
      <w:pPr>
        <w:pStyle w:val="Body"/>
      </w:pPr>
      <w:r>
        <w:rPr>
          <w:rtl w:val="0"/>
          <w:lang w:val="de-DE"/>
        </w:rPr>
        <w:t>TYPE YOUR TEXT HERE</w:t>
      </w:r>
    </w:p>
    <w:p>
      <w:pPr>
        <w:pStyle w:val="Body"/>
      </w:pPr>
      <w:r>
        <w:rPr>
          <w:rtl w:val="0"/>
          <w:lang w:val="en-US"/>
        </w:rPr>
        <w:t>&lt;ESMA_QUESTION_ESAP_7&gt;</w:t>
      </w:r>
    </w:p>
    <w:p>
      <w:pPr>
        <w:pStyle w:val="Body"/>
      </w:pPr>
    </w:p>
    <w:p>
      <w:pPr>
        <w:pStyle w:val="Question style"/>
        <w:numPr>
          <w:ilvl w:val="0"/>
          <w:numId w:val="5"/>
        </w:numPr>
        <w:spacing w:after="240" w:line="259" w:lineRule="auto"/>
        <w:rPr>
          <w:lang w:val="en-US"/>
        </w:rPr>
      </w:pPr>
      <w:r>
        <w:rPr>
          <w:rtl w:val="0"/>
          <w:lang w:val="en-US"/>
        </w:rPr>
        <w:t>Do you agree that the rejection feedback should be provided within sixty minutes?</w:t>
      </w:r>
    </w:p>
    <w:p>
      <w:pPr>
        <w:pStyle w:val="Body"/>
      </w:pPr>
      <w:r>
        <w:rPr>
          <w:rtl w:val="0"/>
          <w:lang w:val="en-US"/>
        </w:rPr>
        <w:t>&lt;ESMA_QUESTION_ESAP_8&gt;</w:t>
      </w:r>
    </w:p>
    <w:p>
      <w:pPr>
        <w:pStyle w:val="Body"/>
      </w:pPr>
      <w:r>
        <w:rPr>
          <w:rtl w:val="0"/>
          <w:lang w:val="de-DE"/>
        </w:rPr>
        <w:t>TYPE YOUR TEXT HERE</w:t>
      </w:r>
    </w:p>
    <w:p>
      <w:pPr>
        <w:pStyle w:val="Body"/>
      </w:pPr>
      <w:r>
        <w:rPr>
          <w:rtl w:val="0"/>
          <w:lang w:val="en-US"/>
        </w:rPr>
        <w:t>&lt;ESMA_QUESTION_ESAP_8&gt;</w:t>
      </w:r>
    </w:p>
    <w:p>
      <w:pPr>
        <w:pStyle w:val="Body"/>
      </w:pPr>
    </w:p>
    <w:p>
      <w:pPr>
        <w:pStyle w:val="Question style"/>
        <w:numPr>
          <w:ilvl w:val="0"/>
          <w:numId w:val="5"/>
        </w:numPr>
        <w:spacing w:after="240" w:line="259" w:lineRule="auto"/>
        <w:rPr>
          <w:lang w:val="en-US"/>
        </w:rPr>
      </w:pPr>
      <w:r>
        <w:rPr>
          <w:rtl w:val="0"/>
          <w:lang w:val="en-US"/>
        </w:rPr>
        <w:t xml:space="preserve">Do you agree that QES under ESAP should be in XAdES, CAdES or PAdES format? </w:t>
      </w:r>
    </w:p>
    <w:p>
      <w:pPr>
        <w:pStyle w:val="Body"/>
      </w:pPr>
      <w:r>
        <w:rPr>
          <w:rtl w:val="0"/>
          <w:lang w:val="en-US"/>
        </w:rPr>
        <w:t>&lt;ESMA_QUESTION_ESAP_9&gt;</w:t>
      </w:r>
    </w:p>
    <w:p>
      <w:pPr>
        <w:pStyle w:val="Body"/>
      </w:pPr>
      <w:r>
        <w:rPr>
          <w:rtl w:val="0"/>
          <w:lang w:val="de-DE"/>
        </w:rPr>
        <w:t>TYPE YOUR TEXT HERE</w:t>
      </w:r>
    </w:p>
    <w:p>
      <w:pPr>
        <w:pStyle w:val="Body"/>
      </w:pPr>
      <w:r>
        <w:rPr>
          <w:rtl w:val="0"/>
          <w:lang w:val="en-US"/>
        </w:rPr>
        <w:t>&lt;ESMA_QUESTION_ESAP_9&gt;</w:t>
      </w:r>
    </w:p>
    <w:p>
      <w:pPr>
        <w:pStyle w:val="Body"/>
      </w:pPr>
    </w:p>
    <w:p>
      <w:pPr>
        <w:pStyle w:val="Question style"/>
        <w:numPr>
          <w:ilvl w:val="0"/>
          <w:numId w:val="5"/>
        </w:numPr>
        <w:spacing w:after="240" w:line="259" w:lineRule="auto"/>
        <w:rPr>
          <w:lang w:val="en-US"/>
        </w:rPr>
      </w:pPr>
      <w:r>
        <w:rPr>
          <w:rtl w:val="0"/>
          <w:lang w:val="en-US"/>
        </w:rPr>
        <w:t>Do you agree that there is no need to use ASiC format under ESAP?</w:t>
      </w:r>
    </w:p>
    <w:p>
      <w:pPr>
        <w:pStyle w:val="Body"/>
      </w:pPr>
      <w:r>
        <w:rPr>
          <w:rtl w:val="0"/>
          <w:lang w:val="en-US"/>
        </w:rPr>
        <w:t>&lt;ESMA_QUESTION_ESAP_10&gt;</w:t>
      </w:r>
    </w:p>
    <w:p>
      <w:pPr>
        <w:pStyle w:val="Body"/>
      </w:pPr>
      <w:r>
        <w:rPr>
          <w:rtl w:val="0"/>
          <w:lang w:val="de-DE"/>
        </w:rPr>
        <w:t>TYPE YOUR TEXT HERE</w:t>
      </w:r>
    </w:p>
    <w:p>
      <w:pPr>
        <w:pStyle w:val="Body"/>
      </w:pPr>
      <w:r>
        <w:rPr>
          <w:rtl w:val="0"/>
          <w:lang w:val="en-US"/>
        </w:rPr>
        <w:t>&lt;ESMA_QUESTION_ESAP_10&gt;</w:t>
      </w:r>
    </w:p>
    <w:p>
      <w:pPr>
        <w:pStyle w:val="Body"/>
      </w:pPr>
    </w:p>
    <w:p>
      <w:pPr>
        <w:pStyle w:val="Question style"/>
        <w:numPr>
          <w:ilvl w:val="0"/>
          <w:numId w:val="5"/>
        </w:numPr>
        <w:spacing w:after="240" w:line="259" w:lineRule="auto"/>
        <w:rPr>
          <w:lang w:val="en-US"/>
        </w:rPr>
      </w:pPr>
      <w:r>
        <w:rPr>
          <w:rtl w:val="0"/>
          <w:lang w:val="en-US"/>
        </w:rPr>
        <w:t>Do you agree that QES under ESAP should be at least at conformance level LT?</w:t>
      </w:r>
    </w:p>
    <w:p>
      <w:pPr>
        <w:pStyle w:val="Body"/>
      </w:pPr>
      <w:r>
        <w:rPr>
          <w:rtl w:val="0"/>
          <w:lang w:val="en-US"/>
        </w:rPr>
        <w:t>&lt;ESMA_QUESTION_ESAP_11&gt;</w:t>
      </w:r>
    </w:p>
    <w:p>
      <w:pPr>
        <w:pStyle w:val="Body"/>
      </w:pPr>
      <w:r>
        <w:rPr>
          <w:rtl w:val="0"/>
          <w:lang w:val="de-DE"/>
        </w:rPr>
        <w:t>TYPE YOUR TEXT HERE</w:t>
      </w:r>
    </w:p>
    <w:p>
      <w:pPr>
        <w:pStyle w:val="Body"/>
      </w:pPr>
      <w:r>
        <w:rPr>
          <w:rtl w:val="0"/>
          <w:lang w:val="en-US"/>
        </w:rPr>
        <w:t>&lt;ESMA_QUESTION_ESAP_11&gt;</w:t>
      </w:r>
    </w:p>
    <w:p>
      <w:pPr>
        <w:pStyle w:val="Body"/>
      </w:pPr>
    </w:p>
    <w:p>
      <w:pPr>
        <w:pStyle w:val="Question style"/>
        <w:numPr>
          <w:ilvl w:val="0"/>
          <w:numId w:val="5"/>
        </w:numPr>
        <w:spacing w:after="240" w:line="259" w:lineRule="auto"/>
        <w:rPr>
          <w:lang w:val="en-US"/>
        </w:rPr>
      </w:pPr>
      <w:r>
        <w:rPr>
          <w:rtl w:val="0"/>
          <w:lang w:val="en-US"/>
        </w:rPr>
        <w:t>Do you agree with the requirement to include ISO 17442 LEI code as an attribute in the digital certificates whenever the information submitted to ESAP is accompanied by a QES?</w:t>
      </w:r>
    </w:p>
    <w:p>
      <w:pPr>
        <w:pStyle w:val="Body"/>
      </w:pPr>
      <w:r>
        <w:rPr>
          <w:rtl w:val="0"/>
          <w:lang w:val="en-US"/>
        </w:rPr>
        <w:t>&lt;ESMA_QUESTION_ESAP_12&gt;</w:t>
      </w:r>
    </w:p>
    <w:p>
      <w:pPr>
        <w:pStyle w:val="Body"/>
      </w:pPr>
      <w:r>
        <w:rPr>
          <w:rtl w:val="0"/>
          <w:lang w:val="de-DE"/>
        </w:rPr>
        <w:t>TYPE YOUR TEXT HERE</w:t>
      </w:r>
    </w:p>
    <w:p>
      <w:pPr>
        <w:pStyle w:val="Body"/>
      </w:pPr>
      <w:r>
        <w:rPr>
          <w:rtl w:val="0"/>
          <w:lang w:val="en-US"/>
        </w:rPr>
        <w:t>&lt;ESMA_QUESTION_ESAP_12&gt;</w:t>
      </w:r>
    </w:p>
    <w:p>
      <w:pPr>
        <w:pStyle w:val="Body"/>
      </w:pPr>
    </w:p>
    <w:p>
      <w:pPr>
        <w:pStyle w:val="Question style"/>
        <w:numPr>
          <w:ilvl w:val="0"/>
          <w:numId w:val="5"/>
        </w:numPr>
        <w:spacing w:after="240" w:line="259" w:lineRule="auto"/>
        <w:rPr>
          <w:lang w:val="en-US"/>
        </w:rPr>
      </w:pPr>
      <w:r>
        <w:rPr>
          <w:rtl w:val="0"/>
          <w:lang w:val="en-US"/>
        </w:rPr>
        <w:t xml:space="preserve">Are there any other characteristics of the QES that should be defined under ESAP? </w:t>
      </w:r>
    </w:p>
    <w:p>
      <w:pPr>
        <w:pStyle w:val="Body"/>
      </w:pPr>
      <w:r>
        <w:rPr>
          <w:rtl w:val="0"/>
          <w:lang w:val="en-US"/>
        </w:rPr>
        <w:t>&lt;ESMA_QUESTION_ESAP_13&gt;</w:t>
      </w:r>
    </w:p>
    <w:p>
      <w:pPr>
        <w:pStyle w:val="Body"/>
      </w:pPr>
      <w:r>
        <w:rPr>
          <w:rtl w:val="0"/>
          <w:lang w:val="de-DE"/>
        </w:rPr>
        <w:t>TYPE YOUR TEXT HERE</w:t>
      </w:r>
    </w:p>
    <w:p>
      <w:pPr>
        <w:pStyle w:val="Body"/>
      </w:pPr>
      <w:r>
        <w:rPr>
          <w:rtl w:val="0"/>
          <w:lang w:val="en-US"/>
        </w:rPr>
        <w:t>&lt;ESMA_QUESTION_ESAP_13&gt;</w:t>
      </w:r>
    </w:p>
    <w:p>
      <w:pPr>
        <w:pStyle w:val="Body"/>
      </w:pPr>
    </w:p>
    <w:p>
      <w:pPr>
        <w:pStyle w:val="Question style"/>
        <w:numPr>
          <w:ilvl w:val="0"/>
          <w:numId w:val="5"/>
        </w:numPr>
        <w:spacing w:after="240" w:line="259" w:lineRule="auto"/>
        <w:rPr>
          <w:lang w:val="en-US"/>
        </w:rPr>
      </w:pPr>
      <w:r>
        <w:rPr>
          <w:rtl w:val="0"/>
          <w:lang w:val="en-US"/>
        </w:rPr>
        <w:t>Do you agree with the proposed approach to the open standard licences which shall be applied by collection bodies to the datasets to be made available to ESAP? If not, why not and what alternative approach would you suggest?</w:t>
      </w:r>
    </w:p>
    <w:p>
      <w:pPr>
        <w:pStyle w:val="Body"/>
      </w:pPr>
      <w:r>
        <w:rPr>
          <w:rtl w:val="0"/>
          <w:lang w:val="en-US"/>
        </w:rPr>
        <w:t>&lt;ESMA_QUESTION_ESAP_14&gt;</w:t>
      </w:r>
    </w:p>
    <w:p>
      <w:pPr>
        <w:pStyle w:val="Body"/>
      </w:pPr>
      <w:r>
        <w:rPr>
          <w:rtl w:val="0"/>
          <w:lang w:val="de-DE"/>
        </w:rPr>
        <w:t>TYPE YOUR TEXT HERE</w:t>
      </w:r>
    </w:p>
    <w:p>
      <w:pPr>
        <w:pStyle w:val="Body"/>
      </w:pPr>
      <w:r>
        <w:rPr>
          <w:rtl w:val="0"/>
          <w:lang w:val="en-US"/>
        </w:rPr>
        <w:t>&lt;ESMA_QUESTION_ESAP_14&gt;</w:t>
      </w:r>
    </w:p>
    <w:p>
      <w:pPr>
        <w:pStyle w:val="Body"/>
      </w:pPr>
    </w:p>
    <w:p>
      <w:pPr>
        <w:pStyle w:val="Question style"/>
        <w:numPr>
          <w:ilvl w:val="0"/>
          <w:numId w:val="5"/>
        </w:numPr>
        <w:spacing w:after="240" w:line="259" w:lineRule="auto"/>
        <w:rPr>
          <w:lang w:val="en-US"/>
        </w:rPr>
      </w:pPr>
      <w:r>
        <w:rPr>
          <w:rtl w:val="0"/>
          <w:lang w:val="en-US"/>
        </w:rPr>
        <w:t>Do you agree with the proposed characteristics of the API for data collection? If not, what alternative characteristics would you recommend?</w:t>
      </w:r>
    </w:p>
    <w:p>
      <w:pPr>
        <w:pStyle w:val="Body"/>
      </w:pPr>
      <w:r>
        <w:rPr>
          <w:rtl w:val="0"/>
          <w:lang w:val="en-US"/>
        </w:rPr>
        <w:t>&lt;ESMA_QUESTION_ESAP_15&gt;</w:t>
      </w:r>
    </w:p>
    <w:p>
      <w:pPr>
        <w:pStyle w:val="Body"/>
      </w:pPr>
      <w:r>
        <w:rPr>
          <w:rtl w:val="0"/>
          <w:lang w:val="de-DE"/>
        </w:rPr>
        <w:t>TYPE YOUR TEXT HERE</w:t>
      </w:r>
    </w:p>
    <w:p>
      <w:pPr>
        <w:pStyle w:val="Body"/>
      </w:pPr>
      <w:r>
        <w:rPr>
          <w:rtl w:val="0"/>
          <w:lang w:val="en-US"/>
        </w:rPr>
        <w:t>&lt;ESMA_QUESTION_ESAP_15&gt;</w:t>
      </w:r>
    </w:p>
    <w:p>
      <w:pPr>
        <w:pStyle w:val="Body"/>
      </w:pPr>
    </w:p>
    <w:p>
      <w:pPr>
        <w:pStyle w:val="Question style"/>
        <w:numPr>
          <w:ilvl w:val="0"/>
          <w:numId w:val="5"/>
        </w:numPr>
        <w:spacing w:after="240" w:line="259" w:lineRule="auto"/>
        <w:rPr>
          <w:lang w:val="en-US"/>
        </w:rPr>
      </w:pPr>
      <w:r>
        <w:rPr>
          <w:rtl w:val="0"/>
          <w:lang w:val="en-US"/>
        </w:rPr>
        <w:t>Do you agree with the proposed approach to the format, list and characteristics of the metadata? If not, what alternative approach would you recommend?</w:t>
      </w:r>
    </w:p>
    <w:p>
      <w:pPr>
        <w:pStyle w:val="Body"/>
      </w:pPr>
      <w:r>
        <w:rPr>
          <w:rtl w:val="0"/>
          <w:lang w:val="en-US"/>
        </w:rPr>
        <w:t>&lt;ESMA_QUESTION_ESAP_16&gt;</w:t>
      </w:r>
    </w:p>
    <w:p>
      <w:pPr>
        <w:pStyle w:val="Body"/>
      </w:pPr>
      <w:r>
        <w:rPr>
          <w:rtl w:val="0"/>
          <w:lang w:val="de-DE"/>
        </w:rPr>
        <w:t>TYPE YOUR TEXT HERE</w:t>
      </w:r>
    </w:p>
    <w:p>
      <w:pPr>
        <w:pStyle w:val="Body"/>
      </w:pPr>
      <w:r>
        <w:rPr>
          <w:rtl w:val="0"/>
          <w:lang w:val="en-US"/>
        </w:rPr>
        <w:t>&lt;ESMA_QUESTION_ESAP_16&gt;</w:t>
      </w:r>
    </w:p>
    <w:p>
      <w:pPr>
        <w:pStyle w:val="Body"/>
      </w:pPr>
    </w:p>
    <w:p>
      <w:pPr>
        <w:pStyle w:val="Question style"/>
        <w:numPr>
          <w:ilvl w:val="0"/>
          <w:numId w:val="5"/>
        </w:numPr>
        <w:spacing w:after="240" w:line="259" w:lineRule="auto"/>
        <w:rPr>
          <w:lang w:val="en-US"/>
        </w:rPr>
      </w:pPr>
      <w:r>
        <w:rPr>
          <w:rtl w:val="0"/>
          <w:lang w:val="en-US"/>
        </w:rPr>
        <w:t>Do you agree with the proposed approach with regards to time limits? If not, what alternative approach would you suggest?</w:t>
      </w:r>
    </w:p>
    <w:p>
      <w:pPr>
        <w:pStyle w:val="Body"/>
      </w:pPr>
      <w:r>
        <w:rPr>
          <w:rtl w:val="0"/>
          <w:lang w:val="en-US"/>
        </w:rPr>
        <w:t>&lt;ESMA_QUESTION_ESAP_17&gt;</w:t>
      </w:r>
    </w:p>
    <w:p>
      <w:pPr>
        <w:pStyle w:val="Body"/>
      </w:pPr>
      <w:r>
        <w:rPr>
          <w:rtl w:val="0"/>
          <w:lang w:val="de-DE"/>
        </w:rPr>
        <w:t>TYPE YOUR TEXT HERE</w:t>
      </w:r>
    </w:p>
    <w:p>
      <w:pPr>
        <w:pStyle w:val="Body"/>
      </w:pPr>
      <w:r>
        <w:rPr>
          <w:rtl w:val="0"/>
          <w:lang w:val="en-US"/>
        </w:rPr>
        <w:t>&lt;ESMA_QUESTION_ESAP_17&gt;</w:t>
      </w:r>
    </w:p>
    <w:p>
      <w:pPr>
        <w:pStyle w:val="Body"/>
      </w:pPr>
    </w:p>
    <w:p>
      <w:pPr>
        <w:pStyle w:val="Question style"/>
        <w:numPr>
          <w:ilvl w:val="0"/>
          <w:numId w:val="5"/>
        </w:numPr>
        <w:spacing w:after="240" w:line="259" w:lineRule="auto"/>
        <w:rPr>
          <w:lang w:val="en-US"/>
        </w:rPr>
      </w:pPr>
      <w:r>
        <w:rPr>
          <w:rtl w:val="0"/>
          <w:lang w:val="en-US"/>
        </w:rPr>
        <w:t>[for users of information only] Do you currently access price and time-sensitive information via the Officially Appointed Mechanisms or other (private or public) databases? If so, which ones? If not, how do you access such information?</w:t>
      </w:r>
    </w:p>
    <w:p>
      <w:pPr>
        <w:pStyle w:val="Body"/>
      </w:pPr>
      <w:r>
        <w:rPr>
          <w:rtl w:val="0"/>
          <w:lang w:val="en-US"/>
        </w:rPr>
        <w:t>&lt;ESMA_QUESTION_ESAP_18&gt;</w:t>
      </w:r>
    </w:p>
    <w:p>
      <w:pPr>
        <w:pStyle w:val="Body"/>
      </w:pPr>
      <w:r>
        <w:rPr>
          <w:rtl w:val="0"/>
          <w:lang w:val="de-DE"/>
        </w:rPr>
        <w:t>TYPE YOUR TEXT HERE</w:t>
      </w:r>
    </w:p>
    <w:p>
      <w:pPr>
        <w:pStyle w:val="Body"/>
      </w:pPr>
      <w:r>
        <w:rPr>
          <w:rtl w:val="0"/>
          <w:lang w:val="en-US"/>
        </w:rPr>
        <w:t>&lt;ESMA_QUESTION_ESAP_18&gt;</w:t>
      </w:r>
    </w:p>
    <w:p>
      <w:pPr>
        <w:pStyle w:val="Body"/>
      </w:pPr>
    </w:p>
    <w:p>
      <w:pPr>
        <w:pStyle w:val="Question style"/>
        <w:numPr>
          <w:ilvl w:val="0"/>
          <w:numId w:val="5"/>
        </w:numPr>
        <w:spacing w:after="240" w:line="259" w:lineRule="auto"/>
        <w:rPr>
          <w:lang w:val="en-US"/>
        </w:rPr>
      </w:pPr>
      <w:r>
        <w:rPr>
          <w:rtl w:val="0"/>
          <w:lang w:val="en-US"/>
        </w:rPr>
        <w:t>Do you expect that a maximum time delay of sixty minutes between when information is available at the level of the collection body and when it is available on ESAP will diminish the usefulness of ESAP? If so, what maximum time delay would you consider acceptable?</w:t>
      </w:r>
    </w:p>
    <w:p>
      <w:pPr>
        <w:pStyle w:val="Body"/>
      </w:pPr>
      <w:r>
        <w:rPr>
          <w:rtl w:val="0"/>
          <w:lang w:val="en-US"/>
        </w:rPr>
        <w:t>&lt;ESMA_QUESTION_ESAP_19&gt;</w:t>
      </w:r>
    </w:p>
    <w:p>
      <w:pPr>
        <w:pStyle w:val="Body"/>
      </w:pPr>
      <w:r>
        <w:rPr>
          <w:rtl w:val="0"/>
          <w:lang w:val="de-DE"/>
        </w:rPr>
        <w:t>TYPE YOUR TEXT HERE</w:t>
      </w:r>
    </w:p>
    <w:p>
      <w:pPr>
        <w:pStyle w:val="Body"/>
      </w:pPr>
      <w:r>
        <w:rPr>
          <w:rtl w:val="0"/>
          <w:lang w:val="en-US"/>
        </w:rPr>
        <w:t>&lt;ESMA_QUESTION_ESAP_19&gt;</w:t>
      </w:r>
    </w:p>
    <w:p>
      <w:pPr>
        <w:pStyle w:val="Body"/>
      </w:pPr>
    </w:p>
    <w:p>
      <w:pPr>
        <w:pStyle w:val="Question style"/>
        <w:numPr>
          <w:ilvl w:val="0"/>
          <w:numId w:val="5"/>
        </w:numPr>
        <w:spacing w:after="240" w:line="259" w:lineRule="auto"/>
        <w:rPr>
          <w:lang w:val="en-US"/>
        </w:rPr>
      </w:pPr>
      <w:r>
        <w:rPr>
          <w:rtl w:val="0"/>
          <w:lang w:val="en-US"/>
        </w:rPr>
        <w:t>Do you agree with the indicative list of formats and characteristics proposed? If not, what alternative formats or characteristics would you recommend?</w:t>
      </w:r>
    </w:p>
    <w:p>
      <w:pPr>
        <w:pStyle w:val="Body"/>
      </w:pPr>
      <w:r>
        <w:rPr>
          <w:rtl w:val="0"/>
          <w:lang w:val="en-US"/>
        </w:rPr>
        <w:t>&lt;ESMA_QUESTION_ESAP_20&gt;</w:t>
      </w:r>
    </w:p>
    <w:p>
      <w:pPr>
        <w:pStyle w:val="Body"/>
      </w:pPr>
      <w:r>
        <w:rPr>
          <w:rtl w:val="0"/>
          <w:lang w:val="de-DE"/>
        </w:rPr>
        <w:t>TYPE YOUR TEXT HERE</w:t>
      </w:r>
    </w:p>
    <w:p>
      <w:pPr>
        <w:pStyle w:val="Body"/>
      </w:pPr>
      <w:r>
        <w:rPr>
          <w:rtl w:val="0"/>
          <w:lang w:val="en-US"/>
        </w:rPr>
        <w:t>&lt;ESMA_QUESTION_ESAP_20&gt;</w:t>
      </w:r>
    </w:p>
    <w:p>
      <w:pPr>
        <w:pStyle w:val="Body"/>
      </w:pPr>
    </w:p>
    <w:p>
      <w:pPr>
        <w:pStyle w:val="Question style"/>
        <w:numPr>
          <w:ilvl w:val="0"/>
          <w:numId w:val="5"/>
        </w:numPr>
        <w:spacing w:after="240" w:line="259" w:lineRule="auto"/>
        <w:rPr>
          <w:lang w:val="en-US"/>
        </w:rPr>
      </w:pPr>
      <w:r>
        <w:rPr>
          <w:rtl w:val="0"/>
          <w:lang w:val="en-US"/>
        </w:rPr>
        <w:t>Do you agree with the proposed characteristics of the API for data publication? If not, what alternative characteristics would you recommend?</w:t>
      </w:r>
    </w:p>
    <w:p>
      <w:pPr>
        <w:pStyle w:val="Body"/>
      </w:pPr>
      <w:r>
        <w:rPr>
          <w:rtl w:val="0"/>
          <w:lang w:val="en-US"/>
        </w:rPr>
        <w:t>&lt;ESMA_QUESTION_ESAP_21&gt;</w:t>
      </w:r>
    </w:p>
    <w:p>
      <w:pPr>
        <w:pStyle w:val="Body"/>
      </w:pPr>
      <w:r>
        <w:rPr>
          <w:rtl w:val="0"/>
          <w:lang w:val="de-DE"/>
        </w:rPr>
        <w:t>TYPE YOUR TEXT HERE</w:t>
      </w:r>
    </w:p>
    <w:p>
      <w:pPr>
        <w:pStyle w:val="Body"/>
      </w:pPr>
      <w:r>
        <w:rPr>
          <w:rtl w:val="0"/>
          <w:lang w:val="en-US"/>
        </w:rPr>
        <w:t>&lt;ESMA_QUESTION_ESAP_21&gt;</w:t>
      </w:r>
    </w:p>
    <w:p>
      <w:pPr>
        <w:pStyle w:val="Body"/>
      </w:pPr>
    </w:p>
    <w:p>
      <w:pPr>
        <w:pStyle w:val="Question style"/>
        <w:numPr>
          <w:ilvl w:val="0"/>
          <w:numId w:val="5"/>
        </w:numPr>
        <w:spacing w:after="240" w:line="259" w:lineRule="auto"/>
        <w:rPr>
          <w:lang w:val="en-US"/>
        </w:rPr>
      </w:pPr>
      <w:r>
        <w:rPr>
          <w:rtl w:val="0"/>
          <w:lang w:val="en-US"/>
        </w:rPr>
        <w:t>Do you agree with the proposal to specify that the legal entity identifier should be the ISO 17442 LEI code? If not, what other identifier would you suggest and why?</w:t>
      </w:r>
    </w:p>
    <w:p>
      <w:pPr>
        <w:pStyle w:val="Body"/>
      </w:pPr>
      <w:r>
        <w:rPr>
          <w:rtl w:val="0"/>
          <w:lang w:val="en-US"/>
        </w:rPr>
        <w:t>&lt;ESMA_QUESTION_ESAP_22&gt;</w:t>
      </w:r>
    </w:p>
    <w:p>
      <w:pPr>
        <w:pStyle w:val="Body"/>
      </w:pPr>
      <w:r>
        <w:rPr>
          <w:rtl w:val="0"/>
        </w:rPr>
        <w:t>Integration of LEI and other identifier is very important. I suggest consider adding further identifiers national and EU VAT numbers, business number to your list to increase usability.</w:t>
      </w:r>
    </w:p>
    <w:p>
      <w:pPr>
        <w:pStyle w:val="Body"/>
      </w:pPr>
      <w:r>
        <w:rPr>
          <w:rtl w:val="0"/>
          <w:lang w:val="en-US"/>
        </w:rPr>
        <w:t>&lt;ESMA_QUESTION_ESAP_22&gt;</w:t>
      </w:r>
    </w:p>
    <w:p>
      <w:pPr>
        <w:pStyle w:val="Body"/>
      </w:pPr>
    </w:p>
    <w:p>
      <w:pPr>
        <w:pStyle w:val="Question style"/>
        <w:numPr>
          <w:ilvl w:val="0"/>
          <w:numId w:val="5"/>
        </w:numPr>
        <w:spacing w:after="240" w:line="259" w:lineRule="auto"/>
        <w:rPr>
          <w:lang w:val="en-US"/>
        </w:rPr>
      </w:pPr>
      <w:r>
        <w:rPr>
          <w:rtl w:val="0"/>
          <w:lang w:val="en-US"/>
        </w:rPr>
        <w:t>Do you agree with the proposed approach with regards to types of information? If not, what additional/ alternative type of information do you recommend?</w:t>
      </w:r>
    </w:p>
    <w:p>
      <w:pPr>
        <w:pStyle w:val="Body"/>
      </w:pPr>
      <w:r>
        <w:rPr>
          <w:rtl w:val="0"/>
          <w:lang w:val="en-US"/>
        </w:rPr>
        <w:t>&lt;ESMA_QUESTION_ESAP_23&gt;</w:t>
      </w:r>
    </w:p>
    <w:p>
      <w:pPr>
        <w:pStyle w:val="Body"/>
      </w:pPr>
      <w:r>
        <w:rPr>
          <w:rtl w:val="0"/>
          <w:lang w:val="de-DE"/>
        </w:rPr>
        <w:t>TYPE YOUR TEXT HERE</w:t>
      </w:r>
    </w:p>
    <w:p>
      <w:pPr>
        <w:pStyle w:val="Body"/>
      </w:pPr>
      <w:r>
        <w:rPr>
          <w:rtl w:val="0"/>
          <w:lang w:val="en-US"/>
        </w:rPr>
        <w:t>&lt;ESMA_QUESTION_ESAP_23&gt;</w:t>
      </w:r>
    </w:p>
    <w:p>
      <w:pPr>
        <w:pStyle w:val="Body"/>
      </w:pPr>
    </w:p>
    <w:p>
      <w:pPr>
        <w:pStyle w:val="Question style"/>
        <w:numPr>
          <w:ilvl w:val="0"/>
          <w:numId w:val="5"/>
        </w:numPr>
        <w:spacing w:after="240" w:line="259" w:lineRule="auto"/>
        <w:rPr>
          <w:lang w:val="en-US"/>
        </w:rPr>
      </w:pPr>
      <w:r>
        <w:rPr>
          <w:rtl w:val="0"/>
          <w:lang w:val="en-US"/>
        </w:rPr>
        <w:t xml:space="preserve">Do you think that information required at national level pursuant to Article 3(1) of the Transparency Directive (so-called gold plating) should be captured by certain specific types of information? Or would you prefer such information be captured by one generic category, namely </w:t>
      </w:r>
      <w:r>
        <w:rPr>
          <w:rtl w:val="0"/>
          <w:lang w:val="en-US"/>
        </w:rPr>
        <w:t>“</w:t>
      </w:r>
      <w:r>
        <w:rPr>
          <w:rtl w:val="0"/>
          <w:lang w:val="en-US"/>
        </w:rPr>
        <w:t>Additional regulated information required to be disclosed under the laws of a Member State</w:t>
      </w:r>
      <w:r>
        <w:rPr>
          <w:rtl w:val="0"/>
          <w:lang w:val="en-US"/>
        </w:rPr>
        <w:t>”</w:t>
      </w:r>
      <w:r>
        <w:rPr>
          <w:rtl w:val="0"/>
          <w:lang w:val="en-US"/>
        </w:rPr>
        <w:t>?</w:t>
      </w:r>
    </w:p>
    <w:p>
      <w:pPr>
        <w:pStyle w:val="Body"/>
      </w:pPr>
      <w:r>
        <w:rPr>
          <w:rtl w:val="0"/>
          <w:lang w:val="en-US"/>
        </w:rPr>
        <w:t>&lt;ESMA_QUESTION_ESAP_24&gt;</w:t>
      </w:r>
    </w:p>
    <w:p>
      <w:pPr>
        <w:pStyle w:val="Body"/>
      </w:pPr>
      <w:r>
        <w:rPr>
          <w:rtl w:val="0"/>
          <w:lang w:val="de-DE"/>
        </w:rPr>
        <w:t>TYPE YOUR TEXT HERE</w:t>
      </w:r>
    </w:p>
    <w:p>
      <w:pPr>
        <w:pStyle w:val="Body"/>
      </w:pPr>
      <w:r>
        <w:rPr>
          <w:rtl w:val="0"/>
          <w:lang w:val="en-US"/>
        </w:rPr>
        <w:t>&lt;ESMA_QUESTION_ESAP_24&gt;</w:t>
      </w:r>
    </w:p>
    <w:p>
      <w:pPr>
        <w:pStyle w:val="Body"/>
      </w:pPr>
    </w:p>
    <w:p>
      <w:pPr>
        <w:pStyle w:val="Question style"/>
        <w:numPr>
          <w:ilvl w:val="0"/>
          <w:numId w:val="5"/>
        </w:numPr>
        <w:spacing w:after="240" w:line="259" w:lineRule="auto"/>
        <w:rPr>
          <w:lang w:val="en-US"/>
        </w:rPr>
      </w:pPr>
      <w:r>
        <w:rPr>
          <w:rtl w:val="0"/>
          <w:lang w:val="en-US"/>
        </w:rPr>
        <w:t>Do you agree with the proposed approach with regards to the categories of the size of the entities? If not, what alternative approach would you suggest and why?</w:t>
      </w:r>
    </w:p>
    <w:p>
      <w:pPr>
        <w:pStyle w:val="Body"/>
      </w:pPr>
      <w:r>
        <w:rPr>
          <w:rtl w:val="0"/>
          <w:lang w:val="en-US"/>
        </w:rPr>
        <w:t>&lt;ESMA_QUESTION_ESAP_25&gt;</w:t>
      </w:r>
    </w:p>
    <w:p>
      <w:pPr>
        <w:pStyle w:val="Body"/>
      </w:pPr>
      <w:r>
        <w:rPr>
          <w:rtl w:val="0"/>
          <w:lang w:val="de-DE"/>
        </w:rPr>
        <w:t>TYPE YOUR TEXT HERE</w:t>
      </w:r>
    </w:p>
    <w:p>
      <w:pPr>
        <w:pStyle w:val="Body"/>
      </w:pPr>
      <w:r>
        <w:rPr>
          <w:rtl w:val="0"/>
          <w:lang w:val="en-US"/>
        </w:rPr>
        <w:t>&lt;ESMA_QUESTION_ESAP_25&gt;</w:t>
      </w:r>
    </w:p>
    <w:p>
      <w:pPr>
        <w:pStyle w:val="Body"/>
      </w:pPr>
    </w:p>
    <w:p>
      <w:pPr>
        <w:pStyle w:val="Question style"/>
        <w:numPr>
          <w:ilvl w:val="0"/>
          <w:numId w:val="5"/>
        </w:numPr>
        <w:spacing w:after="240" w:line="259" w:lineRule="auto"/>
        <w:rPr>
          <w:lang w:val="en-US"/>
        </w:rPr>
      </w:pPr>
      <w:r>
        <w:rPr>
          <w:rtl w:val="0"/>
          <w:lang w:val="en-US"/>
        </w:rPr>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pPr>
        <w:pStyle w:val="Body"/>
      </w:pPr>
      <w:r>
        <w:rPr>
          <w:rtl w:val="0"/>
          <w:lang w:val="en-US"/>
        </w:rPr>
        <w:t>&lt;ESMA_QUESTION_ESAP_26&gt;</w:t>
      </w:r>
    </w:p>
    <w:p>
      <w:pPr>
        <w:pStyle w:val="Body"/>
      </w:pPr>
      <w:r>
        <w:rPr>
          <w:rtl w:val="0"/>
          <w:lang w:val="de-DE"/>
        </w:rPr>
        <w:t>TYPE YOUR TEXT HERE</w:t>
      </w:r>
    </w:p>
    <w:p>
      <w:pPr>
        <w:pStyle w:val="Body"/>
      </w:pPr>
      <w:r>
        <w:rPr>
          <w:rtl w:val="0"/>
          <w:lang w:val="en-US"/>
        </w:rPr>
        <w:t>&lt;ESMA_QUESTION_ESAP_26&gt;</w:t>
      </w:r>
    </w:p>
    <w:p>
      <w:pPr>
        <w:pStyle w:val="Body"/>
      </w:pPr>
    </w:p>
    <w:p>
      <w:pPr>
        <w:pStyle w:val="Question style"/>
        <w:numPr>
          <w:ilvl w:val="0"/>
          <w:numId w:val="5"/>
        </w:numPr>
        <w:spacing w:after="240" w:line="259" w:lineRule="auto"/>
        <w:rPr>
          <w:lang w:val="en-US"/>
        </w:rPr>
      </w:pPr>
      <w:r>
        <w:rPr>
          <w:rtl w:val="0"/>
          <w:lang w:val="en-US"/>
        </w:rPr>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pPr>
        <w:pStyle w:val="Body"/>
      </w:pPr>
      <w:r>
        <w:rPr>
          <w:rtl w:val="0"/>
          <w:lang w:val="en-US"/>
        </w:rPr>
        <w:t>&lt;ESMA_QUESTION_ESAP_27&gt;</w:t>
      </w:r>
    </w:p>
    <w:p>
      <w:pPr>
        <w:pStyle w:val="Body"/>
      </w:pPr>
      <w:r>
        <w:rPr>
          <w:rtl w:val="0"/>
          <w:lang w:val="de-DE"/>
        </w:rPr>
        <w:t>TYPE YOUR TEXT HERE</w:t>
      </w:r>
    </w:p>
    <w:p>
      <w:pPr>
        <w:pStyle w:val="Body"/>
      </w:pPr>
      <w:r>
        <w:rPr>
          <w:rtl w:val="0"/>
          <w:lang w:val="en-US"/>
        </w:rPr>
        <w:t>&lt;ESMA_QUESTION_ESAP_27&gt;</w:t>
      </w:r>
    </w:p>
    <w:p>
      <w:pPr>
        <w:pStyle w:val="Body"/>
      </w:pPr>
    </w:p>
    <w:p>
      <w:pPr>
        <w:pStyle w:val="Question style"/>
        <w:numPr>
          <w:ilvl w:val="0"/>
          <w:numId w:val="5"/>
        </w:numPr>
        <w:spacing w:after="240" w:line="259" w:lineRule="auto"/>
        <w:rPr>
          <w:lang w:val="en-US"/>
        </w:rPr>
      </w:pPr>
      <w:r>
        <w:rPr>
          <w:rtl w:val="0"/>
          <w:lang w:val="en-US"/>
        </w:rPr>
        <w:t>Do you agree with proposed approach with regards to the categorisation of industry sectors? If not, what approach would you suggest and why?</w:t>
      </w:r>
    </w:p>
    <w:p>
      <w:pPr>
        <w:pStyle w:val="Body"/>
      </w:pPr>
      <w:r>
        <w:rPr>
          <w:rtl w:val="0"/>
          <w:lang w:val="en-US"/>
        </w:rPr>
        <w:t>&lt;ESMA_QUESTION_ESAP_28&gt;</w:t>
      </w:r>
    </w:p>
    <w:p>
      <w:pPr>
        <w:pStyle w:val="Body"/>
      </w:pPr>
      <w:r>
        <w:rPr>
          <w:rtl w:val="0"/>
          <w:lang w:val="de-DE"/>
        </w:rPr>
        <w:t>TYPE YOUR TEXT HERE</w:t>
      </w:r>
    </w:p>
    <w:p>
      <w:pPr>
        <w:pStyle w:val="Body"/>
      </w:pPr>
      <w:r>
        <w:rPr>
          <w:rtl w:val="0"/>
          <w:lang w:val="en-US"/>
        </w:rPr>
        <w:t>&lt;ESMA_QUESTION_ESAP_28&gt;</w:t>
      </w:r>
    </w:p>
    <w:p>
      <w:pPr>
        <w:pStyle w:val="Body"/>
      </w:pPr>
    </w:p>
    <w:p>
      <w:pPr>
        <w:pStyle w:val="Question style"/>
        <w:numPr>
          <w:ilvl w:val="0"/>
          <w:numId w:val="5"/>
        </w:numPr>
        <w:spacing w:after="240" w:line="259" w:lineRule="auto"/>
        <w:rPr>
          <w:lang w:val="en-US"/>
        </w:rPr>
      </w:pPr>
      <w:r>
        <w:rPr>
          <w:rtl w:val="0"/>
          <w:lang w:val="en-US"/>
        </w:rPr>
        <w:t>Do you think additional or fewer sectors would be appropriate for the ESAP search function? If so, which ones would you propose to add and/or remove?</w:t>
      </w:r>
    </w:p>
    <w:p>
      <w:pPr>
        <w:pStyle w:val="Body"/>
      </w:pPr>
      <w:r>
        <w:rPr>
          <w:rtl w:val="0"/>
          <w:lang w:val="en-US"/>
        </w:rPr>
        <w:t>&lt;ESMA_QUESTION_ESAP_29&gt;</w:t>
      </w:r>
    </w:p>
    <w:p>
      <w:pPr>
        <w:pStyle w:val="Body"/>
      </w:pPr>
      <w:r>
        <w:rPr>
          <w:rtl w:val="0"/>
          <w:lang w:val="de-DE"/>
        </w:rPr>
        <w:t>TYPE YOUR TEXT HERE</w:t>
      </w:r>
    </w:p>
    <w:p>
      <w:pPr>
        <w:pStyle w:val="Body"/>
      </w:pPr>
      <w:r>
        <w:rPr>
          <w:rtl w:val="0"/>
          <w:lang w:val="en-US"/>
        </w:rPr>
        <w:t>&lt;ESMA_QUESTION_ESAP_29&gt;</w:t>
      </w:r>
    </w:p>
    <w:p>
      <w:pPr>
        <w:pStyle w:val="Body"/>
      </w:pPr>
    </w:p>
    <w:p>
      <w:pPr>
        <w:pStyle w:val="Body"/>
        <w:sectPr>
          <w:headerReference w:type="default" r:id="rId5"/>
          <w:headerReference w:type="first" r:id="rId6"/>
          <w:footerReference w:type="default" r:id="rId7"/>
          <w:footerReference w:type="first" r:id="rId8"/>
          <w:pgSz w:w="11900" w:h="16840" w:orient="portrait"/>
          <w:pgMar w:top="1417" w:right="1417" w:bottom="1417" w:left="1417" w:header="862" w:footer="708"/>
          <w:pgNumType w:start="0"/>
          <w:titlePg w:val="1"/>
          <w:bidi w:val="0"/>
        </w:sectPr>
      </w:pPr>
    </w:p>
    <w:p>
      <w:pPr>
        <w:pStyle w:val="Subtitle"/>
        <w:rPr>
          <w:b w:val="1"/>
          <w:bCs w:val="1"/>
          <w:sz w:val="22"/>
          <w:szCs w:val="22"/>
        </w:rPr>
      </w:pPr>
      <w:r>
        <w:rPr>
          <w:rFonts w:cs="Arial Unicode MS" w:eastAsia="Arial Unicode MS"/>
          <w:b w:val="1"/>
          <w:bCs w:val="1"/>
          <w:sz w:val="22"/>
          <w:szCs w:val="22"/>
          <w:rtl w:val="0"/>
          <w:lang w:val="en-US"/>
        </w:rPr>
        <w:t xml:space="preserve">Responding to this Consultation Paper </w:t>
      </w:r>
    </w:p>
    <w:p>
      <w:pPr>
        <w:pStyle w:val="Body"/>
      </w:pPr>
      <w:r>
        <w:rPr>
          <w:rtl w:val="0"/>
          <w:lang w:val="en-US"/>
        </w:rPr>
        <w:t>ESMA invites comments on all matters in this Consultation Paper and in particular on the specific questions summarised in Annexes. Comments are most helpful if they:</w:t>
      </w:r>
    </w:p>
    <w:p>
      <w:pPr>
        <w:pStyle w:val="List Paragraph"/>
        <w:numPr>
          <w:ilvl w:val="0"/>
          <w:numId w:val="7"/>
        </w:numPr>
        <w:rPr>
          <w:lang w:val="pt-PT"/>
        </w:rPr>
      </w:pPr>
      <w:r>
        <w:rPr>
          <w:rtl w:val="0"/>
          <w:lang w:val="pt-PT"/>
        </w:rPr>
        <w:t>respond to the question asked;</w:t>
      </w:r>
    </w:p>
    <w:p>
      <w:pPr>
        <w:pStyle w:val="List Paragraph"/>
        <w:numPr>
          <w:ilvl w:val="0"/>
          <w:numId w:val="7"/>
        </w:numPr>
        <w:rPr>
          <w:lang w:val="pt-PT"/>
        </w:rPr>
      </w:pPr>
      <w:r>
        <w:rPr>
          <w:rtl w:val="0"/>
          <w:lang w:val="pt-PT"/>
        </w:rPr>
        <w:t>indicate the specific question to which the comment relates;</w:t>
      </w:r>
    </w:p>
    <w:p>
      <w:pPr>
        <w:pStyle w:val="List Paragraph"/>
        <w:numPr>
          <w:ilvl w:val="0"/>
          <w:numId w:val="7"/>
        </w:numPr>
        <w:rPr>
          <w:lang w:val="pt-PT"/>
        </w:rPr>
      </w:pPr>
      <w:r>
        <w:rPr>
          <w:rtl w:val="0"/>
          <w:lang w:val="pt-PT"/>
        </w:rPr>
        <w:t>contain a clear rationale; and</w:t>
      </w:r>
    </w:p>
    <w:p>
      <w:pPr>
        <w:pStyle w:val="List Paragraph"/>
        <w:numPr>
          <w:ilvl w:val="0"/>
          <w:numId w:val="7"/>
        </w:numPr>
        <w:rPr>
          <w:lang w:val="pt-PT"/>
        </w:rPr>
      </w:pPr>
      <w:r>
        <w:rPr>
          <w:rtl w:val="0"/>
          <w:lang w:val="pt-PT"/>
        </w:rPr>
        <w:t>describe any alternatives ESMA should consider or comment to specific questions irrespective of the preferred option.</w:t>
      </w:r>
    </w:p>
    <w:p>
      <w:pPr>
        <w:pStyle w:val="Body"/>
      </w:pPr>
      <w:r>
        <w:rPr>
          <w:rtl w:val="0"/>
          <w:lang w:val="en-US"/>
        </w:rPr>
        <w:t xml:space="preserve">ESMA will consider all comments received by </w:t>
      </w:r>
      <w:r>
        <w:rPr>
          <w:b w:val="1"/>
          <w:bCs w:val="1"/>
          <w:rtl w:val="0"/>
          <w:lang w:val="en-US"/>
        </w:rPr>
        <w:t xml:space="preserve">8 March 2024. </w:t>
      </w:r>
    </w:p>
    <w:p>
      <w:pPr>
        <w:pStyle w:val="Body"/>
      </w:pPr>
      <w:r>
        <w:rPr>
          <w:rtl w:val="0"/>
          <w:lang w:val="en-US"/>
        </w:rPr>
        <w:t xml:space="preserve">All contributions should be submitted online at </w:t>
      </w:r>
      <w:r>
        <w:rPr>
          <w:rStyle w:val="Hyperlink.0"/>
        </w:rPr>
        <w:fldChar w:fldCharType="begin" w:fldLock="0"/>
      </w:r>
      <w:r>
        <w:rPr>
          <w:rStyle w:val="Hyperlink.0"/>
        </w:rPr>
        <w:instrText xml:space="preserve"> HYPERLINK "http://www.esma.europa.eu"</w:instrText>
      </w:r>
      <w:r>
        <w:rPr>
          <w:rStyle w:val="Hyperlink.0"/>
        </w:rPr>
        <w:fldChar w:fldCharType="separate" w:fldLock="0"/>
      </w:r>
      <w:r>
        <w:rPr>
          <w:rStyle w:val="Hyperlink.0"/>
          <w:rtl w:val="0"/>
        </w:rPr>
        <w:t>www.esma.europa.eu</w:t>
      </w:r>
      <w:r>
        <w:rPr/>
        <w:fldChar w:fldCharType="end" w:fldLock="0"/>
      </w:r>
      <w:r>
        <w:rPr>
          <w:rtl w:val="0"/>
          <w:lang w:val="en-US"/>
        </w:rPr>
        <w:t xml:space="preserve"> under the heading </w:t>
      </w:r>
      <w:r>
        <w:rPr>
          <w:rtl w:val="1"/>
        </w:rPr>
        <w:t>‘</w:t>
      </w:r>
      <w:r>
        <w:rPr>
          <w:rtl w:val="0"/>
          <w:lang w:val="en-US"/>
        </w:rPr>
        <w:t>Your input - Consultations</w:t>
      </w:r>
      <w:r>
        <w:rPr>
          <w:rtl w:val="1"/>
        </w:rPr>
        <w:t>’</w:t>
      </w:r>
      <w:r>
        <w:rPr>
          <w:rtl w:val="0"/>
        </w:rPr>
        <w:t xml:space="preserve">. </w:t>
      </w:r>
    </w:p>
    <w:p>
      <w:pPr>
        <w:pStyle w:val="Subtitle"/>
        <w:rPr>
          <w:b w:val="1"/>
          <w:bCs w:val="1"/>
          <w:sz w:val="22"/>
          <w:szCs w:val="22"/>
        </w:rPr>
      </w:pPr>
      <w:r>
        <w:rPr>
          <w:rFonts w:cs="Arial Unicode MS" w:eastAsia="Arial Unicode MS"/>
          <w:b w:val="1"/>
          <w:bCs w:val="1"/>
          <w:sz w:val="22"/>
          <w:szCs w:val="22"/>
          <w:rtl w:val="0"/>
          <w:lang w:val="en-US"/>
        </w:rPr>
        <w:t>Instructions</w:t>
      </w:r>
    </w:p>
    <w:p>
      <w:pPr>
        <w:pStyle w:val="Body"/>
      </w:pPr>
      <w:r>
        <w:rPr>
          <w:rtl w:val="0"/>
          <w:lang w:val="en-US"/>
        </w:rPr>
        <w:t>In order to facilitate analysis of responses to the Consultation Paper, respondents are requested to follow the below steps when preparing and submitting their response:</w:t>
      </w:r>
    </w:p>
    <w:p>
      <w:pPr>
        <w:pStyle w:val="List Paragraph"/>
        <w:numPr>
          <w:ilvl w:val="0"/>
          <w:numId w:val="7"/>
        </w:numPr>
        <w:bidi w:val="0"/>
        <w:ind w:right="0"/>
        <w:jc w:val="both"/>
        <w:rPr>
          <w:rtl w:val="0"/>
          <w:lang w:val="pt-PT"/>
        </w:rPr>
      </w:pPr>
      <w:r>
        <w:rPr>
          <w:rtl w:val="0"/>
          <w:lang w:val="pt-PT"/>
        </w:rPr>
        <w:t xml:space="preserve">Insert your responses to the questions in the Consultation Paper in this reply form. </w:t>
      </w:r>
    </w:p>
    <w:p>
      <w:pPr>
        <w:pStyle w:val="List Paragraph"/>
        <w:numPr>
          <w:ilvl w:val="0"/>
          <w:numId w:val="7"/>
        </w:numPr>
        <w:bidi w:val="0"/>
        <w:ind w:right="0"/>
        <w:jc w:val="both"/>
        <w:rPr>
          <w:rtl w:val="0"/>
          <w:lang w:val="pt-PT"/>
        </w:rPr>
      </w:pPr>
      <w:r>
        <w:rPr>
          <w:rtl w:val="0"/>
          <w:lang w:val="pt-PT"/>
        </w:rPr>
        <w:t>Please do not remove tags of the type &lt; ESMA_QUESTION_ESAP_0&gt;. Your response to each question has to be framed by the two tags corresponding to the question.</w:t>
      </w:r>
    </w:p>
    <w:p>
      <w:pPr>
        <w:pStyle w:val="List Paragraph"/>
        <w:numPr>
          <w:ilvl w:val="0"/>
          <w:numId w:val="7"/>
        </w:numPr>
        <w:bidi w:val="0"/>
        <w:ind w:right="0"/>
        <w:jc w:val="both"/>
        <w:rPr>
          <w:rtl w:val="0"/>
          <w:lang w:val="pt-PT"/>
        </w:rPr>
      </w:pPr>
      <w:r>
        <w:rPr>
          <w:rtl w:val="0"/>
          <w:lang w:val="pt-PT"/>
        </w:rPr>
        <w:t xml:space="preserve">If you do not wish to respond to a given question, please do not delete it but simply leave the text </w:t>
      </w:r>
      <w:r>
        <w:rPr>
          <w:rtl w:val="0"/>
          <w:lang w:val="pt-PT"/>
        </w:rPr>
        <w:t>“</w:t>
      </w:r>
      <w:r>
        <w:rPr>
          <w:rtl w:val="0"/>
          <w:lang w:val="pt-PT"/>
        </w:rPr>
        <w:t>TYPE YOUR TEXT HERE</w:t>
      </w:r>
      <w:r>
        <w:rPr>
          <w:rtl w:val="0"/>
          <w:lang w:val="pt-PT"/>
        </w:rPr>
        <w:t xml:space="preserve">” </w:t>
      </w:r>
      <w:r>
        <w:rPr>
          <w:rtl w:val="0"/>
          <w:lang w:val="pt-PT"/>
        </w:rPr>
        <w:t>between the tags.</w:t>
      </w:r>
    </w:p>
    <w:p>
      <w:pPr>
        <w:pStyle w:val="List Paragraph"/>
        <w:numPr>
          <w:ilvl w:val="0"/>
          <w:numId w:val="7"/>
        </w:numPr>
        <w:bidi w:val="0"/>
        <w:ind w:right="0"/>
        <w:jc w:val="both"/>
        <w:rPr>
          <w:rtl w:val="0"/>
          <w:lang w:val="pt-PT"/>
        </w:rPr>
      </w:pPr>
      <w:r>
        <w:rPr>
          <w:rtl w:val="0"/>
          <w:lang w:val="pt-PT"/>
        </w:rPr>
        <w:t xml:space="preserve">When you have drafted your responses, save the reply form according to the following convention: ESMA_CP1_ESAP _nameofrespondent. </w:t>
      </w:r>
    </w:p>
    <w:p>
      <w:pPr>
        <w:pStyle w:val="List Paragraph"/>
        <w:numPr>
          <w:ilvl w:val="0"/>
          <w:numId w:val="7"/>
        </w:numPr>
        <w:bidi w:val="0"/>
        <w:ind w:right="0"/>
        <w:jc w:val="both"/>
        <w:rPr>
          <w:rtl w:val="0"/>
          <w:lang w:val="pt-PT"/>
        </w:rPr>
      </w:pPr>
      <w:r>
        <w:rPr>
          <w:rtl w:val="0"/>
          <w:lang w:val="pt-PT"/>
        </w:rPr>
        <w:t>For example, for a respondent named ABCD, the reply form would be saved with the following name: ESMA_CP1_ESAP _ABCD.</w:t>
      </w:r>
    </w:p>
    <w:p>
      <w:pPr>
        <w:pStyle w:val="List Paragraph"/>
        <w:numPr>
          <w:ilvl w:val="0"/>
          <w:numId w:val="7"/>
        </w:numPr>
        <w:rPr>
          <w:lang w:val="pt-PT"/>
        </w:rPr>
      </w:pPr>
      <w:r>
        <w:rPr>
          <w:rtl w:val="0"/>
          <w:lang w:val="pt-PT"/>
        </w:rPr>
        <w:t>Upload the Word reply form containing your responses to ESMA</w:t>
      </w:r>
      <w:r>
        <w:rPr>
          <w:rtl w:val="0"/>
          <w:lang w:val="pt-PT"/>
        </w:rPr>
        <w:t>’</w:t>
      </w:r>
      <w:r>
        <w:rPr>
          <w:rtl w:val="0"/>
          <w:lang w:val="pt-PT"/>
        </w:rPr>
        <w:t>s website (</w:t>
      </w:r>
      <w:r>
        <w:rPr>
          <w:b w:val="1"/>
          <w:bCs w:val="1"/>
          <w:rtl w:val="0"/>
          <w:lang w:val="pt-PT"/>
        </w:rPr>
        <w:t>pdf documents will not be considered except for annexes</w:t>
      </w:r>
      <w:r>
        <w:rPr>
          <w:rtl w:val="0"/>
          <w:lang w:val="pt-PT"/>
        </w:rPr>
        <w:t xml:space="preserve">). All contributions should be submitted online at www.esma.europa.eu under the heading </w:t>
      </w:r>
      <w:r>
        <w:rPr>
          <w:i w:val="1"/>
          <w:iCs w:val="1"/>
          <w:rtl w:val="0"/>
          <w:lang w:val="pt-PT"/>
        </w:rPr>
        <w:t>‘</w:t>
      </w:r>
      <w:r>
        <w:rPr>
          <w:i w:val="1"/>
          <w:iCs w:val="1"/>
          <w:rtl w:val="0"/>
          <w:lang w:val="pt-PT"/>
        </w:rPr>
        <w:t>Your input - Consultations</w:t>
      </w:r>
      <w:r>
        <w:rPr>
          <w:i w:val="1"/>
          <w:iCs w:val="1"/>
          <w:rtl w:val="0"/>
          <w:lang w:val="pt-PT"/>
        </w:rPr>
        <w:t>’</w:t>
      </w:r>
      <w:r>
        <w:rPr>
          <w:rtl w:val="0"/>
          <w:lang w:val="pt-PT"/>
        </w:rPr>
        <w:t>.</w:t>
      </w:r>
    </w:p>
    <w:p>
      <w:pPr>
        <w:pStyle w:val="Body"/>
        <w:rPr>
          <w:b w:val="1"/>
          <w:bCs w:val="1"/>
        </w:rPr>
      </w:pPr>
      <w:r>
        <w:rPr>
          <w:b w:val="1"/>
          <w:bCs w:val="1"/>
          <w:rtl w:val="0"/>
          <w:lang w:val="en-US"/>
        </w:rPr>
        <w:t>Publication of responses</w:t>
      </w:r>
    </w:p>
    <w:p>
      <w:pPr>
        <w:pStyle w:val="Body"/>
      </w:pPr>
      <w:r>
        <w:rPr>
          <w:rtl w:val="0"/>
          <w:lang w:val="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w:t>
      </w:r>
      <w:r>
        <w:rPr>
          <w:rtl w:val="1"/>
        </w:rPr>
        <w:t>’</w:t>
      </w:r>
      <w:r>
        <w:rPr>
          <w:rtl w:val="0"/>
          <w:lang w:val="en-US"/>
        </w:rPr>
        <w:t>s rules on access to documents. We may consult you if we receive such a request. Any decision we make not to disclose the response is reviewable by ESMA</w:t>
      </w:r>
      <w:r>
        <w:rPr>
          <w:rtl w:val="1"/>
        </w:rPr>
        <w:t>’</w:t>
      </w:r>
      <w:r>
        <w:rPr>
          <w:rtl w:val="0"/>
          <w:lang w:val="en-US"/>
        </w:rPr>
        <w:t>s Board of Appeal and the European Ombudsman.</w:t>
      </w:r>
    </w:p>
    <w:p>
      <w:pPr>
        <w:pStyle w:val="Body"/>
        <w:rPr>
          <w:b w:val="1"/>
          <w:bCs w:val="1"/>
        </w:rPr>
      </w:pPr>
      <w:r>
        <w:rPr>
          <w:b w:val="1"/>
          <w:bCs w:val="1"/>
          <w:rtl w:val="0"/>
          <w:lang w:val="en-US"/>
        </w:rPr>
        <w:t>Data protection</w:t>
      </w:r>
    </w:p>
    <w:p>
      <w:pPr>
        <w:pStyle w:val="Body"/>
      </w:pPr>
      <w:r>
        <w:rPr>
          <w:rtl w:val="0"/>
          <w:lang w:val="en-US"/>
        </w:rPr>
        <w:t xml:space="preserve">Information on data protection can be found at </w:t>
      </w:r>
      <w:r>
        <w:rPr>
          <w:rStyle w:val="Hyperlink.0"/>
        </w:rPr>
        <w:fldChar w:fldCharType="begin" w:fldLock="0"/>
      </w:r>
      <w:r>
        <w:rPr>
          <w:rStyle w:val="Hyperlink.0"/>
        </w:rPr>
        <w:instrText xml:space="preserve"> HYPERLINK "http://www.esma.europa.eu"</w:instrText>
      </w:r>
      <w:r>
        <w:rPr>
          <w:rStyle w:val="Hyperlink.0"/>
        </w:rPr>
        <w:fldChar w:fldCharType="separate" w:fldLock="0"/>
      </w:r>
      <w:r>
        <w:rPr>
          <w:rStyle w:val="Hyperlink.0"/>
          <w:rtl w:val="0"/>
        </w:rPr>
        <w:t>www.esma.europa.eu</w:t>
      </w:r>
      <w:r>
        <w:rPr/>
        <w:fldChar w:fldCharType="end" w:fldLock="0"/>
      </w:r>
      <w:r>
        <w:rPr>
          <w:rtl w:val="0"/>
          <w:lang w:val="en-US"/>
        </w:rPr>
        <w:t xml:space="preserve"> under the heading </w:t>
      </w:r>
      <w:r>
        <w:rPr>
          <w:rStyle w:val="Hyperlink.0"/>
          <w:rtl w:val="1"/>
        </w:rPr>
        <w:t>‘</w:t>
      </w:r>
      <w:r>
        <w:rPr>
          <w:rStyle w:val="Hyperlink.0"/>
        </w:rPr>
        <w:fldChar w:fldCharType="begin" w:fldLock="0"/>
      </w:r>
      <w:r>
        <w:rPr>
          <w:rStyle w:val="Hyperlink.0"/>
        </w:rPr>
        <w:instrText xml:space="preserve"> HYPERLINK "https://www.esma.europa.eu/about-esma/data-protection"</w:instrText>
      </w:r>
      <w:r>
        <w:rPr>
          <w:rStyle w:val="Hyperlink.0"/>
        </w:rPr>
        <w:fldChar w:fldCharType="separate" w:fldLock="0"/>
      </w:r>
      <w:r>
        <w:rPr>
          <w:rStyle w:val="Hyperlink.0"/>
          <w:rtl w:val="0"/>
        </w:rPr>
        <w:t>Data protection</w:t>
      </w:r>
      <w:r>
        <w:rPr/>
        <w:fldChar w:fldCharType="end" w:fldLock="0"/>
      </w:r>
      <w:r>
        <w:rPr>
          <w:rStyle w:val="Hyperlink.0"/>
          <w:rtl w:val="1"/>
        </w:rPr>
        <w:t>’</w:t>
      </w:r>
      <w:r>
        <w:rPr>
          <w:rtl w:val="0"/>
        </w:rPr>
        <w:t>.</w:t>
      </w:r>
    </w:p>
    <w:p>
      <w:pPr>
        <w:pStyle w:val="Body"/>
      </w:pPr>
      <w:r>
        <w:rPr>
          <w:b w:val="1"/>
          <w:bCs w:val="1"/>
          <w:rtl w:val="0"/>
          <w:lang w:val="en-US"/>
        </w:rPr>
        <w:t>Who should read this paper?</w:t>
      </w:r>
    </w:p>
    <w:sectPr>
      <w:headerReference w:type="default" r:id="rId9"/>
      <w:footerReference w:type="default" r:id="rId10"/>
      <w:pgSz w:w="11900" w:h="16840" w:orient="portrait"/>
      <w:pgMar w:top="1417" w:right="1417" w:bottom="1417" w:left="1417" w:header="862"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S Goth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6"/>
        <w:tab w:val="clear" w:pos="9072"/>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892810</wp:posOffset>
          </wp:positionH>
          <wp:positionV relativeFrom="page">
            <wp:posOffset>547370</wp:posOffset>
          </wp:positionV>
          <wp:extent cx="1807200" cy="475200"/>
          <wp:effectExtent l="0" t="0" r="0" b="0"/>
          <wp:wrapNone/>
          <wp:docPr id="1073741826"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LogoDescription automatically generated" descr="LogoDescription automatically generated"/>
                  <pic:cNvPicPr>
                    <a:picLocks noChangeAspect="1"/>
                  </pic:cNvPicPr>
                </pic:nvPicPr>
                <pic:blipFill>
                  <a:blip r:embed="rId1">
                    <a:extLst/>
                  </a:blip>
                  <a:stretch>
                    <a:fillRect/>
                  </a:stretch>
                </pic:blipFill>
                <pic:spPr>
                  <a:xfrm>
                    <a:off x="0" y="0"/>
                    <a:ext cx="1807200" cy="475200"/>
                  </a:xfrm>
                  <a:prstGeom prst="rect">
                    <a:avLst/>
                  </a:prstGeom>
                  <a:ln w="12700" cap="flat">
                    <a:noFill/>
                    <a:miter lim="400000"/>
                  </a:ln>
                  <a:effectLst/>
                </pic:spPr>
              </pic:pic>
            </a:graphicData>
          </a:graphic>
        </wp:anchor>
      </w:drawing>
    </w:r>
  </w:p>
  <w:p>
    <w:pPr>
      <w:pStyle w:val="header"/>
    </w:pPr>
  </w:p>
  <w:p>
    <w:pPr>
      <w:pStyle w:val="header"/>
    </w:pPr>
  </w:p>
  <w:p>
    <w:pPr>
      <w:pStyle w:val="header"/>
    </w:pPr>
  </w:p>
  <w:p>
    <w:pPr>
      <w:pStyle w:val="header"/>
      <w:rPr>
        <w:caps w:val="0"/>
        <w:smallCaps w:val="0"/>
        <w:outline w:val="0"/>
        <w:color w:val="001b4f"/>
        <w:u w:color="001b4f"/>
        <w14:textFill>
          <w14:solidFill>
            <w14:srgbClr w14:val="001B4F"/>
          </w14:solidFill>
        </w14:textFill>
      </w:rPr>
    </w:pPr>
  </w:p>
  <w:p>
    <w:pPr>
      <w:pStyle w:val="header"/>
    </w:pPr>
  </w:p>
  <w:p>
    <w:pPr>
      <w:pStyle w:val="header"/>
    </w:pPr>
  </w:p>
  <w:p>
    <w:pPr>
      <w:pStyle w:val="header"/>
    </w:pPr>
  </w:p>
  <w:p>
    <w:pPr>
      <w:pStyle w:val="header"/>
    </w:pPr>
  </w:p>
  <w:p>
    <w:pPr>
      <w:pStyle w:val="header"/>
    </w:pPr>
  </w:p>
  <w:p>
    <w:pPr>
      <w:pStyle w:val="header"/>
    </w:pPr>
  </w:p>
  <w:p>
    <w:pPr>
      <w:pStyle w:val="header"/>
    </w:pPr>
  </w:p>
  <w:p>
    <w:pPr>
      <w:pStyle w:val="head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31" w:hanging="43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3975" w:hanging="57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719" w:hanging="71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863" w:hanging="86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07" w:hanging="100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151" w:hanging="11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95" w:hanging="1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39" w:hanging="143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3" w:hanging="158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tabs>
          <w:tab w:val="clear" w:pos="567"/>
        </w:tabs>
        <w:ind w:left="851" w:hanging="8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lear" w:pos="567"/>
        </w:tabs>
        <w:ind w:left="1571" w:hanging="8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clear" w:pos="567"/>
        </w:tabs>
        <w:ind w:left="2291" w:hanging="7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lear" w:pos="567"/>
        </w:tabs>
        <w:ind w:left="3011" w:hanging="8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clear" w:pos="567"/>
        </w:tabs>
        <w:ind w:left="3731" w:hanging="8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clear" w:pos="567"/>
        </w:tabs>
        <w:ind w:left="4451" w:hanging="7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clear" w:pos="567"/>
        </w:tabs>
        <w:ind w:left="5171" w:hanging="8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clear" w:pos="567"/>
        </w:tabs>
        <w:ind w:left="5891" w:hanging="8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clear" w:pos="567"/>
        </w:tabs>
        <w:ind w:left="6611" w:hanging="7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5"/>
  </w:abstractNum>
  <w:abstractNum w:abstractNumId="5">
    <w:multiLevelType w:val="hybridMultilevel"/>
    <w:styleLink w:val="Imported Style 5"/>
    <w:lvl w:ilvl="0">
      <w:start w:val="1"/>
      <w:numFmt w:val="bullet"/>
      <w:suff w:val="tab"/>
      <w:lvlText w:val="‒"/>
      <w:lvlJc w:val="left"/>
      <w:pPr>
        <w:ind w:left="107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93"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1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23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295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7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9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1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835"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Arial" w:cs="Arial Unicode MS" w:hAnsi="Arial" w:eastAsia="Arial Unicode MS"/>
      <w:b w:val="1"/>
      <w:bCs w:val="1"/>
      <w:i w:val="0"/>
      <w:iCs w:val="0"/>
      <w:caps w:val="0"/>
      <w:smallCaps w:val="0"/>
      <w:strike w:val="0"/>
      <w:dstrike w:val="0"/>
      <w:outline w:val="0"/>
      <w:color w:val="00379f"/>
      <w:spacing w:val="-10"/>
      <w:kern w:val="0"/>
      <w:position w:val="0"/>
      <w:sz w:val="56"/>
      <w:szCs w:val="56"/>
      <w:u w:val="none" w:color="00379f"/>
      <w:shd w:val="nil" w:color="auto" w:fill="auto"/>
      <w:vertAlign w:val="baseline"/>
      <w:lang w:val="en-US"/>
      <w14:textOutline>
        <w14:noFill/>
      </w14:textOutline>
      <w14:textFill>
        <w14:solidFill>
          <w14:srgbClr w14:val="00379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50" w:line="276"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181818"/>
      <w:spacing w:val="0"/>
      <w:kern w:val="0"/>
      <w:position w:val="0"/>
      <w:sz w:val="22"/>
      <w:szCs w:val="22"/>
      <w:u w:val="none" w:color="181818"/>
      <w:shd w:val="nil" w:color="auto" w:fill="auto"/>
      <w:vertAlign w:val="baseline"/>
      <w:lang w:val="en-US"/>
      <w14:textOutline>
        <w14:noFill/>
      </w14:textOutline>
      <w14:textFill>
        <w14:solidFill>
          <w14:srgbClr w14:val="181818"/>
        </w14:solidFill>
      </w14:textFill>
    </w:rPr>
  </w:style>
  <w:style w:type="paragraph" w:styleId="Subtitle">
    <w:name w:val="Subtitle"/>
    <w:next w:val="Body"/>
    <w:pPr>
      <w:keepNext w:val="0"/>
      <w:keepLines w:val="0"/>
      <w:pageBreakBefore w:val="0"/>
      <w:widowControl w:val="1"/>
      <w:shd w:val="clear" w:color="auto" w:fill="auto"/>
      <w:suppressAutoHyphens w:val="0"/>
      <w:bidi w:val="0"/>
      <w:spacing w:before="0" w:after="250" w:line="240" w:lineRule="auto"/>
      <w:ind w:left="0" w:right="0" w:firstLine="0"/>
      <w:jc w:val="both"/>
      <w:outlineLvl w:val="9"/>
    </w:pPr>
    <w:rPr>
      <w:rFonts w:ascii="Arial" w:cs="Arial" w:hAnsi="Arial" w:eastAsia="Arial"/>
      <w:b w:val="0"/>
      <w:bCs w:val="0"/>
      <w:i w:val="0"/>
      <w:iCs w:val="0"/>
      <w:caps w:val="0"/>
      <w:smallCaps w:val="0"/>
      <w:strike w:val="0"/>
      <w:dstrike w:val="0"/>
      <w:outline w:val="0"/>
      <w:color w:val="181818"/>
      <w:spacing w:val="0"/>
      <w:kern w:val="0"/>
      <w:position w:val="0"/>
      <w:sz w:val="28"/>
      <w:szCs w:val="28"/>
      <w:u w:val="none" w:color="181818"/>
      <w:shd w:val="nil" w:color="auto" w:fill="auto"/>
      <w:vertAlign w:val="baseline"/>
      <w:lang w:val="en-US"/>
      <w14:textOutline>
        <w14:noFill/>
      </w14:textOutline>
      <w14:textFill>
        <w14:solidFill>
          <w14:srgbClr w14:val="181818"/>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320" w:after="250" w:line="276" w:lineRule="auto"/>
      <w:ind w:left="0" w:right="0" w:firstLine="0"/>
      <w:jc w:val="both"/>
      <w:outlineLvl w:val="0"/>
    </w:pPr>
    <w:rPr>
      <w:rFonts w:ascii="Arial" w:cs="Arial Unicode MS" w:hAnsi="Arial" w:eastAsia="Arial Unicode MS"/>
      <w:b w:val="1"/>
      <w:bCs w:val="1"/>
      <w:i w:val="0"/>
      <w:iCs w:val="0"/>
      <w:caps w:val="0"/>
      <w:smallCaps w:val="0"/>
      <w:strike w:val="0"/>
      <w:dstrike w:val="0"/>
      <w:outline w:val="0"/>
      <w:color w:val="00379f"/>
      <w:spacing w:val="0"/>
      <w:kern w:val="0"/>
      <w:position w:val="0"/>
      <w:sz w:val="32"/>
      <w:szCs w:val="32"/>
      <w:u w:val="none" w:color="00379f"/>
      <w:shd w:val="nil" w:color="auto" w:fill="auto"/>
      <w:vertAlign w:val="baseline"/>
      <w:lang w:val="fr-FR"/>
      <w14:textOutline>
        <w14:noFill/>
      </w14:textOutline>
      <w14:textFill>
        <w14:solidFill>
          <w14:srgbClr w14:val="00379F"/>
        </w14:solidFill>
      </w14:textFill>
    </w:rPr>
  </w:style>
  <w:style w:type="numbering" w:styleId="Imported Style 1">
    <w:name w:val="Imported Style 1"/>
    <w:pPr>
      <w:numPr>
        <w:numId w:val="1"/>
      </w:numPr>
    </w:pPr>
  </w:style>
  <w:style w:type="paragraph" w:styleId="Question style">
    <w:name w:val="Question style"/>
    <w:next w:val="Body"/>
    <w:pPr>
      <w:keepNext w:val="0"/>
      <w:keepLines w:val="0"/>
      <w:pageBreakBefore w:val="0"/>
      <w:widowControl w:val="1"/>
      <w:shd w:val="clear" w:color="auto" w:fill="auto"/>
      <w:tabs>
        <w:tab w:val="left" w:pos="567"/>
      </w:tabs>
      <w:suppressAutoHyphens w:val="0"/>
      <w:bidi w:val="0"/>
      <w:spacing w:before="0" w:after="250" w:line="276" w:lineRule="auto"/>
      <w:ind w:left="0" w:right="0" w:firstLine="0"/>
      <w:jc w:val="both"/>
      <w:outlineLvl w:val="9"/>
    </w:pPr>
    <w:rPr>
      <w:rFonts w:ascii="Arial" w:cs="Arial Unicode MS" w:hAnsi="Arial" w:eastAsia="Arial Unicode MS"/>
      <w:b w:val="1"/>
      <w:bCs w:val="1"/>
      <w:i w:val="0"/>
      <w:iCs w:val="0"/>
      <w:caps w:val="0"/>
      <w:smallCaps w:val="0"/>
      <w:strike w:val="0"/>
      <w:dstrike w:val="0"/>
      <w:outline w:val="0"/>
      <w:color w:val="181818"/>
      <w:spacing w:val="0"/>
      <w:kern w:val="0"/>
      <w:position w:val="0"/>
      <w:sz w:val="22"/>
      <w:szCs w:val="22"/>
      <w:u w:val="none" w:color="181818"/>
      <w:shd w:val="nil" w:color="auto" w:fill="auto"/>
      <w:vertAlign w:val="baseline"/>
      <w:lang w:val="en-US"/>
      <w14:textFill>
        <w14:solidFill>
          <w14:srgbClr w14:val="181818"/>
        </w14:solidFill>
      </w14:textFill>
    </w:rPr>
  </w:style>
  <w:style w:type="numbering" w:styleId="Imported Style 3">
    <w:name w:val="Imported Style 3"/>
    <w:pPr>
      <w:numPr>
        <w:numId w:val="4"/>
      </w:numPr>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right"/>
      <w:outlineLvl w:val="9"/>
    </w:pPr>
    <w:rPr>
      <w:rFonts w:ascii="Arial" w:cs="Arial" w:hAnsi="Arial" w:eastAsia="Arial"/>
      <w:b w:val="0"/>
      <w:bCs w:val="0"/>
      <w:i w:val="0"/>
      <w:iCs w:val="0"/>
      <w:caps w:val="0"/>
      <w:smallCaps w:val="0"/>
      <w:strike w:val="0"/>
      <w:dstrike w:val="0"/>
      <w:outline w:val="0"/>
      <w:color w:val="001b4f"/>
      <w:spacing w:val="0"/>
      <w:kern w:val="0"/>
      <w:position w:val="0"/>
      <w:sz w:val="16"/>
      <w:szCs w:val="16"/>
      <w:u w:val="none" w:color="001b4f"/>
      <w:shd w:val="nil" w:color="auto" w:fill="auto"/>
      <w:vertAlign w:val="baseline"/>
      <w:lang w:val="en-US"/>
      <w14:textFill>
        <w14:solidFill>
          <w14:srgbClr w14:val="001B4F"/>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25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1b4f"/>
      <w:spacing w:val="0"/>
      <w:kern w:val="0"/>
      <w:position w:val="0"/>
      <w:sz w:val="16"/>
      <w:szCs w:val="16"/>
      <w:u w:val="none" w:color="001b4f"/>
      <w:shd w:val="nil" w:color="auto" w:fill="auto"/>
      <w:vertAlign w:val="baseline"/>
      <w:lang w:val="en-US"/>
      <w14:textFill>
        <w14:solidFill>
          <w14:srgbClr w14:val="001B4F"/>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50" w:line="276"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181818"/>
      <w:spacing w:val="0"/>
      <w:kern w:val="0"/>
      <w:position w:val="0"/>
      <w:sz w:val="22"/>
      <w:szCs w:val="22"/>
      <w:u w:val="none" w:color="181818"/>
      <w:shd w:val="nil" w:color="auto" w:fill="auto"/>
      <w:vertAlign w:val="baseline"/>
      <w:lang w:val="pt-PT"/>
      <w14:textFill>
        <w14:solidFill>
          <w14:srgbClr w14:val="181818"/>
        </w14:solidFill>
      </w14:textFill>
    </w:rPr>
  </w:style>
  <w:style w:type="numbering" w:styleId="Imported Style 5">
    <w:name w:val="Imported Style 5"/>
    <w:pPr>
      <w:numPr>
        <w:numId w:val="6"/>
      </w:numPr>
    </w:pPr>
  </w:style>
  <w:style w:type="character" w:styleId="Hyperlink.0">
    <w:name w:val="Hyperlink.0"/>
    <w:basedOn w:val="Hyperlink"/>
    <w:next w:val="Hyperlink.0"/>
    <w:rPr>
      <w:outline w:val="0"/>
      <w:color w:val="005ebf"/>
      <w:u w:val="single" w:color="005ebf"/>
      <w14:textFill>
        <w14:solidFill>
          <w14:srgbClr w14:val="005EB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34009F"/>
      </a:accent1>
      <a:accent2>
        <a:srgbClr val="DB5700"/>
      </a:accent2>
      <a:accent3>
        <a:srgbClr val="C1C1DE"/>
      </a:accent3>
      <a:accent4>
        <a:srgbClr val="BBD649"/>
      </a:accent4>
      <a:accent5>
        <a:srgbClr val="0174AF"/>
      </a:accent5>
      <a:accent6>
        <a:srgbClr val="FF0000"/>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0F0F0"/>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379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379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