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rPr>
          <w:rFonts w:asciiTheme="majorHAnsi" w:eastAsiaTheme="majorEastAsia" w:hAnsiTheme="majorHAnsi" w:cstheme="majorBidi"/>
          <w:b/>
          <w:color w:val="00379F" w:themeColor="text1"/>
        </w:rPr>
      </w:sdtEndPr>
      <w:sdtContent>
        <w:p w14:paraId="01438AE1" w14:textId="14AA5AFB" w:rsidR="00563C1F" w:rsidRDefault="00E36DE8" w:rsidP="00F72D28">
          <w:pPr>
            <w:pStyle w:val="aa"/>
          </w:pPr>
          <w:r>
            <w:t xml:space="preserve">Response Form to the </w:t>
          </w:r>
          <w:r w:rsidR="00563C1F" w:rsidRPr="00F72D28">
            <w:t>Consultation</w:t>
          </w:r>
          <w:r w:rsidR="00563C1F" w:rsidRPr="005B6B12">
            <w:t xml:space="preserve"> </w:t>
          </w:r>
          <w:r w:rsidR="00563C1F" w:rsidRPr="00563C1F">
            <w:t>Paper</w:t>
          </w:r>
        </w:p>
        <w:p w14:paraId="031F2108" w14:textId="63F5530F" w:rsidR="007E7997" w:rsidRDefault="00E36DE8" w:rsidP="00D77369">
          <w:pPr>
            <w:pStyle w:val="ac"/>
            <w:rPr>
              <w:rFonts w:cs="Arial"/>
            </w:rPr>
          </w:pPr>
          <w:r>
            <w:rPr>
              <w:rFonts w:cs="Arial"/>
              <w:sz w:val="26"/>
              <w:szCs w:val="26"/>
            </w:rPr>
            <w:t xml:space="preserve">Draft </w:t>
          </w:r>
          <w:r w:rsidRPr="00C51373">
            <w:rPr>
              <w:rFonts w:cs="Arial"/>
              <w:sz w:val="26"/>
              <w:szCs w:val="26"/>
            </w:rPr>
            <w:t xml:space="preserve">Technical advice </w:t>
          </w:r>
          <w:r>
            <w:rPr>
              <w:rFonts w:cs="Arial"/>
              <w:sz w:val="26"/>
              <w:szCs w:val="26"/>
            </w:rPr>
            <w:t xml:space="preserve">to the European Commission </w:t>
          </w:r>
          <w:r w:rsidRPr="00C51373">
            <w:rPr>
              <w:rFonts w:cs="Arial"/>
              <w:sz w:val="26"/>
              <w:szCs w:val="26"/>
            </w:rPr>
            <w:t xml:space="preserve">on fees </w:t>
          </w:r>
          <w:r>
            <w:rPr>
              <w:rFonts w:cs="Arial"/>
              <w:sz w:val="26"/>
              <w:szCs w:val="26"/>
            </w:rPr>
            <w:t>charged to</w:t>
          </w:r>
          <w:r w:rsidRPr="00C51373">
            <w:rPr>
              <w:rFonts w:cs="Arial"/>
              <w:sz w:val="26"/>
              <w:szCs w:val="26"/>
            </w:rPr>
            <w:t xml:space="preserve"> Tier 1 </w:t>
          </w:r>
          <w:proofErr w:type="gramStart"/>
          <w:r w:rsidRPr="00C51373">
            <w:rPr>
              <w:rFonts w:cs="Arial"/>
              <w:sz w:val="26"/>
              <w:szCs w:val="26"/>
            </w:rPr>
            <w:t>Third</w:t>
          </w:r>
          <w:r>
            <w:rPr>
              <w:rFonts w:cs="Arial"/>
              <w:sz w:val="26"/>
              <w:szCs w:val="26"/>
            </w:rPr>
            <w:t>-</w:t>
          </w:r>
          <w:r w:rsidRPr="00C51373">
            <w:rPr>
              <w:rFonts w:cs="Arial"/>
              <w:sz w:val="26"/>
              <w:szCs w:val="26"/>
            </w:rPr>
            <w:t>Country CCPs</w:t>
          </w:r>
          <w:proofErr w:type="gramEnd"/>
          <w:r w:rsidRPr="00C51373">
            <w:rPr>
              <w:rFonts w:cs="Arial"/>
              <w:sz w:val="26"/>
              <w:szCs w:val="26"/>
            </w:rPr>
            <w:t xml:space="preserve"> under EMIR</w:t>
          </w:r>
          <w:r w:rsidR="00D77369">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D8095"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ac"/>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w:t>
          </w:r>
          <w:proofErr w:type="gramStart"/>
          <w:r w:rsidRPr="005B6B12">
            <w:t xml:space="preserve">in particular </w:t>
          </w:r>
          <w:r>
            <w:t>on</w:t>
          </w:r>
          <w:proofErr w:type="gramEnd"/>
          <w:r>
            <w:t xml:space="preserve"> the specific questions summa</w:t>
          </w:r>
          <w:r w:rsidRPr="005B6B12">
            <w:t>rised in Annex 1. Comments are most helpful if they:</w:t>
          </w:r>
        </w:p>
        <w:p w14:paraId="491CDAA8" w14:textId="77777777" w:rsidR="002533FC" w:rsidRPr="005B6B12" w:rsidRDefault="002533FC" w:rsidP="002533FC">
          <w:pPr>
            <w:pStyle w:val="a"/>
          </w:pPr>
          <w:r w:rsidRPr="005B6B12">
            <w:t xml:space="preserve">respond to the question </w:t>
          </w:r>
          <w:proofErr w:type="gramStart"/>
          <w:r w:rsidRPr="005B6B12">
            <w:t>stated;</w:t>
          </w:r>
          <w:proofErr w:type="gramEnd"/>
        </w:p>
        <w:p w14:paraId="72FD40F6" w14:textId="77777777" w:rsidR="002533FC" w:rsidRPr="005B6B12" w:rsidRDefault="002533FC" w:rsidP="002533FC">
          <w:pPr>
            <w:pStyle w:val="a"/>
          </w:pPr>
          <w:r w:rsidRPr="005B6B12">
            <w:t xml:space="preserve">indicate the specific question to which the comment </w:t>
          </w:r>
          <w:proofErr w:type="gramStart"/>
          <w:r w:rsidRPr="005B6B12">
            <w:t>relates;</w:t>
          </w:r>
          <w:proofErr w:type="gramEnd"/>
        </w:p>
        <w:p w14:paraId="78B206B7" w14:textId="77777777" w:rsidR="002533FC" w:rsidRPr="005B6B12" w:rsidRDefault="002533FC" w:rsidP="002533FC">
          <w:pPr>
            <w:pStyle w:val="a"/>
          </w:pPr>
          <w:r w:rsidRPr="005B6B12">
            <w:t>contain a clear rationale; and</w:t>
          </w:r>
        </w:p>
        <w:p w14:paraId="60B8834E" w14:textId="77777777" w:rsidR="002533FC" w:rsidRPr="005B6B12" w:rsidRDefault="002533FC" w:rsidP="002533FC">
          <w:pPr>
            <w:pStyle w:val="a"/>
          </w:pPr>
          <w:r w:rsidRPr="005B6B12">
            <w:t>describe any alternatives ESMA should consider.</w:t>
          </w:r>
        </w:p>
        <w:p w14:paraId="219225AC" w14:textId="4FB5C823" w:rsidR="002533FC" w:rsidRPr="005B6B12" w:rsidRDefault="002533FC" w:rsidP="002533FC">
          <w:r w:rsidRPr="005B6B12">
            <w:t xml:space="preserve">ESMA will consider all comments received </w:t>
          </w:r>
          <w:r w:rsidRPr="004C211B">
            <w:t xml:space="preserve">by </w:t>
          </w:r>
          <w:r w:rsidR="004C211B" w:rsidRPr="004C211B">
            <w:rPr>
              <w:b/>
            </w:rPr>
            <w:t>10</w:t>
          </w:r>
          <w:r w:rsidR="00E36DE8" w:rsidRPr="004C211B">
            <w:rPr>
              <w:b/>
            </w:rPr>
            <w:t xml:space="preserve"> November 2023</w:t>
          </w:r>
          <w:r w:rsidRPr="004C211B">
            <w:rPr>
              <w:b/>
            </w:rPr>
            <w:t>.</w:t>
          </w:r>
          <w:r w:rsidRPr="005B6B12">
            <w:rPr>
              <w:b/>
            </w:rPr>
            <w:t xml:space="preserve"> </w:t>
          </w:r>
        </w:p>
        <w:p w14:paraId="7EBC0542" w14:textId="4FC6CB8E" w:rsidR="002533FC" w:rsidRPr="005B6B12" w:rsidRDefault="002533FC" w:rsidP="002533FC">
          <w:r w:rsidRPr="005B6B12">
            <w:t xml:space="preserve">All contributions should be submitted online at </w:t>
          </w:r>
          <w:hyperlink r:id="rId15" w:history="1">
            <w:r w:rsidRPr="005B6B12">
              <w:rPr>
                <w:rStyle w:val="afb"/>
              </w:rPr>
              <w:t>www.esma.europa.eu</w:t>
            </w:r>
          </w:hyperlink>
          <w:r w:rsidRPr="005B6B12">
            <w:t xml:space="preserve"> under the heading ‘Your input - Consultations’. </w:t>
          </w:r>
        </w:p>
        <w:p w14:paraId="187BF81B" w14:textId="5E12AADE" w:rsidR="00E36DE8" w:rsidRDefault="00E36DE8" w:rsidP="002533FC">
          <w:pPr>
            <w:rPr>
              <w:b/>
              <w:bCs/>
            </w:rPr>
          </w:pPr>
          <w:r w:rsidRPr="00E36DE8">
            <w:rPr>
              <w:b/>
              <w:bCs/>
            </w:rPr>
            <w:t>Instructions</w:t>
          </w:r>
        </w:p>
        <w:p w14:paraId="1682D3AD" w14:textId="59EC3879" w:rsidR="00E36DE8" w:rsidRDefault="00E36DE8" w:rsidP="00E36DE8">
          <w:pPr>
            <w:rPr>
              <w:rFonts w:ascii="Arial" w:hAnsi="Arial" w:cs="Arial"/>
            </w:rPr>
          </w:pPr>
          <w:proofErr w:type="gramStart"/>
          <w:r w:rsidRPr="00E3664A">
            <w:rPr>
              <w:rFonts w:ascii="Arial" w:hAnsi="Arial" w:cs="Arial"/>
            </w:rPr>
            <w:t>In order to</w:t>
          </w:r>
          <w:proofErr w:type="gramEnd"/>
          <w:r w:rsidRPr="00E3664A">
            <w:rPr>
              <w:rFonts w:ascii="Arial" w:hAnsi="Arial" w:cs="Arial"/>
            </w:rPr>
            <w:t xml:space="preserve"> facilitate analysis of responses to the Consultation Paper, respondents are requested to follow the below steps when preparing and submitting their response:</w:t>
          </w:r>
        </w:p>
        <w:p w14:paraId="5F6BEDEE" w14:textId="77777777" w:rsidR="00E36DE8" w:rsidRPr="00E36DE8" w:rsidRDefault="00E36DE8" w:rsidP="00E36DE8">
          <w:pPr>
            <w:pStyle w:val="a"/>
            <w:numPr>
              <w:ilvl w:val="0"/>
              <w:numId w:val="14"/>
            </w:numPr>
            <w:rPr>
              <w:rFonts w:ascii="Arial" w:hAnsi="Arial" w:cs="Arial"/>
            </w:rPr>
          </w:pPr>
          <w:r w:rsidRPr="00E36DE8">
            <w:rPr>
              <w:rFonts w:ascii="Arial" w:hAnsi="Arial" w:cs="Arial"/>
            </w:rPr>
            <w:t xml:space="preserve">Insert your responses to the questions in the Consultation Paper in the present response form. </w:t>
          </w:r>
        </w:p>
        <w:p w14:paraId="4A93ACA9" w14:textId="5572146D" w:rsidR="00E36DE8" w:rsidRPr="00E36DE8" w:rsidRDefault="00E36DE8" w:rsidP="00E36DE8">
          <w:pPr>
            <w:pStyle w:val="a"/>
            <w:numPr>
              <w:ilvl w:val="0"/>
              <w:numId w:val="14"/>
            </w:numPr>
            <w:rPr>
              <w:rFonts w:ascii="Arial" w:hAnsi="Arial" w:cs="Arial"/>
            </w:rPr>
          </w:pPr>
          <w:r w:rsidRPr="00E36DE8">
            <w:rPr>
              <w:rFonts w:ascii="Arial" w:hAnsi="Arial" w:cs="Arial"/>
            </w:rPr>
            <w:t>Please do not remove tags of the type &lt;ESMA_QUESTION_</w:t>
          </w:r>
          <w:r>
            <w:rPr>
              <w:rFonts w:ascii="Arial" w:hAnsi="Arial" w:cs="Arial"/>
            </w:rPr>
            <w:t>CCPFEES</w:t>
          </w:r>
          <w:r w:rsidRPr="00E36DE8">
            <w:rPr>
              <w:rFonts w:ascii="Arial" w:hAnsi="Arial" w:cs="Arial"/>
            </w:rPr>
            <w:t xml:space="preserve">_1&gt;. Your response to each question </w:t>
          </w:r>
          <w:proofErr w:type="gramStart"/>
          <w:r w:rsidRPr="00E36DE8">
            <w:rPr>
              <w:rFonts w:ascii="Arial" w:hAnsi="Arial" w:cs="Arial"/>
            </w:rPr>
            <w:t>has to</w:t>
          </w:r>
          <w:proofErr w:type="gramEnd"/>
          <w:r w:rsidRPr="00E36DE8">
            <w:rPr>
              <w:rFonts w:ascii="Arial" w:hAnsi="Arial" w:cs="Arial"/>
            </w:rPr>
            <w:t xml:space="preserve"> be framed by the two tags corresponding to the question.</w:t>
          </w:r>
        </w:p>
        <w:p w14:paraId="1E53AA23" w14:textId="77777777" w:rsidR="00E36DE8" w:rsidRPr="00E36DE8" w:rsidRDefault="00E36DE8" w:rsidP="00E36DE8">
          <w:pPr>
            <w:pStyle w:val="a"/>
            <w:numPr>
              <w:ilvl w:val="0"/>
              <w:numId w:val="14"/>
            </w:numPr>
            <w:rPr>
              <w:rFonts w:ascii="Arial" w:hAnsi="Arial" w:cs="Arial"/>
            </w:rPr>
          </w:pPr>
          <w:r w:rsidRPr="00E36DE8">
            <w:rPr>
              <w:rFonts w:ascii="Arial" w:hAnsi="Arial" w:cs="Arial"/>
            </w:rPr>
            <w:t>If you do not wish to respond to a given question, please do not delete it but simply leave the text “TYPE YOUR TEXT HERE” between the tags.</w:t>
          </w:r>
        </w:p>
        <w:p w14:paraId="0AB2B2EC" w14:textId="56692612" w:rsidR="00E36DE8" w:rsidRPr="00E36DE8" w:rsidRDefault="00E36DE8" w:rsidP="00E36DE8">
          <w:pPr>
            <w:pStyle w:val="a"/>
            <w:numPr>
              <w:ilvl w:val="0"/>
              <w:numId w:val="14"/>
            </w:numPr>
            <w:rPr>
              <w:rFonts w:ascii="Arial" w:hAnsi="Arial" w:cs="Arial"/>
            </w:rPr>
          </w:pPr>
          <w:r w:rsidRPr="00E36DE8">
            <w:rPr>
              <w:rFonts w:ascii="Arial" w:hAnsi="Arial" w:cs="Arial"/>
            </w:rPr>
            <w:t xml:space="preserve">When you have drafted your response, name your response form according to the following convention: </w:t>
          </w:r>
          <w:proofErr w:type="spellStart"/>
          <w:r w:rsidRPr="00E36DE8">
            <w:rPr>
              <w:rFonts w:ascii="Arial" w:hAnsi="Arial" w:cs="Arial"/>
            </w:rPr>
            <w:t>ESMA_</w:t>
          </w:r>
          <w:r>
            <w:rPr>
              <w:rFonts w:ascii="Arial" w:hAnsi="Arial" w:cs="Arial"/>
            </w:rPr>
            <w:t>CCPFEES</w:t>
          </w:r>
          <w:r w:rsidRPr="00E36DE8">
            <w:rPr>
              <w:rFonts w:ascii="Arial" w:hAnsi="Arial" w:cs="Arial"/>
            </w:rPr>
            <w:t>_nameofrespondent_RESPONSEFORM</w:t>
          </w:r>
          <w:proofErr w:type="spellEnd"/>
          <w:r w:rsidRPr="00E36DE8">
            <w:rPr>
              <w:rFonts w:ascii="Arial" w:hAnsi="Arial" w:cs="Arial"/>
            </w:rPr>
            <w:t>. For example, for a respondent named ABCD, the response form would be entitled ESMA_</w:t>
          </w:r>
          <w:r>
            <w:rPr>
              <w:rFonts w:ascii="Arial" w:hAnsi="Arial" w:cs="Arial"/>
            </w:rPr>
            <w:t>CCPFEES</w:t>
          </w:r>
          <w:r w:rsidRPr="00E36DE8">
            <w:rPr>
              <w:rFonts w:ascii="Arial" w:hAnsi="Arial" w:cs="Arial"/>
            </w:rPr>
            <w:t>_ABCD_RESPONSEFORM.</w:t>
          </w:r>
        </w:p>
        <w:p w14:paraId="0486AFAD" w14:textId="695F7DA0" w:rsidR="00E36DE8" w:rsidRPr="00E36DE8" w:rsidRDefault="00E36DE8" w:rsidP="00E36DE8">
          <w:pPr>
            <w:pStyle w:val="a"/>
            <w:numPr>
              <w:ilvl w:val="0"/>
              <w:numId w:val="14"/>
            </w:numPr>
            <w:rPr>
              <w:rFonts w:ascii="Arial" w:hAnsi="Arial" w:cs="Arial"/>
            </w:rPr>
          </w:pPr>
          <w:r w:rsidRPr="00E36DE8">
            <w:rPr>
              <w:rFonts w:ascii="Arial" w:hAnsi="Arial" w:cs="Arial"/>
            </w:rPr>
            <w:t xml:space="preserve">Upload the form containing your responses, in Word format, to ESMA’s website (www.esma.europa.eu under the </w:t>
          </w:r>
          <w:r w:rsidR="0002190B">
            <w:rPr>
              <w:rFonts w:ascii="Arial" w:hAnsi="Arial" w:cs="Arial"/>
            </w:rPr>
            <w:t>relevant consultation</w:t>
          </w:r>
          <w:r w:rsidRPr="00E36DE8">
            <w:rPr>
              <w:rFonts w:ascii="Arial" w:hAnsi="Arial" w:cs="Arial"/>
            </w:rPr>
            <w:t>).</w:t>
          </w:r>
        </w:p>
        <w:p w14:paraId="6712071E" w14:textId="77777777" w:rsidR="00E066A0" w:rsidRDefault="00E066A0" w:rsidP="002533FC">
          <w:pPr>
            <w:rPr>
              <w:b/>
            </w:rPr>
          </w:pPr>
        </w:p>
        <w:p w14:paraId="0E22A3A6" w14:textId="0EDD9E63" w:rsidR="002533FC" w:rsidRPr="005B6B12" w:rsidRDefault="002533FC" w:rsidP="002533FC">
          <w:pPr>
            <w:rPr>
              <w:b/>
            </w:rPr>
          </w:pPr>
          <w:r w:rsidRPr="005B6B12">
            <w:rPr>
              <w:b/>
            </w:rPr>
            <w:lastRenderedPageBreak/>
            <w:t>Publication of responses</w:t>
          </w:r>
        </w:p>
        <w:p w14:paraId="61ECD5B8" w14:textId="77777777" w:rsidR="002533FC" w:rsidRPr="005B6B12" w:rsidRDefault="002533FC" w:rsidP="002533FC">
          <w:r w:rsidRPr="005B6B12">
            <w:t xml:space="preserve">All contributions received will be published following the close of the </w:t>
          </w:r>
          <w:proofErr w:type="gramStart"/>
          <w:r w:rsidRPr="005B6B12">
            <w:t>consultation, unless</w:t>
          </w:r>
          <w:proofErr w:type="gramEnd"/>
          <w:r w:rsidRPr="005B6B12">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5CFD972" w14:textId="77777777" w:rsidR="002533FC" w:rsidRPr="005B6B12" w:rsidRDefault="002533FC" w:rsidP="002533FC">
          <w:pPr>
            <w:rPr>
              <w:b/>
            </w:rPr>
          </w:pPr>
          <w:r w:rsidRPr="005B6B12">
            <w:rPr>
              <w:b/>
            </w:rPr>
            <w:t>Data protection</w:t>
          </w:r>
        </w:p>
        <w:p w14:paraId="21D5CFF2" w14:textId="77777777" w:rsidR="002533FC" w:rsidRPr="005B6B12" w:rsidRDefault="002533FC" w:rsidP="002533FC">
          <w:r w:rsidRPr="005B6B12">
            <w:t xml:space="preserve">Information on data protection can be found at </w:t>
          </w:r>
          <w:hyperlink r:id="rId16" w:history="1">
            <w:r w:rsidRPr="005B6B12">
              <w:rPr>
                <w:rStyle w:val="afb"/>
              </w:rPr>
              <w:t>www.esma.europa.eu</w:t>
            </w:r>
          </w:hyperlink>
          <w:r w:rsidRPr="005B6B12">
            <w:t xml:space="preserve"> under the heading </w:t>
          </w:r>
          <w:r w:rsidRPr="00025A7F">
            <w:rPr>
              <w:rStyle w:val="afb"/>
            </w:rPr>
            <w:t>‘</w:t>
          </w:r>
          <w:hyperlink r:id="rId17" w:history="1">
            <w:r>
              <w:rPr>
                <w:rStyle w:val="afb"/>
              </w:rPr>
              <w:t>Data protection</w:t>
            </w:r>
          </w:hyperlink>
          <w:r>
            <w:rPr>
              <w:rStyle w:val="afb"/>
            </w:rPr>
            <w:t>’</w:t>
          </w:r>
          <w:r w:rsidRPr="005B6B12">
            <w:t>.</w:t>
          </w:r>
        </w:p>
        <w:p w14:paraId="22972F1D" w14:textId="77777777" w:rsidR="002533FC" w:rsidRPr="005B6B12" w:rsidRDefault="002533FC" w:rsidP="002533FC">
          <w:pPr>
            <w:rPr>
              <w:b/>
            </w:rPr>
          </w:pPr>
          <w:r w:rsidRPr="005B6B12">
            <w:rPr>
              <w:b/>
            </w:rPr>
            <w:t>Who should read this paper?</w:t>
          </w:r>
        </w:p>
        <w:p w14:paraId="2BEED16E" w14:textId="655C51A6" w:rsidR="00032E1F" w:rsidRDefault="00E36DE8" w:rsidP="002533FC">
          <w:r w:rsidRPr="00E36DE8">
            <w:t xml:space="preserve">This consultation is looking for feedback from </w:t>
          </w:r>
          <w:proofErr w:type="gramStart"/>
          <w:r w:rsidRPr="00E36DE8">
            <w:t>third-country</w:t>
          </w:r>
          <w:proofErr w:type="gramEnd"/>
          <w:r w:rsidRPr="00E36DE8">
            <w:t xml:space="preserve"> CCPs, market participants and authorities.</w:t>
          </w:r>
        </w:p>
        <w:p w14:paraId="21B54125" w14:textId="77777777" w:rsidR="00032E1F" w:rsidRDefault="00032E1F">
          <w:pPr>
            <w:spacing w:after="120" w:line="264" w:lineRule="auto"/>
            <w:jc w:val="left"/>
          </w:pPr>
          <w:r>
            <w:br w:type="page"/>
          </w:r>
        </w:p>
        <w:p w14:paraId="4190FB3D" w14:textId="4003D94E" w:rsidR="00032E1F" w:rsidRPr="00032E1F" w:rsidRDefault="00032E1F" w:rsidP="00032E1F">
          <w:pPr>
            <w:pStyle w:val="Title1"/>
            <w:numPr>
              <w:ilvl w:val="0"/>
              <w:numId w:val="0"/>
            </w:numPr>
          </w:pPr>
          <w:r w:rsidRPr="00032E1F">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32E1F" w:rsidRPr="00E3664A" w14:paraId="57EE81D2" w14:textId="77777777" w:rsidTr="00404B95">
            <w:tc>
              <w:tcPr>
                <w:tcW w:w="3929" w:type="dxa"/>
                <w:shd w:val="clear" w:color="auto" w:fill="auto"/>
              </w:tcPr>
              <w:p w14:paraId="0C18891F" w14:textId="77777777" w:rsidR="00032E1F" w:rsidRPr="00E3664A" w:rsidRDefault="00032E1F" w:rsidP="00404B95">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24512468" w14:textId="1335197B" w:rsidR="00032E1F" w:rsidRPr="00E3664A" w:rsidRDefault="0060722C" w:rsidP="00404B95">
                    <w:pPr>
                      <w:rPr>
                        <w:rFonts w:ascii="Arial" w:hAnsi="Arial" w:cs="Arial"/>
                        <w:color w:val="808080"/>
                        <w:sz w:val="20"/>
                        <w:lang w:eastAsia="de-DE"/>
                      </w:rPr>
                    </w:pPr>
                    <w:r>
                      <w:rPr>
                        <w:rFonts w:ascii="Arial" w:hAnsi="Arial" w:cs="Arial"/>
                        <w:color w:val="808080"/>
                        <w:sz w:val="20"/>
                        <w:lang w:eastAsia="de-DE"/>
                      </w:rPr>
                      <w:t>Japan Securities Clearing Corporation</w:t>
                    </w:r>
                  </w:p>
                </w:tc>
              </w:sdtContent>
            </w:sdt>
          </w:tr>
          <w:tr w:rsidR="00032E1F" w:rsidRPr="00E3664A" w14:paraId="058F80EB" w14:textId="77777777" w:rsidTr="00404B95">
            <w:tc>
              <w:tcPr>
                <w:tcW w:w="3929" w:type="dxa"/>
                <w:shd w:val="clear" w:color="auto" w:fill="auto"/>
              </w:tcPr>
              <w:p w14:paraId="73F73F89" w14:textId="77777777" w:rsidR="00032E1F" w:rsidRPr="00E3664A" w:rsidRDefault="00032E1F" w:rsidP="00404B95">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6F4D5A56" w14:textId="05D2D7B5" w:rsidR="00032E1F" w:rsidRPr="00E3664A" w:rsidRDefault="00760FFA" w:rsidP="00404B95">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0722C">
                      <w:rPr>
                        <w:rFonts w:ascii="Arial" w:hAnsi="Arial" w:cs="Arial"/>
                        <w:sz w:val="20"/>
                        <w:lang w:eastAsia="de-DE"/>
                      </w:rPr>
                      <w:t>Central Counterparty</w:t>
                    </w:r>
                  </w:sdtContent>
                </w:sdt>
              </w:p>
            </w:tc>
          </w:tr>
          <w:tr w:rsidR="00032E1F" w:rsidRPr="00E3664A" w14:paraId="0A4AC92A" w14:textId="77777777" w:rsidTr="00404B95">
            <w:tc>
              <w:tcPr>
                <w:tcW w:w="3929" w:type="dxa"/>
                <w:shd w:val="clear" w:color="auto" w:fill="auto"/>
              </w:tcPr>
              <w:p w14:paraId="6D516B98" w14:textId="77777777" w:rsidR="00032E1F" w:rsidRPr="00E3664A" w:rsidRDefault="00032E1F" w:rsidP="00404B95">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0"/>
                  <w14:checkedState w14:val="2612" w14:font="ＭＳ ゴシック"/>
                  <w14:uncheckedState w14:val="2610" w14:font="ＭＳ ゴシック"/>
                </w14:checkbox>
              </w:sdtPr>
              <w:sdtEndPr/>
              <w:sdtContent>
                <w:tc>
                  <w:tcPr>
                    <w:tcW w:w="5595" w:type="dxa"/>
                    <w:shd w:val="clear" w:color="auto" w:fill="auto"/>
                  </w:tcPr>
                  <w:p w14:paraId="67999735" w14:textId="77777777" w:rsidR="00032E1F" w:rsidRPr="00E3664A" w:rsidRDefault="00032E1F" w:rsidP="00404B95">
                    <w:pPr>
                      <w:rPr>
                        <w:rFonts w:ascii="Arial" w:hAnsi="Arial" w:cs="Arial"/>
                        <w:sz w:val="20"/>
                        <w:lang w:eastAsia="de-DE"/>
                      </w:rPr>
                    </w:pPr>
                    <w:r w:rsidRPr="00E3664A">
                      <w:rPr>
                        <w:rFonts w:ascii="Segoe UI Symbol" w:hAnsi="Segoe UI Symbol" w:cs="Segoe UI Symbol"/>
                        <w:sz w:val="20"/>
                        <w:lang w:eastAsia="de-DE"/>
                      </w:rPr>
                      <w:t>☐</w:t>
                    </w:r>
                  </w:p>
                </w:tc>
              </w:sdtContent>
            </w:sdt>
          </w:tr>
          <w:tr w:rsidR="00032E1F" w:rsidRPr="00E3664A" w14:paraId="68AFD909" w14:textId="77777777" w:rsidTr="00404B95">
            <w:tc>
              <w:tcPr>
                <w:tcW w:w="3929" w:type="dxa"/>
                <w:shd w:val="clear" w:color="auto" w:fill="auto"/>
              </w:tcPr>
              <w:p w14:paraId="7213FBDD" w14:textId="77777777" w:rsidR="00032E1F" w:rsidRPr="00E3664A" w:rsidRDefault="00032E1F" w:rsidP="00404B95">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3B2428D" w14:textId="0350BFB3" w:rsidR="00032E1F" w:rsidRPr="00E3664A" w:rsidRDefault="0060722C" w:rsidP="00404B95">
                    <w:pPr>
                      <w:rPr>
                        <w:rFonts w:ascii="Arial" w:hAnsi="Arial" w:cs="Arial"/>
                        <w:sz w:val="20"/>
                        <w:lang w:eastAsia="de-DE"/>
                      </w:rPr>
                    </w:pPr>
                    <w:r>
                      <w:rPr>
                        <w:rFonts w:ascii="Arial" w:hAnsi="Arial" w:cs="Arial"/>
                        <w:sz w:val="20"/>
                        <w:lang w:eastAsia="de-DE"/>
                      </w:rPr>
                      <w:t>Asia-Pacific</w:t>
                    </w:r>
                  </w:p>
                </w:tc>
              </w:sdtContent>
            </w:sdt>
          </w:tr>
        </w:tbl>
        <w:p w14:paraId="451F85C9" w14:textId="77777777" w:rsidR="00032E1F" w:rsidRDefault="00032E1F" w:rsidP="002533FC"/>
        <w:p w14:paraId="08277EDD" w14:textId="7E76B3D2" w:rsidR="00032E1F" w:rsidRDefault="00032E1F" w:rsidP="00032E1F">
          <w:pPr>
            <w:pStyle w:val="Title1"/>
            <w:numPr>
              <w:ilvl w:val="0"/>
              <w:numId w:val="0"/>
            </w:numPr>
            <w:ind w:left="360" w:hanging="360"/>
          </w:pPr>
          <w:r>
            <w:t>Introduction</w:t>
          </w:r>
        </w:p>
        <w:p w14:paraId="6245598E" w14:textId="77777777" w:rsidR="00032E1F" w:rsidRPr="00E3664A" w:rsidRDefault="00032E1F" w:rsidP="00032E1F">
          <w:pPr>
            <w:rPr>
              <w:rFonts w:ascii="Arial" w:hAnsi="Arial" w:cs="Arial"/>
              <w:b/>
              <w:bCs/>
              <w:i/>
              <w:iCs/>
            </w:rPr>
          </w:pPr>
          <w:r w:rsidRPr="00E3664A">
            <w:rPr>
              <w:rFonts w:ascii="Arial" w:hAnsi="Arial" w:cs="Arial"/>
              <w:b/>
              <w:bCs/>
              <w:i/>
              <w:iCs/>
            </w:rPr>
            <w:t xml:space="preserve">Please make your introductory comments </w:t>
          </w:r>
          <w:proofErr w:type="gramStart"/>
          <w:r w:rsidRPr="00E3664A">
            <w:rPr>
              <w:rFonts w:ascii="Arial" w:hAnsi="Arial" w:cs="Arial"/>
              <w:b/>
              <w:bCs/>
              <w:i/>
              <w:iCs/>
            </w:rPr>
            <w:t>below, if</w:t>
          </w:r>
          <w:proofErr w:type="gramEnd"/>
          <w:r w:rsidRPr="00E3664A">
            <w:rPr>
              <w:rFonts w:ascii="Arial" w:hAnsi="Arial" w:cs="Arial"/>
              <w:b/>
              <w:bCs/>
              <w:i/>
              <w:iCs/>
            </w:rPr>
            <w:t xml:space="preserve"> any</w:t>
          </w:r>
        </w:p>
        <w:p w14:paraId="19899915" w14:textId="44D69CC9" w:rsidR="00032E1F" w:rsidRPr="00E3664A" w:rsidRDefault="00032E1F" w:rsidP="00032E1F">
          <w:pPr>
            <w:rPr>
              <w:rFonts w:ascii="Arial" w:hAnsi="Arial" w:cs="Arial"/>
            </w:rPr>
          </w:pPr>
          <w:r w:rsidRPr="00E3664A">
            <w:rPr>
              <w:rFonts w:ascii="Arial" w:hAnsi="Arial" w:cs="Arial"/>
            </w:rPr>
            <w:t>&lt;ESMA_COMMENT_</w:t>
          </w:r>
          <w:r>
            <w:rPr>
              <w:rFonts w:ascii="Arial" w:hAnsi="Arial" w:cs="Arial"/>
            </w:rPr>
            <w:t>CCPFEES</w:t>
          </w:r>
          <w:r w:rsidRPr="00E3664A">
            <w:rPr>
              <w:rFonts w:ascii="Arial" w:hAnsi="Arial" w:cs="Arial"/>
            </w:rPr>
            <w:t>_00&gt;</w:t>
          </w:r>
        </w:p>
        <w:p w14:paraId="2269A04A" w14:textId="6AB80A3C" w:rsidR="0060722C" w:rsidRPr="0060722C" w:rsidRDefault="0060722C" w:rsidP="0060722C">
          <w:pPr>
            <w:rPr>
              <w:rFonts w:ascii="Arial" w:hAnsi="Arial" w:cs="Arial"/>
            </w:rPr>
          </w:pPr>
          <w:r w:rsidRPr="0060722C">
            <w:rPr>
              <w:rFonts w:ascii="Arial" w:hAnsi="Arial" w:cs="Arial"/>
            </w:rPr>
            <w:t>Japan Securities Clearing Corporation (“JSCC”) would hereby respectfully submit its comments to the public consultation of the ESMA.</w:t>
          </w:r>
        </w:p>
        <w:p w14:paraId="49370BED" w14:textId="77777777" w:rsidR="0060722C" w:rsidRPr="0060722C" w:rsidRDefault="0060722C" w:rsidP="0060722C">
          <w:pPr>
            <w:rPr>
              <w:rFonts w:ascii="Arial" w:hAnsi="Arial" w:cs="Arial"/>
            </w:rPr>
          </w:pPr>
          <w:r w:rsidRPr="0060722C">
            <w:rPr>
              <w:rFonts w:ascii="Arial" w:hAnsi="Arial" w:cs="Arial"/>
            </w:rPr>
            <w:t xml:space="preserve">Established in 2002 by Japanese securities exchanges as a cross-market, central clearing organization for the Japanese securities market, JSCC is organized under the Companies Act of Japan as a </w:t>
          </w:r>
          <w:proofErr w:type="spellStart"/>
          <w:r w:rsidRPr="0060722C">
            <w:rPr>
              <w:rFonts w:ascii="Arial" w:hAnsi="Arial" w:cs="Arial"/>
            </w:rPr>
            <w:t>kabushiki</w:t>
          </w:r>
          <w:proofErr w:type="spellEnd"/>
          <w:r w:rsidRPr="0060722C">
            <w:rPr>
              <w:rFonts w:ascii="Arial" w:hAnsi="Arial" w:cs="Arial"/>
            </w:rPr>
            <w:t xml:space="preserve"> </w:t>
          </w:r>
          <w:proofErr w:type="spellStart"/>
          <w:r w:rsidRPr="0060722C">
            <w:rPr>
              <w:rFonts w:ascii="Arial" w:hAnsi="Arial" w:cs="Arial"/>
            </w:rPr>
            <w:t>kaisha</w:t>
          </w:r>
          <w:proofErr w:type="spellEnd"/>
          <w:r w:rsidRPr="0060722C">
            <w:rPr>
              <w:rFonts w:ascii="Arial" w:hAnsi="Arial" w:cs="Arial"/>
            </w:rPr>
            <w:t xml:space="preserve"> (i.e., a joint-stock corporation). In 2003, JSCC obtained a license from the Prime Minister of Japan as a Financial Instruments Clearing Organization under the Financial Instruments and Exchange Act and commenced its clearing business.</w:t>
          </w:r>
        </w:p>
        <w:p w14:paraId="4EC2796B" w14:textId="5FD16327" w:rsidR="00032E1F" w:rsidRPr="00C85C8B" w:rsidRDefault="0060722C" w:rsidP="0060722C">
          <w:pPr>
            <w:rPr>
              <w:rFonts w:ascii="Arial" w:hAnsi="Arial" w:cs="Arial"/>
            </w:rPr>
          </w:pPr>
          <w:r w:rsidRPr="0060722C">
            <w:rPr>
              <w:rFonts w:ascii="Arial" w:hAnsi="Arial" w:cs="Arial"/>
            </w:rPr>
            <w:t>In October 2014, the ESMA granted a third country CCP recognition to JSCC, under Article 25 of EMIR. Under this regulatory and supervisory framework, JSCC provides clearing services both to Japanese and non-Japanese users.</w:t>
          </w:r>
        </w:p>
        <w:p w14:paraId="15B8DFF5" w14:textId="64F89E69" w:rsidR="00032E1F" w:rsidRPr="00E3664A" w:rsidRDefault="00032E1F" w:rsidP="00032E1F">
          <w:pPr>
            <w:rPr>
              <w:rFonts w:ascii="Arial" w:hAnsi="Arial" w:cs="Arial"/>
            </w:rPr>
          </w:pPr>
          <w:r w:rsidRPr="00E3664A">
            <w:rPr>
              <w:rFonts w:ascii="Arial" w:hAnsi="Arial" w:cs="Arial"/>
            </w:rPr>
            <w:t>&lt;ESMA_COMMENT_</w:t>
          </w:r>
          <w:r>
            <w:rPr>
              <w:rFonts w:ascii="Arial" w:hAnsi="Arial" w:cs="Arial"/>
            </w:rPr>
            <w:t>CCPFEES</w:t>
          </w:r>
          <w:r w:rsidRPr="00E3664A">
            <w:rPr>
              <w:rFonts w:ascii="Arial" w:hAnsi="Arial" w:cs="Arial"/>
            </w:rPr>
            <w:t>_00&gt;</w:t>
          </w:r>
        </w:p>
        <w:p w14:paraId="2ADD6DBC" w14:textId="30E21A1B" w:rsidR="00032E1F" w:rsidRDefault="00032E1F">
          <w:pPr>
            <w:spacing w:after="120" w:line="264" w:lineRule="auto"/>
            <w:jc w:val="left"/>
            <w:rPr>
              <w:rFonts w:asciiTheme="majorHAnsi" w:hAnsiTheme="majorHAnsi"/>
              <w:b/>
              <w:color w:val="00379F" w:themeColor="text1"/>
              <w:sz w:val="28"/>
            </w:rPr>
          </w:pPr>
          <w:r>
            <w:br w:type="page"/>
          </w:r>
        </w:p>
        <w:p w14:paraId="2F9F1DEA" w14:textId="77777777" w:rsidR="00032E1F" w:rsidRDefault="00032E1F" w:rsidP="00FF5F6F">
          <w:pPr>
            <w:pStyle w:val="Title1"/>
            <w:numPr>
              <w:ilvl w:val="0"/>
              <w:numId w:val="0"/>
            </w:numPr>
            <w:ind w:left="360" w:hanging="360"/>
          </w:pPr>
          <w:r w:rsidRPr="00AA60F5">
            <w:lastRenderedPageBreak/>
            <w:t xml:space="preserve">Questions </w:t>
          </w:r>
        </w:p>
        <w:p w14:paraId="064B5E1F" w14:textId="77777777" w:rsidR="00032E1F" w:rsidRPr="00EA18BF" w:rsidRDefault="00032E1F" w:rsidP="00032E1F">
          <w:pPr>
            <w:rPr>
              <w:rFonts w:ascii="Arial" w:hAnsi="Arial" w:cs="Arial"/>
              <w:b/>
              <w:sz w:val="28"/>
              <w:szCs w:val="28"/>
            </w:rPr>
          </w:pPr>
        </w:p>
        <w:p w14:paraId="14668303" w14:textId="1426AEE6" w:rsidR="00032E1F" w:rsidRPr="00AA60F5" w:rsidRDefault="00C92415" w:rsidP="00FF5F6F">
          <w:pPr>
            <w:pStyle w:val="Questionstyle"/>
            <w:tabs>
              <w:tab w:val="left" w:pos="851"/>
              <w:tab w:val="left" w:pos="1560"/>
            </w:tabs>
            <w:ind w:left="709" w:hanging="567"/>
          </w:pPr>
          <w:r w:rsidRPr="00C92415">
            <w:t>Do you agree with the proposal to introduce different annual fees levels based on the Tier 1 CCPs global turnover?</w:t>
          </w:r>
        </w:p>
        <w:p w14:paraId="3BBCC2F6" w14:textId="77777777" w:rsidR="00032E1F" w:rsidRPr="00AA60F5" w:rsidRDefault="00032E1F" w:rsidP="00FF5F6F">
          <w:pPr>
            <w:pStyle w:val="Questionstyle"/>
            <w:numPr>
              <w:ilvl w:val="0"/>
              <w:numId w:val="0"/>
            </w:numPr>
          </w:pPr>
        </w:p>
        <w:p w14:paraId="53902C09" w14:textId="1B574034" w:rsidR="00032E1F" w:rsidRPr="00FF5F6F" w:rsidRDefault="00032E1F" w:rsidP="00FF5F6F">
          <w:pPr>
            <w:pStyle w:val="Questionstyle"/>
            <w:numPr>
              <w:ilvl w:val="0"/>
              <w:numId w:val="0"/>
            </w:numPr>
            <w:rPr>
              <w:b w:val="0"/>
              <w:bCs/>
              <w:sz w:val="24"/>
              <w:szCs w:val="22"/>
            </w:rPr>
          </w:pPr>
          <w:r w:rsidRPr="00FF5F6F">
            <w:rPr>
              <w:b w:val="0"/>
              <w:bCs/>
              <w:sz w:val="24"/>
              <w:szCs w:val="22"/>
            </w:rPr>
            <w:t>&lt;ESMA_QUESTION_</w:t>
          </w:r>
          <w:r w:rsidR="00FF5F6F" w:rsidRPr="00FF5F6F">
            <w:rPr>
              <w:b w:val="0"/>
              <w:bCs/>
              <w:sz w:val="24"/>
              <w:szCs w:val="22"/>
            </w:rPr>
            <w:t>CCPFEES</w:t>
          </w:r>
          <w:r w:rsidRPr="00FF5F6F">
            <w:rPr>
              <w:b w:val="0"/>
              <w:bCs/>
              <w:sz w:val="24"/>
              <w:szCs w:val="22"/>
            </w:rPr>
            <w:t>_01&gt;</w:t>
          </w:r>
        </w:p>
        <w:p w14:paraId="5CF638D9" w14:textId="6749D854" w:rsidR="00032E1F" w:rsidRPr="00AA60F5" w:rsidRDefault="0060722C" w:rsidP="00032E1F">
          <w:pPr>
            <w:rPr>
              <w:rFonts w:ascii="Arial" w:hAnsi="Arial" w:cs="Arial"/>
              <w:sz w:val="24"/>
              <w:szCs w:val="24"/>
            </w:rPr>
          </w:pPr>
          <w:r w:rsidRPr="0060722C">
            <w:rPr>
              <w:rFonts w:ascii="Arial" w:hAnsi="Arial" w:cs="Arial"/>
              <w:sz w:val="24"/>
              <w:szCs w:val="24"/>
            </w:rPr>
            <w:t>We believe that the calculation of annual fees based on global turnover is not appropriate as this measure includes non-EU</w:t>
          </w:r>
          <w:r w:rsidR="00760FFA">
            <w:rPr>
              <w:rFonts w:ascii="Arial" w:hAnsi="Arial" w:cs="Arial"/>
              <w:sz w:val="24"/>
              <w:szCs w:val="24"/>
            </w:rPr>
            <w:t>-</w:t>
          </w:r>
          <w:r w:rsidRPr="0060722C">
            <w:rPr>
              <w:rFonts w:ascii="Arial" w:hAnsi="Arial" w:cs="Arial"/>
              <w:sz w:val="24"/>
              <w:szCs w:val="24"/>
            </w:rPr>
            <w:t xml:space="preserve">related activities, as the ESMA itself states in the consultation paper. Thus, we would like ESMA reconsider for more </w:t>
          </w:r>
          <w:r w:rsidR="000A1057" w:rsidRPr="000A1057">
            <w:rPr>
              <w:rFonts w:ascii="Arial" w:hAnsi="Arial" w:cs="Arial"/>
              <w:sz w:val="24"/>
              <w:szCs w:val="24"/>
            </w:rPr>
            <w:t>appropriate</w:t>
          </w:r>
          <w:r w:rsidRPr="0060722C">
            <w:rPr>
              <w:rFonts w:ascii="Arial" w:hAnsi="Arial" w:cs="Arial"/>
              <w:sz w:val="24"/>
              <w:szCs w:val="24"/>
            </w:rPr>
            <w:t xml:space="preserve"> as well as practicable measurement for </w:t>
          </w:r>
          <w:r w:rsidR="00760FFA">
            <w:rPr>
              <w:rFonts w:ascii="Arial" w:hAnsi="Arial" w:cs="Arial" w:hint="eastAsia"/>
              <w:sz w:val="24"/>
              <w:szCs w:val="24"/>
              <w:lang w:eastAsia="ja-JP"/>
            </w:rPr>
            <w:t>t</w:t>
          </w:r>
          <w:r w:rsidR="00760FFA">
            <w:rPr>
              <w:rFonts w:ascii="Arial" w:hAnsi="Arial" w:cs="Arial"/>
              <w:sz w:val="24"/>
              <w:szCs w:val="24"/>
              <w:lang w:eastAsia="ja-JP"/>
            </w:rPr>
            <w:t xml:space="preserve">he </w:t>
          </w:r>
          <w:r w:rsidRPr="0060722C">
            <w:rPr>
              <w:rFonts w:ascii="Arial" w:hAnsi="Arial" w:cs="Arial"/>
              <w:sz w:val="24"/>
              <w:szCs w:val="24"/>
            </w:rPr>
            <w:t>fee tiering. On the other hand, we understand that it is also practically difficult to measure EU</w:t>
          </w:r>
          <w:r w:rsidR="00760FFA">
            <w:rPr>
              <w:rFonts w:ascii="Arial" w:hAnsi="Arial" w:cs="Arial"/>
              <w:sz w:val="24"/>
              <w:szCs w:val="24"/>
            </w:rPr>
            <w:t>-</w:t>
          </w:r>
          <w:r w:rsidRPr="0060722C">
            <w:rPr>
              <w:rFonts w:ascii="Arial" w:hAnsi="Arial" w:cs="Arial"/>
              <w:sz w:val="24"/>
              <w:szCs w:val="24"/>
            </w:rPr>
            <w:t xml:space="preserve">related activities. In relation to this, we would like to flag that it would be extremely difficult to provide the revenue </w:t>
          </w:r>
          <w:r w:rsidR="000A1057">
            <w:rPr>
              <w:rFonts w:ascii="Arial" w:hAnsi="Arial" w:cs="Arial"/>
              <w:sz w:val="24"/>
              <w:szCs w:val="24"/>
            </w:rPr>
            <w:t>for</w:t>
          </w:r>
          <w:r w:rsidRPr="0060722C">
            <w:rPr>
              <w:rFonts w:ascii="Arial" w:hAnsi="Arial" w:cs="Arial"/>
              <w:sz w:val="24"/>
              <w:szCs w:val="24"/>
            </w:rPr>
            <w:t xml:space="preserve"> EU</w:t>
          </w:r>
          <w:r w:rsidR="000A1057">
            <w:rPr>
              <w:rFonts w:ascii="Arial" w:hAnsi="Arial" w:cs="Arial"/>
              <w:sz w:val="24"/>
              <w:szCs w:val="24"/>
            </w:rPr>
            <w:t>-</w:t>
          </w:r>
          <w:r w:rsidRPr="0060722C">
            <w:rPr>
              <w:rFonts w:ascii="Arial" w:hAnsi="Arial" w:cs="Arial"/>
              <w:sz w:val="24"/>
              <w:szCs w:val="24"/>
            </w:rPr>
            <w:t>related activities</w:t>
          </w:r>
          <w:r w:rsidR="000A1057" w:rsidRPr="000A1057">
            <w:rPr>
              <w:rFonts w:ascii="Arial" w:hAnsi="Arial" w:cs="Arial"/>
              <w:sz w:val="24"/>
              <w:szCs w:val="24"/>
            </w:rPr>
            <w:t xml:space="preserve">, which would </w:t>
          </w:r>
          <w:r w:rsidR="00760FFA">
            <w:rPr>
              <w:rFonts w:ascii="Arial" w:hAnsi="Arial" w:cs="Arial"/>
              <w:sz w:val="24"/>
              <w:szCs w:val="24"/>
            </w:rPr>
            <w:t xml:space="preserve">be </w:t>
          </w:r>
          <w:r w:rsidR="000A1057" w:rsidRPr="000A1057">
            <w:rPr>
              <w:rFonts w:ascii="Arial" w:hAnsi="Arial" w:cs="Arial"/>
              <w:sz w:val="24"/>
              <w:szCs w:val="24"/>
            </w:rPr>
            <w:t>challenging to be audited.</w:t>
          </w:r>
        </w:p>
        <w:p w14:paraId="6CEFC607" w14:textId="63106E2C"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t xml:space="preserve"> </w:t>
          </w:r>
          <w:r w:rsidR="00FF5F6F" w:rsidRPr="00FF5F6F">
            <w:rPr>
              <w:rFonts w:ascii="Arial" w:hAnsi="Arial" w:cs="Arial"/>
              <w:sz w:val="24"/>
              <w:szCs w:val="24"/>
            </w:rPr>
            <w:t xml:space="preserve">CCPFEES </w:t>
          </w:r>
          <w:r w:rsidRPr="00AA60F5">
            <w:rPr>
              <w:rFonts w:ascii="Arial" w:hAnsi="Arial" w:cs="Arial"/>
              <w:sz w:val="24"/>
              <w:szCs w:val="24"/>
            </w:rPr>
            <w:t>_01&gt;</w:t>
          </w:r>
        </w:p>
        <w:p w14:paraId="458CFBA5" w14:textId="77777777" w:rsidR="00032E1F" w:rsidRPr="00AA60F5" w:rsidRDefault="00032E1F" w:rsidP="00032E1F">
          <w:pPr>
            <w:rPr>
              <w:rFonts w:ascii="Arial" w:hAnsi="Arial" w:cs="Arial"/>
              <w:b/>
              <w:sz w:val="24"/>
              <w:szCs w:val="24"/>
            </w:rPr>
          </w:pPr>
        </w:p>
        <w:p w14:paraId="4C9EC195" w14:textId="6A73709D" w:rsidR="00032E1F" w:rsidRPr="00AA60F5" w:rsidRDefault="00DD16F6" w:rsidP="00FF5F6F">
          <w:pPr>
            <w:pStyle w:val="Questionstyle"/>
            <w:tabs>
              <w:tab w:val="left" w:pos="851"/>
              <w:tab w:val="left" w:pos="1560"/>
            </w:tabs>
            <w:ind w:left="709" w:hanging="567"/>
          </w:pPr>
          <w:r w:rsidRPr="00DD16F6">
            <w:t>Do you agree that the relevant turnover should be based on audited figures of the Tier 1 CCP’s worldwide revenues from clearing services for the financial year n-2?</w:t>
          </w:r>
        </w:p>
        <w:p w14:paraId="01754667" w14:textId="004ED0B7"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_02&gt;</w:t>
          </w:r>
        </w:p>
        <w:p w14:paraId="0B1A85A8" w14:textId="42405F33" w:rsidR="00032E1F" w:rsidRPr="00AA60F5" w:rsidRDefault="0060722C" w:rsidP="00032E1F">
          <w:pPr>
            <w:rPr>
              <w:rFonts w:ascii="Arial" w:hAnsi="Arial" w:cs="Arial"/>
              <w:sz w:val="24"/>
              <w:szCs w:val="24"/>
            </w:rPr>
          </w:pPr>
          <w:r w:rsidRPr="0060722C">
            <w:rPr>
              <w:rFonts w:ascii="Arial" w:hAnsi="Arial" w:cs="Arial"/>
              <w:sz w:val="24"/>
              <w:szCs w:val="24"/>
            </w:rPr>
            <w:t xml:space="preserve">As stated in our answer to the previous question 1, we do not believe it is appropriate to introduce a tiered fee structure based on global turnover. However, if the ESMA intends to use the audited revenue figures of Tier 1 CCPs, we would like to </w:t>
          </w:r>
          <w:r w:rsidR="000A1057">
            <w:rPr>
              <w:rFonts w:ascii="Arial" w:hAnsi="Arial" w:cs="Arial"/>
              <w:sz w:val="24"/>
              <w:szCs w:val="24"/>
            </w:rPr>
            <w:t>highlight</w:t>
          </w:r>
          <w:r w:rsidRPr="0060722C">
            <w:rPr>
              <w:rFonts w:ascii="Arial" w:hAnsi="Arial" w:cs="Arial"/>
              <w:sz w:val="24"/>
              <w:szCs w:val="24"/>
            </w:rPr>
            <w:t xml:space="preserve"> that the ESMA </w:t>
          </w:r>
          <w:r w:rsidR="000A1057">
            <w:rPr>
              <w:rFonts w:ascii="Arial" w:hAnsi="Arial" w:cs="Arial"/>
              <w:sz w:val="24"/>
              <w:szCs w:val="24"/>
            </w:rPr>
            <w:t>should account for</w:t>
          </w:r>
          <w:r w:rsidRPr="0060722C">
            <w:rPr>
              <w:rFonts w:ascii="Arial" w:hAnsi="Arial" w:cs="Arial"/>
              <w:sz w:val="24"/>
              <w:szCs w:val="24"/>
            </w:rPr>
            <w:t xml:space="preserve"> difference</w:t>
          </w:r>
          <w:r w:rsidR="000A1057">
            <w:rPr>
              <w:rFonts w:ascii="Arial" w:hAnsi="Arial" w:cs="Arial"/>
              <w:sz w:val="24"/>
              <w:szCs w:val="24"/>
            </w:rPr>
            <w:t>s</w:t>
          </w:r>
          <w:r w:rsidRPr="0060722C">
            <w:rPr>
              <w:rFonts w:ascii="Arial" w:hAnsi="Arial" w:cs="Arial"/>
              <w:sz w:val="24"/>
              <w:szCs w:val="24"/>
            </w:rPr>
            <w:t xml:space="preserve"> of fiscal years among third country CCPs, as not all of them may be able to produce audited financial statements from January to December. </w:t>
          </w:r>
          <w:r w:rsidR="000A1057">
            <w:rPr>
              <w:rFonts w:ascii="Arial" w:hAnsi="Arial" w:cs="Arial"/>
              <w:sz w:val="24"/>
              <w:szCs w:val="24"/>
            </w:rPr>
            <w:t>For example, i</w:t>
          </w:r>
          <w:r w:rsidRPr="0060722C">
            <w:rPr>
              <w:rFonts w:ascii="Arial" w:hAnsi="Arial" w:cs="Arial"/>
              <w:sz w:val="24"/>
              <w:szCs w:val="24"/>
            </w:rPr>
            <w:t xml:space="preserve">n the case of JSCC, the fiscal year </w:t>
          </w:r>
          <w:r w:rsidR="000A1057">
            <w:rPr>
              <w:rFonts w:ascii="Arial" w:hAnsi="Arial" w:cs="Arial"/>
              <w:sz w:val="24"/>
              <w:szCs w:val="24"/>
            </w:rPr>
            <w:t>runs from</w:t>
          </w:r>
          <w:r w:rsidRPr="0060722C">
            <w:rPr>
              <w:rFonts w:ascii="Arial" w:hAnsi="Arial" w:cs="Arial"/>
              <w:sz w:val="24"/>
              <w:szCs w:val="24"/>
            </w:rPr>
            <w:t xml:space="preserve"> April</w:t>
          </w:r>
          <w:r w:rsidR="000A1057">
            <w:rPr>
              <w:rFonts w:ascii="Arial" w:hAnsi="Arial" w:cs="Arial"/>
              <w:sz w:val="24"/>
              <w:szCs w:val="24"/>
            </w:rPr>
            <w:t xml:space="preserve"> to March</w:t>
          </w:r>
          <w:r w:rsidRPr="0060722C">
            <w:rPr>
              <w:rFonts w:ascii="Arial" w:hAnsi="Arial" w:cs="Arial"/>
              <w:sz w:val="24"/>
              <w:szCs w:val="24"/>
            </w:rPr>
            <w:t>.</w:t>
          </w:r>
        </w:p>
        <w:p w14:paraId="13864644" w14:textId="2046BC1B" w:rsidR="00032E1F"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_02&gt;</w:t>
          </w:r>
        </w:p>
        <w:p w14:paraId="21426194" w14:textId="77777777" w:rsidR="00032E1F" w:rsidRPr="00AA60F5" w:rsidRDefault="00032E1F" w:rsidP="00032E1F">
          <w:pPr>
            <w:rPr>
              <w:rFonts w:ascii="Arial" w:hAnsi="Arial" w:cs="Arial"/>
              <w:sz w:val="24"/>
              <w:szCs w:val="24"/>
            </w:rPr>
          </w:pPr>
        </w:p>
        <w:p w14:paraId="0AA635CF" w14:textId="6B66597F" w:rsidR="00032E1F" w:rsidRPr="00AA60F5" w:rsidRDefault="004168B9" w:rsidP="00FF5F6F">
          <w:pPr>
            <w:pStyle w:val="Questionstyle"/>
            <w:tabs>
              <w:tab w:val="left" w:pos="851"/>
              <w:tab w:val="left" w:pos="1560"/>
            </w:tabs>
            <w:ind w:left="709" w:hanging="567"/>
          </w:pPr>
          <w:r w:rsidRPr="004168B9">
            <w:lastRenderedPageBreak/>
            <w:t>Do you agree with the proposed thresholds and weighting factors to calculate Tier 1 CCPs annual fees?</w:t>
          </w:r>
        </w:p>
        <w:p w14:paraId="256B0986" w14:textId="34EBC291" w:rsidR="00032E1F" w:rsidRPr="00AA60F5" w:rsidRDefault="00032E1F" w:rsidP="00032E1F">
          <w:pPr>
            <w:rPr>
              <w:rFonts w:ascii="Arial" w:hAnsi="Arial" w:cs="Arial"/>
              <w:sz w:val="24"/>
              <w:szCs w:val="24"/>
            </w:rPr>
          </w:pPr>
          <w:bookmarkStart w:id="0" w:name="_Hlk76119363"/>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_03&gt;</w:t>
          </w:r>
        </w:p>
        <w:p w14:paraId="1659282C" w14:textId="77777777" w:rsidR="00032E1F" w:rsidRPr="00AA60F5" w:rsidRDefault="00032E1F" w:rsidP="00032E1F">
          <w:pPr>
            <w:rPr>
              <w:rFonts w:ascii="Arial" w:hAnsi="Arial" w:cs="Arial"/>
              <w:sz w:val="24"/>
              <w:szCs w:val="24"/>
            </w:rPr>
          </w:pPr>
          <w:r w:rsidRPr="00AA60F5">
            <w:rPr>
              <w:rFonts w:ascii="Arial" w:hAnsi="Arial" w:cs="Arial"/>
              <w:sz w:val="24"/>
              <w:szCs w:val="24"/>
              <w:highlight w:val="yellow"/>
            </w:rPr>
            <w:t>TYPE YOUR TEXT HERE</w:t>
          </w:r>
        </w:p>
        <w:p w14:paraId="7566CA94" w14:textId="40A28F54"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_03&gt;</w:t>
          </w:r>
        </w:p>
        <w:bookmarkEnd w:id="0"/>
        <w:p w14:paraId="037686DE" w14:textId="77777777" w:rsidR="00032E1F" w:rsidRPr="00AA60F5" w:rsidRDefault="00032E1F" w:rsidP="00032E1F">
          <w:pPr>
            <w:rPr>
              <w:rFonts w:ascii="Arial" w:hAnsi="Arial" w:cs="Arial"/>
              <w:sz w:val="24"/>
              <w:szCs w:val="24"/>
            </w:rPr>
          </w:pPr>
        </w:p>
        <w:p w14:paraId="7520AE83" w14:textId="609349B6" w:rsidR="00032E1F" w:rsidRPr="00AA60F5" w:rsidRDefault="00C1310D" w:rsidP="00FF5F6F">
          <w:pPr>
            <w:pStyle w:val="Questionstyle"/>
            <w:tabs>
              <w:tab w:val="left" w:pos="851"/>
              <w:tab w:val="left" w:pos="1560"/>
            </w:tabs>
            <w:ind w:left="709" w:hanging="567"/>
          </w:pPr>
          <w:r w:rsidRPr="00C1310D">
            <w:t>Do you agree that the Tier 1 CCPs annual fee framework should include a maximum and a minimum amount?</w:t>
          </w:r>
        </w:p>
        <w:p w14:paraId="01D3DCD1" w14:textId="508C6134"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_04&gt;</w:t>
          </w:r>
        </w:p>
        <w:p w14:paraId="15228943" w14:textId="4FB20C06" w:rsidR="0060722C" w:rsidRPr="0060722C" w:rsidRDefault="0060722C" w:rsidP="0060722C">
          <w:pPr>
            <w:rPr>
              <w:rFonts w:ascii="Arial" w:hAnsi="Arial" w:cs="Arial"/>
              <w:sz w:val="24"/>
              <w:szCs w:val="24"/>
            </w:rPr>
          </w:pPr>
          <w:r w:rsidRPr="0060722C">
            <w:rPr>
              <w:rFonts w:ascii="Arial" w:hAnsi="Arial" w:cs="Arial"/>
              <w:sz w:val="24"/>
              <w:szCs w:val="24"/>
            </w:rPr>
            <w:t>No specific comments on the introduction of a maximum and minimum amount.</w:t>
          </w:r>
        </w:p>
        <w:p w14:paraId="68F886A2" w14:textId="77777777" w:rsidR="0060722C" w:rsidRPr="0060722C" w:rsidRDefault="0060722C" w:rsidP="0060722C">
          <w:pPr>
            <w:rPr>
              <w:rFonts w:ascii="Arial" w:hAnsi="Arial" w:cs="Arial"/>
              <w:sz w:val="24"/>
              <w:szCs w:val="24"/>
            </w:rPr>
          </w:pPr>
          <w:r w:rsidRPr="0060722C">
            <w:rPr>
              <w:rFonts w:ascii="Arial" w:hAnsi="Arial" w:cs="Arial"/>
              <w:sz w:val="24"/>
              <w:szCs w:val="24"/>
            </w:rPr>
            <w:t>Of the regulators that currently approve, register, or grant registration exemptions to JSCC, the Japanese Financial Services Agency and the US Commodity Futures Trading Commission do not charge registration and annual fees as the ESMA does. We believe that the ESMA should continue its efforts to reduce these fees by taking all conceivable cost cutting measures, including delegating the regulation and supervision of non-EU CCPs to their respective home country regulators to the greatest extent possible.</w:t>
          </w:r>
        </w:p>
        <w:p w14:paraId="37CAEFE7" w14:textId="2151F701" w:rsidR="00032E1F" w:rsidRPr="00AA60F5" w:rsidRDefault="0060722C" w:rsidP="0060722C">
          <w:pPr>
            <w:rPr>
              <w:rFonts w:ascii="Arial" w:hAnsi="Arial" w:cs="Arial"/>
              <w:sz w:val="24"/>
              <w:szCs w:val="24"/>
            </w:rPr>
          </w:pPr>
          <w:r w:rsidRPr="0060722C">
            <w:rPr>
              <w:rFonts w:ascii="Arial" w:hAnsi="Arial" w:cs="Arial"/>
              <w:sz w:val="24"/>
              <w:szCs w:val="24"/>
            </w:rPr>
            <w:t xml:space="preserve">We also emphasize the importance of transparency in the breakdown of supervisory costs </w:t>
          </w:r>
          <w:proofErr w:type="gramStart"/>
          <w:r w:rsidRPr="0060722C">
            <w:rPr>
              <w:rFonts w:ascii="Arial" w:hAnsi="Arial" w:cs="Arial"/>
              <w:sz w:val="24"/>
              <w:szCs w:val="24"/>
            </w:rPr>
            <w:t>in order to</w:t>
          </w:r>
          <w:proofErr w:type="gramEnd"/>
          <w:r w:rsidRPr="0060722C">
            <w:rPr>
              <w:rFonts w:ascii="Arial" w:hAnsi="Arial" w:cs="Arial"/>
              <w:sz w:val="24"/>
              <w:szCs w:val="24"/>
            </w:rPr>
            <w:t xml:space="preserve"> curb the endless increase of fees and to make the ESMA's efforts to reduce costs visible to third parties.</w:t>
          </w:r>
        </w:p>
        <w:p w14:paraId="7F6250AD" w14:textId="3A452106"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_04&gt;</w:t>
          </w:r>
          <w:r w:rsidRPr="00AA60F5">
            <w:rPr>
              <w:rFonts w:ascii="Arial" w:hAnsi="Arial" w:cs="Arial"/>
              <w:b/>
              <w:sz w:val="24"/>
              <w:szCs w:val="24"/>
            </w:rPr>
            <w:t xml:space="preserve"> </w:t>
          </w:r>
        </w:p>
        <w:p w14:paraId="79BDF2EE" w14:textId="77777777" w:rsidR="00032E1F" w:rsidRPr="00AA60F5" w:rsidRDefault="00032E1F" w:rsidP="00032E1F">
          <w:pPr>
            <w:rPr>
              <w:rFonts w:ascii="Arial" w:hAnsi="Arial" w:cs="Arial"/>
              <w:sz w:val="24"/>
              <w:szCs w:val="24"/>
            </w:rPr>
          </w:pPr>
        </w:p>
        <w:p w14:paraId="071D9EDB" w14:textId="4E016A4D" w:rsidR="00032E1F" w:rsidRPr="00AA60F5" w:rsidRDefault="00052C11" w:rsidP="00FF5F6F">
          <w:pPr>
            <w:pStyle w:val="Questionstyle"/>
            <w:tabs>
              <w:tab w:val="left" w:pos="851"/>
              <w:tab w:val="left" w:pos="1560"/>
            </w:tabs>
            <w:ind w:left="709" w:hanging="567"/>
          </w:pPr>
          <w:r w:rsidRPr="00052C11">
            <w:t>Do you agree with the proposed amounts for the maximum and minimum annual fees for Tier 1 CCPs?</w:t>
          </w:r>
        </w:p>
        <w:p w14:paraId="1663FDEB" w14:textId="694DC064"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_05&gt;</w:t>
          </w:r>
        </w:p>
        <w:p w14:paraId="1510E95B" w14:textId="77777777" w:rsidR="00032E1F" w:rsidRPr="00AA60F5" w:rsidRDefault="00032E1F" w:rsidP="00032E1F">
          <w:pPr>
            <w:rPr>
              <w:rFonts w:ascii="Arial" w:hAnsi="Arial" w:cs="Arial"/>
              <w:sz w:val="24"/>
              <w:szCs w:val="24"/>
            </w:rPr>
          </w:pPr>
          <w:r w:rsidRPr="00AA60F5">
            <w:rPr>
              <w:rFonts w:ascii="Arial" w:hAnsi="Arial" w:cs="Arial"/>
              <w:sz w:val="24"/>
              <w:szCs w:val="24"/>
              <w:highlight w:val="yellow"/>
            </w:rPr>
            <w:t>TYPE YOUR TEXT HERE</w:t>
          </w:r>
        </w:p>
        <w:p w14:paraId="44D4F863" w14:textId="03DA5E94" w:rsidR="00032E1F" w:rsidRPr="00AA60F5" w:rsidRDefault="00032E1F" w:rsidP="00032E1F">
          <w:pPr>
            <w:rPr>
              <w:rFonts w:ascii="Arial" w:hAnsi="Arial" w:cs="Arial"/>
              <w:sz w:val="24"/>
              <w:szCs w:val="24"/>
            </w:rPr>
          </w:pPr>
          <w:r w:rsidRPr="00AA60F5">
            <w:rPr>
              <w:rFonts w:ascii="Arial" w:hAnsi="Arial" w:cs="Arial"/>
              <w:sz w:val="24"/>
              <w:szCs w:val="24"/>
            </w:rPr>
            <w:lastRenderedPageBreak/>
            <w:t>&lt;ESMA_QUESTION_</w:t>
          </w:r>
          <w:r w:rsidR="00FF5F6F" w:rsidRPr="00FF5F6F">
            <w:rPr>
              <w:rFonts w:ascii="Arial" w:hAnsi="Arial" w:cs="Arial"/>
              <w:sz w:val="24"/>
              <w:szCs w:val="24"/>
            </w:rPr>
            <w:t xml:space="preserve"> CCPFEES </w:t>
          </w:r>
          <w:r w:rsidRPr="00AA60F5">
            <w:rPr>
              <w:rFonts w:ascii="Arial" w:hAnsi="Arial" w:cs="Arial"/>
              <w:sz w:val="24"/>
              <w:szCs w:val="24"/>
            </w:rPr>
            <w:t>_05&gt;</w:t>
          </w:r>
        </w:p>
        <w:p w14:paraId="3949CDE0" w14:textId="77777777" w:rsidR="00032E1F" w:rsidRPr="00AA60F5" w:rsidRDefault="00032E1F" w:rsidP="00032E1F">
          <w:pPr>
            <w:rPr>
              <w:rFonts w:ascii="Arial" w:hAnsi="Arial" w:cs="Arial"/>
              <w:sz w:val="24"/>
              <w:szCs w:val="24"/>
            </w:rPr>
          </w:pPr>
        </w:p>
        <w:p w14:paraId="5F6BD108" w14:textId="3BA67DCB" w:rsidR="00032E1F" w:rsidRPr="00AA60F5" w:rsidRDefault="00D8666F" w:rsidP="00FF5F6F">
          <w:pPr>
            <w:pStyle w:val="Questionstyle"/>
            <w:tabs>
              <w:tab w:val="left" w:pos="851"/>
              <w:tab w:val="left" w:pos="1560"/>
            </w:tabs>
            <w:ind w:left="709" w:hanging="567"/>
          </w:pPr>
          <w:r w:rsidRPr="00D8666F">
            <w:t>Do you agree that an incentive mechanism should be implemented to ensure that ESMA is able to compute the fees for a given year?</w:t>
          </w:r>
        </w:p>
        <w:p w14:paraId="463F04C2" w14:textId="2AC69C46"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_06&gt;</w:t>
          </w:r>
        </w:p>
        <w:p w14:paraId="7AA6730B" w14:textId="77777777" w:rsidR="00032E1F" w:rsidRPr="00AA60F5" w:rsidRDefault="00032E1F" w:rsidP="00032E1F">
          <w:pPr>
            <w:rPr>
              <w:rFonts w:ascii="Arial" w:hAnsi="Arial" w:cs="Arial"/>
              <w:sz w:val="24"/>
              <w:szCs w:val="24"/>
            </w:rPr>
          </w:pPr>
          <w:r w:rsidRPr="00AA60F5">
            <w:rPr>
              <w:rFonts w:ascii="Arial" w:hAnsi="Arial" w:cs="Arial"/>
              <w:sz w:val="24"/>
              <w:szCs w:val="24"/>
              <w:highlight w:val="yellow"/>
            </w:rPr>
            <w:t>TYPE YOUR TEXT HERE</w:t>
          </w:r>
        </w:p>
        <w:p w14:paraId="5E9874C4" w14:textId="6E3A5175" w:rsidR="00032E1F"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_06&gt;</w:t>
          </w:r>
        </w:p>
        <w:p w14:paraId="19C46224" w14:textId="77777777" w:rsidR="00032E1F" w:rsidRDefault="00032E1F" w:rsidP="00032E1F">
          <w:pPr>
            <w:rPr>
              <w:rFonts w:ascii="Arial" w:hAnsi="Arial" w:cs="Arial"/>
              <w:sz w:val="24"/>
              <w:szCs w:val="24"/>
            </w:rPr>
          </w:pPr>
        </w:p>
        <w:p w14:paraId="7CCCAADF" w14:textId="77777777" w:rsidR="00C00AF3" w:rsidRDefault="00760FFA" w:rsidP="0082744A">
          <w:pPr>
            <w:pStyle w:val="af6"/>
            <w:rPr>
              <w:rFonts w:asciiTheme="minorHAnsi" w:eastAsiaTheme="minorEastAsia" w:hAnsiTheme="minorHAnsi" w:cstheme="minorBidi"/>
              <w:b w:val="0"/>
              <w:color w:val="181818" w:themeColor="background1" w:themeShade="1A"/>
              <w:sz w:val="20"/>
              <w:szCs w:val="20"/>
            </w:rPr>
          </w:pPr>
        </w:p>
      </w:sdtContent>
    </w:sdt>
    <w:p w14:paraId="08D70CEF" w14:textId="5950671A" w:rsidR="00C00AF3" w:rsidRDefault="00C00AF3" w:rsidP="00032E1F">
      <w:pPr>
        <w:rPr>
          <w:rFonts w:ascii="Arial" w:hAnsi="Arial" w:cs="Arial"/>
          <w:sz w:val="24"/>
          <w:szCs w:val="24"/>
        </w:rPr>
      </w:pPr>
    </w:p>
    <w:p w14:paraId="04595985" w14:textId="4B384674" w:rsidR="00B15C0B" w:rsidRPr="000C0CE0" w:rsidRDefault="00B15C0B" w:rsidP="00B15C0B">
      <w:pPr>
        <w:rPr>
          <w:lang w:val="fr-BE"/>
        </w:rPr>
      </w:pPr>
    </w:p>
    <w:sectPr w:rsidR="00B15C0B" w:rsidRPr="000C0CE0" w:rsidSect="00FF5F6F">
      <w:headerReference w:type="default" r:id="rId18"/>
      <w:footerReference w:type="default" r:id="rId19"/>
      <w:pgSz w:w="11906" w:h="16838"/>
      <w:pgMar w:top="1417" w:right="1417" w:bottom="1417" w:left="1417" w:header="862"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3691" w14:textId="77777777" w:rsidR="00926606" w:rsidRDefault="00926606" w:rsidP="007E7997">
      <w:pPr>
        <w:spacing w:line="240" w:lineRule="auto"/>
      </w:pPr>
      <w:r>
        <w:separator/>
      </w:r>
    </w:p>
  </w:endnote>
  <w:endnote w:type="continuationSeparator" w:id="0">
    <w:p w14:paraId="2E12D969" w14:textId="77777777" w:rsidR="00926606" w:rsidRDefault="00926606" w:rsidP="007E7997">
      <w:pPr>
        <w:spacing w:line="240" w:lineRule="auto"/>
      </w:pPr>
      <w:r>
        <w:continuationSeparator/>
      </w:r>
    </w:p>
  </w:endnote>
  <w:endnote w:type="continuationNotice" w:id="1">
    <w:p w14:paraId="2DD71833" w14:textId="77777777" w:rsidR="00926606" w:rsidRDefault="00926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af9"/>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0C09" w14:textId="77777777" w:rsidR="00926606" w:rsidRDefault="00926606" w:rsidP="007E7997">
      <w:pPr>
        <w:spacing w:line="240" w:lineRule="auto"/>
      </w:pPr>
      <w:r>
        <w:separator/>
      </w:r>
    </w:p>
  </w:footnote>
  <w:footnote w:type="continuationSeparator" w:id="0">
    <w:p w14:paraId="1269A703" w14:textId="77777777" w:rsidR="00926606" w:rsidRDefault="00926606" w:rsidP="007E7997">
      <w:pPr>
        <w:spacing w:line="240" w:lineRule="auto"/>
      </w:pPr>
      <w:r>
        <w:continuationSeparator/>
      </w:r>
    </w:p>
  </w:footnote>
  <w:footnote w:type="continuationNotice" w:id="1">
    <w:p w14:paraId="7330BDCC" w14:textId="77777777" w:rsidR="00926606" w:rsidRDefault="009266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643CC589" w:rsidR="00D77369" w:rsidRPr="008858FE" w:rsidRDefault="00D77369" w:rsidP="008858FE">
    <w:pPr>
      <w:pStyle w:val="af7"/>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2AC4487A" w14:textId="0861044D" w:rsidR="00D77369" w:rsidRPr="00D77369" w:rsidRDefault="00D77369" w:rsidP="00D77369">
    <w:pPr>
      <w:pStyle w:val="af7"/>
    </w:pP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af7"/>
    </w:pPr>
  </w:p>
  <w:p w14:paraId="76D78551" w14:textId="45227A06" w:rsidR="00AD0B10" w:rsidRDefault="00AD0B10" w:rsidP="00AD0B10">
    <w:pPr>
      <w:pStyle w:val="af7"/>
    </w:pPr>
  </w:p>
  <w:p w14:paraId="56B00CEC" w14:textId="77777777" w:rsidR="00AD0B10" w:rsidRPr="0043139E" w:rsidRDefault="00AD0B10" w:rsidP="00AD0B10">
    <w:pPr>
      <w:pStyle w:val="af7"/>
    </w:pPr>
  </w:p>
  <w:p w14:paraId="68227DE6" w14:textId="77777777" w:rsidR="00AD0B10" w:rsidRPr="0043139E" w:rsidRDefault="00AD0B10" w:rsidP="00AD0B10">
    <w:pPr>
      <w:pStyle w:val="af7"/>
    </w:pPr>
  </w:p>
  <w:p w14:paraId="0E44DBD1" w14:textId="77777777" w:rsidR="00AD0B10" w:rsidRPr="0043139E" w:rsidRDefault="00AD0B10" w:rsidP="00AD0B10">
    <w:pPr>
      <w:pStyle w:val="af7"/>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af7"/>
    </w:pPr>
  </w:p>
  <w:p w14:paraId="706EF268" w14:textId="77777777" w:rsidR="00AD0B10" w:rsidRPr="0043139E" w:rsidRDefault="00AD0B10" w:rsidP="00AD0B10">
    <w:pPr>
      <w:pStyle w:val="af7"/>
    </w:pPr>
  </w:p>
  <w:p w14:paraId="6B568202" w14:textId="77777777" w:rsidR="00AD0B10" w:rsidRPr="0043139E" w:rsidRDefault="00AD0B10" w:rsidP="00AD0B10">
    <w:pPr>
      <w:pStyle w:val="af7"/>
    </w:pPr>
  </w:p>
  <w:p w14:paraId="70C66BCD" w14:textId="77777777" w:rsidR="00AD0B10" w:rsidRPr="0043139E" w:rsidRDefault="00AD0B10" w:rsidP="00AD0B10">
    <w:pPr>
      <w:pStyle w:val="af7"/>
    </w:pPr>
  </w:p>
  <w:p w14:paraId="07229907" w14:textId="77777777" w:rsidR="00AD0B10" w:rsidRPr="0043139E" w:rsidRDefault="00AD0B10" w:rsidP="00AD0B10">
    <w:pPr>
      <w:pStyle w:val="af7"/>
    </w:pPr>
  </w:p>
  <w:p w14:paraId="55555744" w14:textId="77777777" w:rsidR="00AD0B10" w:rsidRPr="0043139E" w:rsidRDefault="00AD0B10" w:rsidP="00AD0B10">
    <w:pPr>
      <w:pStyle w:val="af7"/>
    </w:pPr>
  </w:p>
  <w:p w14:paraId="4601AE9C" w14:textId="77777777" w:rsidR="00AD0B10" w:rsidRDefault="00AD0B10" w:rsidP="00AD0B10">
    <w:pPr>
      <w:pStyle w:val="af7"/>
    </w:pPr>
  </w:p>
  <w:p w14:paraId="49946785" w14:textId="77777777" w:rsidR="00AD0B10" w:rsidRPr="0043139E" w:rsidRDefault="00AD0B10" w:rsidP="00AD0B10">
    <w:pPr>
      <w:pStyle w:val="af7"/>
    </w:pPr>
  </w:p>
  <w:p w14:paraId="72BAD19F" w14:textId="77777777" w:rsidR="008858FE" w:rsidRPr="00AD0B10" w:rsidRDefault="008858FE" w:rsidP="00AD0B1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64C"/>
    <w:multiLevelType w:val="hybridMultilevel"/>
    <w:tmpl w:val="DE3E8F86"/>
    <w:lvl w:ilvl="0" w:tplc="736C7682">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8806DE5"/>
    <w:multiLevelType w:val="multilevel"/>
    <w:tmpl w:val="5790C220"/>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3A52232B"/>
    <w:multiLevelType w:val="hybridMultilevel"/>
    <w:tmpl w:val="4906BC82"/>
    <w:lvl w:ilvl="0" w:tplc="59EC2712">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pStyle w:val="a"/>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37E6254"/>
    <w:multiLevelType w:val="hybridMultilevel"/>
    <w:tmpl w:val="D53AB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F83D32"/>
    <w:multiLevelType w:val="hybridMultilevel"/>
    <w:tmpl w:val="E9726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FA5A6D"/>
    <w:multiLevelType w:val="hybridMultilevel"/>
    <w:tmpl w:val="FFDEAEC2"/>
    <w:lvl w:ilvl="0" w:tplc="08D4216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6BAD1101"/>
    <w:multiLevelType w:val="multilevel"/>
    <w:tmpl w:val="647663A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893464995">
    <w:abstractNumId w:val="3"/>
  </w:num>
  <w:num w:numId="2" w16cid:durableId="1222054594">
    <w:abstractNumId w:val="3"/>
  </w:num>
  <w:num w:numId="3" w16cid:durableId="2071421525">
    <w:abstractNumId w:val="12"/>
  </w:num>
  <w:num w:numId="4" w16cid:durableId="270287514">
    <w:abstractNumId w:val="4"/>
  </w:num>
  <w:num w:numId="5" w16cid:durableId="1824855989">
    <w:abstractNumId w:val="11"/>
  </w:num>
  <w:num w:numId="6" w16cid:durableId="1651521833">
    <w:abstractNumId w:val="7"/>
  </w:num>
  <w:num w:numId="7" w16cid:durableId="650520466">
    <w:abstractNumId w:val="0"/>
  </w:num>
  <w:num w:numId="8" w16cid:durableId="1913006406">
    <w:abstractNumId w:val="5"/>
  </w:num>
  <w:num w:numId="9" w16cid:durableId="1653871588">
    <w:abstractNumId w:val="2"/>
  </w:num>
  <w:num w:numId="10" w16cid:durableId="67121918">
    <w:abstractNumId w:val="1"/>
  </w:num>
  <w:num w:numId="11" w16cid:durableId="1675497260">
    <w:abstractNumId w:val="8"/>
  </w:num>
  <w:num w:numId="12" w16cid:durableId="1146706333">
    <w:abstractNumId w:val="3"/>
  </w:num>
  <w:num w:numId="13" w16cid:durableId="1702976428">
    <w:abstractNumId w:val="10"/>
  </w:num>
  <w:num w:numId="14" w16cid:durableId="368453654">
    <w:abstractNumId w:val="9"/>
  </w:num>
  <w:num w:numId="15" w16cid:durableId="48243408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1F"/>
    <w:rsid w:val="00012D68"/>
    <w:rsid w:val="00015167"/>
    <w:rsid w:val="00020300"/>
    <w:rsid w:val="00021485"/>
    <w:rsid w:val="0002190B"/>
    <w:rsid w:val="00025A7F"/>
    <w:rsid w:val="00032E1F"/>
    <w:rsid w:val="000372BF"/>
    <w:rsid w:val="0004374E"/>
    <w:rsid w:val="00044C5A"/>
    <w:rsid w:val="00045BA9"/>
    <w:rsid w:val="000504AC"/>
    <w:rsid w:val="00052C11"/>
    <w:rsid w:val="00054C9F"/>
    <w:rsid w:val="00087D2D"/>
    <w:rsid w:val="000A1057"/>
    <w:rsid w:val="000A7CF6"/>
    <w:rsid w:val="000B5D3D"/>
    <w:rsid w:val="000C0CE0"/>
    <w:rsid w:val="000C1E78"/>
    <w:rsid w:val="000C7EDE"/>
    <w:rsid w:val="000D1038"/>
    <w:rsid w:val="000D1E53"/>
    <w:rsid w:val="000E7879"/>
    <w:rsid w:val="00100177"/>
    <w:rsid w:val="00110E98"/>
    <w:rsid w:val="00115648"/>
    <w:rsid w:val="00130EF9"/>
    <w:rsid w:val="00144AAD"/>
    <w:rsid w:val="00157895"/>
    <w:rsid w:val="0016369E"/>
    <w:rsid w:val="00170D8A"/>
    <w:rsid w:val="001752CF"/>
    <w:rsid w:val="0018540C"/>
    <w:rsid w:val="00194440"/>
    <w:rsid w:val="00197FF5"/>
    <w:rsid w:val="001B2151"/>
    <w:rsid w:val="001B4996"/>
    <w:rsid w:val="001B73E7"/>
    <w:rsid w:val="001C69A8"/>
    <w:rsid w:val="001D7492"/>
    <w:rsid w:val="001F6DD6"/>
    <w:rsid w:val="001F7E7D"/>
    <w:rsid w:val="002049B3"/>
    <w:rsid w:val="00205C40"/>
    <w:rsid w:val="0020622B"/>
    <w:rsid w:val="0021101C"/>
    <w:rsid w:val="00213569"/>
    <w:rsid w:val="00233DDB"/>
    <w:rsid w:val="0024051F"/>
    <w:rsid w:val="00245056"/>
    <w:rsid w:val="002533FC"/>
    <w:rsid w:val="002537CE"/>
    <w:rsid w:val="002574D1"/>
    <w:rsid w:val="00263AFF"/>
    <w:rsid w:val="002A0C3C"/>
    <w:rsid w:val="002B59F0"/>
    <w:rsid w:val="002D557C"/>
    <w:rsid w:val="002E1C11"/>
    <w:rsid w:val="002E4311"/>
    <w:rsid w:val="002E7268"/>
    <w:rsid w:val="00305D1F"/>
    <w:rsid w:val="00314117"/>
    <w:rsid w:val="00317DF8"/>
    <w:rsid w:val="00317EDF"/>
    <w:rsid w:val="003279E7"/>
    <w:rsid w:val="0033324D"/>
    <w:rsid w:val="003454ED"/>
    <w:rsid w:val="00347121"/>
    <w:rsid w:val="00366D42"/>
    <w:rsid w:val="0037245E"/>
    <w:rsid w:val="003C4EB5"/>
    <w:rsid w:val="003D61FE"/>
    <w:rsid w:val="003E2ED5"/>
    <w:rsid w:val="003F0BBC"/>
    <w:rsid w:val="003F39B1"/>
    <w:rsid w:val="003F4AFE"/>
    <w:rsid w:val="00405453"/>
    <w:rsid w:val="004168B9"/>
    <w:rsid w:val="00424573"/>
    <w:rsid w:val="004302ED"/>
    <w:rsid w:val="0043139E"/>
    <w:rsid w:val="00435FE9"/>
    <w:rsid w:val="00445696"/>
    <w:rsid w:val="00454259"/>
    <w:rsid w:val="00463479"/>
    <w:rsid w:val="0048000F"/>
    <w:rsid w:val="004C211B"/>
    <w:rsid w:val="004D7F13"/>
    <w:rsid w:val="004E5FF8"/>
    <w:rsid w:val="004F6395"/>
    <w:rsid w:val="00501C1C"/>
    <w:rsid w:val="00516CBA"/>
    <w:rsid w:val="005264C5"/>
    <w:rsid w:val="00526E5D"/>
    <w:rsid w:val="00527C09"/>
    <w:rsid w:val="00563C1F"/>
    <w:rsid w:val="005647ED"/>
    <w:rsid w:val="00565193"/>
    <w:rsid w:val="00572A06"/>
    <w:rsid w:val="005958B6"/>
    <w:rsid w:val="005A07B6"/>
    <w:rsid w:val="005A7EDB"/>
    <w:rsid w:val="005B3BA8"/>
    <w:rsid w:val="005B6B12"/>
    <w:rsid w:val="005E2E82"/>
    <w:rsid w:val="005F002F"/>
    <w:rsid w:val="005F0F25"/>
    <w:rsid w:val="005F1194"/>
    <w:rsid w:val="006014B2"/>
    <w:rsid w:val="00601C34"/>
    <w:rsid w:val="006035B0"/>
    <w:rsid w:val="0060722C"/>
    <w:rsid w:val="006334B4"/>
    <w:rsid w:val="0063565E"/>
    <w:rsid w:val="00636E02"/>
    <w:rsid w:val="00642297"/>
    <w:rsid w:val="0064351D"/>
    <w:rsid w:val="00644A34"/>
    <w:rsid w:val="006604BE"/>
    <w:rsid w:val="00662882"/>
    <w:rsid w:val="00665A7C"/>
    <w:rsid w:val="00671363"/>
    <w:rsid w:val="00672010"/>
    <w:rsid w:val="00672C04"/>
    <w:rsid w:val="006760AD"/>
    <w:rsid w:val="00685A84"/>
    <w:rsid w:val="006A30A8"/>
    <w:rsid w:val="006A44DA"/>
    <w:rsid w:val="006A6374"/>
    <w:rsid w:val="006A7A10"/>
    <w:rsid w:val="006B0DA4"/>
    <w:rsid w:val="006B1B6B"/>
    <w:rsid w:val="006B6CDB"/>
    <w:rsid w:val="006C0D3A"/>
    <w:rsid w:val="006C5A3D"/>
    <w:rsid w:val="006E1AAD"/>
    <w:rsid w:val="006F53E8"/>
    <w:rsid w:val="007023F5"/>
    <w:rsid w:val="00706072"/>
    <w:rsid w:val="00712300"/>
    <w:rsid w:val="007151BF"/>
    <w:rsid w:val="007205F7"/>
    <w:rsid w:val="00734107"/>
    <w:rsid w:val="00740229"/>
    <w:rsid w:val="00747785"/>
    <w:rsid w:val="00760FFA"/>
    <w:rsid w:val="0076571A"/>
    <w:rsid w:val="00766D94"/>
    <w:rsid w:val="007675BB"/>
    <w:rsid w:val="007823A2"/>
    <w:rsid w:val="00784292"/>
    <w:rsid w:val="00787413"/>
    <w:rsid w:val="00794595"/>
    <w:rsid w:val="00794C71"/>
    <w:rsid w:val="007960D8"/>
    <w:rsid w:val="00797E0C"/>
    <w:rsid w:val="007D0DC1"/>
    <w:rsid w:val="007D5C4D"/>
    <w:rsid w:val="007E7997"/>
    <w:rsid w:val="00810C3D"/>
    <w:rsid w:val="00817939"/>
    <w:rsid w:val="0082744A"/>
    <w:rsid w:val="00840EC8"/>
    <w:rsid w:val="00842AC5"/>
    <w:rsid w:val="00843C16"/>
    <w:rsid w:val="0085754A"/>
    <w:rsid w:val="008755EE"/>
    <w:rsid w:val="008858FE"/>
    <w:rsid w:val="0089075A"/>
    <w:rsid w:val="00891391"/>
    <w:rsid w:val="00895081"/>
    <w:rsid w:val="008A1115"/>
    <w:rsid w:val="008C767A"/>
    <w:rsid w:val="008D00BB"/>
    <w:rsid w:val="008D5C28"/>
    <w:rsid w:val="008D7023"/>
    <w:rsid w:val="00906D18"/>
    <w:rsid w:val="00925E04"/>
    <w:rsid w:val="00926606"/>
    <w:rsid w:val="00932A63"/>
    <w:rsid w:val="00972E4C"/>
    <w:rsid w:val="0098532F"/>
    <w:rsid w:val="0099526D"/>
    <w:rsid w:val="009A3DA7"/>
    <w:rsid w:val="009A7F6B"/>
    <w:rsid w:val="009B2BFF"/>
    <w:rsid w:val="009C7694"/>
    <w:rsid w:val="009D7294"/>
    <w:rsid w:val="00A026A4"/>
    <w:rsid w:val="00A0307C"/>
    <w:rsid w:val="00A410CC"/>
    <w:rsid w:val="00A465A6"/>
    <w:rsid w:val="00A772D0"/>
    <w:rsid w:val="00A91D91"/>
    <w:rsid w:val="00AA054E"/>
    <w:rsid w:val="00AB7542"/>
    <w:rsid w:val="00AC7764"/>
    <w:rsid w:val="00AC79E0"/>
    <w:rsid w:val="00AD0B10"/>
    <w:rsid w:val="00AD150A"/>
    <w:rsid w:val="00AD239F"/>
    <w:rsid w:val="00AE4FC7"/>
    <w:rsid w:val="00AF6B1E"/>
    <w:rsid w:val="00B00DF5"/>
    <w:rsid w:val="00B040F3"/>
    <w:rsid w:val="00B04283"/>
    <w:rsid w:val="00B11EFB"/>
    <w:rsid w:val="00B15C0B"/>
    <w:rsid w:val="00B17AF3"/>
    <w:rsid w:val="00B27499"/>
    <w:rsid w:val="00B40D81"/>
    <w:rsid w:val="00B50534"/>
    <w:rsid w:val="00B52E10"/>
    <w:rsid w:val="00B55ABB"/>
    <w:rsid w:val="00B655D1"/>
    <w:rsid w:val="00B73281"/>
    <w:rsid w:val="00B74FA7"/>
    <w:rsid w:val="00B7765E"/>
    <w:rsid w:val="00B85764"/>
    <w:rsid w:val="00B91B6E"/>
    <w:rsid w:val="00B947F8"/>
    <w:rsid w:val="00BB449C"/>
    <w:rsid w:val="00BC2561"/>
    <w:rsid w:val="00BC422A"/>
    <w:rsid w:val="00BE225E"/>
    <w:rsid w:val="00BE2B4F"/>
    <w:rsid w:val="00BE32FB"/>
    <w:rsid w:val="00BE385B"/>
    <w:rsid w:val="00BF25CD"/>
    <w:rsid w:val="00C00AF3"/>
    <w:rsid w:val="00C0696A"/>
    <w:rsid w:val="00C123AA"/>
    <w:rsid w:val="00C1310D"/>
    <w:rsid w:val="00C138DD"/>
    <w:rsid w:val="00C36B53"/>
    <w:rsid w:val="00C570F9"/>
    <w:rsid w:val="00C73DBB"/>
    <w:rsid w:val="00C775F7"/>
    <w:rsid w:val="00C84A0F"/>
    <w:rsid w:val="00C90566"/>
    <w:rsid w:val="00C92415"/>
    <w:rsid w:val="00CA04B9"/>
    <w:rsid w:val="00CA565A"/>
    <w:rsid w:val="00CB50EF"/>
    <w:rsid w:val="00CB64EB"/>
    <w:rsid w:val="00CB791A"/>
    <w:rsid w:val="00CD47B2"/>
    <w:rsid w:val="00CE49F8"/>
    <w:rsid w:val="00CE55C4"/>
    <w:rsid w:val="00CF01DC"/>
    <w:rsid w:val="00CF0BAC"/>
    <w:rsid w:val="00D0373D"/>
    <w:rsid w:val="00D1409C"/>
    <w:rsid w:val="00D22F2F"/>
    <w:rsid w:val="00D23A01"/>
    <w:rsid w:val="00D33C31"/>
    <w:rsid w:val="00D46275"/>
    <w:rsid w:val="00D604F0"/>
    <w:rsid w:val="00D60C99"/>
    <w:rsid w:val="00D73338"/>
    <w:rsid w:val="00D73444"/>
    <w:rsid w:val="00D740B5"/>
    <w:rsid w:val="00D77369"/>
    <w:rsid w:val="00D8666F"/>
    <w:rsid w:val="00DA74C1"/>
    <w:rsid w:val="00DB40AB"/>
    <w:rsid w:val="00DD16F6"/>
    <w:rsid w:val="00DE3473"/>
    <w:rsid w:val="00DF3785"/>
    <w:rsid w:val="00E02098"/>
    <w:rsid w:val="00E066A0"/>
    <w:rsid w:val="00E203AD"/>
    <w:rsid w:val="00E2046D"/>
    <w:rsid w:val="00E21617"/>
    <w:rsid w:val="00E27B64"/>
    <w:rsid w:val="00E3456B"/>
    <w:rsid w:val="00E366E2"/>
    <w:rsid w:val="00E36DE8"/>
    <w:rsid w:val="00E40D9D"/>
    <w:rsid w:val="00E500AC"/>
    <w:rsid w:val="00E55BB9"/>
    <w:rsid w:val="00E65F35"/>
    <w:rsid w:val="00E74E8C"/>
    <w:rsid w:val="00E775AE"/>
    <w:rsid w:val="00E81C78"/>
    <w:rsid w:val="00EA03D7"/>
    <w:rsid w:val="00EC6BD8"/>
    <w:rsid w:val="00ED4213"/>
    <w:rsid w:val="00ED74D7"/>
    <w:rsid w:val="00EF34F9"/>
    <w:rsid w:val="00EF6E2A"/>
    <w:rsid w:val="00F01F41"/>
    <w:rsid w:val="00F06455"/>
    <w:rsid w:val="00F13440"/>
    <w:rsid w:val="00F1604B"/>
    <w:rsid w:val="00F205B9"/>
    <w:rsid w:val="00F219DE"/>
    <w:rsid w:val="00F226E0"/>
    <w:rsid w:val="00F67EBD"/>
    <w:rsid w:val="00F72D28"/>
    <w:rsid w:val="00F80FAB"/>
    <w:rsid w:val="00F87C05"/>
    <w:rsid w:val="00FA0D71"/>
    <w:rsid w:val="00FB3B3B"/>
    <w:rsid w:val="00FC18B4"/>
    <w:rsid w:val="00FD0060"/>
    <w:rsid w:val="00FD66C4"/>
    <w:rsid w:val="00FF5F6F"/>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7E00F"/>
  <w15:docId w15:val="{4E0124FF-1E63-ED48-9D06-A7CF1F9B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E32FB"/>
    <w:pPr>
      <w:spacing w:after="250" w:line="276" w:lineRule="auto"/>
      <w:jc w:val="both"/>
    </w:pPr>
    <w:rPr>
      <w:color w:val="181818" w:themeColor="background1" w:themeShade="1A"/>
      <w:sz w:val="22"/>
      <w:lang w:val="en-GB"/>
    </w:rPr>
  </w:style>
  <w:style w:type="paragraph" w:styleId="1">
    <w:name w:val="heading 1"/>
    <w:basedOn w:val="a0"/>
    <w:next w:val="a0"/>
    <w:link w:val="10"/>
    <w:uiPriority w:val="9"/>
    <w:qFormat/>
    <w:rsid w:val="0082744A"/>
    <w:pPr>
      <w:keepNext/>
      <w:keepLines/>
      <w:numPr>
        <w:numId w:val="3"/>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2">
    <w:name w:val="heading 2"/>
    <w:basedOn w:val="a0"/>
    <w:next w:val="a0"/>
    <w:link w:val="20"/>
    <w:uiPriority w:val="9"/>
    <w:unhideWhenUsed/>
    <w:qFormat/>
    <w:rsid w:val="0082744A"/>
    <w:pPr>
      <w:keepNext/>
      <w:keepLines/>
      <w:numPr>
        <w:ilvl w:val="1"/>
        <w:numId w:val="3"/>
      </w:numPr>
      <w:spacing w:before="320"/>
      <w:ind w:left="578" w:hanging="578"/>
      <w:outlineLvl w:val="1"/>
    </w:pPr>
    <w:rPr>
      <w:rFonts w:asciiTheme="majorHAnsi" w:eastAsiaTheme="majorEastAsia" w:hAnsiTheme="majorHAnsi" w:cstheme="majorBidi"/>
      <w:b/>
      <w:color w:val="00379F" w:themeColor="text1"/>
      <w:sz w:val="28"/>
      <w:szCs w:val="28"/>
    </w:rPr>
  </w:style>
  <w:style w:type="paragraph" w:styleId="3">
    <w:name w:val="heading 3"/>
    <w:basedOn w:val="a0"/>
    <w:next w:val="a0"/>
    <w:link w:val="30"/>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4">
    <w:name w:val="heading 4"/>
    <w:basedOn w:val="a0"/>
    <w:next w:val="a0"/>
    <w:link w:val="40"/>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5">
    <w:name w:val="heading 5"/>
    <w:basedOn w:val="a0"/>
    <w:next w:val="a0"/>
    <w:link w:val="50"/>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6">
    <w:name w:val="heading 6"/>
    <w:basedOn w:val="a0"/>
    <w:next w:val="a0"/>
    <w:link w:val="60"/>
    <w:uiPriority w:val="9"/>
    <w:semiHidden/>
    <w:unhideWhenUsed/>
    <w:rsid w:val="00AA054E"/>
    <w:pPr>
      <w:keepNext/>
      <w:keepLines/>
      <w:numPr>
        <w:ilvl w:val="5"/>
        <w:numId w:val="3"/>
      </w:numPr>
      <w:spacing w:before="40" w:after="0"/>
      <w:outlineLvl w:val="5"/>
    </w:pPr>
    <w:rPr>
      <w:rFonts w:asciiTheme="majorHAnsi" w:eastAsiaTheme="majorEastAsia" w:hAnsiTheme="majorHAnsi" w:cstheme="majorBidi"/>
      <w:i/>
      <w:iCs/>
      <w:color w:val="007EFF" w:themeColor="text2"/>
      <w:sz w:val="21"/>
      <w:szCs w:val="21"/>
    </w:rPr>
  </w:style>
  <w:style w:type="paragraph" w:styleId="7">
    <w:name w:val="heading 7"/>
    <w:basedOn w:val="a0"/>
    <w:next w:val="a0"/>
    <w:link w:val="70"/>
    <w:uiPriority w:val="9"/>
    <w:semiHidden/>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8">
    <w:name w:val="heading 8"/>
    <w:basedOn w:val="a0"/>
    <w:next w:val="a0"/>
    <w:link w:val="80"/>
    <w:uiPriority w:val="9"/>
    <w:semiHidden/>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007EFF" w:themeColor="text2"/>
    </w:rPr>
  </w:style>
  <w:style w:type="paragraph" w:styleId="9">
    <w:name w:val="heading 9"/>
    <w:basedOn w:val="a0"/>
    <w:next w:val="a0"/>
    <w:link w:val="90"/>
    <w:uiPriority w:val="9"/>
    <w:semiHidden/>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007EFF" w:themeColor="text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B6B12"/>
    <w:pPr>
      <w:spacing w:after="0" w:line="240" w:lineRule="auto"/>
    </w:pPr>
    <w:rPr>
      <w:lang w:val="en-GB"/>
    </w:rPr>
  </w:style>
  <w:style w:type="character" w:customStyle="1" w:styleId="40">
    <w:name w:val="見出し 4 (文字)"/>
    <w:basedOn w:val="a1"/>
    <w:link w:val="4"/>
    <w:uiPriority w:val="9"/>
    <w:rsid w:val="00020300"/>
    <w:rPr>
      <w:rFonts w:asciiTheme="majorHAnsi" w:eastAsiaTheme="majorEastAsia" w:hAnsiTheme="majorHAnsi" w:cstheme="majorBidi"/>
      <w:sz w:val="22"/>
      <w:szCs w:val="22"/>
    </w:rPr>
  </w:style>
  <w:style w:type="character" w:customStyle="1" w:styleId="30">
    <w:name w:val="見出し 3 (文字)"/>
    <w:basedOn w:val="a1"/>
    <w:link w:val="3"/>
    <w:uiPriority w:val="9"/>
    <w:rsid w:val="00020300"/>
    <w:rPr>
      <w:rFonts w:asciiTheme="majorHAnsi" w:eastAsiaTheme="majorEastAsia" w:hAnsiTheme="majorHAnsi" w:cstheme="majorBidi"/>
      <w:sz w:val="24"/>
      <w:szCs w:val="24"/>
    </w:rPr>
  </w:style>
  <w:style w:type="character" w:customStyle="1" w:styleId="10">
    <w:name w:val="見出し 1 (文字)"/>
    <w:basedOn w:val="a1"/>
    <w:link w:val="1"/>
    <w:uiPriority w:val="9"/>
    <w:rsid w:val="0082744A"/>
    <w:rPr>
      <w:rFonts w:asciiTheme="majorHAnsi" w:eastAsiaTheme="majorEastAsia" w:hAnsiTheme="majorHAnsi" w:cstheme="majorBidi"/>
      <w:b/>
      <w:color w:val="00379F" w:themeColor="text1"/>
      <w:sz w:val="32"/>
      <w:szCs w:val="32"/>
      <w:lang w:val="en-GB"/>
    </w:rPr>
  </w:style>
  <w:style w:type="character" w:customStyle="1" w:styleId="20">
    <w:name w:val="見出し 2 (文字)"/>
    <w:basedOn w:val="a1"/>
    <w:link w:val="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a0"/>
    <w:link w:val="Subtitle1Char"/>
    <w:autoRedefine/>
    <w:rsid w:val="003C4EB5"/>
    <w:pPr>
      <w:tabs>
        <w:tab w:val="left" w:pos="414"/>
      </w:tabs>
    </w:pPr>
    <w:rPr>
      <w:b/>
    </w:rPr>
  </w:style>
  <w:style w:type="character" w:customStyle="1" w:styleId="Subtitle1Char">
    <w:name w:val="Subtitle1 Char"/>
    <w:basedOn w:val="a1"/>
    <w:link w:val="Subtitle1"/>
    <w:rsid w:val="003C4EB5"/>
    <w:rPr>
      <w:rFonts w:cs="Times New Roman"/>
      <w:b/>
      <w:sz w:val="20"/>
      <w:szCs w:val="24"/>
      <w:lang w:val="en-GB" w:eastAsia="de-DE"/>
    </w:rPr>
  </w:style>
  <w:style w:type="paragraph" w:customStyle="1" w:styleId="Title1">
    <w:name w:val="Title 1"/>
    <w:basedOn w:val="a"/>
    <w:link w:val="Title1Char"/>
    <w:qFormat/>
    <w:rsid w:val="00F205B9"/>
    <w:pPr>
      <w:numPr>
        <w:numId w:val="2"/>
      </w:numPr>
    </w:pPr>
    <w:rPr>
      <w:rFonts w:asciiTheme="majorHAnsi" w:hAnsiTheme="majorHAnsi"/>
      <w:b/>
      <w:color w:val="00379F" w:themeColor="text1"/>
      <w:sz w:val="28"/>
    </w:rPr>
  </w:style>
  <w:style w:type="character" w:customStyle="1" w:styleId="Title1Char">
    <w:name w:val="Title 1 Char"/>
    <w:basedOn w:val="a1"/>
    <w:link w:val="Title1"/>
    <w:rsid w:val="00F205B9"/>
    <w:rPr>
      <w:rFonts w:asciiTheme="majorHAnsi" w:hAnsiTheme="majorHAnsi"/>
      <w:b/>
      <w:color w:val="00379F" w:themeColor="text1"/>
      <w:sz w:val="28"/>
      <w:lang w:val="en-GB"/>
    </w:rPr>
  </w:style>
  <w:style w:type="paragraph" w:styleId="a">
    <w:name w:val="List Paragraph"/>
    <w:basedOn w:val="a0"/>
    <w:autoRedefine/>
    <w:uiPriority w:val="34"/>
    <w:qFormat/>
    <w:rsid w:val="005B6B12"/>
    <w:pPr>
      <w:numPr>
        <w:numId w:val="6"/>
      </w:numPr>
    </w:pPr>
  </w:style>
  <w:style w:type="paragraph" w:customStyle="1" w:styleId="Title3">
    <w:name w:val="Title 3"/>
    <w:basedOn w:val="a"/>
    <w:link w:val="Title3Char"/>
    <w:autoRedefine/>
    <w:rsid w:val="00F205B9"/>
    <w:pPr>
      <w:numPr>
        <w:ilvl w:val="3"/>
        <w:numId w:val="12"/>
      </w:numPr>
    </w:pPr>
  </w:style>
  <w:style w:type="character" w:customStyle="1" w:styleId="Title3Char">
    <w:name w:val="Title 3 Char"/>
    <w:basedOn w:val="a1"/>
    <w:link w:val="Title3"/>
    <w:rsid w:val="003C4EB5"/>
  </w:style>
  <w:style w:type="paragraph" w:customStyle="1" w:styleId="Title2">
    <w:name w:val="Title 2"/>
    <w:basedOn w:val="Title1"/>
    <w:link w:val="Title2Char"/>
    <w:autoRedefine/>
    <w:rsid w:val="00F205B9"/>
    <w:pPr>
      <w:numPr>
        <w:ilvl w:val="1"/>
        <w:numId w:val="12"/>
      </w:numPr>
      <w:spacing w:after="0"/>
    </w:pPr>
  </w:style>
  <w:style w:type="character" w:customStyle="1" w:styleId="Title2Char">
    <w:name w:val="Title 2 Char"/>
    <w:basedOn w:val="Title1Char"/>
    <w:link w:val="Title2"/>
    <w:rsid w:val="002574D1"/>
    <w:rPr>
      <w:rFonts w:asciiTheme="majorHAnsi" w:hAnsiTheme="majorHAnsi"/>
      <w:b/>
      <w:color w:val="00379F" w:themeColor="text1"/>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a0"/>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1"/>
    <w:link w:val="DocumentTitle"/>
    <w:rsid w:val="00563C1F"/>
    <w:rPr>
      <w:rFonts w:asciiTheme="majorHAnsi" w:hAnsiTheme="majorHAnsi"/>
      <w:b/>
      <w:color w:val="2D4190"/>
      <w:sz w:val="48"/>
      <w:lang w:val="en-GB"/>
    </w:rPr>
  </w:style>
  <w:style w:type="paragraph" w:customStyle="1" w:styleId="DocumentSubtitle">
    <w:name w:val="Document Subtitle"/>
    <w:basedOn w:val="a0"/>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1"/>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a0"/>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1"/>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a0"/>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1"/>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a0"/>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1"/>
    <w:link w:val="Introductionheading"/>
    <w:rsid w:val="00044C5A"/>
    <w:rPr>
      <w:rFonts w:ascii="Arial" w:eastAsia="Times New Roman" w:hAnsi="Arial" w:cs="Times New Roman"/>
      <w:b/>
      <w:sz w:val="28"/>
      <w:szCs w:val="24"/>
      <w:lang w:val="en-GB" w:eastAsia="de-DE"/>
    </w:rPr>
  </w:style>
  <w:style w:type="character" w:customStyle="1" w:styleId="50">
    <w:name w:val="見出し 5 (文字)"/>
    <w:basedOn w:val="a1"/>
    <w:link w:val="5"/>
    <w:uiPriority w:val="9"/>
    <w:rsid w:val="007E7997"/>
    <w:rPr>
      <w:rFonts w:asciiTheme="majorHAnsi" w:eastAsiaTheme="majorEastAsia" w:hAnsiTheme="majorHAnsi" w:cstheme="majorBidi"/>
      <w:sz w:val="22"/>
      <w:szCs w:val="22"/>
    </w:rPr>
  </w:style>
  <w:style w:type="paragraph" w:styleId="a6">
    <w:name w:val="Body Text"/>
    <w:basedOn w:val="a0"/>
    <w:link w:val="a7"/>
    <w:uiPriority w:val="99"/>
    <w:semiHidden/>
    <w:unhideWhenUsed/>
    <w:rsid w:val="00044C5A"/>
  </w:style>
  <w:style w:type="character" w:customStyle="1" w:styleId="a7">
    <w:name w:val="本文 (文字)"/>
    <w:basedOn w:val="a1"/>
    <w:link w:val="a6"/>
    <w:uiPriority w:val="99"/>
    <w:semiHidden/>
    <w:rsid w:val="00044C5A"/>
    <w:rPr>
      <w:rFonts w:ascii="Arial" w:eastAsiaTheme="minorEastAsia" w:hAnsi="Arial"/>
    </w:rPr>
  </w:style>
  <w:style w:type="paragraph" w:styleId="a8">
    <w:name w:val="Body Text First Indent"/>
    <w:basedOn w:val="a6"/>
    <w:link w:val="a9"/>
    <w:uiPriority w:val="99"/>
    <w:semiHidden/>
    <w:unhideWhenUsed/>
    <w:rsid w:val="00044C5A"/>
    <w:pPr>
      <w:spacing w:after="0"/>
      <w:ind w:firstLine="360"/>
    </w:pPr>
  </w:style>
  <w:style w:type="character" w:customStyle="1" w:styleId="a9">
    <w:name w:val="本文字下げ (文字)"/>
    <w:basedOn w:val="a7"/>
    <w:link w:val="a8"/>
    <w:uiPriority w:val="99"/>
    <w:semiHidden/>
    <w:rsid w:val="00044C5A"/>
    <w:rPr>
      <w:rFonts w:ascii="Arial" w:eastAsiaTheme="minorEastAsia" w:hAnsi="Arial"/>
    </w:rPr>
  </w:style>
  <w:style w:type="character" w:customStyle="1" w:styleId="60">
    <w:name w:val="見出し 6 (文字)"/>
    <w:basedOn w:val="a1"/>
    <w:link w:val="6"/>
    <w:uiPriority w:val="9"/>
    <w:semiHidden/>
    <w:rsid w:val="00AA054E"/>
    <w:rPr>
      <w:rFonts w:asciiTheme="majorHAnsi" w:eastAsiaTheme="majorEastAsia" w:hAnsiTheme="majorHAnsi" w:cstheme="majorBidi"/>
      <w:i/>
      <w:iCs/>
      <w:color w:val="007EFF" w:themeColor="text2"/>
      <w:sz w:val="21"/>
      <w:szCs w:val="21"/>
    </w:rPr>
  </w:style>
  <w:style w:type="paragraph" w:styleId="aa">
    <w:name w:val="Title"/>
    <w:basedOn w:val="a0"/>
    <w:next w:val="a0"/>
    <w:link w:val="ab"/>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ab">
    <w:name w:val="表題 (文字)"/>
    <w:basedOn w:val="a1"/>
    <w:link w:val="aa"/>
    <w:uiPriority w:val="10"/>
    <w:rsid w:val="00516CBA"/>
    <w:rPr>
      <w:rFonts w:asciiTheme="majorHAnsi" w:eastAsiaTheme="majorEastAsia" w:hAnsiTheme="majorHAnsi" w:cstheme="majorBidi"/>
      <w:b/>
      <w:color w:val="00379F" w:themeColor="text1"/>
      <w:spacing w:val="-10"/>
      <w:sz w:val="56"/>
      <w:szCs w:val="56"/>
      <w:lang w:val="en-GB"/>
    </w:rPr>
  </w:style>
  <w:style w:type="paragraph" w:styleId="ac">
    <w:name w:val="Subtitle"/>
    <w:basedOn w:val="a0"/>
    <w:next w:val="a0"/>
    <w:link w:val="ad"/>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ad">
    <w:name w:val="副題 (文字)"/>
    <w:basedOn w:val="a1"/>
    <w:link w:val="ac"/>
    <w:uiPriority w:val="11"/>
    <w:rsid w:val="0082744A"/>
    <w:rPr>
      <w:rFonts w:asciiTheme="majorHAnsi" w:eastAsiaTheme="majorEastAsia" w:hAnsiTheme="majorHAnsi" w:cstheme="majorBidi"/>
      <w:sz w:val="28"/>
      <w:szCs w:val="24"/>
      <w:lang w:val="en-GB"/>
    </w:rPr>
  </w:style>
  <w:style w:type="character" w:customStyle="1" w:styleId="70">
    <w:name w:val="見出し 7 (文字)"/>
    <w:basedOn w:val="a1"/>
    <w:link w:val="7"/>
    <w:uiPriority w:val="9"/>
    <w:semiHidden/>
    <w:rsid w:val="00AA054E"/>
    <w:rPr>
      <w:rFonts w:asciiTheme="majorHAnsi" w:eastAsiaTheme="majorEastAsia" w:hAnsiTheme="majorHAnsi" w:cstheme="majorBidi"/>
      <w:i/>
      <w:iCs/>
      <w:color w:val="19004F" w:themeColor="accent1" w:themeShade="80"/>
      <w:sz w:val="21"/>
      <w:szCs w:val="21"/>
    </w:rPr>
  </w:style>
  <w:style w:type="character" w:customStyle="1" w:styleId="80">
    <w:name w:val="見出し 8 (文字)"/>
    <w:basedOn w:val="a1"/>
    <w:link w:val="8"/>
    <w:uiPriority w:val="9"/>
    <w:semiHidden/>
    <w:rsid w:val="00AA054E"/>
    <w:rPr>
      <w:rFonts w:asciiTheme="majorHAnsi" w:eastAsiaTheme="majorEastAsia" w:hAnsiTheme="majorHAnsi" w:cstheme="majorBidi"/>
      <w:b/>
      <w:bCs/>
      <w:color w:val="007EFF" w:themeColor="text2"/>
    </w:rPr>
  </w:style>
  <w:style w:type="character" w:customStyle="1" w:styleId="90">
    <w:name w:val="見出し 9 (文字)"/>
    <w:basedOn w:val="a1"/>
    <w:link w:val="9"/>
    <w:uiPriority w:val="9"/>
    <w:semiHidden/>
    <w:rsid w:val="00AA054E"/>
    <w:rPr>
      <w:rFonts w:asciiTheme="majorHAnsi" w:eastAsiaTheme="majorEastAsia" w:hAnsiTheme="majorHAnsi" w:cstheme="majorBidi"/>
      <w:b/>
      <w:bCs/>
      <w:i/>
      <w:iCs/>
      <w:color w:val="007EFF" w:themeColor="text2"/>
    </w:rPr>
  </w:style>
  <w:style w:type="paragraph" w:styleId="ae">
    <w:name w:val="caption"/>
    <w:basedOn w:val="a0"/>
    <w:next w:val="a0"/>
    <w:uiPriority w:val="35"/>
    <w:semiHidden/>
    <w:unhideWhenUsed/>
    <w:qFormat/>
    <w:rsid w:val="00AA054E"/>
    <w:pPr>
      <w:spacing w:line="240" w:lineRule="auto"/>
    </w:pPr>
    <w:rPr>
      <w:b/>
      <w:bCs/>
      <w:smallCaps/>
      <w:color w:val="1A69FF" w:themeColor="text1" w:themeTint="A6"/>
      <w:spacing w:val="6"/>
    </w:rPr>
  </w:style>
  <w:style w:type="character" w:styleId="af">
    <w:name w:val="Strong"/>
    <w:basedOn w:val="a1"/>
    <w:uiPriority w:val="22"/>
    <w:qFormat/>
    <w:rsid w:val="00AA054E"/>
    <w:rPr>
      <w:b/>
      <w:bCs/>
    </w:rPr>
  </w:style>
  <w:style w:type="character" w:styleId="af0">
    <w:name w:val="Emphasis"/>
    <w:basedOn w:val="a1"/>
    <w:uiPriority w:val="20"/>
    <w:qFormat/>
    <w:rsid w:val="00AA054E"/>
    <w:rPr>
      <w:i/>
      <w:iCs/>
    </w:rPr>
  </w:style>
  <w:style w:type="paragraph" w:styleId="af1">
    <w:name w:val="Quote"/>
    <w:basedOn w:val="a0"/>
    <w:next w:val="a0"/>
    <w:link w:val="af2"/>
    <w:uiPriority w:val="29"/>
    <w:qFormat/>
    <w:rsid w:val="00AA054E"/>
    <w:pPr>
      <w:spacing w:before="160"/>
      <w:ind w:left="720" w:right="720"/>
    </w:pPr>
    <w:rPr>
      <w:i/>
      <w:iCs/>
      <w:color w:val="0055F7" w:themeColor="text1" w:themeTint="BF"/>
    </w:rPr>
  </w:style>
  <w:style w:type="character" w:customStyle="1" w:styleId="af2">
    <w:name w:val="引用文 (文字)"/>
    <w:basedOn w:val="a1"/>
    <w:link w:val="af1"/>
    <w:uiPriority w:val="29"/>
    <w:rsid w:val="00AA054E"/>
    <w:rPr>
      <w:i/>
      <w:iCs/>
      <w:color w:val="0055F7" w:themeColor="text1" w:themeTint="BF"/>
    </w:rPr>
  </w:style>
  <w:style w:type="paragraph" w:styleId="21">
    <w:name w:val="Intense Quote"/>
    <w:basedOn w:val="a0"/>
    <w:next w:val="a0"/>
    <w:link w:val="22"/>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22">
    <w:name w:val="引用文 2 (文字)"/>
    <w:basedOn w:val="a1"/>
    <w:link w:val="21"/>
    <w:uiPriority w:val="30"/>
    <w:rsid w:val="00AA054E"/>
    <w:rPr>
      <w:rFonts w:asciiTheme="majorHAnsi" w:eastAsiaTheme="majorEastAsia" w:hAnsiTheme="majorHAnsi" w:cstheme="majorBidi"/>
      <w:color w:val="34009F" w:themeColor="accent1"/>
      <w:sz w:val="28"/>
      <w:szCs w:val="28"/>
    </w:rPr>
  </w:style>
  <w:style w:type="character" w:styleId="af3">
    <w:name w:val="Subtle Emphasis"/>
    <w:basedOn w:val="a1"/>
    <w:uiPriority w:val="19"/>
    <w:qFormat/>
    <w:rsid w:val="00AA054E"/>
    <w:rPr>
      <w:i/>
      <w:iCs/>
      <w:color w:val="0055F7" w:themeColor="text1" w:themeTint="BF"/>
    </w:rPr>
  </w:style>
  <w:style w:type="character" w:styleId="23">
    <w:name w:val="Intense Emphasis"/>
    <w:basedOn w:val="a1"/>
    <w:uiPriority w:val="21"/>
    <w:qFormat/>
    <w:rsid w:val="00AA054E"/>
    <w:rPr>
      <w:b/>
      <w:bCs/>
      <w:i/>
      <w:iCs/>
    </w:rPr>
  </w:style>
  <w:style w:type="character" w:styleId="af4">
    <w:name w:val="Subtle Reference"/>
    <w:basedOn w:val="a1"/>
    <w:uiPriority w:val="31"/>
    <w:qFormat/>
    <w:rsid w:val="00AA054E"/>
    <w:rPr>
      <w:smallCaps/>
      <w:color w:val="0055F7" w:themeColor="text1" w:themeTint="BF"/>
      <w:u w:val="single" w:color="4E8BFF" w:themeColor="text1" w:themeTint="80"/>
    </w:rPr>
  </w:style>
  <w:style w:type="character" w:styleId="24">
    <w:name w:val="Intense Reference"/>
    <w:basedOn w:val="a1"/>
    <w:uiPriority w:val="32"/>
    <w:qFormat/>
    <w:rsid w:val="00AA054E"/>
    <w:rPr>
      <w:b/>
      <w:bCs/>
      <w:smallCaps/>
      <w:spacing w:val="5"/>
      <w:u w:val="single"/>
    </w:rPr>
  </w:style>
  <w:style w:type="character" w:styleId="af5">
    <w:name w:val="Book Title"/>
    <w:basedOn w:val="a1"/>
    <w:uiPriority w:val="33"/>
    <w:qFormat/>
    <w:rsid w:val="00AA054E"/>
    <w:rPr>
      <w:b/>
      <w:bCs/>
      <w:smallCaps/>
    </w:rPr>
  </w:style>
  <w:style w:type="paragraph" w:styleId="af6">
    <w:name w:val="TOC Heading"/>
    <w:basedOn w:val="1"/>
    <w:next w:val="a0"/>
    <w:uiPriority w:val="39"/>
    <w:unhideWhenUsed/>
    <w:qFormat/>
    <w:rsid w:val="00F205B9"/>
    <w:pPr>
      <w:numPr>
        <w:numId w:val="0"/>
      </w:numPr>
      <w:outlineLvl w:val="9"/>
    </w:pPr>
  </w:style>
  <w:style w:type="character" w:customStyle="1" w:styleId="a5">
    <w:name w:val="行間詰め (文字)"/>
    <w:basedOn w:val="a1"/>
    <w:link w:val="a4"/>
    <w:uiPriority w:val="1"/>
    <w:rsid w:val="005B6B12"/>
    <w:rPr>
      <w:lang w:val="en-GB"/>
    </w:rPr>
  </w:style>
  <w:style w:type="paragraph" w:styleId="af7">
    <w:name w:val="header"/>
    <w:basedOn w:val="a0"/>
    <w:link w:val="af8"/>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af8">
    <w:name w:val="ヘッダー (文字)"/>
    <w:basedOn w:val="a1"/>
    <w:link w:val="af7"/>
    <w:rsid w:val="00AF6B1E"/>
    <w:rPr>
      <w:color w:val="001B4F" w:themeColor="text1" w:themeShade="80"/>
      <w:sz w:val="16"/>
      <w:lang w:val="en-GB"/>
    </w:rPr>
  </w:style>
  <w:style w:type="paragraph" w:styleId="af9">
    <w:name w:val="footer"/>
    <w:basedOn w:val="a0"/>
    <w:link w:val="afa"/>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afa">
    <w:name w:val="フッター (文字)"/>
    <w:basedOn w:val="a1"/>
    <w:link w:val="af9"/>
    <w:uiPriority w:val="99"/>
    <w:rsid w:val="004E5FF8"/>
    <w:rPr>
      <w:color w:val="001B4F" w:themeColor="text1" w:themeShade="80"/>
      <w:sz w:val="16"/>
      <w:lang w:val="en-GB"/>
    </w:rPr>
  </w:style>
  <w:style w:type="paragraph" w:customStyle="1" w:styleId="00aPagenumber">
    <w:name w:val="00a_Page number"/>
    <w:basedOn w:val="a0"/>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a0"/>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11">
    <w:name w:val="toc 1"/>
    <w:basedOn w:val="a0"/>
    <w:next w:val="a0"/>
    <w:uiPriority w:val="39"/>
    <w:unhideWhenUsed/>
    <w:qFormat/>
    <w:rsid w:val="00F205B9"/>
    <w:pPr>
      <w:framePr w:hSpace="180" w:wrap="around" w:vAnchor="text" w:hAnchor="margin" w:y="115"/>
      <w:tabs>
        <w:tab w:val="left" w:pos="440"/>
        <w:tab w:val="right" w:leader="dot" w:pos="9062"/>
      </w:tabs>
      <w:spacing w:after="100"/>
    </w:pPr>
  </w:style>
  <w:style w:type="paragraph" w:styleId="25">
    <w:name w:val="toc 2"/>
    <w:basedOn w:val="11"/>
    <w:next w:val="a0"/>
    <w:uiPriority w:val="39"/>
    <w:unhideWhenUsed/>
    <w:qFormat/>
    <w:rsid w:val="00F205B9"/>
    <w:pPr>
      <w:framePr w:wrap="around"/>
      <w:tabs>
        <w:tab w:val="right" w:leader="dot" w:pos="440"/>
      </w:tabs>
      <w:ind w:left="220"/>
    </w:pPr>
  </w:style>
  <w:style w:type="paragraph" w:styleId="31">
    <w:name w:val="toc 3"/>
    <w:basedOn w:val="11"/>
    <w:next w:val="a0"/>
    <w:uiPriority w:val="39"/>
    <w:unhideWhenUsed/>
    <w:qFormat/>
    <w:rsid w:val="00AD0B10"/>
    <w:pPr>
      <w:framePr w:wrap="around"/>
      <w:ind w:left="442"/>
    </w:pPr>
  </w:style>
  <w:style w:type="character" w:styleId="afb">
    <w:name w:val="Hyperlink"/>
    <w:basedOn w:val="a1"/>
    <w:uiPriority w:val="99"/>
    <w:unhideWhenUsed/>
    <w:qFormat/>
    <w:rsid w:val="000C1E78"/>
    <w:rPr>
      <w:color w:val="005EBF" w:themeColor="text2" w:themeShade="BF"/>
      <w:u w:val="single"/>
    </w:rPr>
  </w:style>
  <w:style w:type="paragraph" w:customStyle="1" w:styleId="Questionstyle">
    <w:name w:val="Question style"/>
    <w:basedOn w:val="a0"/>
    <w:next w:val="a0"/>
    <w:link w:val="QuestionstyleChar"/>
    <w:autoRedefine/>
    <w:qFormat/>
    <w:rsid w:val="00B91B6E"/>
    <w:pPr>
      <w:numPr>
        <w:numId w:val="15"/>
      </w:numPr>
      <w:contextualSpacing/>
    </w:pPr>
    <w:rPr>
      <w:b/>
    </w:rPr>
  </w:style>
  <w:style w:type="character" w:customStyle="1" w:styleId="QuestionstyleChar">
    <w:name w:val="Question style Char"/>
    <w:basedOn w:val="a1"/>
    <w:link w:val="Questionstyle"/>
    <w:rsid w:val="00B91B6E"/>
    <w:rPr>
      <w:b/>
      <w:lang w:val="en-GB"/>
    </w:rPr>
  </w:style>
  <w:style w:type="paragraph" w:customStyle="1" w:styleId="Listing2">
    <w:name w:val="Listing2"/>
    <w:basedOn w:val="a0"/>
    <w:link w:val="Listing2Char"/>
    <w:autoRedefine/>
    <w:rsid w:val="00DF3785"/>
  </w:style>
  <w:style w:type="character" w:customStyle="1" w:styleId="Listing2Char">
    <w:name w:val="Listing2 Char"/>
    <w:basedOn w:val="a1"/>
    <w:link w:val="Listing2"/>
    <w:rsid w:val="00DF3785"/>
    <w:rPr>
      <w:lang w:val="en-GB"/>
    </w:rPr>
  </w:style>
  <w:style w:type="table" w:styleId="afc">
    <w:name w:val="Table Grid"/>
    <w:basedOn w:val="a2"/>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endnote text"/>
    <w:basedOn w:val="a0"/>
    <w:link w:val="afe"/>
    <w:uiPriority w:val="99"/>
    <w:semiHidden/>
    <w:unhideWhenUsed/>
    <w:rsid w:val="00B50534"/>
    <w:pPr>
      <w:spacing w:after="0" w:line="240" w:lineRule="auto"/>
    </w:pPr>
  </w:style>
  <w:style w:type="character" w:customStyle="1" w:styleId="afe">
    <w:name w:val="文末脚注文字列 (文字)"/>
    <w:basedOn w:val="a1"/>
    <w:link w:val="afd"/>
    <w:uiPriority w:val="99"/>
    <w:semiHidden/>
    <w:rsid w:val="00B50534"/>
    <w:rPr>
      <w:lang w:val="en-GB"/>
    </w:rPr>
  </w:style>
  <w:style w:type="character" w:styleId="aff">
    <w:name w:val="endnote reference"/>
    <w:basedOn w:val="a1"/>
    <w:uiPriority w:val="99"/>
    <w:semiHidden/>
    <w:unhideWhenUsed/>
    <w:rsid w:val="00B50534"/>
    <w:rPr>
      <w:vertAlign w:val="superscript"/>
    </w:rPr>
  </w:style>
  <w:style w:type="paragraph" w:styleId="aff0">
    <w:name w:val="footnote text"/>
    <w:basedOn w:val="a0"/>
    <w:link w:val="aff1"/>
    <w:autoRedefine/>
    <w:uiPriority w:val="99"/>
    <w:semiHidden/>
    <w:unhideWhenUsed/>
    <w:qFormat/>
    <w:rsid w:val="006F53E8"/>
    <w:pPr>
      <w:spacing w:after="0" w:line="240" w:lineRule="auto"/>
    </w:pPr>
    <w:rPr>
      <w:sz w:val="16"/>
    </w:rPr>
  </w:style>
  <w:style w:type="character" w:customStyle="1" w:styleId="aff1">
    <w:name w:val="脚注文字列 (文字)"/>
    <w:basedOn w:val="a1"/>
    <w:link w:val="aff0"/>
    <w:uiPriority w:val="99"/>
    <w:semiHidden/>
    <w:rsid w:val="006F53E8"/>
    <w:rPr>
      <w:sz w:val="16"/>
      <w:lang w:val="en-GB"/>
    </w:rPr>
  </w:style>
  <w:style w:type="character" w:styleId="aff2">
    <w:name w:val="footnote reference"/>
    <w:basedOn w:val="a1"/>
    <w:uiPriority w:val="99"/>
    <w:semiHidden/>
    <w:unhideWhenUsed/>
    <w:qFormat/>
    <w:rsid w:val="00A91D91"/>
    <w:rPr>
      <w:rFonts w:asciiTheme="majorHAnsi" w:hAnsiTheme="majorHAnsi"/>
      <w:sz w:val="16"/>
      <w:vertAlign w:val="superscript"/>
    </w:rPr>
  </w:style>
  <w:style w:type="paragraph" w:customStyle="1" w:styleId="Footnote">
    <w:name w:val="Footnote"/>
    <w:basedOn w:val="aff0"/>
    <w:link w:val="FootnoteChar"/>
    <w:qFormat/>
    <w:rsid w:val="00672C04"/>
    <w:pPr>
      <w:ind w:left="454" w:hanging="454"/>
    </w:pPr>
    <w:rPr>
      <w:lang w:val="nl-BE"/>
    </w:rPr>
  </w:style>
  <w:style w:type="character" w:customStyle="1" w:styleId="FootnoteChar">
    <w:name w:val="Footnote Char"/>
    <w:basedOn w:val="aff1"/>
    <w:link w:val="Footnote"/>
    <w:rsid w:val="00672C04"/>
    <w:rPr>
      <w:color w:val="181818" w:themeColor="background1" w:themeShade="1A"/>
      <w:sz w:val="16"/>
      <w:lang w:val="en-GB"/>
    </w:rPr>
  </w:style>
  <w:style w:type="table" w:customStyle="1" w:styleId="GridTable4-Accent11">
    <w:name w:val="Grid Table 4 - Accent 11"/>
    <w:basedOn w:val="a2"/>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aff3">
    <w:name w:val="Balloon Text"/>
    <w:basedOn w:val="a0"/>
    <w:link w:val="aff4"/>
    <w:uiPriority w:val="99"/>
    <w:semiHidden/>
    <w:unhideWhenUsed/>
    <w:rsid w:val="007151BF"/>
    <w:pPr>
      <w:spacing w:after="0" w:line="240" w:lineRule="auto"/>
    </w:pPr>
    <w:rPr>
      <w:rFonts w:ascii="Tahoma" w:hAnsi="Tahoma" w:cs="Tahoma"/>
      <w:sz w:val="16"/>
      <w:szCs w:val="16"/>
    </w:rPr>
  </w:style>
  <w:style w:type="character" w:customStyle="1" w:styleId="aff4">
    <w:name w:val="吹き出し (文字)"/>
    <w:basedOn w:val="a1"/>
    <w:link w:val="aff3"/>
    <w:uiPriority w:val="99"/>
    <w:semiHidden/>
    <w:rsid w:val="007151BF"/>
    <w:rPr>
      <w:rFonts w:ascii="Tahoma" w:hAnsi="Tahoma" w:cs="Tahoma"/>
      <w:sz w:val="16"/>
      <w:szCs w:val="16"/>
      <w:lang w:val="en-GB"/>
    </w:rPr>
  </w:style>
  <w:style w:type="paragraph" w:styleId="41">
    <w:name w:val="toc 4"/>
    <w:basedOn w:val="11"/>
    <w:next w:val="a0"/>
    <w:uiPriority w:val="39"/>
    <w:unhideWhenUsed/>
    <w:qFormat/>
    <w:rsid w:val="00F205B9"/>
    <w:pPr>
      <w:framePr w:wrap="around"/>
      <w:ind w:left="660"/>
    </w:pPr>
  </w:style>
  <w:style w:type="character" w:styleId="aff5">
    <w:name w:val="annotation reference"/>
    <w:basedOn w:val="a1"/>
    <w:uiPriority w:val="99"/>
    <w:semiHidden/>
    <w:unhideWhenUsed/>
    <w:rsid w:val="00D33C31"/>
    <w:rPr>
      <w:sz w:val="16"/>
      <w:szCs w:val="16"/>
    </w:rPr>
  </w:style>
  <w:style w:type="paragraph" w:styleId="aff6">
    <w:name w:val="annotation text"/>
    <w:basedOn w:val="a0"/>
    <w:link w:val="aff7"/>
    <w:uiPriority w:val="99"/>
    <w:semiHidden/>
    <w:unhideWhenUsed/>
    <w:rsid w:val="00D33C31"/>
    <w:pPr>
      <w:spacing w:line="240" w:lineRule="auto"/>
    </w:pPr>
    <w:rPr>
      <w:sz w:val="20"/>
    </w:rPr>
  </w:style>
  <w:style w:type="character" w:customStyle="1" w:styleId="aff7">
    <w:name w:val="コメント文字列 (文字)"/>
    <w:basedOn w:val="a1"/>
    <w:link w:val="aff6"/>
    <w:uiPriority w:val="99"/>
    <w:semiHidden/>
    <w:rsid w:val="00D33C31"/>
    <w:rPr>
      <w:lang w:val="en-GB"/>
    </w:rPr>
  </w:style>
  <w:style w:type="paragraph" w:styleId="aff8">
    <w:name w:val="annotation subject"/>
    <w:basedOn w:val="aff6"/>
    <w:next w:val="aff6"/>
    <w:link w:val="aff9"/>
    <w:uiPriority w:val="99"/>
    <w:semiHidden/>
    <w:unhideWhenUsed/>
    <w:rsid w:val="00D33C31"/>
    <w:rPr>
      <w:b/>
      <w:bCs/>
    </w:rPr>
  </w:style>
  <w:style w:type="character" w:customStyle="1" w:styleId="aff9">
    <w:name w:val="コメント内容 (文字)"/>
    <w:basedOn w:val="aff7"/>
    <w:link w:val="aff8"/>
    <w:uiPriority w:val="99"/>
    <w:semiHidden/>
    <w:rsid w:val="00D33C31"/>
    <w:rPr>
      <w:b/>
      <w:bCs/>
      <w:lang w:val="en-GB"/>
    </w:rPr>
  </w:style>
  <w:style w:type="character" w:styleId="affa">
    <w:name w:val="Unresolved Mention"/>
    <w:basedOn w:val="a1"/>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11"/>
      </w:numPr>
    </w:pPr>
  </w:style>
  <w:style w:type="character" w:customStyle="1" w:styleId="ESMAConfidentialRestricted">
    <w:name w:val="ESMA Confidential/Restricted"/>
    <w:basedOn w:val="af"/>
    <w:uiPriority w:val="1"/>
    <w:qFormat/>
    <w:rsid w:val="008858FE"/>
    <w:rPr>
      <w:b w:val="0"/>
      <w:bCs/>
      <w:caps/>
      <w:smallCaps w:val="0"/>
      <w:color w:val="FF0000" w:themeColor="accent6"/>
      <w:sz w:val="22"/>
    </w:rPr>
  </w:style>
  <w:style w:type="paragraph" w:customStyle="1" w:styleId="Disclaimer">
    <w:name w:val="Disclaimer"/>
    <w:basedOn w:val="a0"/>
    <w:qFormat/>
    <w:rsid w:val="00906D18"/>
    <w:rPr>
      <w:i/>
      <w:iCs/>
      <w:sz w:val="18"/>
      <w:szCs w:val="18"/>
    </w:rPr>
  </w:style>
  <w:style w:type="paragraph" w:customStyle="1" w:styleId="ESMAHeader">
    <w:name w:val="ESMA Header"/>
    <w:basedOn w:val="af7"/>
    <w:qFormat/>
    <w:rsid w:val="00AF6B1E"/>
  </w:style>
  <w:style w:type="paragraph" w:customStyle="1" w:styleId="Pageheader">
    <w:name w:val="Page header"/>
    <w:basedOn w:val="af7"/>
    <w:next w:val="af7"/>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a0"/>
    <w:qFormat/>
    <w:rsid w:val="00F205B9"/>
    <w:rPr>
      <w:rFonts w:ascii="Arial" w:eastAsia="Times New Roman" w:hAnsi="Arial" w:cs="Arial"/>
      <w:sz w:val="18"/>
      <w:szCs w:val="18"/>
      <w:lang w:eastAsia="de-DE"/>
    </w:rPr>
  </w:style>
  <w:style w:type="paragraph" w:styleId="51">
    <w:name w:val="toc 5"/>
    <w:basedOn w:val="a0"/>
    <w:next w:val="a0"/>
    <w:uiPriority w:val="39"/>
    <w:semiHidden/>
    <w:unhideWhenUsed/>
    <w:qFormat/>
    <w:rsid w:val="00F205B9"/>
    <w:pPr>
      <w:spacing w:after="100"/>
      <w:ind w:left="880"/>
    </w:pPr>
  </w:style>
  <w:style w:type="paragraph" w:styleId="61">
    <w:name w:val="toc 6"/>
    <w:basedOn w:val="a0"/>
    <w:next w:val="a0"/>
    <w:uiPriority w:val="39"/>
    <w:semiHidden/>
    <w:unhideWhenUsed/>
    <w:qFormat/>
    <w:rsid w:val="00F205B9"/>
    <w:pPr>
      <w:spacing w:after="100"/>
      <w:ind w:left="1100"/>
    </w:pPr>
  </w:style>
  <w:style w:type="paragraph" w:styleId="71">
    <w:name w:val="toc 7"/>
    <w:basedOn w:val="a0"/>
    <w:next w:val="a0"/>
    <w:uiPriority w:val="39"/>
    <w:semiHidden/>
    <w:unhideWhenUsed/>
    <w:qFormat/>
    <w:rsid w:val="00F205B9"/>
    <w:pPr>
      <w:spacing w:after="100"/>
      <w:ind w:left="1320"/>
    </w:pPr>
  </w:style>
  <w:style w:type="paragraph" w:styleId="81">
    <w:name w:val="toc 8"/>
    <w:basedOn w:val="a0"/>
    <w:next w:val="a0"/>
    <w:uiPriority w:val="39"/>
    <w:semiHidden/>
    <w:unhideWhenUsed/>
    <w:qFormat/>
    <w:rsid w:val="00F205B9"/>
    <w:pPr>
      <w:spacing w:after="100"/>
      <w:ind w:left="1540"/>
    </w:pPr>
  </w:style>
  <w:style w:type="paragraph" w:styleId="91">
    <w:name w:val="toc 9"/>
    <w:basedOn w:val="a0"/>
    <w:next w:val="a0"/>
    <w:uiPriority w:val="39"/>
    <w:semiHidden/>
    <w:unhideWhenUsed/>
    <w:qFormat/>
    <w:rsid w:val="00F205B9"/>
    <w:pPr>
      <w:spacing w:after="100"/>
      <w:ind w:left="1760"/>
    </w:pPr>
  </w:style>
  <w:style w:type="character" w:styleId="affb">
    <w:name w:val="FollowedHyperlink"/>
    <w:basedOn w:val="a1"/>
    <w:uiPriority w:val="99"/>
    <w:semiHidden/>
    <w:unhideWhenUsed/>
    <w:rsid w:val="0043139E"/>
    <w:rPr>
      <w:color w:val="0174A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C-CCPs Document" ma:contentTypeID="0x0101002536E5CA04E63B45B37CD642F35CBCC80100739E130BF070584CA62A925815E25070" ma:contentTypeVersion="30" ma:contentTypeDescription="" ma:contentTypeScope="" ma:versionID="98148b95e9caf030399c3f26d87d423a">
  <xsd:schema xmlns:xsd="http://www.w3.org/2001/XMLSchema" xmlns:xs="http://www.w3.org/2001/XMLSchema" xmlns:p="http://schemas.microsoft.com/office/2006/metadata/properties" xmlns:ns2="d0fb0f98-34f9-4d57-9559-eb8efd17aa5e" xmlns:ns3="9516c55e-9f4d-4643-b438-a612b5d72cb2" targetNamespace="http://schemas.microsoft.com/office/2006/metadata/properties" ma:root="true" ma:fieldsID="3b13060b1314e1f28f347dbcd345a72b" ns2:_="" ns3:_="">
    <xsd:import namespace="d0fb0f98-34f9-4d57-9559-eb8efd17aa5e"/>
    <xsd:import namespace="9516c55e-9f4d-4643-b438-a612b5d72cb2"/>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4fc054b1-10b2-4a13-93c5-e00211718f34"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f29cba97-31f5-442e-a3a6-523061cde9bc"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1;#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6c55e-9f4d-4643-b438-a612b5d72cb2"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62</Value>
      <Value>17</Value>
      <Value>10</Value>
    </TaxCatchAll>
    <_dlc_DocId xmlns="d0fb0f98-34f9-4d57-9559-eb8efd17aa5e">ESMA91-2145765636-9264</_dlc_DocId>
    <_dlc_DocIdUrl xmlns="d0fb0f98-34f9-4d57-9559-eb8efd17aa5e">
      <Url>https://securitiesandmarketsauth.sharepoint.com/sites/sherpa-ccp/_layouts/15/DocIdRedir.aspx?ID=ESMA91-2145765636-9264</Url>
      <Description>ESMA91-2145765636-9264</Description>
    </_dlc_DocIdUrl>
    <_dlc_DocIdPersistId xmlns="d0fb0f98-34f9-4d57-9559-eb8efd17aa5e" xsi:nil="true"/>
    <lcf76f155ced4ddcb4097134ff3c332f xmlns="9516c55e-9f4d-4643-b438-a612b5d72cb2">
      <Terms xmlns="http://schemas.microsoft.com/office/infopath/2007/PartnerControls"/>
    </lcf76f155ced4ddcb4097134ff3c332f>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2.2</TermName>
          <TermId xmlns="http://schemas.microsoft.com/office/infopath/2007/PartnerControls">a857b041-24ab-49a3-9bdd-8f3a9879f7b1</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ocd626d180d94eeaae0a33d4a9b513ce>
    <h6d3aedb91e548d9a7a4b474e9cdf7ee xmlns="d0fb0f98-34f9-4d57-9559-eb8efd17aa5e">
      <Terms xmlns="http://schemas.microsoft.com/office/infopath/2007/PartnerControls"/>
    </h6d3aedb91e548d9a7a4b474e9cdf7ee>
    <MeetingDate xmlns="d0fb0f98-34f9-4d57-9559-eb8efd17aa5e" xsi:nil="true"/>
    <Year xmlns="d0fb0f98-34f9-4d57-9559-eb8efd17aa5e">2022</Year>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6ffc6c9a-7290-4545-ba79-3e594bad9285</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2A437-F66E-483B-97BF-06415B928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9516c55e-9f4d-4643-b438-a612b5d7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9516c55e-9f4d-4643-b438-a612b5d72cb2"/>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Standar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7</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Tomita, Kazunari (冨田 一成)</cp:lastModifiedBy>
  <cp:revision>5</cp:revision>
  <dcterms:created xsi:type="dcterms:W3CDTF">2023-11-01T23:12:00Z</dcterms:created>
  <dcterms:modified xsi:type="dcterms:W3CDTF">2023-11-01T23:56:00Z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0x0101002536E5CA04E63B45B37CD642F35CBCC80100739E130BF070584CA62A925815E25070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645618eb-f8d9-42a8-abfc-1b1832507a55</vt:lpwstr>
  </property>
  <property fmtid="{D5CDD505-2E9C-101B-9397-08002B2CF9AE}" pid="8" name="Topic">
    <vt:lpwstr>215</vt:lpwstr>
  </property>
  <property fmtid="{D5CDD505-2E9C-101B-9397-08002B2CF9AE}" pid="9" name="ConfidentialityLevel">
    <vt:lpwstr>5</vt:lpwstr>
  </property>
  <property fmtid="{D5CDD505-2E9C-101B-9397-08002B2CF9AE}" pid="10" name="DocumentType">
    <vt:lpwstr>62;#Template|6ffc6c9a-7290-4545-ba79-3e594bad9285</vt:lpwstr>
  </property>
  <property fmtid="{D5CDD505-2E9C-101B-9397-08002B2CF9AE}" pid="11" name="Order">
    <vt:r8>52000</vt:r8>
  </property>
  <property fmtid="{D5CDD505-2E9C-101B-9397-08002B2CF9AE}" pid="12" name="DocumentSetDescription">
    <vt:lpwstr/>
  </property>
  <property fmtid="{D5CDD505-2E9C-101B-9397-08002B2CF9AE}" pid="13" name="TeamName">
    <vt:lpwstr>10</vt:lpwstr>
  </property>
  <property fmtid="{D5CDD505-2E9C-101B-9397-08002B2CF9AE}" pid="14" name="MediaServiceImageTags">
    <vt:lpwstr/>
  </property>
  <property fmtid="{D5CDD505-2E9C-101B-9397-08002B2CF9AE}" pid="15" name="SubTopic">
    <vt:lpwstr/>
  </property>
</Properties>
</file>