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19FC5ED4" w:rsidR="00563C1F" w:rsidRDefault="00EC6066" w:rsidP="00F72D28">
          <w:pPr>
            <w:pStyle w:val="Title"/>
          </w:pPr>
          <w:r>
            <w:t>Reply form</w:t>
          </w:r>
        </w:p>
        <w:p w14:paraId="031F2108" w14:textId="314EEC9D" w:rsidR="007E7997" w:rsidRDefault="00D77369" w:rsidP="00D77369">
          <w:pPr>
            <w:pStyle w:val="Subtitle"/>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1"/>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7D685"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Paragraph"/>
          </w:pPr>
          <w:r w:rsidRPr="00E13D25">
            <w:t>respond to the question stated;</w:t>
          </w:r>
        </w:p>
        <w:p w14:paraId="72FD40F6" w14:textId="77777777" w:rsidR="002533FC" w:rsidRPr="00E13D25" w:rsidRDefault="002533FC" w:rsidP="00EC6066">
          <w:pPr>
            <w:pStyle w:val="ListParagraph"/>
          </w:pPr>
          <w:r w:rsidRPr="00E13D25">
            <w:t>indicate the specific question to which the comment relates;</w:t>
          </w:r>
        </w:p>
        <w:p w14:paraId="78B206B7" w14:textId="77777777" w:rsidR="002533FC" w:rsidRPr="00E13D25" w:rsidRDefault="002533FC" w:rsidP="00EC6066">
          <w:pPr>
            <w:pStyle w:val="ListParagraph"/>
          </w:pPr>
          <w:r w:rsidRPr="00E13D25">
            <w:t>contain a clear rationale; and</w:t>
          </w:r>
        </w:p>
        <w:p w14:paraId="60B8834E" w14:textId="77777777" w:rsidR="002533FC" w:rsidRPr="00E13D25" w:rsidRDefault="002533FC" w:rsidP="00EC6066">
          <w:pPr>
            <w:pStyle w:val="ListParagraph"/>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Subtitle"/>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EndPr/>
          <w:sdtContent>
            <w:permStart w:id="43071050" w:edGrp="everyone" w:displacedByCustomXml="prev"/>
            <w:tc>
              <w:tcPr>
                <w:tcW w:w="4531" w:type="dxa"/>
              </w:tcPr>
              <w:p w14:paraId="76683ED7" w14:textId="39871C0E" w:rsidR="00635BCA" w:rsidRPr="00557BD2" w:rsidRDefault="009C6584" w:rsidP="00D21C35">
                <w:r>
                  <w:t>The FIX Trading Community</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71A8A813" w:rsidR="00635BCA" w:rsidRPr="00557BD2" w:rsidRDefault="009C6584" w:rsidP="00D21C35">
                <w:r>
                  <w:t>Associations, professional bodies, industry representatives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EndPr/>
          <w:sdtContent>
            <w:permStart w:id="1071191175" w:edGrp="everyone" w:displacedByCustomXml="prev"/>
            <w:tc>
              <w:tcPr>
                <w:tcW w:w="4531" w:type="dxa"/>
              </w:tcPr>
              <w:p w14:paraId="2AD81A72" w14:textId="1A36047A" w:rsidR="00635BCA" w:rsidRPr="00557BD2" w:rsidRDefault="009C6584"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55C868D5" w:rsidR="00635BCA" w:rsidRPr="00557BD2" w:rsidRDefault="007A3B3E" w:rsidP="00D21C35">
                <w:r>
                  <w:t>Europe</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Heading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Paragraph"/>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Paragraph"/>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5CD9E241" w14:textId="77777777" w:rsidR="003E64C9" w:rsidRPr="008235F9" w:rsidRDefault="003E64C9" w:rsidP="00F06CA7">
      <w:pPr>
        <w:rPr>
          <w:rFonts w:ascii="Poppins" w:hAnsi="Poppins" w:cs="Poppins"/>
          <w:sz w:val="18"/>
          <w:szCs w:val="18"/>
        </w:rPr>
      </w:pPr>
      <w:permStart w:id="1228560568" w:edGrp="everyone"/>
      <w:r w:rsidRPr="008235F9">
        <w:rPr>
          <w:rFonts w:ascii="Poppins" w:hAnsi="Poppins" w:cs="Poppins"/>
          <w:sz w:val="18"/>
          <w:szCs w:val="18"/>
        </w:rPr>
        <w:t>There are a number of existing industry workflows which would struggle to adapt to T+1 settlement from the current T+2 timeline today.</w:t>
      </w:r>
    </w:p>
    <w:p w14:paraId="2DC9CAC8" w14:textId="77777777" w:rsidR="003E64C9" w:rsidRPr="008235F9" w:rsidRDefault="003E64C9" w:rsidP="00F06CA7">
      <w:pPr>
        <w:rPr>
          <w:rFonts w:ascii="Poppins" w:hAnsi="Poppins" w:cs="Poppins"/>
          <w:sz w:val="18"/>
          <w:szCs w:val="18"/>
        </w:rPr>
      </w:pPr>
      <w:r w:rsidRPr="008235F9">
        <w:rPr>
          <w:rFonts w:ascii="Poppins" w:hAnsi="Poppins" w:cs="Poppins"/>
          <w:sz w:val="18"/>
          <w:szCs w:val="18"/>
        </w:rPr>
        <w:t xml:space="preserve">The FIX Protocol is well placed to assist the industry in achieving real-time allocation, confirmation, and affirmation. Recent developments include new messages to support real-time communication of settlement status information for securities transactions. FIX standards are designed to support all market participants globally through trading and post-trade workflows. </w:t>
      </w:r>
    </w:p>
    <w:p w14:paraId="3175151A" w14:textId="77777777" w:rsidR="003E64C9" w:rsidRPr="008235F9" w:rsidRDefault="003E64C9" w:rsidP="00F06CA7">
      <w:pPr>
        <w:rPr>
          <w:rFonts w:ascii="Poppins" w:hAnsi="Poppins" w:cs="Poppins"/>
          <w:sz w:val="18"/>
          <w:szCs w:val="18"/>
        </w:rPr>
      </w:pPr>
      <w:r w:rsidRPr="008235F9">
        <w:rPr>
          <w:rFonts w:ascii="Poppins" w:hAnsi="Poppins" w:cs="Poppins"/>
          <w:sz w:val="18"/>
          <w:szCs w:val="18"/>
        </w:rPr>
        <w:t>The FIX Protocol has been used by many industry participants for allocation and/or confirmation messaging for over twenty years</w:t>
      </w:r>
      <w:r>
        <w:rPr>
          <w:rFonts w:ascii="Poppins" w:hAnsi="Poppins" w:cs="Poppins"/>
          <w:sz w:val="18"/>
          <w:szCs w:val="18"/>
        </w:rPr>
        <w:t xml:space="preserve"> and we</w:t>
      </w:r>
      <w:r w:rsidRPr="008235F9">
        <w:rPr>
          <w:rFonts w:ascii="Poppins" w:hAnsi="Poppins" w:cs="Poppins"/>
          <w:sz w:val="18"/>
          <w:szCs w:val="18"/>
        </w:rPr>
        <w:t xml:space="preserve"> strongly recommend the usage of real time electronic messaging, including standards </w:t>
      </w:r>
      <w:r>
        <w:rPr>
          <w:rFonts w:ascii="Poppins" w:hAnsi="Poppins" w:cs="Poppins"/>
          <w:sz w:val="18"/>
          <w:szCs w:val="18"/>
        </w:rPr>
        <w:t>such as</w:t>
      </w:r>
      <w:r w:rsidRPr="008235F9">
        <w:rPr>
          <w:rFonts w:ascii="Poppins" w:hAnsi="Poppins" w:cs="Poppins"/>
          <w:sz w:val="18"/>
          <w:szCs w:val="18"/>
        </w:rPr>
        <w:t xml:space="preserve"> FIX and ISO, to facilitate timely and accurate processing from trading through to settlement. We also recognize the importance of high-quality static data including Standing Settlement Instructions </w:t>
      </w:r>
      <w:r>
        <w:rPr>
          <w:rFonts w:ascii="Poppins" w:hAnsi="Poppins" w:cs="Poppins"/>
          <w:sz w:val="18"/>
          <w:szCs w:val="18"/>
        </w:rPr>
        <w:t>(</w:t>
      </w:r>
      <w:r w:rsidRPr="008235F9">
        <w:rPr>
          <w:rFonts w:ascii="Poppins" w:hAnsi="Poppins" w:cs="Poppins"/>
          <w:sz w:val="18"/>
          <w:szCs w:val="18"/>
        </w:rPr>
        <w:t>SSI’s</w:t>
      </w:r>
      <w:r>
        <w:rPr>
          <w:rFonts w:ascii="Poppins" w:hAnsi="Poppins" w:cs="Poppins"/>
          <w:sz w:val="18"/>
          <w:szCs w:val="18"/>
        </w:rPr>
        <w:t>).</w:t>
      </w:r>
    </w:p>
    <w:p w14:paraId="73B753FE" w14:textId="77777777" w:rsidR="003E64C9" w:rsidRPr="008235F9" w:rsidRDefault="003E64C9" w:rsidP="00F06CA7">
      <w:pPr>
        <w:rPr>
          <w:rFonts w:ascii="Poppins" w:hAnsi="Poppins" w:cs="Poppins"/>
          <w:sz w:val="18"/>
          <w:szCs w:val="18"/>
        </w:rPr>
      </w:pPr>
      <w:r w:rsidRPr="008235F9">
        <w:rPr>
          <w:rFonts w:ascii="Poppins" w:hAnsi="Poppins" w:cs="Poppins"/>
          <w:sz w:val="18"/>
          <w:szCs w:val="18"/>
        </w:rPr>
        <w:t>While not advocating for or against regulation to prescribe or modify time limits for allocation and/or confirmation, usage of electronic messaging would be critical should such measures be taken.</w:t>
      </w:r>
    </w:p>
    <w:p w14:paraId="5B1E3766" w14:textId="77777777" w:rsidR="003E64C9" w:rsidRPr="008235F9" w:rsidRDefault="003E64C9" w:rsidP="00F06CA7">
      <w:pPr>
        <w:rPr>
          <w:rFonts w:ascii="Poppins" w:hAnsi="Poppins" w:cs="Poppins"/>
          <w:sz w:val="18"/>
          <w:szCs w:val="18"/>
        </w:rPr>
      </w:pPr>
      <w:r w:rsidRPr="008235F9">
        <w:rPr>
          <w:rFonts w:ascii="Poppins" w:hAnsi="Poppins" w:cs="Poppins"/>
          <w:sz w:val="18"/>
          <w:szCs w:val="18"/>
        </w:rPr>
        <w:t>Our members have indicated that securities lending, ETF creation/redemption and anything involving FX will be problematic in a T+1/T+0 environment. To help mitigate this we are undertaking work to design electronic messaging standards for securities lending workflows and are in ongoing discussions with members regarding ETF processing.</w:t>
      </w:r>
    </w:p>
    <w:p w14:paraId="31403546" w14:textId="77777777" w:rsidR="003E64C9" w:rsidRPr="008235F9" w:rsidRDefault="003E64C9" w:rsidP="00F06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oppins" w:hAnsi="Poppins" w:cs="Poppins"/>
          <w:sz w:val="18"/>
          <w:szCs w:val="18"/>
        </w:rPr>
      </w:pPr>
      <w:r w:rsidRPr="008235F9">
        <w:rPr>
          <w:rFonts w:ascii="Poppins" w:hAnsi="Poppins" w:cs="Poppins"/>
          <w:sz w:val="18"/>
          <w:szCs w:val="18"/>
        </w:rPr>
        <w:t>Moving to T+1 and T0 place larger challenges to non-EU participants, as well as international trade and FX settlement that today cannot support real-time settlement. However, many of the challenges today are those of improving the quality of adoption and implementation of the standards within the post trade process to ensure high levels of straight through processing (STP) are achieved.</w:t>
      </w:r>
    </w:p>
    <w:p w14:paraId="07488384" w14:textId="77777777" w:rsidR="003E64C9" w:rsidRPr="008235F9" w:rsidRDefault="003E64C9" w:rsidP="00F06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oppins" w:hAnsi="Poppins" w:cs="Poppins"/>
          <w:sz w:val="18"/>
          <w:szCs w:val="18"/>
        </w:rPr>
      </w:pPr>
      <w:r w:rsidRPr="008235F9">
        <w:rPr>
          <w:rFonts w:ascii="Poppins" w:hAnsi="Poppins" w:cs="Poppins"/>
          <w:sz w:val="18"/>
          <w:szCs w:val="18"/>
        </w:rPr>
        <w:t>One area that remains of concern with respect to the shortening of the settlement cycle is the lack of use of electronic messaging by some trading participants, especially smaller fund and asset managers.  The continued use of hand-crafted documents, and transmission of these by email and fax, creates a manual workflow that is prone to error and delay.  The adoption of electronic workflow standards such as those provided by FIX for the Allocation and Confirmation process is strongly recommended to allow firms to complete this vital part of the post-trade process quickly and accurately.</w:t>
      </w:r>
    </w:p>
    <w:p w14:paraId="7E8CEB1B" w14:textId="03EA2491" w:rsidR="00C5469A" w:rsidRDefault="003E64C9" w:rsidP="00C5469A">
      <w:r w:rsidRPr="008235F9">
        <w:rPr>
          <w:rFonts w:ascii="Poppins" w:hAnsi="Poppins" w:cs="Poppins"/>
          <w:sz w:val="18"/>
          <w:szCs w:val="18"/>
        </w:rPr>
        <w:t>FIX would be supportive of regulatory collaboration in settlement standardization wherever possible given the increasing cross border, cross asset nature of the financial services industry. We would welcome the promotion of electronic standards by the regulator as part of the proposal to meet the objective of settlement efficiency and timeliness</w:t>
      </w:r>
      <w:permEnd w:id="1228560568"/>
      <w:r w:rsidR="00C5469A">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528E6910" w14:textId="77777777" w:rsidR="00C5469A" w:rsidRDefault="00C5469A" w:rsidP="00C5469A">
      <w:permStart w:id="45707097" w:edGrp="everyone"/>
      <w:r>
        <w:t>TYPE YOUR TEXT HERE</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2119D8B5" w14:textId="77777777" w:rsidR="00C5469A" w:rsidRDefault="00C5469A" w:rsidP="00C5469A">
      <w:permStart w:id="1188046948" w:edGrp="everyone"/>
      <w:r>
        <w:t>TYPE YOUR TEXT HERE</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5794F5A4" w14:textId="77777777" w:rsidR="00C5469A" w:rsidRDefault="00C5469A" w:rsidP="00C5469A">
      <w:permStart w:id="19423711" w:edGrp="everyone"/>
      <w:r>
        <w:t>TYPE YOUR TEXT HERE</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6EA48A43" w14:textId="77777777" w:rsidR="00C5469A" w:rsidRDefault="00C5469A" w:rsidP="00C5469A">
      <w:permStart w:id="1238857977" w:edGrp="everyone"/>
      <w:r>
        <w:t>TYPE YOUR TEXT HERE</w:t>
      </w: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57FD56D0" w14:textId="77777777" w:rsidR="00C5469A" w:rsidRDefault="00C5469A" w:rsidP="00C5469A">
      <w:permStart w:id="367399486" w:edGrp="everyone"/>
      <w:r>
        <w:t>TYPE YOUR TEXT HERE</w:t>
      </w:r>
    </w:p>
    <w:permEnd w:id="367399486"/>
    <w:p w14:paraId="2CF84BCC" w14:textId="7777777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68E0001D" w14:textId="77777777" w:rsidR="00C5469A" w:rsidRDefault="00C5469A" w:rsidP="00C5469A">
      <w:permStart w:id="1217420632" w:edGrp="everyone"/>
      <w:r>
        <w:t>TYPE YOUR TEXT HERE</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0060865F" w14:textId="77777777" w:rsidR="00C5469A" w:rsidRDefault="00C5469A" w:rsidP="00C5469A">
      <w:permStart w:id="736563321" w:edGrp="everyone"/>
      <w:r>
        <w:t>TYPE YOUR TEXT HERE</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279B3093" w14:textId="571B83B2" w:rsidR="00C5469A" w:rsidRDefault="001D747D" w:rsidP="00C5469A">
      <w:permStart w:id="1982556193" w:edGrp="everyone"/>
      <w:r w:rsidRPr="008235F9">
        <w:rPr>
          <w:rFonts w:ascii="Poppins" w:hAnsi="Poppins" w:cs="Poppins"/>
          <w:sz w:val="18"/>
          <w:szCs w:val="18"/>
        </w:rPr>
        <w:t xml:space="preserve">We do not wish to comment on the direct stated benefits of shortening settlement cycles. However, we do believe that there are </w:t>
      </w:r>
      <w:r>
        <w:rPr>
          <w:rFonts w:ascii="Poppins" w:hAnsi="Poppins" w:cs="Poppins"/>
          <w:sz w:val="18"/>
          <w:szCs w:val="18"/>
        </w:rPr>
        <w:t>long term</w:t>
      </w:r>
      <w:r w:rsidRPr="008235F9">
        <w:rPr>
          <w:rFonts w:ascii="Poppins" w:hAnsi="Poppins" w:cs="Poppins"/>
          <w:sz w:val="18"/>
          <w:szCs w:val="18"/>
        </w:rPr>
        <w:t xml:space="preserve"> benefits to </w:t>
      </w:r>
      <w:r>
        <w:rPr>
          <w:rFonts w:ascii="Poppins" w:hAnsi="Poppins" w:cs="Poppins"/>
          <w:sz w:val="18"/>
          <w:szCs w:val="18"/>
        </w:rPr>
        <w:t xml:space="preserve">the industry in </w:t>
      </w:r>
      <w:r w:rsidRPr="008235F9">
        <w:rPr>
          <w:rFonts w:ascii="Poppins" w:hAnsi="Poppins" w:cs="Poppins"/>
          <w:sz w:val="18"/>
          <w:szCs w:val="18"/>
        </w:rPr>
        <w:t xml:space="preserve">encouraging </w:t>
      </w:r>
      <w:r>
        <w:rPr>
          <w:rFonts w:ascii="Poppins" w:hAnsi="Poppins" w:cs="Poppins"/>
          <w:sz w:val="18"/>
          <w:szCs w:val="18"/>
        </w:rPr>
        <w:t xml:space="preserve">the </w:t>
      </w:r>
      <w:r w:rsidRPr="008235F9">
        <w:rPr>
          <w:rFonts w:ascii="Poppins" w:hAnsi="Poppins" w:cs="Poppins"/>
          <w:sz w:val="18"/>
          <w:szCs w:val="18"/>
        </w:rPr>
        <w:t xml:space="preserve">automation of front to back workflows and </w:t>
      </w:r>
      <w:r>
        <w:rPr>
          <w:rFonts w:ascii="Poppins" w:hAnsi="Poppins" w:cs="Poppins"/>
          <w:sz w:val="18"/>
          <w:szCs w:val="18"/>
        </w:rPr>
        <w:t xml:space="preserve">the </w:t>
      </w:r>
      <w:r w:rsidRPr="008235F9">
        <w:rPr>
          <w:rFonts w:ascii="Poppins" w:hAnsi="Poppins" w:cs="Poppins"/>
          <w:sz w:val="18"/>
          <w:szCs w:val="18"/>
        </w:rPr>
        <w:t>associated data standards</w:t>
      </w:r>
      <w:r>
        <w:rPr>
          <w:rFonts w:ascii="Poppins" w:hAnsi="Poppins" w:cs="Poppins"/>
          <w:sz w:val="18"/>
          <w:szCs w:val="18"/>
        </w:rPr>
        <w:t xml:space="preserve">. </w:t>
      </w:r>
      <w:permEnd w:id="1982556193"/>
      <w:r w:rsidR="00C5469A">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43C3DEF9" w14:textId="77777777" w:rsidR="00C5469A" w:rsidRDefault="00C5469A" w:rsidP="00C5469A">
      <w:permStart w:id="639642393" w:edGrp="everyone"/>
      <w:r>
        <w:t>TYPE YOUR TEXT HERE</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3C69B65" w14:textId="77777777" w:rsidR="00C5469A" w:rsidRDefault="00C5469A" w:rsidP="00C5469A">
      <w:permStart w:id="78006216" w:edGrp="everyone"/>
      <w:r>
        <w:t>TYPE YOUR TEXT HERE</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7163C409" w14:textId="77777777" w:rsidR="00C5469A" w:rsidRDefault="00C5469A" w:rsidP="00C5469A">
      <w:permStart w:id="27267923" w:edGrp="everyone"/>
      <w:r>
        <w:t>TYPE YOUR TEXT HERE</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019E0E12" w14:textId="77777777" w:rsidR="00C5469A" w:rsidRDefault="00C5469A" w:rsidP="00C5469A">
      <w:permStart w:id="75696228" w:edGrp="everyone"/>
      <w:r>
        <w:t>TYPE YOUR TEXT HERE</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3240CBCD" w14:textId="77777777" w:rsidR="00C5469A" w:rsidRDefault="00C5469A" w:rsidP="00C5469A">
      <w:permStart w:id="1702320082" w:edGrp="everyone"/>
      <w:r>
        <w:t>TYPE YOUR TEXT HERE</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2A4969A1" w14:textId="77777777" w:rsidR="00C5469A" w:rsidRDefault="00C5469A" w:rsidP="00C5469A">
      <w:permStart w:id="1673478500" w:edGrp="everyone"/>
      <w:r>
        <w:t>TYPE YOUR TEXT HERE</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1BAFD56E" w14:textId="77777777" w:rsidR="00C5469A" w:rsidRDefault="00C5469A" w:rsidP="00C5469A">
      <w:permStart w:id="1134712045" w:edGrp="everyone"/>
      <w:r>
        <w:t>TYPE YOUR TEXT HERE</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60C9C882" w14:textId="77777777" w:rsidR="00C5469A" w:rsidRDefault="00C5469A" w:rsidP="00C5469A">
      <w:permStart w:id="1013345542" w:edGrp="everyone"/>
      <w:r>
        <w:t>TYPE YOUR TEXT HERE</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18F16CCF" w14:textId="77777777" w:rsidR="00C5469A" w:rsidRDefault="00C5469A" w:rsidP="00C5469A">
      <w:permStart w:id="254495919" w:edGrp="everyone"/>
      <w:r>
        <w:t>TYPE YOUR TEXT HERE</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3DCB7BF4" w14:textId="77777777" w:rsidR="00C5469A" w:rsidRDefault="00C5469A" w:rsidP="00C5469A">
      <w:permStart w:id="1982605857" w:edGrp="everyone"/>
      <w:r>
        <w:t>TYPE YOUR TEXT HERE</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0A996883" w14:textId="77777777" w:rsidR="00C5469A" w:rsidRDefault="00C5469A" w:rsidP="00C5469A">
      <w:permStart w:id="558774206" w:edGrp="everyone"/>
      <w:r>
        <w:t>TYPE YOUR TEXT HERE</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1BB6D426" w14:textId="77777777" w:rsidR="00C5469A" w:rsidRDefault="00C5469A" w:rsidP="00C5469A">
      <w:permStart w:id="6054277" w:edGrp="everyone"/>
      <w:r>
        <w:t>TYPE YOUR TEXT HERE</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6CF52B04" w14:textId="77777777" w:rsidR="00C5469A" w:rsidRDefault="00C5469A" w:rsidP="00C5469A">
      <w:permStart w:id="1778254877" w:edGrp="everyone"/>
      <w:r>
        <w:t>TYPE YOUR TEXT HERE</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3EFCD4DE" w14:textId="77777777" w:rsidR="00C5469A" w:rsidRDefault="00C5469A" w:rsidP="00C5469A">
      <w:permStart w:id="1174998131" w:edGrp="everyone"/>
      <w:r>
        <w:t>TYPE YOUR TEXT HERE</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29AA1A01" w14:textId="77777777" w:rsidR="00C5469A" w:rsidRDefault="00C5469A" w:rsidP="00C5469A">
      <w:permStart w:id="2138049322" w:edGrp="everyone"/>
      <w:r>
        <w:t>TYPE YOUR TEXT HERE</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125C92C9" w14:textId="77777777" w:rsidR="00C5469A" w:rsidRDefault="00C5469A" w:rsidP="00C5469A">
      <w:permStart w:id="1765815298" w:edGrp="everyone"/>
      <w:r>
        <w:t>TYPE YOUR TEXT HERE</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735EC91A" w14:textId="77777777" w:rsidR="00C5469A" w:rsidRDefault="00C5469A" w:rsidP="00C5469A">
      <w:permStart w:id="1934034529" w:edGrp="everyone"/>
      <w:r>
        <w:t>TYPE YOUR TEXT HERE</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D183AD2" w14:textId="77777777" w:rsidR="00C5469A" w:rsidRDefault="00C5469A" w:rsidP="00C5469A">
      <w:permStart w:id="1617899118" w:edGrp="everyone"/>
      <w:r>
        <w:t>TYPE YOUR TEXT HERE</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F265" w14:textId="77777777" w:rsidR="00582588" w:rsidRDefault="00582588" w:rsidP="007E7997">
      <w:pPr>
        <w:spacing w:line="240" w:lineRule="auto"/>
      </w:pPr>
      <w:r>
        <w:separator/>
      </w:r>
    </w:p>
  </w:endnote>
  <w:endnote w:type="continuationSeparator" w:id="0">
    <w:p w14:paraId="0DB68E98" w14:textId="77777777" w:rsidR="00582588" w:rsidRDefault="00582588" w:rsidP="007E7997">
      <w:pPr>
        <w:spacing w:line="240" w:lineRule="auto"/>
      </w:pPr>
      <w:r>
        <w:continuationSeparator/>
      </w:r>
    </w:p>
  </w:endnote>
  <w:endnote w:type="continuationNotice" w:id="1">
    <w:p w14:paraId="36A6019B" w14:textId="77777777" w:rsidR="00582588" w:rsidRDefault="00582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Nirmala UI"/>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9590" w14:textId="77777777" w:rsidR="00582588" w:rsidRDefault="00582588" w:rsidP="007E7997">
      <w:pPr>
        <w:spacing w:line="240" w:lineRule="auto"/>
      </w:pPr>
      <w:r>
        <w:separator/>
      </w:r>
    </w:p>
  </w:footnote>
  <w:footnote w:type="continuationSeparator" w:id="0">
    <w:p w14:paraId="72020CCD" w14:textId="77777777" w:rsidR="00582588" w:rsidRDefault="00582588" w:rsidP="007E7997">
      <w:pPr>
        <w:spacing w:line="240" w:lineRule="auto"/>
      </w:pPr>
      <w:r>
        <w:continuationSeparator/>
      </w:r>
    </w:p>
  </w:footnote>
  <w:footnote w:type="continuationNotice" w:id="1">
    <w:p w14:paraId="6FE75894" w14:textId="77777777" w:rsidR="00582588" w:rsidRDefault="005825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Header"/>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6624CD50"/>
    <w:lvl w:ilvl="0" w:tplc="30EC5BE8">
      <w:start w:val="1"/>
      <w:numFmt w:val="bullet"/>
      <w:pStyle w:val="ListParagraph"/>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1"/>
  </w:num>
  <w:num w:numId="2" w16cid:durableId="270287514">
    <w:abstractNumId w:val="4"/>
  </w:num>
  <w:num w:numId="3" w16cid:durableId="1675497260">
    <w:abstractNumId w:val="9"/>
  </w:num>
  <w:num w:numId="4" w16cid:durableId="1146706333">
    <w:abstractNumId w:val="3"/>
  </w:num>
  <w:num w:numId="5" w16cid:durableId="1502348752">
    <w:abstractNumId w:val="0"/>
  </w:num>
  <w:num w:numId="6" w16cid:durableId="1544101585">
    <w:abstractNumId w:val="5"/>
  </w:num>
  <w:num w:numId="7" w16cid:durableId="896626050">
    <w:abstractNumId w:val="12"/>
  </w:num>
  <w:num w:numId="8" w16cid:durableId="806780153">
    <w:abstractNumId w:val="2"/>
  </w:num>
  <w:num w:numId="9" w16cid:durableId="1677002603">
    <w:abstractNumId w:val="10"/>
  </w:num>
  <w:num w:numId="10" w16cid:durableId="22487393">
    <w:abstractNumId w:val="8"/>
  </w:num>
  <w:num w:numId="11" w16cid:durableId="270942799">
    <w:abstractNumId w:val="7"/>
  </w:num>
  <w:num w:numId="12" w16cid:durableId="10230698">
    <w:abstractNumId w:val="7"/>
    <w:lvlOverride w:ilvl="0">
      <w:startOverride w:val="1"/>
    </w:lvlOverride>
  </w:num>
  <w:num w:numId="13" w16cid:durableId="1914856611">
    <w:abstractNumId w:val="1"/>
  </w:num>
  <w:num w:numId="14" w16cid:durableId="297614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58C"/>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7D"/>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64C9"/>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B3E"/>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584"/>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DefaultParagraphFon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Nirmala UI"/>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4E4CF9"/>
    <w:rsid w:val="00813189"/>
    <w:rsid w:val="008222A0"/>
    <w:rsid w:val="00836D47"/>
    <w:rsid w:val="009B6B9C"/>
    <w:rsid w:val="00B22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92c5ca5-c1a5-4565-81c0-9216d07212e2" xsi:nil="true"/>
    <SharedWithUsers xmlns="692c5ca5-c1a5-4565-81c0-9216d07212e2">
      <UserInfo>
        <DisplayName>Kian Navid</DisplayName>
        <AccountId>329</AccountId>
        <AccountType/>
      </UserInfo>
      <UserInfo>
        <DisplayName>Christian Winkler</DisplayName>
        <AccountId>215</AccountId>
        <AccountType/>
      </UserInfo>
      <UserInfo>
        <DisplayName>Iris Hude</DisplayName>
        <AccountId>186</AccountId>
        <AccountType/>
      </UserInfo>
    </SharedWithUsers>
    <lcf76f155ced4ddcb4097134ff3c332f xmlns="dcf83731-3086-4851-8d0f-20613e53e4a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0B2B05731BEA4BA060E7AE02292DC2" ma:contentTypeVersion="16" ma:contentTypeDescription="Create a new document." ma:contentTypeScope="" ma:versionID="18e66d26e2c44b1bb9d02e320c521469">
  <xsd:schema xmlns:xsd="http://www.w3.org/2001/XMLSchema" xmlns:xs="http://www.w3.org/2001/XMLSchema" xmlns:p="http://schemas.microsoft.com/office/2006/metadata/properties" xmlns:ns2="dcf83731-3086-4851-8d0f-20613e53e4a8" xmlns:ns3="692c5ca5-c1a5-4565-81c0-9216d07212e2" targetNamespace="http://schemas.microsoft.com/office/2006/metadata/properties" ma:root="true" ma:fieldsID="436b2d6eb68be3a4eb93ffd4272ea6da" ns2:_="" ns3:_="">
    <xsd:import namespace="dcf83731-3086-4851-8d0f-20613e53e4a8"/>
    <xsd:import namespace="692c5ca5-c1a5-4565-81c0-9216d0721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83731-3086-4851-8d0f-20613e53e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f74c218-7e7d-42eb-a9d8-ee0b985739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c5ca5-c1a5-4565-81c0-9216d07212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7ec9f1-8905-4462-bfd3-8e5974a0de00}" ma:internalName="TaxCatchAll" ma:showField="CatchAllData" ma:web="692c5ca5-c1a5-4565-81c0-9216d07212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2.xml><?xml version="1.0" encoding="utf-8"?>
<ds:datastoreItem xmlns:ds="http://schemas.openxmlformats.org/officeDocument/2006/customXml" ds:itemID="{4AE7858C-3128-45EF-AE36-4A7D702B3BF5}">
  <ds:schemaRefs>
    <ds:schemaRef ds:uri="d0fb0f98-34f9-4d57-9559-eb8efd17aa5e"/>
    <ds:schemaRef ds:uri="http://purl.org/dc/dcmitype/"/>
    <ds:schemaRef ds:uri="http://purl.org/dc/terms/"/>
    <ds:schemaRef ds:uri="http://schemas.microsoft.com/office/2006/documentManagement/types"/>
    <ds:schemaRef ds:uri="d6ee69ee-eb04-4cc4-8631-12658645af0f"/>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692c5ca5-c1a5-4565-81c0-9216d07212e2"/>
    <ds:schemaRef ds:uri="dcf83731-3086-4851-8d0f-20613e53e4a8"/>
  </ds:schemaRefs>
</ds:datastoreItem>
</file>

<file path=customXml/itemProps3.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4.xml><?xml version="1.0" encoding="utf-8"?>
<ds:datastoreItem xmlns:ds="http://schemas.openxmlformats.org/officeDocument/2006/customXml" ds:itemID="{31949424-3E03-4B17-8A03-307D78B5B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83731-3086-4851-8d0f-20613e53e4a8"/>
    <ds:schemaRef ds:uri="692c5ca5-c1a5-4565-81c0-9216d0721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2190</Words>
  <Characters>12486</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Maria Netley</cp:lastModifiedBy>
  <cp:revision>6</cp:revision>
  <cp:lastPrinted>2023-09-08T15:53:00Z</cp:lastPrinted>
  <dcterms:created xsi:type="dcterms:W3CDTF">2023-12-13T16:15:00Z</dcterms:created>
  <dcterms:modified xsi:type="dcterms:W3CDTF">2023-12-14T16:44:00Z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0x010100260B2B05731BEA4BA060E7AE02292DC2</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y fmtid="{D5CDD505-2E9C-101B-9397-08002B2CF9AE}" pid="16" name="MediaServiceImageTags">
    <vt:lpwstr/>
  </property>
</Properties>
</file>