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21492B" w14:paraId="6F7256BB" w14:textId="77777777" w:rsidTr="00315E96">
        <w:trPr>
          <w:trHeight w:val="284"/>
        </w:trPr>
        <w:tc>
          <w:tcPr>
            <w:tcW w:w="9412" w:type="dxa"/>
          </w:tcPr>
          <w:p w14:paraId="5C4573A5" w14:textId="77777777" w:rsidR="00C2094B" w:rsidRPr="00986AF7" w:rsidRDefault="00131844" w:rsidP="0071740A">
            <w:pPr>
              <w:pStyle w:val="Footer"/>
              <w:rPr>
                <w:rFonts w:cs="Arial"/>
                <w:sz w:val="22"/>
                <w:szCs w:val="22"/>
              </w:rPr>
            </w:pPr>
            <w:r>
              <w:ptab w:relativeTo="margin" w:alignment="center" w:leader="none"/>
            </w:r>
            <w: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10764351"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21492B" w14:paraId="3649760E" w14:textId="77777777" w:rsidTr="00F107EF">
        <w:trPr>
          <w:trHeight w:hRule="exact" w:val="1985"/>
        </w:trPr>
        <w:tc>
          <w:tcPr>
            <w:tcW w:w="9397" w:type="dxa"/>
            <w:vAlign w:val="bottom"/>
          </w:tcPr>
          <w:p w14:paraId="240125D0" w14:textId="77777777" w:rsidR="00791EB4" w:rsidRDefault="00131844"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5B14568E" w14:textId="77777777" w:rsidR="00B61CD3" w:rsidRPr="00616B9B" w:rsidRDefault="00B61CD3" w:rsidP="00DD2CDA">
            <w:pPr>
              <w:pStyle w:val="01aDBTitle"/>
              <w:jc w:val="left"/>
              <w:rPr>
                <w:rFonts w:cs="Arial"/>
              </w:rPr>
            </w:pPr>
          </w:p>
        </w:tc>
      </w:tr>
      <w:tr w:rsidR="0021492B" w14:paraId="0B47DD71" w14:textId="77777777" w:rsidTr="00B835D5">
        <w:trPr>
          <w:trHeight w:hRule="exact" w:val="605"/>
        </w:trPr>
        <w:tc>
          <w:tcPr>
            <w:tcW w:w="9397" w:type="dxa"/>
            <w:tcMar>
              <w:top w:w="142" w:type="dxa"/>
            </w:tcMar>
          </w:tcPr>
          <w:p w14:paraId="3B42C337" w14:textId="77777777" w:rsidR="00D91010" w:rsidRPr="00616B9B" w:rsidRDefault="00131844" w:rsidP="00027ECF">
            <w:pPr>
              <w:pStyle w:val="01bDBSubtitle"/>
              <w:rPr>
                <w:rFonts w:ascii="Arial" w:hAnsi="Arial" w:cs="Arial"/>
              </w:rPr>
            </w:pPr>
            <w:r w:rsidRPr="00616B9B">
              <w:rPr>
                <w:rFonts w:ascii="Arial" w:hAnsi="Arial" w:cs="Arial"/>
              </w:rPr>
              <w:t xml:space="preserve"> </w:t>
            </w:r>
          </w:p>
        </w:tc>
      </w:tr>
    </w:tbl>
    <w:p w14:paraId="5F06DDF7"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21492B" w14:paraId="731646A8" w14:textId="77777777" w:rsidTr="00315E96">
        <w:trPr>
          <w:trHeight w:hRule="exact" w:val="964"/>
        </w:trPr>
        <w:tc>
          <w:tcPr>
            <w:tcW w:w="2325" w:type="dxa"/>
          </w:tcPr>
          <w:p w14:paraId="257E2320" w14:textId="77777777" w:rsidR="00620D7C" w:rsidRPr="00A52EBB" w:rsidRDefault="00131844"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38A19889" w14:textId="77777777" w:rsidR="00F574D0" w:rsidRPr="00616B9B" w:rsidRDefault="00131844" w:rsidP="00F574D0">
      <w:pPr>
        <w:pStyle w:val="05HeadlinenoIndex"/>
        <w:rPr>
          <w:rFonts w:cs="Arial"/>
        </w:rPr>
      </w:pPr>
      <w:bookmarkStart w:id="0" w:name="_Toc280628648"/>
      <w:r w:rsidRPr="00616B9B">
        <w:rPr>
          <w:rFonts w:cs="Arial"/>
        </w:rPr>
        <w:t xml:space="preserve">Responding to this paper </w:t>
      </w:r>
    </w:p>
    <w:p w14:paraId="2A65A333" w14:textId="77777777" w:rsidR="00F574D0" w:rsidRPr="00EF0769" w:rsidRDefault="00131844"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1832B6CB" w14:textId="77777777" w:rsidR="001D000A" w:rsidRDefault="001D000A" w:rsidP="00F574D0">
      <w:pPr>
        <w:autoSpaceDE w:val="0"/>
        <w:autoSpaceDN w:val="0"/>
        <w:adjustRightInd w:val="0"/>
        <w:spacing w:before="120" w:after="120" w:line="276" w:lineRule="auto"/>
        <w:jc w:val="both"/>
        <w:rPr>
          <w:rStyle w:val="Strong4"/>
          <w:rFonts w:cs="Arial"/>
          <w:i/>
        </w:rPr>
      </w:pPr>
    </w:p>
    <w:p w14:paraId="6C9B465C" w14:textId="77777777" w:rsidR="00F574D0" w:rsidRPr="00EF0769" w:rsidRDefault="00131844"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BE7359B" w14:textId="77777777" w:rsidR="00F574D0" w:rsidRPr="00EF0769" w:rsidRDefault="00131844"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p>
    <w:p w14:paraId="10002A4B" w14:textId="77777777" w:rsidR="00F574D0" w:rsidRPr="00293D78" w:rsidRDefault="00131844"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71632E73" w14:textId="77777777" w:rsidR="00F574D0" w:rsidRPr="00293D78" w:rsidRDefault="00131844" w:rsidP="00366E20">
      <w:pPr>
        <w:pStyle w:val="04BodyText"/>
        <w:numPr>
          <w:ilvl w:val="0"/>
          <w:numId w:val="35"/>
        </w:numPr>
        <w:spacing w:before="120" w:after="120"/>
        <w:rPr>
          <w:rFonts w:cs="Arial"/>
        </w:rPr>
      </w:pPr>
      <w:r w:rsidRPr="00293D78">
        <w:rPr>
          <w:rFonts w:cs="Arial"/>
        </w:rPr>
        <w:t xml:space="preserve">do 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Pr="00293D78">
        <w:rPr>
          <w:rFonts w:cs="Arial"/>
        </w:rPr>
        <w:t>- i.e. the response to one question has to be framed by the 2 tags corresponding to the question; and</w:t>
      </w:r>
    </w:p>
    <w:p w14:paraId="04F9DC41" w14:textId="77777777" w:rsidR="00F574D0" w:rsidRPr="00293D78" w:rsidRDefault="00131844"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00836170" w14:textId="77777777" w:rsidR="00F574D0" w:rsidRPr="00EF0769" w:rsidRDefault="00131844" w:rsidP="00F574D0">
      <w:pPr>
        <w:pStyle w:val="04bList"/>
        <w:numPr>
          <w:ilvl w:val="0"/>
          <w:numId w:val="0"/>
        </w:numPr>
        <w:spacing w:before="120" w:after="120"/>
        <w:rPr>
          <w:rFonts w:cs="Arial"/>
        </w:rPr>
      </w:pPr>
      <w:r w:rsidRPr="00EF0769">
        <w:rPr>
          <w:rFonts w:cs="Arial"/>
        </w:rPr>
        <w:t>Responses are most helpful:</w:t>
      </w:r>
    </w:p>
    <w:p w14:paraId="4B3DC587" w14:textId="77777777" w:rsidR="00F574D0" w:rsidRPr="00293D78" w:rsidRDefault="00131844" w:rsidP="00366E20">
      <w:pPr>
        <w:pStyle w:val="04BodyText"/>
        <w:numPr>
          <w:ilvl w:val="0"/>
          <w:numId w:val="36"/>
        </w:numPr>
        <w:spacing w:before="120" w:after="120"/>
        <w:rPr>
          <w:rFonts w:cs="Arial"/>
        </w:rPr>
      </w:pPr>
      <w:r w:rsidRPr="00293D78">
        <w:rPr>
          <w:rFonts w:cs="Arial"/>
        </w:rPr>
        <w:t>if they respond to the question stated;</w:t>
      </w:r>
    </w:p>
    <w:p w14:paraId="1BCF9C98" w14:textId="77777777" w:rsidR="002E1760" w:rsidRPr="00293D78" w:rsidRDefault="00131844" w:rsidP="00366E20">
      <w:pPr>
        <w:pStyle w:val="04BodyText"/>
        <w:numPr>
          <w:ilvl w:val="0"/>
          <w:numId w:val="36"/>
        </w:numPr>
        <w:spacing w:before="120" w:after="120"/>
        <w:rPr>
          <w:rFonts w:cs="Arial"/>
        </w:rPr>
      </w:pPr>
      <w:r w:rsidRPr="00293D78">
        <w:rPr>
          <w:rFonts w:cs="Arial"/>
        </w:rPr>
        <w:t>indicate the specific question to which the comment relates;</w:t>
      </w:r>
    </w:p>
    <w:p w14:paraId="06B73C47" w14:textId="77777777" w:rsidR="002E1760" w:rsidRPr="00293D78" w:rsidRDefault="00131844" w:rsidP="00366E20">
      <w:pPr>
        <w:pStyle w:val="04BodyText"/>
        <w:numPr>
          <w:ilvl w:val="0"/>
          <w:numId w:val="36"/>
        </w:numPr>
        <w:spacing w:before="120" w:after="120"/>
        <w:rPr>
          <w:rFonts w:cs="Arial"/>
        </w:rPr>
      </w:pPr>
      <w:r w:rsidRPr="00293D78">
        <w:rPr>
          <w:rFonts w:cs="Arial"/>
        </w:rPr>
        <w:t>contain a clear rationale; and</w:t>
      </w:r>
    </w:p>
    <w:p w14:paraId="3E902717" w14:textId="77777777" w:rsidR="002E1760" w:rsidRPr="00293D78" w:rsidRDefault="00131844" w:rsidP="00366E20">
      <w:pPr>
        <w:pStyle w:val="04BodyText"/>
        <w:numPr>
          <w:ilvl w:val="0"/>
          <w:numId w:val="36"/>
        </w:numPr>
        <w:spacing w:before="120" w:after="120"/>
        <w:rPr>
          <w:rFonts w:cs="Arial"/>
        </w:rPr>
      </w:pPr>
      <w:r w:rsidRPr="00293D78">
        <w:rPr>
          <w:rFonts w:cs="Arial"/>
        </w:rPr>
        <w:t>describe any alternatives ESMA should consider.</w:t>
      </w:r>
    </w:p>
    <w:p w14:paraId="3B387925" w14:textId="77777777" w:rsidR="001D000A" w:rsidRDefault="001D000A" w:rsidP="000D17AA">
      <w:pPr>
        <w:pStyle w:val="04BodyText"/>
        <w:spacing w:before="120" w:after="120"/>
        <w:jc w:val="left"/>
        <w:rPr>
          <w:rFonts w:cs="Arial"/>
          <w:b/>
        </w:rPr>
      </w:pPr>
    </w:p>
    <w:p w14:paraId="008C477A" w14:textId="77777777" w:rsidR="000D17AA" w:rsidRPr="00EF0769" w:rsidRDefault="00131844" w:rsidP="000D17AA">
      <w:pPr>
        <w:pStyle w:val="04BodyText"/>
        <w:spacing w:before="120" w:after="120"/>
        <w:jc w:val="left"/>
        <w:rPr>
          <w:rFonts w:cs="Arial"/>
          <w:b/>
        </w:rPr>
      </w:pPr>
      <w:r>
        <w:rPr>
          <w:rFonts w:cs="Arial"/>
          <w:b/>
        </w:rPr>
        <w:t>Naming protocol</w:t>
      </w:r>
    </w:p>
    <w:p w14:paraId="209ECE4B" w14:textId="77777777" w:rsidR="000D17AA" w:rsidRPr="00EF0769" w:rsidRDefault="00131844"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5CC4DB" w14:textId="77777777" w:rsidR="000D17AA" w:rsidRPr="00EF0769" w:rsidRDefault="00131844"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p>
    <w:p w14:paraId="0CF8A79E" w14:textId="77777777" w:rsidR="00021E83" w:rsidRPr="00EF0769" w:rsidRDefault="0013184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Pr="00EF0769">
        <w:rPr>
          <w:rFonts w:cs="Arial"/>
        </w:rPr>
        <w:t>name of the reply form would be:</w:t>
      </w:r>
    </w:p>
    <w:p w14:paraId="3A430E03" w14:textId="77777777" w:rsidR="00021E83" w:rsidRPr="00EF0769" w:rsidRDefault="00131844"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397D4E5D" w14:textId="77777777" w:rsidR="000D17AA" w:rsidRPr="00EF0769" w:rsidRDefault="00131844"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173409AC"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263D4B1" w14:textId="77777777" w:rsidR="00332304" w:rsidRPr="00EF0769" w:rsidRDefault="0013184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AE34F8A" w14:textId="77777777" w:rsidR="00F574D0" w:rsidRPr="00EF0769" w:rsidRDefault="00131844"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4D6F0E50" w14:textId="77777777" w:rsidR="00332304" w:rsidRDefault="00131844"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38850135"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618C288A" w14:textId="77777777" w:rsidR="00F574D0" w:rsidRPr="00EF0769" w:rsidRDefault="00131844"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8FC319D" w14:textId="77777777" w:rsidR="00F574D0" w:rsidRPr="00EF0769" w:rsidRDefault="00131844"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E083B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CCEA548" w14:textId="77777777" w:rsidR="00F574D0" w:rsidRPr="00EF0769" w:rsidRDefault="00131844"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EA7BE82" w14:textId="77777777" w:rsidR="00F574D0" w:rsidRDefault="00131844"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44444BD"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A0DD362" w14:textId="77777777" w:rsidR="00332304" w:rsidRDefault="00131844">
      <w:pPr>
        <w:rPr>
          <w:rFonts w:cs="Arial"/>
          <w:b/>
          <w:bCs/>
          <w:kern w:val="32"/>
          <w:sz w:val="24"/>
          <w:szCs w:val="32"/>
        </w:rPr>
      </w:pPr>
      <w:r>
        <w:br w:type="page"/>
      </w:r>
    </w:p>
    <w:p w14:paraId="2F7356CE" w14:textId="77777777" w:rsidR="00F87897" w:rsidRPr="00AB6D88" w:rsidRDefault="00131844"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1492B" w14:paraId="1308DDB4" w14:textId="77777777" w:rsidTr="00FA5524">
        <w:tc>
          <w:tcPr>
            <w:tcW w:w="3929" w:type="dxa"/>
            <w:shd w:val="clear" w:color="auto" w:fill="auto"/>
          </w:tcPr>
          <w:p w14:paraId="76D5EE81" w14:textId="77777777" w:rsidR="00C2682A" w:rsidRPr="00E40A5C" w:rsidRDefault="00131844" w:rsidP="00FA5524">
            <w:pPr>
              <w:rPr>
                <w:rFonts w:cs="Arial"/>
                <w:sz w:val="22"/>
              </w:rPr>
            </w:pPr>
            <w:permStart w:id="1943884931"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082BCA9F" w14:textId="77777777" w:rsidR="00C2682A" w:rsidRPr="00AB6D88" w:rsidRDefault="00131844" w:rsidP="009C76C9">
                <w:pPr>
                  <w:rPr>
                    <w:rStyle w:val="PlaceholderText"/>
                    <w:rFonts w:cs="Arial"/>
                  </w:rPr>
                </w:pPr>
                <w:r>
                  <w:rPr>
                    <w:rStyle w:val="PlaceholderText"/>
                    <w:rFonts w:cs="Arial"/>
                  </w:rPr>
                  <w:t xml:space="preserve">Citadel Securities </w:t>
                </w:r>
                <w:r w:rsidR="0014665C">
                  <w:rPr>
                    <w:rStyle w:val="PlaceholderText"/>
                    <w:rFonts w:cs="Arial"/>
                  </w:rPr>
                  <w:t>(</w:t>
                </w:r>
                <w:r>
                  <w:rPr>
                    <w:rStyle w:val="PlaceholderText"/>
                    <w:rFonts w:cs="Arial"/>
                  </w:rPr>
                  <w:t>Europe</w:t>
                </w:r>
                <w:r w:rsidR="0014665C">
                  <w:rPr>
                    <w:rStyle w:val="PlaceholderText"/>
                    <w:rFonts w:cs="Arial"/>
                  </w:rPr>
                  <w:t>)</w:t>
                </w:r>
                <w:r>
                  <w:rPr>
                    <w:rStyle w:val="PlaceholderText"/>
                    <w:rFonts w:cs="Arial"/>
                  </w:rPr>
                  <w:t xml:space="preserve"> Ltd</w:t>
                </w:r>
              </w:p>
            </w:tc>
          </w:sdtContent>
        </w:sdt>
      </w:tr>
      <w:tr w:rsidR="0021492B" w14:paraId="48F03291" w14:textId="77777777" w:rsidTr="00FA5524">
        <w:tc>
          <w:tcPr>
            <w:tcW w:w="3929" w:type="dxa"/>
            <w:shd w:val="clear" w:color="auto" w:fill="auto"/>
          </w:tcPr>
          <w:p w14:paraId="562DEEBF" w14:textId="77777777" w:rsidR="00C2682A" w:rsidRPr="00E40A5C" w:rsidRDefault="00131844" w:rsidP="00FA5524">
            <w:pPr>
              <w:rPr>
                <w:rFonts w:cs="Arial"/>
                <w:sz w:val="22"/>
              </w:rPr>
            </w:pPr>
            <w:permStart w:id="978070825" w:edGrp="everyone" w:colFirst="1" w:colLast="1"/>
            <w:permEnd w:id="1943884931"/>
            <w:r w:rsidRPr="00E40A5C">
              <w:rPr>
                <w:rFonts w:cs="Arial"/>
                <w:sz w:val="22"/>
              </w:rPr>
              <w:t>Activity</w:t>
            </w:r>
          </w:p>
        </w:tc>
        <w:tc>
          <w:tcPr>
            <w:tcW w:w="5595" w:type="dxa"/>
            <w:shd w:val="clear" w:color="auto" w:fill="auto"/>
          </w:tcPr>
          <w:p w14:paraId="3B2D039B" w14:textId="77777777" w:rsidR="00C2682A" w:rsidRPr="00AB6D88" w:rsidRDefault="00B8231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31844">
                  <w:rPr>
                    <w:rFonts w:cs="Arial"/>
                  </w:rPr>
                  <w:t>Investment Services</w:t>
                </w:r>
              </w:sdtContent>
            </w:sdt>
          </w:p>
        </w:tc>
      </w:tr>
      <w:tr w:rsidR="0021492B" w14:paraId="0368C76C" w14:textId="77777777" w:rsidTr="00FA5524">
        <w:tc>
          <w:tcPr>
            <w:tcW w:w="3929" w:type="dxa"/>
            <w:shd w:val="clear" w:color="auto" w:fill="auto"/>
          </w:tcPr>
          <w:p w14:paraId="41D0B5AC" w14:textId="77777777" w:rsidR="00C2682A" w:rsidRPr="00E40A5C" w:rsidRDefault="00131844" w:rsidP="00FA5524">
            <w:pPr>
              <w:rPr>
                <w:rFonts w:cs="Arial"/>
                <w:sz w:val="22"/>
              </w:rPr>
            </w:pPr>
            <w:permStart w:id="2008890968" w:edGrp="everyone" w:colFirst="1" w:colLast="1"/>
            <w:permEnd w:id="97807082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7ED66EE2" w14:textId="77777777" w:rsidR="00C2682A" w:rsidRPr="00AB6D88" w:rsidRDefault="00131844" w:rsidP="00FA5524">
                <w:pPr>
                  <w:rPr>
                    <w:rFonts w:cs="Arial"/>
                  </w:rPr>
                </w:pPr>
                <w:r>
                  <w:rPr>
                    <w:rFonts w:ascii="MS Gothic" w:eastAsia="MS Gothic" w:hAnsi="MS Gothic" w:cs="Arial" w:hint="eastAsia"/>
                  </w:rPr>
                  <w:t>☐</w:t>
                </w:r>
              </w:p>
            </w:tc>
          </w:sdtContent>
        </w:sdt>
      </w:tr>
      <w:tr w:rsidR="0021492B" w14:paraId="2860D824" w14:textId="77777777" w:rsidTr="00FA5524">
        <w:tc>
          <w:tcPr>
            <w:tcW w:w="3929" w:type="dxa"/>
            <w:shd w:val="clear" w:color="auto" w:fill="auto"/>
          </w:tcPr>
          <w:p w14:paraId="65B71C53" w14:textId="77777777" w:rsidR="00C2682A" w:rsidRPr="00E40A5C" w:rsidRDefault="00131844" w:rsidP="00FA5524">
            <w:pPr>
              <w:rPr>
                <w:rFonts w:cs="Arial"/>
                <w:sz w:val="22"/>
              </w:rPr>
            </w:pPr>
            <w:permStart w:id="2020101714" w:edGrp="everyone" w:colFirst="1" w:colLast="1"/>
            <w:permEnd w:id="2008890968"/>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C68ECB" w14:textId="77777777" w:rsidR="00C2682A" w:rsidRPr="00AB6D88" w:rsidRDefault="00131844" w:rsidP="00FA5524">
                <w:pPr>
                  <w:rPr>
                    <w:rFonts w:cs="Arial"/>
                  </w:rPr>
                </w:pPr>
                <w:r>
                  <w:rPr>
                    <w:rFonts w:cs="Arial"/>
                  </w:rPr>
                  <w:t>Europe</w:t>
                </w:r>
              </w:p>
            </w:tc>
          </w:sdtContent>
        </w:sdt>
      </w:tr>
      <w:permEnd w:id="2020101714"/>
    </w:tbl>
    <w:p w14:paraId="2650A11D" w14:textId="77777777" w:rsidR="00C2682A" w:rsidRDefault="00C2682A" w:rsidP="00F87897">
      <w:pPr>
        <w:spacing w:after="120" w:line="264" w:lineRule="auto"/>
      </w:pPr>
    </w:p>
    <w:p w14:paraId="7E41ACAC" w14:textId="77777777" w:rsidR="00F87897" w:rsidRDefault="00F87897" w:rsidP="00F87897">
      <w:pPr>
        <w:spacing w:after="120" w:line="264" w:lineRule="auto"/>
      </w:pPr>
    </w:p>
    <w:p w14:paraId="388A4C34" w14:textId="77777777" w:rsidR="00F87897" w:rsidRDefault="00131844" w:rsidP="00F87897">
      <w:pPr>
        <w:pStyle w:val="Heading1"/>
        <w:numPr>
          <w:ilvl w:val="0"/>
          <w:numId w:val="0"/>
        </w:numPr>
        <w:ind w:left="431" w:hanging="431"/>
      </w:pPr>
      <w:r>
        <w:t>Introduction</w:t>
      </w:r>
    </w:p>
    <w:p w14:paraId="2C9A3B56" w14:textId="77777777" w:rsidR="00F87897" w:rsidRPr="001D47A5" w:rsidRDefault="00131844" w:rsidP="00F87897">
      <w:pPr>
        <w:rPr>
          <w:rStyle w:val="IntenseEmphasis"/>
        </w:rPr>
      </w:pPr>
      <w:r w:rsidRPr="001D47A5">
        <w:rPr>
          <w:rStyle w:val="IntenseEmphasis"/>
        </w:rPr>
        <w:t>Please make your introductory comments below, if any:</w:t>
      </w:r>
    </w:p>
    <w:p w14:paraId="33E320EB" w14:textId="77777777" w:rsidR="00F87897" w:rsidRPr="00BF28DA" w:rsidRDefault="00F87897" w:rsidP="00F87897"/>
    <w:p w14:paraId="2B72A692" w14:textId="77777777" w:rsidR="00F87897" w:rsidRPr="006F4535" w:rsidRDefault="00131844" w:rsidP="00F87897">
      <w:r w:rsidRPr="006F4535">
        <w:t>&lt;ESMA_COMMENT_</w:t>
      </w:r>
      <w:r w:rsidR="00227C1A">
        <w:t>CP</w:t>
      </w:r>
      <w:r w:rsidR="007254DD">
        <w:t>_</w:t>
      </w:r>
      <w:r w:rsidR="004F6E70">
        <w:t>OUTA</w:t>
      </w:r>
      <w:r w:rsidR="000A609F">
        <w:t>_1</w:t>
      </w:r>
      <w:r w:rsidRPr="006F4535">
        <w:t>&gt;</w:t>
      </w:r>
    </w:p>
    <w:p w14:paraId="686D08A7" w14:textId="64E95D99" w:rsidR="0014665C" w:rsidRPr="00174F60" w:rsidRDefault="00131844" w:rsidP="0014665C">
      <w:pPr>
        <w:jc w:val="both"/>
      </w:pPr>
      <w:permStart w:id="904363017" w:edGrp="everyone"/>
      <w:r w:rsidRPr="00174F60">
        <w:t>We appreciate the o</w:t>
      </w:r>
      <w:r w:rsidR="0057075C" w:rsidRPr="00174F60">
        <w:t>pportunity to respond to ESMA</w:t>
      </w:r>
      <w:r w:rsidRPr="00174F60">
        <w:t xml:space="preserve"> on </w:t>
      </w:r>
      <w:r w:rsidR="00174F60">
        <w:t xml:space="preserve">its </w:t>
      </w:r>
      <w:r w:rsidRPr="00174F60">
        <w:rPr>
          <w:rFonts w:cstheme="minorHAnsi"/>
        </w:rPr>
        <w:t>Consultation Paper</w:t>
      </w:r>
      <w:r w:rsidR="0057075C" w:rsidRPr="00174F60">
        <w:rPr>
          <w:rFonts w:cstheme="minorHAnsi"/>
        </w:rPr>
        <w:t xml:space="preserve"> on</w:t>
      </w:r>
      <w:r w:rsidRPr="00174F60">
        <w:rPr>
          <w:rFonts w:cstheme="minorHAnsi"/>
        </w:rPr>
        <w:t xml:space="preserve"> </w:t>
      </w:r>
      <w:r w:rsidR="0057075C" w:rsidRPr="00174F60">
        <w:rPr>
          <w:rFonts w:cstheme="minorHAnsi"/>
        </w:rPr>
        <w:t>Market Outages</w:t>
      </w:r>
      <w:r w:rsidR="00174F60">
        <w:rPr>
          <w:rFonts w:cstheme="minorHAnsi"/>
        </w:rPr>
        <w:t>.</w:t>
      </w:r>
    </w:p>
    <w:p w14:paraId="39F1D1CC" w14:textId="77777777" w:rsidR="00603826" w:rsidRDefault="00131844" w:rsidP="00F87897">
      <w:r>
        <w:t xml:space="preserve"> </w:t>
      </w:r>
    </w:p>
    <w:p w14:paraId="0D0A64DE" w14:textId="3E9E9EEB" w:rsidR="006C3EA1" w:rsidRDefault="00131844" w:rsidP="00F87897">
      <w:r>
        <w:t>We support ESMA’s</w:t>
      </w:r>
      <w:r w:rsidRPr="00631EFE">
        <w:t xml:space="preserve"> efforts </w:t>
      </w:r>
      <w:r>
        <w:t xml:space="preserve">to strengthen the resilience </w:t>
      </w:r>
      <w:r w:rsidR="00174F60">
        <w:t xml:space="preserve">of trading venues across Europe, as well as the robustness of their </w:t>
      </w:r>
      <w:r>
        <w:t>business continuity</w:t>
      </w:r>
      <w:r w:rsidR="00174F60">
        <w:t xml:space="preserve"> arrangements</w:t>
      </w:r>
      <w:r>
        <w:t>. To this end, we also support ESMA’s proposal to develop guidance for trading venues concerning communications and crisis management p</w:t>
      </w:r>
      <w:r w:rsidR="00174F60">
        <w:t>rotocols</w:t>
      </w:r>
      <w:r>
        <w:t xml:space="preserve"> in </w:t>
      </w:r>
      <w:r w:rsidR="00174F60">
        <w:t xml:space="preserve">the event of an </w:t>
      </w:r>
      <w:r>
        <w:t>outage.</w:t>
      </w:r>
    </w:p>
    <w:p w14:paraId="21178565" w14:textId="1E653CE6" w:rsidR="00174F60" w:rsidRDefault="00174F60" w:rsidP="00F87897"/>
    <w:p w14:paraId="2CDE08CA" w14:textId="02CF19BC" w:rsidR="00174F60" w:rsidRPr="00174F60" w:rsidRDefault="00174F60" w:rsidP="00F87897">
      <w:pPr>
        <w:rPr>
          <w:rFonts w:cs="Arial"/>
        </w:rPr>
      </w:pPr>
      <w:r w:rsidRPr="00174F60">
        <w:rPr>
          <w:rFonts w:cs="Arial"/>
        </w:rPr>
        <w:t xml:space="preserve">In addition to our consultation response, please also see our June 2021 white paper “Recommended Best Practices to Enhance Exchange Recovery &amp; Mitigate the Impact of Outages”, which we have attached as Annex 1 and is also available at: </w:t>
      </w:r>
      <w:hyperlink r:id="rId21" w:history="1">
        <w:r w:rsidRPr="00174F60">
          <w:rPr>
            <w:rStyle w:val="Hyperlink"/>
            <w:rFonts w:cs="Arial"/>
          </w:rPr>
          <w:t>https://www.citadelsecurities.com/wp-content/uploads/sites/2/2021/06/Citadel-Securities-Market-Lens-Exchange-Outage-Best-Practices-June-2021.pdf</w:t>
        </w:r>
      </w:hyperlink>
      <w:r w:rsidRPr="00174F60">
        <w:rPr>
          <w:rFonts w:cs="Arial"/>
        </w:rPr>
        <w:t>.</w:t>
      </w:r>
    </w:p>
    <w:p w14:paraId="62CC3F62" w14:textId="77777777" w:rsidR="00603826" w:rsidRDefault="00603826"/>
    <w:p w14:paraId="50A88F48" w14:textId="3038E4AB" w:rsidR="00371ACC" w:rsidRPr="005A7690" w:rsidRDefault="00131844" w:rsidP="00371ACC">
      <w:pPr>
        <w:jc w:val="both"/>
        <w:rPr>
          <w:color w:val="FF0000"/>
        </w:rPr>
      </w:pPr>
      <w:r w:rsidRPr="00631EFE">
        <w:t>We believe that</w:t>
      </w:r>
      <w:r w:rsidR="001A7DDF">
        <w:t xml:space="preserve"> the number </w:t>
      </w:r>
      <w:r w:rsidR="00B319A0">
        <w:t xml:space="preserve">and frequency </w:t>
      </w:r>
      <w:r w:rsidR="001A7DDF">
        <w:t>of</w:t>
      </w:r>
      <w:r w:rsidRPr="00631EFE">
        <w:t xml:space="preserve"> outages </w:t>
      </w:r>
      <w:r w:rsidR="001A7DDF">
        <w:t>at</w:t>
      </w:r>
      <w:r w:rsidRPr="00631EFE">
        <w:t xml:space="preserve"> trading </w:t>
      </w:r>
      <w:r w:rsidR="00174F60">
        <w:t>venues</w:t>
      </w:r>
      <w:r w:rsidRPr="00631EFE">
        <w:t xml:space="preserve"> </w:t>
      </w:r>
      <w:r w:rsidR="001A7DDF">
        <w:t xml:space="preserve">over recent years has </w:t>
      </w:r>
      <w:r w:rsidRPr="00631EFE">
        <w:t>highlighted the need to enhance requirement</w:t>
      </w:r>
      <w:r w:rsidR="001A7DDF">
        <w:t>s</w:t>
      </w:r>
      <w:r w:rsidRPr="00631EFE">
        <w:t xml:space="preserve"> for trading venues to deploy robust systems and controls t</w:t>
      </w:r>
      <w:r w:rsidR="001A7DDF">
        <w:t>hat</w:t>
      </w:r>
      <w:r w:rsidRPr="00631EFE">
        <w:t xml:space="preserve"> mitigate the likelihood of market</w:t>
      </w:r>
      <w:r w:rsidR="001A7DDF">
        <w:t>-</w:t>
      </w:r>
      <w:r w:rsidRPr="00631EFE">
        <w:t xml:space="preserve">impacting failures and improve operational resiliency. </w:t>
      </w:r>
      <w:r w:rsidR="001A7DDF">
        <w:t>R</w:t>
      </w:r>
      <w:r w:rsidRPr="00631EFE">
        <w:t xml:space="preserve">ecent experiences with outages </w:t>
      </w:r>
      <w:r w:rsidR="001A7DDF">
        <w:t xml:space="preserve">at a single trading venue </w:t>
      </w:r>
      <w:r w:rsidRPr="00631EFE">
        <w:t xml:space="preserve">illustrate the wider disruption they can create. For example, a trading interruption on the main market for a financial instrument may cause trading to effectively halt across multiple related EU markets. A failure of a </w:t>
      </w:r>
      <w:r w:rsidR="00B319A0">
        <w:t xml:space="preserve">single </w:t>
      </w:r>
      <w:r w:rsidR="001A7DDF">
        <w:t xml:space="preserve">trading </w:t>
      </w:r>
      <w:r w:rsidRPr="00631EFE">
        <w:t>venue’s technical infrastructure has the potential to impact liquidity, price formation and risk management both on that trading venue and other related trading venues.</w:t>
      </w:r>
    </w:p>
    <w:p w14:paraId="6D8DA095" w14:textId="77777777" w:rsidR="00371ACC" w:rsidRPr="00631EFE" w:rsidRDefault="00371ACC" w:rsidP="00371ACC">
      <w:pPr>
        <w:jc w:val="both"/>
      </w:pPr>
    </w:p>
    <w:p w14:paraId="6D5675C1" w14:textId="30BD3E38" w:rsidR="00371ACC" w:rsidRPr="00631EFE" w:rsidRDefault="00131844" w:rsidP="00371ACC">
      <w:pPr>
        <w:jc w:val="both"/>
      </w:pPr>
      <w:r w:rsidRPr="00631EFE">
        <w:t xml:space="preserve">Due to the interconnectedness of European capital markets, the importance of the uninterrupted operation of a trading venue cannot be understated. </w:t>
      </w:r>
      <w:r w:rsidR="001A7DDF">
        <w:t xml:space="preserve">This is even more acutely the case </w:t>
      </w:r>
      <w:r w:rsidRPr="00631EFE">
        <w:t>when th</w:t>
      </w:r>
      <w:r w:rsidR="001A7DDF">
        <w:t>at trading</w:t>
      </w:r>
      <w:r w:rsidRPr="00631EFE">
        <w:t xml:space="preserve"> venue is “the most relevant market in terms of liquidity” for a significant number of </w:t>
      </w:r>
      <w:r w:rsidR="001A7DDF">
        <w:t xml:space="preserve">the </w:t>
      </w:r>
      <w:r w:rsidRPr="00631EFE">
        <w:t>EU’s most liquid financial instruments, which in turn are core constituents of pan-European and sectoral index-based financial instruments (ETPs</w:t>
      </w:r>
      <w:r>
        <w:t xml:space="preserve"> and</w:t>
      </w:r>
      <w:r w:rsidRPr="00631EFE">
        <w:t xml:space="preserve"> index derivatives) and benchmarks. As such, trading venue outages have manifest consequences across European markets</w:t>
      </w:r>
      <w:r w:rsidR="001A7DDF">
        <w:t>,</w:t>
      </w:r>
      <w:r w:rsidRPr="00631EFE">
        <w:t xml:space="preserve"> and </w:t>
      </w:r>
      <w:r w:rsidR="001A7DDF">
        <w:t xml:space="preserve">do not just affect </w:t>
      </w:r>
      <w:r w:rsidRPr="00631EFE">
        <w:t>one trading venue’s members locally.</w:t>
      </w:r>
      <w:r w:rsidR="005A7690">
        <w:t xml:space="preserve"> </w:t>
      </w:r>
    </w:p>
    <w:p w14:paraId="28F0503F" w14:textId="77777777" w:rsidR="00371ACC" w:rsidRPr="00631EFE" w:rsidRDefault="00371ACC" w:rsidP="00371ACC">
      <w:pPr>
        <w:jc w:val="both"/>
      </w:pPr>
    </w:p>
    <w:p w14:paraId="2643405A" w14:textId="5F5EC736" w:rsidR="009C0B20" w:rsidRDefault="00131844" w:rsidP="00F87897">
      <w:r w:rsidRPr="00631EFE">
        <w:t>Accordingly, we recommend that trading venues be required to create internal functions and procedures to ensure expeditious action in response to any disruptive incidents. Commensurate with their status as critical market infrastructure, we believe that the obligations applicable to trading venues in relation to business continuity should be enhanced in the interest of creating a more reliable and operationally resilient market ecosystem.</w:t>
      </w:r>
    </w:p>
    <w:p w14:paraId="7D0890C3" w14:textId="77777777" w:rsidR="009C0B20" w:rsidRDefault="009C0B20" w:rsidP="00F87897"/>
    <w:p w14:paraId="2ABF09F0" w14:textId="17859E3A" w:rsidR="00F87897" w:rsidRDefault="009C0B20" w:rsidP="00F87897">
      <w:r>
        <w:t xml:space="preserve">Another means by which </w:t>
      </w:r>
      <w:r w:rsidR="00B319A0">
        <w:t xml:space="preserve">the </w:t>
      </w:r>
      <w:r>
        <w:t xml:space="preserve">resilience of </w:t>
      </w:r>
      <w:r w:rsidR="00B319A0">
        <w:t xml:space="preserve">trading in the </w:t>
      </w:r>
      <w:r>
        <w:t xml:space="preserve">EU can be enhanced in </w:t>
      </w:r>
      <w:r w:rsidR="00B319A0">
        <w:t>the event of a trading venue outage is the esta</w:t>
      </w:r>
      <w:r>
        <w:t>blishment of a real-time consolidated tape (CT) for equities.</w:t>
      </w:r>
      <w:r w:rsidRPr="009C0B20">
        <w:rPr>
          <w:rFonts w:ascii="Verdana" w:hAnsi="Verdana" w:cs="Verdana"/>
          <w:sz w:val="17"/>
          <w:szCs w:val="17"/>
          <w:lang w:eastAsia="en-GB"/>
        </w:rPr>
        <w:t xml:space="preserve"> </w:t>
      </w:r>
      <w:r w:rsidRPr="009C0B20">
        <w:t>The CT should have full market coverage – aggregating both on-venue and OTC market</w:t>
      </w:r>
      <w:r w:rsidR="00B319A0">
        <w:t xml:space="preserve"> </w:t>
      </w:r>
      <w:r w:rsidRPr="009C0B20">
        <w:t>data in real-time. From the perspective of market resilience and integrity, a CT would lower the reliance that market</w:t>
      </w:r>
      <w:r>
        <w:t xml:space="preserve"> </w:t>
      </w:r>
      <w:r w:rsidRPr="009C0B20">
        <w:t>participants have on the “most relevant market” in terms of liquidity in order to provide a reference price for</w:t>
      </w:r>
      <w:r>
        <w:t xml:space="preserve"> </w:t>
      </w:r>
      <w:r w:rsidRPr="009C0B20">
        <w:t>trading. By aggregating market data in relation to a financial instrument the CT could reliably provide a reference price</w:t>
      </w:r>
      <w:r>
        <w:t xml:space="preserve"> </w:t>
      </w:r>
      <w:r w:rsidRPr="009C0B20">
        <w:t>more reflective of the entire market that would also enable trading to continue uninterrupted in the event of an outage</w:t>
      </w:r>
      <w:r>
        <w:t xml:space="preserve"> </w:t>
      </w:r>
      <w:r w:rsidRPr="009C0B20">
        <w:t>on the “most relevant market”.</w:t>
      </w:r>
      <w:r>
        <w:t xml:space="preserve"> </w:t>
      </w:r>
      <w:permEnd w:id="904363017"/>
    </w:p>
    <w:p w14:paraId="7DECF488" w14:textId="77777777" w:rsidR="00F87897" w:rsidRPr="00BF28DA" w:rsidRDefault="00131844" w:rsidP="00F87897">
      <w:r w:rsidRPr="00BF28DA">
        <w:t>&lt;ESMA_COMMENT_</w:t>
      </w:r>
      <w:r w:rsidR="00227C1A">
        <w:t>CP</w:t>
      </w:r>
      <w:r w:rsidR="007254DD">
        <w:t>_</w:t>
      </w:r>
      <w:r w:rsidR="004F6E70">
        <w:t>OUTA</w:t>
      </w:r>
      <w:r w:rsidR="000A609F" w:rsidRPr="00BF28DA">
        <w:t xml:space="preserve"> </w:t>
      </w:r>
      <w:r w:rsidR="000A609F">
        <w:t>_1</w:t>
      </w:r>
      <w:r w:rsidRPr="00BF28DA">
        <w:t>&gt;</w:t>
      </w:r>
    </w:p>
    <w:p w14:paraId="066DF607" w14:textId="77777777" w:rsidR="004F6E70" w:rsidRDefault="00131844" w:rsidP="004F6E70">
      <w:pPr>
        <w:pStyle w:val="Questionstyle"/>
        <w:numPr>
          <w:ilvl w:val="0"/>
          <w:numId w:val="39"/>
        </w:numPr>
      </w:pPr>
      <w:r>
        <w:br w:type="page"/>
      </w:r>
      <w:r>
        <w:lastRenderedPageBreak/>
        <w:t>:</w:t>
      </w:r>
      <w:r w:rsidRPr="00391CB0">
        <w:t xml:space="preserve"> </w:t>
      </w:r>
      <w:r w:rsidRPr="00BE1051">
        <w:t>Do you agree with the main communication principles identified above?</w:t>
      </w:r>
    </w:p>
    <w:p w14:paraId="43841E52" w14:textId="77777777" w:rsidR="004F6E70" w:rsidRDefault="00131844" w:rsidP="004F6E70">
      <w:r>
        <w:t>&lt;ESMA_QUESTION_OUTA_1&gt;</w:t>
      </w:r>
    </w:p>
    <w:p w14:paraId="3E8BF6F9" w14:textId="77777777" w:rsidR="00DB76A4" w:rsidRDefault="00131844" w:rsidP="006C4AAF">
      <w:pPr>
        <w:spacing w:before="120" w:after="120"/>
        <w:jc w:val="both"/>
        <w:rPr>
          <w:rFonts w:cstheme="minorHAnsi"/>
        </w:rPr>
      </w:pPr>
      <w:permStart w:id="49684378" w:edGrp="everyone"/>
      <w:r>
        <w:t>Yes, w</w:t>
      </w:r>
      <w:r w:rsidR="0077519F">
        <w:t>e a</w:t>
      </w:r>
      <w:r w:rsidR="0022207C">
        <w:t>gree</w:t>
      </w:r>
      <w:r w:rsidR="0077519F">
        <w:t xml:space="preserve"> with the main communication principles</w:t>
      </w:r>
      <w:r>
        <w:t xml:space="preserve"> proposed by ESMA</w:t>
      </w:r>
      <w:r w:rsidR="0077519F">
        <w:t>.</w:t>
      </w:r>
      <w:r w:rsidR="006C4AAF">
        <w:t xml:space="preserve"> </w:t>
      </w:r>
    </w:p>
    <w:p w14:paraId="1A8E775D" w14:textId="339A6F4B" w:rsidR="00E40025" w:rsidRPr="006C4AAF" w:rsidRDefault="00E40025" w:rsidP="00E40025">
      <w:pPr>
        <w:spacing w:before="120" w:after="120"/>
        <w:jc w:val="both"/>
        <w:rPr>
          <w:rFonts w:cstheme="minorHAnsi"/>
        </w:rPr>
      </w:pPr>
      <w:r w:rsidRPr="00E40025">
        <w:rPr>
          <w:rFonts w:cstheme="minorHAnsi"/>
        </w:rPr>
        <w:t>Given</w:t>
      </w:r>
      <w:r>
        <w:rPr>
          <w:rFonts w:cstheme="minorHAnsi"/>
        </w:rPr>
        <w:t xml:space="preserve"> </w:t>
      </w:r>
      <w:r w:rsidRPr="00E40025">
        <w:rPr>
          <w:rFonts w:cstheme="minorHAnsi"/>
        </w:rPr>
        <w:t xml:space="preserve">the reality that system outages do occur on significant trading </w:t>
      </w:r>
      <w:r w:rsidR="00B319A0">
        <w:rPr>
          <w:rFonts w:cstheme="minorHAnsi"/>
        </w:rPr>
        <w:t>venues</w:t>
      </w:r>
      <w:r w:rsidRPr="00E40025">
        <w:rPr>
          <w:rFonts w:cstheme="minorHAnsi"/>
        </w:rPr>
        <w:t>, we believe that there is a need to</w:t>
      </w:r>
      <w:r>
        <w:rPr>
          <w:rFonts w:cstheme="minorHAnsi"/>
        </w:rPr>
        <w:t xml:space="preserve"> </w:t>
      </w:r>
      <w:r w:rsidRPr="00E40025">
        <w:rPr>
          <w:rFonts w:cstheme="minorHAnsi"/>
        </w:rPr>
        <w:t>significantly improve the notification process and communication around IT incidents and system outages. These</w:t>
      </w:r>
      <w:r>
        <w:rPr>
          <w:rFonts w:cstheme="minorHAnsi"/>
        </w:rPr>
        <w:t xml:space="preserve"> </w:t>
      </w:r>
      <w:r w:rsidR="00B319A0">
        <w:rPr>
          <w:rFonts w:cstheme="minorHAnsi"/>
        </w:rPr>
        <w:t>protocols</w:t>
      </w:r>
      <w:r w:rsidRPr="00E40025">
        <w:rPr>
          <w:rFonts w:cstheme="minorHAnsi"/>
        </w:rPr>
        <w:t xml:space="preserve"> should identify the key individuals that are responsible for responding to IT incidents</w:t>
      </w:r>
      <w:r>
        <w:rPr>
          <w:rFonts w:cstheme="minorHAnsi"/>
        </w:rPr>
        <w:t xml:space="preserve"> </w:t>
      </w:r>
      <w:r w:rsidRPr="00E40025">
        <w:rPr>
          <w:rFonts w:cstheme="minorHAnsi"/>
        </w:rPr>
        <w:t>and system outages.</w:t>
      </w:r>
      <w:r w:rsidR="00ED745D">
        <w:rPr>
          <w:rFonts w:cstheme="minorHAnsi"/>
        </w:rPr>
        <w:t xml:space="preserve"> </w:t>
      </w:r>
      <w:r w:rsidRPr="00E40025">
        <w:rPr>
          <w:rFonts w:cstheme="minorHAnsi"/>
        </w:rPr>
        <w:t>Training and competence requirements for these key individuals should be specified within the</w:t>
      </w:r>
      <w:r>
        <w:rPr>
          <w:rFonts w:cstheme="minorHAnsi"/>
        </w:rPr>
        <w:t xml:space="preserve"> </w:t>
      </w:r>
      <w:r w:rsidR="00944CFA">
        <w:rPr>
          <w:rFonts w:cstheme="minorHAnsi"/>
        </w:rPr>
        <w:t>protocols</w:t>
      </w:r>
      <w:r w:rsidRPr="00E40025">
        <w:rPr>
          <w:rFonts w:cstheme="minorHAnsi"/>
        </w:rPr>
        <w:t>, and crisis/incident management tools and processes should be subject to periodic stress testing to ensure</w:t>
      </w:r>
      <w:r>
        <w:rPr>
          <w:rFonts w:cstheme="minorHAnsi"/>
        </w:rPr>
        <w:t xml:space="preserve"> </w:t>
      </w:r>
      <w:r w:rsidRPr="00E40025">
        <w:rPr>
          <w:rFonts w:cstheme="minorHAnsi"/>
        </w:rPr>
        <w:t xml:space="preserve">that trading venues are fully prepared in the event of an IT incident or </w:t>
      </w:r>
      <w:r w:rsidR="00944CFA">
        <w:rPr>
          <w:rFonts w:cstheme="minorHAnsi"/>
        </w:rPr>
        <w:t xml:space="preserve">system </w:t>
      </w:r>
      <w:r w:rsidRPr="00E40025">
        <w:rPr>
          <w:rFonts w:cstheme="minorHAnsi"/>
        </w:rPr>
        <w:t>outage</w:t>
      </w:r>
      <w:r w:rsidR="00944CFA">
        <w:rPr>
          <w:rFonts w:cstheme="minorHAnsi"/>
        </w:rPr>
        <w:t>.</w:t>
      </w:r>
    </w:p>
    <w:p w14:paraId="6685FA82" w14:textId="6642734C" w:rsidR="0077519F" w:rsidRDefault="00E40025" w:rsidP="00B86C50">
      <w:pPr>
        <w:jc w:val="both"/>
      </w:pPr>
      <w:r>
        <w:t>W</w:t>
      </w:r>
      <w:r w:rsidR="006C3EA1">
        <w:t xml:space="preserve">e </w:t>
      </w:r>
      <w:r>
        <w:t>also</w:t>
      </w:r>
      <w:r w:rsidR="006C3EA1">
        <w:t xml:space="preserve"> </w:t>
      </w:r>
      <w:r w:rsidR="00944CFA">
        <w:t xml:space="preserve">believe </w:t>
      </w:r>
      <w:r w:rsidR="005A7690">
        <w:t>that trading venues should develop</w:t>
      </w:r>
      <w:r w:rsidR="006C3EA1">
        <w:t xml:space="preserve"> “playbooks”</w:t>
      </w:r>
      <w:r w:rsidR="00B2119A">
        <w:t xml:space="preserve"> that </w:t>
      </w:r>
      <w:r w:rsidR="00B86C50">
        <w:t>address</w:t>
      </w:r>
      <w:r w:rsidR="00944CFA">
        <w:t xml:space="preserve"> </w:t>
      </w:r>
      <w:r w:rsidR="00B86C50">
        <w:t>various scenarios. The playbooks</w:t>
      </w:r>
      <w:r w:rsidR="00B91300">
        <w:t xml:space="preserve"> should be developed in consultation with the market and subsequently </w:t>
      </w:r>
      <w:r w:rsidR="00A61233">
        <w:t>shared with the public, so that the market knows what actions a</w:t>
      </w:r>
      <w:r w:rsidR="00DC4E4D">
        <w:t xml:space="preserve"> trading venue</w:t>
      </w:r>
      <w:r w:rsidR="00A61233">
        <w:t xml:space="preserve"> will take in each scenario. </w:t>
      </w:r>
    </w:p>
    <w:p w14:paraId="3CE83142" w14:textId="36409115" w:rsidR="00A61233" w:rsidRDefault="00131844" w:rsidP="00E21DBD">
      <w:pPr>
        <w:spacing w:before="120" w:after="120"/>
        <w:jc w:val="both"/>
        <w:rPr>
          <w:rFonts w:cstheme="minorHAnsi"/>
        </w:rPr>
      </w:pPr>
      <w:r w:rsidRPr="0001436A">
        <w:rPr>
          <w:rFonts w:cstheme="minorHAnsi"/>
        </w:rPr>
        <w:t xml:space="preserve">Trading venues should have clear policies in place that </w:t>
      </w:r>
      <w:r w:rsidR="00944CFA">
        <w:rPr>
          <w:rFonts w:cstheme="minorHAnsi"/>
        </w:rPr>
        <w:t xml:space="preserve">inform market </w:t>
      </w:r>
      <w:r w:rsidRPr="0001436A">
        <w:rPr>
          <w:rFonts w:cstheme="minorHAnsi"/>
        </w:rPr>
        <w:t>participants how orders and trades that are pending during any interruption will be treated upon the restoration of normal conditions. These policies should specify whether and, if so, under what conditions, pending orders and trades may be cancelled or maintained. These policies should be readily available to stakeholders (e.g. participants, regulators and service providers), maintained and periodically updated to take account of practical experience and industry best practices.</w:t>
      </w:r>
    </w:p>
    <w:p w14:paraId="32B67743" w14:textId="077983A8" w:rsidR="00041DB4" w:rsidRPr="0001436A" w:rsidRDefault="00131844" w:rsidP="00041DB4">
      <w:pPr>
        <w:spacing w:before="120" w:after="120"/>
        <w:jc w:val="both"/>
        <w:rPr>
          <w:rFonts w:cstheme="minorHAnsi"/>
        </w:rPr>
      </w:pPr>
      <w:r>
        <w:rPr>
          <w:rFonts w:cstheme="minorHAnsi"/>
        </w:rPr>
        <w:t>Finally, as part of post-outage communications, t</w:t>
      </w:r>
      <w:r w:rsidRPr="0001436A">
        <w:rPr>
          <w:rFonts w:cstheme="minorHAnsi"/>
        </w:rPr>
        <w:t xml:space="preserve">rading venues should conduct and disclose a detailed root cause analysis and </w:t>
      </w:r>
      <w:r w:rsidR="00944CFA">
        <w:rPr>
          <w:rFonts w:cstheme="minorHAnsi"/>
        </w:rPr>
        <w:t xml:space="preserve">articulate </w:t>
      </w:r>
      <w:r w:rsidRPr="0001436A">
        <w:rPr>
          <w:rFonts w:cstheme="minorHAnsi"/>
        </w:rPr>
        <w:t>necessary recurrence mitigation follow-ups in a timely fashion.</w:t>
      </w:r>
      <w:r>
        <w:rPr>
          <w:rFonts w:cstheme="minorHAnsi"/>
        </w:rPr>
        <w:t xml:space="preserve"> </w:t>
      </w:r>
      <w:r w:rsidRPr="0001436A">
        <w:rPr>
          <w:rFonts w:cstheme="minorHAnsi"/>
        </w:rPr>
        <w:t>We think that trading venues should also complete post-mortems on any outages and publish the results in a timely fashion</w:t>
      </w:r>
      <w:r w:rsidR="00944CFA">
        <w:rPr>
          <w:rFonts w:cstheme="minorHAnsi"/>
        </w:rPr>
        <w:t xml:space="preserve"> that is available to all market participants (not just to regulators).</w:t>
      </w:r>
    </w:p>
    <w:p w14:paraId="1D0A075B" w14:textId="77777777" w:rsidR="004F6E70" w:rsidRDefault="00131844" w:rsidP="004F6E70">
      <w:r w:rsidRPr="0001436A">
        <w:rPr>
          <w:rFonts w:cstheme="minorHAnsi"/>
        </w:rPr>
        <w:t xml:space="preserve"> </w:t>
      </w:r>
      <w:permEnd w:id="49684378"/>
      <w:r>
        <w:t>&lt;ESMA_QUESTION_OUTA_1&gt;</w:t>
      </w:r>
    </w:p>
    <w:p w14:paraId="24C8E283" w14:textId="77777777" w:rsidR="004F6E70" w:rsidRDefault="004F6E70" w:rsidP="004F6E70"/>
    <w:p w14:paraId="49A674C3" w14:textId="77777777" w:rsidR="004F6E70" w:rsidRDefault="00131844"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11DA2706" w14:textId="77777777" w:rsidR="004F6E70" w:rsidRDefault="00131844" w:rsidP="004F6E70">
      <w:r>
        <w:t>&lt;ESMA_QUESTION_OUTA_2&gt;</w:t>
      </w:r>
    </w:p>
    <w:p w14:paraId="7917BDE9" w14:textId="347E5B60" w:rsidR="00B2119A" w:rsidRDefault="00131844" w:rsidP="005A7690">
      <w:pPr>
        <w:spacing w:before="120" w:after="120"/>
        <w:jc w:val="both"/>
        <w:rPr>
          <w:rFonts w:cstheme="minorHAnsi"/>
        </w:rPr>
      </w:pPr>
      <w:permStart w:id="1205810858" w:edGrp="everyone"/>
      <w:r>
        <w:rPr>
          <w:rFonts w:cstheme="minorHAnsi"/>
        </w:rPr>
        <w:t xml:space="preserve">Yes, we agree it would be helpful. </w:t>
      </w:r>
      <w:r w:rsidR="00944CFA">
        <w:rPr>
          <w:rFonts w:cstheme="minorHAnsi"/>
        </w:rPr>
        <w:t>With respect to</w:t>
      </w:r>
      <w:r w:rsidRPr="0001436A">
        <w:rPr>
          <w:rFonts w:cstheme="minorHAnsi"/>
        </w:rPr>
        <w:t xml:space="preserve"> communication during an outage</w:t>
      </w:r>
      <w:r>
        <w:rPr>
          <w:rFonts w:cstheme="minorHAnsi"/>
        </w:rPr>
        <w:t>,</w:t>
      </w:r>
      <w:r w:rsidRPr="0001436A">
        <w:rPr>
          <w:rFonts w:cstheme="minorHAnsi"/>
        </w:rPr>
        <w:t xml:space="preserve"> we believe that the guidance should include that </w:t>
      </w:r>
      <w:r w:rsidR="00944CFA">
        <w:rPr>
          <w:rFonts w:cstheme="minorHAnsi"/>
        </w:rPr>
        <w:t xml:space="preserve">a </w:t>
      </w:r>
      <w:r w:rsidRPr="0001436A">
        <w:rPr>
          <w:rFonts w:cstheme="minorHAnsi"/>
        </w:rPr>
        <w:t>trading venue should communicate any incident affecting the availability of its market to the public by way of a formal notice and status updates on</w:t>
      </w:r>
      <w:r w:rsidR="00944CFA">
        <w:rPr>
          <w:rFonts w:cstheme="minorHAnsi"/>
        </w:rPr>
        <w:t xml:space="preserve"> its </w:t>
      </w:r>
      <w:r w:rsidRPr="0001436A">
        <w:rPr>
          <w:rFonts w:cstheme="minorHAnsi"/>
        </w:rPr>
        <w:t xml:space="preserve">website as soon as possible so as to (i) inform stakeholders and market participants more broadly that there has been an incident; (ii) provide sufficient information for stakeholders to be able to understand the nature of the problem; and (iii) provide an estimated timeframe for the resumption of normal </w:t>
      </w:r>
      <w:r>
        <w:rPr>
          <w:rFonts w:cstheme="minorHAnsi"/>
        </w:rPr>
        <w:t>operation of the trading venue.</w:t>
      </w:r>
    </w:p>
    <w:permEnd w:id="1205810858"/>
    <w:p w14:paraId="1EDD7E58" w14:textId="77777777" w:rsidR="004F6E70" w:rsidRDefault="00131844" w:rsidP="004F6E70">
      <w:r>
        <w:t>&lt;ESMA_QUESTION_OUTA_2&gt;</w:t>
      </w:r>
    </w:p>
    <w:p w14:paraId="3244C29F" w14:textId="77777777" w:rsidR="004F6E70" w:rsidRDefault="004F6E70" w:rsidP="004F6E70"/>
    <w:p w14:paraId="12EB20A3" w14:textId="77777777" w:rsidR="004F6E70" w:rsidRDefault="00131844" w:rsidP="004F6E70">
      <w:pPr>
        <w:pStyle w:val="Questionstyle"/>
        <w:numPr>
          <w:ilvl w:val="0"/>
          <w:numId w:val="39"/>
        </w:numPr>
      </w:pPr>
      <w:r>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614FBCA5" w14:textId="77777777" w:rsidR="004F6E70" w:rsidRDefault="00131844" w:rsidP="004F6E70">
      <w:r>
        <w:t>&lt;ESMA_QUESTION_OUTA_3&gt;</w:t>
      </w:r>
    </w:p>
    <w:p w14:paraId="3C8107F2" w14:textId="659AF072" w:rsidR="00944CFA" w:rsidRPr="00944CFA" w:rsidRDefault="00131844" w:rsidP="00944CFA">
      <w:pPr>
        <w:jc w:val="both"/>
      </w:pPr>
      <w:permStart w:id="1573613093" w:edGrp="everyone"/>
      <w:r>
        <w:t>We broadly agree</w:t>
      </w:r>
      <w:r w:rsidR="00944CFA">
        <w:t>, though trading venues s</w:t>
      </w:r>
      <w:r w:rsidR="00944CFA" w:rsidRPr="00944CFA">
        <w:t>hould send</w:t>
      </w:r>
      <w:r w:rsidR="00944CFA">
        <w:t xml:space="preserve"> an initial </w:t>
      </w:r>
      <w:r w:rsidR="00944CFA" w:rsidRPr="00944CFA">
        <w:t>announcement as soon as possible</w:t>
      </w:r>
      <w:r w:rsidR="00944CFA">
        <w:t xml:space="preserve"> (especially with respect to </w:t>
      </w:r>
      <w:r w:rsidR="00944CFA" w:rsidRPr="00944CFA">
        <w:t>the status of the orders</w:t>
      </w:r>
      <w:r w:rsidR="00944CFA">
        <w:t>, one hour is far too long)</w:t>
      </w:r>
      <w:r>
        <w:t xml:space="preserve">. </w:t>
      </w:r>
      <w:r w:rsidR="00944CFA">
        <w:t xml:space="preserve">Further, we believe </w:t>
      </w:r>
      <w:r>
        <w:t xml:space="preserve">that </w:t>
      </w:r>
      <w:r w:rsidR="00817A2B">
        <w:t xml:space="preserve">it is critical that </w:t>
      </w:r>
      <w:r>
        <w:t>c</w:t>
      </w:r>
      <w:r w:rsidRPr="0001436A">
        <w:rPr>
          <w:rFonts w:cstheme="minorHAnsi"/>
        </w:rPr>
        <w:t>ommunication during an outage should be expeditious and continuous</w:t>
      </w:r>
      <w:r>
        <w:rPr>
          <w:rFonts w:cstheme="minorHAnsi"/>
        </w:rPr>
        <w:t>. This should involve</w:t>
      </w:r>
      <w:r w:rsidR="00944CFA">
        <w:rPr>
          <w:rFonts w:cstheme="minorHAnsi"/>
        </w:rPr>
        <w:t xml:space="preserve"> the</w:t>
      </w:r>
      <w:r>
        <w:rPr>
          <w:rFonts w:cstheme="minorHAnsi"/>
        </w:rPr>
        <w:t xml:space="preserve"> provision of u</w:t>
      </w:r>
      <w:r w:rsidRPr="0001436A">
        <w:rPr>
          <w:rFonts w:cstheme="minorHAnsi"/>
        </w:rPr>
        <w:t>pdates to stakeholders every 30 minutes</w:t>
      </w:r>
      <w:r>
        <w:rPr>
          <w:rFonts w:cstheme="minorHAnsi"/>
        </w:rPr>
        <w:t>,</w:t>
      </w:r>
      <w:r w:rsidRPr="0001436A">
        <w:rPr>
          <w:rFonts w:cstheme="minorHAnsi"/>
        </w:rPr>
        <w:t xml:space="preserve"> at a minimum</w:t>
      </w:r>
      <w:r>
        <w:rPr>
          <w:rFonts w:cstheme="minorHAnsi"/>
        </w:rPr>
        <w:t>,</w:t>
      </w:r>
      <w:r w:rsidRPr="0001436A">
        <w:rPr>
          <w:rFonts w:cstheme="minorHAnsi"/>
        </w:rPr>
        <w:t xml:space="preserve"> during market hours, and every 60 minutes</w:t>
      </w:r>
      <w:r>
        <w:rPr>
          <w:rFonts w:cstheme="minorHAnsi"/>
        </w:rPr>
        <w:t>,</w:t>
      </w:r>
      <w:r w:rsidRPr="0001436A">
        <w:rPr>
          <w:rFonts w:cstheme="minorHAnsi"/>
        </w:rPr>
        <w:t xml:space="preserve"> at a minimum</w:t>
      </w:r>
      <w:r>
        <w:rPr>
          <w:rFonts w:cstheme="minorHAnsi"/>
        </w:rPr>
        <w:t>,</w:t>
      </w:r>
      <w:r w:rsidRPr="0001436A">
        <w:rPr>
          <w:rFonts w:cstheme="minorHAnsi"/>
        </w:rPr>
        <w:t xml:space="preserve"> </w:t>
      </w:r>
      <w:r>
        <w:rPr>
          <w:rFonts w:cstheme="minorHAnsi"/>
        </w:rPr>
        <w:t>outside of market hours</w:t>
      </w:r>
      <w:r w:rsidRPr="0001436A">
        <w:rPr>
          <w:rFonts w:cstheme="minorHAnsi"/>
        </w:rPr>
        <w:t>.</w:t>
      </w:r>
      <w:r>
        <w:t xml:space="preserve"> T</w:t>
      </w:r>
      <w:r w:rsidR="00A61233">
        <w:t>h</w:t>
      </w:r>
      <w:r w:rsidR="00944CFA">
        <w:t>ese updates</w:t>
      </w:r>
      <w:r w:rsidR="00A61233">
        <w:t xml:space="preserve"> should include information on the status of orders.</w:t>
      </w:r>
      <w:r w:rsidR="00E40025" w:rsidRPr="00E40025">
        <w:rPr>
          <w:rFonts w:ascii="Verdana" w:hAnsi="Verdana" w:cs="Verdana"/>
          <w:sz w:val="17"/>
          <w:szCs w:val="17"/>
          <w:lang w:eastAsia="en-GB"/>
        </w:rPr>
        <w:t xml:space="preserve"> </w:t>
      </w:r>
      <w:r w:rsidR="00E40025" w:rsidRPr="00E40025">
        <w:t>Incident management response and</w:t>
      </w:r>
      <w:r w:rsidR="00E40025">
        <w:t xml:space="preserve"> </w:t>
      </w:r>
      <w:r w:rsidR="00E40025" w:rsidRPr="00E40025">
        <w:t>external communications procedures must be fully documented, tested, and effectively deployed</w:t>
      </w:r>
      <w:r w:rsidR="001062DA">
        <w:t xml:space="preserve">. </w:t>
      </w:r>
      <w:r w:rsidRPr="0001436A">
        <w:rPr>
          <w:rFonts w:cstheme="minorHAnsi"/>
        </w:rPr>
        <w:t>Trading venues should also provide an application or functionality on their website that enables the status of the market to be monitored by stakeholders. This functionality should accurately and reliably reflect the nature of any incident and be easily accessible to stakeholders.</w:t>
      </w:r>
    </w:p>
    <w:permEnd w:id="1573613093"/>
    <w:p w14:paraId="77105C1B" w14:textId="0B544FAB" w:rsidR="004F6E70" w:rsidRDefault="00131844" w:rsidP="004F6E70">
      <w:r>
        <w:lastRenderedPageBreak/>
        <w:t>&lt;ESMA_QUESTION_OUTA_3&gt;</w:t>
      </w:r>
    </w:p>
    <w:p w14:paraId="49AA6847" w14:textId="77777777" w:rsidR="004F6E70" w:rsidRDefault="004F6E70" w:rsidP="004F6E70"/>
    <w:p w14:paraId="296F37FF" w14:textId="77777777" w:rsidR="004F6E70" w:rsidRDefault="00131844"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2AC40110" w14:textId="77777777" w:rsidR="004F6E70" w:rsidRDefault="00131844" w:rsidP="004F6E70">
      <w:r>
        <w:t>&lt;ESMA_QUESTION_OUTA_4&gt;</w:t>
      </w:r>
    </w:p>
    <w:p w14:paraId="3C698AF8" w14:textId="723BE5BF" w:rsidR="004F6E70" w:rsidRDefault="00131844" w:rsidP="00E40025">
      <w:pPr>
        <w:jc w:val="both"/>
      </w:pPr>
      <w:permStart w:id="222232655" w:edGrp="everyone"/>
      <w:r>
        <w:t xml:space="preserve">Yes. </w:t>
      </w:r>
      <w:r w:rsidR="00805601">
        <w:t xml:space="preserve">We </w:t>
      </w:r>
      <w:r>
        <w:t>are of the view that the trading venues should define clear procedures for order cancellations, rejection of new orders during an outage</w:t>
      </w:r>
      <w:r w:rsidR="003D6654">
        <w:t xml:space="preserve">, as well as the removal of </w:t>
      </w:r>
      <w:r>
        <w:t xml:space="preserve"> existing orders prior to a market re-open communication</w:t>
      </w:r>
      <w:r w:rsidR="00805601">
        <w:t>.</w:t>
      </w:r>
    </w:p>
    <w:permEnd w:id="222232655"/>
    <w:p w14:paraId="380522DD" w14:textId="77777777" w:rsidR="004F6E70" w:rsidRDefault="00131844" w:rsidP="004F6E70">
      <w:r>
        <w:t>&lt;ESMA_QUESTION_OUTA_4&gt;</w:t>
      </w:r>
    </w:p>
    <w:p w14:paraId="381738CD" w14:textId="77777777" w:rsidR="004F6E70" w:rsidRDefault="004F6E70" w:rsidP="004F6E70"/>
    <w:p w14:paraId="6DEAD302" w14:textId="77777777" w:rsidR="004F6E70" w:rsidRDefault="00131844" w:rsidP="004F6E70">
      <w:pPr>
        <w:pStyle w:val="Questionstyle"/>
        <w:numPr>
          <w:ilvl w:val="0"/>
          <w:numId w:val="39"/>
        </w:numPr>
      </w:pPr>
      <w:r>
        <w:t xml:space="preserve">: </w:t>
      </w:r>
      <w:r w:rsidRPr="00BE1051">
        <w:t>What is your view with regards to the conditions under which a trading venue should reopen trading?</w:t>
      </w:r>
    </w:p>
    <w:p w14:paraId="64ADD8F4" w14:textId="77777777" w:rsidR="004F6E70" w:rsidRDefault="00131844" w:rsidP="004F6E70">
      <w:r>
        <w:t>&lt;ESMA_QUESTION_OUTA_5&gt;</w:t>
      </w:r>
    </w:p>
    <w:p w14:paraId="7C68F1C3" w14:textId="45FD8908" w:rsidR="00275096" w:rsidRPr="001062DA" w:rsidRDefault="00131844" w:rsidP="001062DA">
      <w:pPr>
        <w:jc w:val="both"/>
      </w:pPr>
      <w:permStart w:id="1238849466" w:edGrp="everyone"/>
      <w:r>
        <w:t>We agree with option (b) proposed by ESMA. We are cautious that p</w:t>
      </w:r>
      <w:r w:rsidR="0081374E">
        <w:t>remature re-opening of the market can compound operational risks for market participants.</w:t>
      </w:r>
      <w:r>
        <w:t xml:space="preserve"> In addition, and as indicated in our response to Q1 above, the playbooks developed by the trading venues should outline different scenarios in which </w:t>
      </w:r>
      <w:r w:rsidR="003D6654">
        <w:t>trading venues</w:t>
      </w:r>
      <w:r>
        <w:t xml:space="preserve"> will or will not re-open following an outage. They should also establish clear procedures for re-opening.</w:t>
      </w:r>
    </w:p>
    <w:p w14:paraId="610FBFF9" w14:textId="77777777" w:rsidR="00275096" w:rsidRDefault="00275096" w:rsidP="00275096"/>
    <w:p w14:paraId="3444904B" w14:textId="779B219C" w:rsidR="00275096" w:rsidRPr="001062DA" w:rsidRDefault="00131844" w:rsidP="001062DA">
      <w:pPr>
        <w:jc w:val="both"/>
      </w:pPr>
      <w:r>
        <w:t xml:space="preserve">To this end, </w:t>
      </w:r>
      <w:r w:rsidR="003D6654">
        <w:t>trading venues</w:t>
      </w:r>
      <w:r w:rsidR="0081374E">
        <w:t xml:space="preserve"> should ensure that all problems have been identified and resolved</w:t>
      </w:r>
      <w:r>
        <w:t xml:space="preserve"> prior to re-opening</w:t>
      </w:r>
      <w:r w:rsidR="0081374E">
        <w:t>.</w:t>
      </w:r>
      <w:r w:rsidR="00F729EB">
        <w:t xml:space="preserve"> </w:t>
      </w:r>
      <w:r w:rsidR="00F729EB" w:rsidRPr="0001436A">
        <w:rPr>
          <w:rFonts w:cstheme="minorHAnsi"/>
        </w:rPr>
        <w:t>In advance of re-opening</w:t>
      </w:r>
      <w:r w:rsidR="00F729EB">
        <w:rPr>
          <w:rFonts w:cstheme="minorHAnsi"/>
        </w:rPr>
        <w:t>,</w:t>
      </w:r>
      <w:r w:rsidR="00F729EB" w:rsidRPr="0001436A">
        <w:rPr>
          <w:rFonts w:cstheme="minorHAnsi"/>
        </w:rPr>
        <w:t xml:space="preserve"> trading venues should communicate clearly to the market at least 30 minutes prior and re-open </w:t>
      </w:r>
      <w:r>
        <w:rPr>
          <w:rFonts w:cstheme="minorHAnsi"/>
        </w:rPr>
        <w:t>on a “round” time increment, a</w:t>
      </w:r>
      <w:r w:rsidR="003D6654">
        <w:rPr>
          <w:rFonts w:cstheme="minorHAnsi"/>
        </w:rPr>
        <w:t xml:space="preserve">nd also </w:t>
      </w:r>
      <w:r w:rsidR="00F729EB" w:rsidRPr="0001436A">
        <w:rPr>
          <w:rFonts w:cstheme="minorHAnsi"/>
        </w:rPr>
        <w:t xml:space="preserve">place </w:t>
      </w:r>
      <w:r w:rsidR="003D6654">
        <w:rPr>
          <w:rFonts w:cstheme="minorHAnsi"/>
        </w:rPr>
        <w:t xml:space="preserve">the </w:t>
      </w:r>
      <w:r w:rsidR="00F729EB" w:rsidRPr="0001436A">
        <w:rPr>
          <w:rFonts w:cstheme="minorHAnsi"/>
        </w:rPr>
        <w:t xml:space="preserve">market in pre-open state to ensure participants can cancel/amend orders as required. </w:t>
      </w:r>
      <w:r w:rsidR="00F729EB">
        <w:rPr>
          <w:rFonts w:cstheme="minorHAnsi"/>
        </w:rPr>
        <w:t>Prior to re-opening, trading venues should also provide a window for market participants to flag any outstanding issues that may be further exacerbated by the market re-opening.</w:t>
      </w:r>
    </w:p>
    <w:permEnd w:id="1238849466"/>
    <w:p w14:paraId="4560691C" w14:textId="77777777" w:rsidR="004F6E70" w:rsidRDefault="00131844" w:rsidP="004F6E70">
      <w:r>
        <w:t>&lt;ESMA_QUESTION_OUTA_5&gt;</w:t>
      </w:r>
    </w:p>
    <w:p w14:paraId="1EAD252D" w14:textId="77777777" w:rsidR="004F6E70" w:rsidRDefault="004F6E70" w:rsidP="004F6E70"/>
    <w:p w14:paraId="7377E631" w14:textId="77777777" w:rsidR="004F6E70" w:rsidRDefault="00131844"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59C6E481" w14:textId="77777777" w:rsidR="004F6E70" w:rsidRDefault="00131844" w:rsidP="004F6E70">
      <w:r>
        <w:t>&lt;ESMA_QUESTION_OUTA_6&gt;</w:t>
      </w:r>
    </w:p>
    <w:p w14:paraId="45E3A774" w14:textId="3D837F53" w:rsidR="004F6E70" w:rsidRDefault="00131844" w:rsidP="004F6E70">
      <w:permStart w:id="1489504598" w:edGrp="everyone"/>
      <w:r>
        <w:t xml:space="preserve">As indicated in our response to Q5, in order to minimise disruption, </w:t>
      </w:r>
      <w:r w:rsidR="003D6654">
        <w:t>trading venues</w:t>
      </w:r>
      <w:r>
        <w:t xml:space="preserve"> should develop playbooks  outlining different scenarios in which they will or will not re-open. This should include defined procedures to determine the market closing price </w:t>
      </w:r>
      <w:r w:rsidR="003D6654">
        <w:t xml:space="preserve">in the event a </w:t>
      </w:r>
      <w:r>
        <w:t>market cannot re-open. This could be, for example, the last price traded during the day or, if the</w:t>
      </w:r>
      <w:r w:rsidR="003D6654">
        <w:t xml:space="preserve"> trading venue</w:t>
      </w:r>
      <w:r>
        <w:t xml:space="preserve"> was closed the whole day, the closing price from the previous day.</w:t>
      </w:r>
      <w:r w:rsidR="003D6654">
        <w:t xml:space="preserve"> In the absence of this certainty, market </w:t>
      </w:r>
      <w:r w:rsidR="0081374E">
        <w:t>participants continue to carry uncertain market and operational risk and investors carr</w:t>
      </w:r>
      <w:r w:rsidR="003D6654">
        <w:t>y</w:t>
      </w:r>
      <w:r w:rsidR="0081374E">
        <w:t xml:space="preserve"> uncertain financial risk for fund / ETF valuations where a closing price was not able to be established effectively</w:t>
      </w:r>
      <w:r w:rsidR="003D6654">
        <w:t>.</w:t>
      </w:r>
      <w:r w:rsidR="00F53EDD">
        <w:t xml:space="preserve"> </w:t>
      </w:r>
      <w:permEnd w:id="1489504598"/>
      <w:r>
        <w:t>&lt;ESMA_QUESTION_OUTA_6&gt;</w:t>
      </w:r>
    </w:p>
    <w:p w14:paraId="499BF956" w14:textId="77777777" w:rsidR="004F6E70" w:rsidRDefault="004F6E70" w:rsidP="004F6E70"/>
    <w:p w14:paraId="7FB93D2B" w14:textId="77777777" w:rsidR="004F6E70" w:rsidRDefault="00131844"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006C8E2A" w14:textId="77777777" w:rsidR="004F6E70" w:rsidRDefault="00131844" w:rsidP="004F6E70">
      <w:r>
        <w:t>&lt;ESMA_QUESTION_OUTA_7&gt;</w:t>
      </w:r>
    </w:p>
    <w:p w14:paraId="5F969854" w14:textId="001ED1E3" w:rsidR="004F6E70" w:rsidRDefault="00131844" w:rsidP="004F6E70">
      <w:permStart w:id="1293502887" w:edGrp="everyone"/>
      <w:r>
        <w:t xml:space="preserve">We </w:t>
      </w:r>
      <w:r w:rsidR="003D6654">
        <w:t xml:space="preserve">believe </w:t>
      </w:r>
      <w:r>
        <w:t>that t</w:t>
      </w:r>
      <w:r w:rsidRPr="00C631C2">
        <w:t xml:space="preserve">rading venues should ensure that the prices established for the market close are reliable and published as soon as possible even in case of incidents. They should have clear policies in place that indicate how closing </w:t>
      </w:r>
      <w:r>
        <w:t xml:space="preserve">and settlement </w:t>
      </w:r>
      <w:r w:rsidRPr="00C631C2">
        <w:t>prices will be determined in case of disruption.</w:t>
      </w:r>
      <w:r>
        <w:t xml:space="preserve"> As such, w</w:t>
      </w:r>
      <w:r w:rsidRPr="00074736">
        <w:rPr>
          <w:rFonts w:cstheme="minorHAnsi"/>
        </w:rPr>
        <w:t>e do no</w:t>
      </w:r>
      <w:r>
        <w:rPr>
          <w:rFonts w:cstheme="minorHAnsi"/>
        </w:rPr>
        <w:t>t</w:t>
      </w:r>
      <w:r w:rsidRPr="00074736">
        <w:rPr>
          <w:rFonts w:cstheme="minorHAnsi"/>
        </w:rPr>
        <w:t xml:space="preserve"> think that an alternative closing auction is needed</w:t>
      </w:r>
      <w:r>
        <w:rPr>
          <w:rFonts w:cstheme="minorHAnsi"/>
        </w:rPr>
        <w:t xml:space="preserve"> outside the event of an outage</w:t>
      </w:r>
      <w:r w:rsidRPr="00074736">
        <w:rPr>
          <w:rFonts w:cstheme="minorHAnsi"/>
        </w:rPr>
        <w:t xml:space="preserve">. </w:t>
      </w:r>
      <w:r>
        <w:rPr>
          <w:rFonts w:cstheme="minorHAnsi"/>
        </w:rPr>
        <w:t>Instead, w</w:t>
      </w:r>
      <w:r w:rsidRPr="00074736">
        <w:rPr>
          <w:rFonts w:cstheme="minorHAnsi"/>
        </w:rPr>
        <w:t xml:space="preserve">e would support more </w:t>
      </w:r>
      <w:r>
        <w:rPr>
          <w:rFonts w:cstheme="minorHAnsi"/>
        </w:rPr>
        <w:t>dialogue within the industry and guidance</w:t>
      </w:r>
      <w:r w:rsidRPr="00074736">
        <w:rPr>
          <w:rFonts w:cstheme="minorHAnsi"/>
        </w:rPr>
        <w:t xml:space="preserve"> </w:t>
      </w:r>
      <w:r>
        <w:rPr>
          <w:rFonts w:cstheme="minorHAnsi"/>
        </w:rPr>
        <w:t xml:space="preserve">from ESMA as to </w:t>
      </w:r>
      <w:r w:rsidRPr="00074736">
        <w:rPr>
          <w:rFonts w:cstheme="minorHAnsi"/>
        </w:rPr>
        <w:t>which process the industry should follow to get a reliable closing price at the time of an outage</w:t>
      </w:r>
      <w:r w:rsidR="003D6654">
        <w:rPr>
          <w:rFonts w:cstheme="minorHAnsi"/>
        </w:rPr>
        <w:t>.</w:t>
      </w:r>
      <w:r w:rsidRPr="00074736">
        <w:rPr>
          <w:rFonts w:cstheme="minorHAnsi"/>
        </w:rPr>
        <w:t>.</w:t>
      </w:r>
      <w:permEnd w:id="1293502887"/>
      <w:r>
        <w:t>&lt;ESMA_QUESTION_OUTA_7&gt;</w:t>
      </w:r>
    </w:p>
    <w:p w14:paraId="2F5EBBC3" w14:textId="77777777" w:rsidR="004F6E70" w:rsidRDefault="004F6E70" w:rsidP="004F6E70"/>
    <w:p w14:paraId="605606B3" w14:textId="77777777" w:rsidR="004F6E70" w:rsidRDefault="00131844" w:rsidP="004F6E70">
      <w:pPr>
        <w:pStyle w:val="Questionstyle"/>
        <w:numPr>
          <w:ilvl w:val="0"/>
          <w:numId w:val="39"/>
        </w:numPr>
      </w:pPr>
      <w:r>
        <w:lastRenderedPageBreak/>
        <w:t xml:space="preserve">: </w:t>
      </w:r>
      <w:r w:rsidRPr="00BE1051">
        <w:t>Do you agree that trading venues should have a cut off time (30 minutes before the normal schedule) to inform market participants on whether or not they intend to hold a closing auction?</w:t>
      </w:r>
    </w:p>
    <w:p w14:paraId="5F4BD937" w14:textId="77777777" w:rsidR="004F6E70" w:rsidRDefault="00131844" w:rsidP="004F6E70">
      <w:r>
        <w:t>&lt;ESMA_QUESTION_OUTA_8&gt;</w:t>
      </w:r>
    </w:p>
    <w:p w14:paraId="7BD90B2A" w14:textId="26C65BA2" w:rsidR="004F6E70" w:rsidRPr="006C4AAF" w:rsidRDefault="00131844" w:rsidP="004F6E70">
      <w:pPr>
        <w:rPr>
          <w:rFonts w:cstheme="minorHAnsi"/>
          <w:highlight w:val="yellow"/>
        </w:rPr>
      </w:pPr>
      <w:permStart w:id="208173951" w:edGrp="everyone"/>
      <w:r>
        <w:rPr>
          <w:rFonts w:cstheme="minorHAnsi"/>
          <w:highlight w:val="yellow"/>
        </w:rPr>
        <w:t>We agree.</w:t>
      </w:r>
      <w:r w:rsidR="006C4AAF">
        <w:rPr>
          <w:rFonts w:cstheme="minorHAnsi"/>
          <w:highlight w:val="yellow"/>
        </w:rPr>
        <w:t xml:space="preserve"> </w:t>
      </w:r>
      <w:r w:rsidR="00F729EB">
        <w:rPr>
          <w:rFonts w:cstheme="minorHAnsi"/>
          <w:highlight w:val="yellow"/>
        </w:rPr>
        <w:t xml:space="preserve">As with pre-opening </w:t>
      </w:r>
      <w:r w:rsidR="006C4AAF">
        <w:rPr>
          <w:rFonts w:cstheme="minorHAnsi"/>
          <w:highlight w:val="yellow"/>
        </w:rPr>
        <w:t>following</w:t>
      </w:r>
      <w:r w:rsidR="00F729EB">
        <w:rPr>
          <w:rFonts w:cstheme="minorHAnsi"/>
          <w:highlight w:val="yellow"/>
        </w:rPr>
        <w:t xml:space="preserve"> an outage, </w:t>
      </w:r>
      <w:r w:rsidR="00DE405B">
        <w:rPr>
          <w:rFonts w:cstheme="minorHAnsi"/>
          <w:highlight w:val="yellow"/>
        </w:rPr>
        <w:t xml:space="preserve">if </w:t>
      </w:r>
      <w:r w:rsidR="003D6654">
        <w:rPr>
          <w:rFonts w:cstheme="minorHAnsi"/>
          <w:highlight w:val="yellow"/>
        </w:rPr>
        <w:t>an</w:t>
      </w:r>
      <w:r w:rsidR="00DE405B">
        <w:rPr>
          <w:rFonts w:cstheme="minorHAnsi"/>
          <w:highlight w:val="yellow"/>
        </w:rPr>
        <w:t xml:space="preserve"> auction is taking place</w:t>
      </w:r>
      <w:r w:rsidR="003D6654">
        <w:rPr>
          <w:rFonts w:cstheme="minorHAnsi"/>
          <w:highlight w:val="yellow"/>
        </w:rPr>
        <w:t>, trading</w:t>
      </w:r>
      <w:r w:rsidR="00DE405B">
        <w:rPr>
          <w:rFonts w:cstheme="minorHAnsi"/>
          <w:highlight w:val="yellow"/>
        </w:rPr>
        <w:t xml:space="preserve"> </w:t>
      </w:r>
      <w:r w:rsidR="00F729EB">
        <w:rPr>
          <w:rFonts w:cstheme="minorHAnsi"/>
          <w:highlight w:val="yellow"/>
        </w:rPr>
        <w:t>v</w:t>
      </w:r>
      <w:r w:rsidR="00F729EB" w:rsidRPr="005505A2">
        <w:rPr>
          <w:rFonts w:cstheme="minorHAnsi"/>
          <w:highlight w:val="yellow"/>
        </w:rPr>
        <w:t xml:space="preserve">enues should communicate clearly to the market at least 30 minutes prior to </w:t>
      </w:r>
      <w:r w:rsidR="00F729EB">
        <w:rPr>
          <w:rFonts w:cstheme="minorHAnsi"/>
        </w:rPr>
        <w:t>holding a closing auction</w:t>
      </w:r>
      <w:r w:rsidR="00E21DBD">
        <w:rPr>
          <w:rFonts w:cstheme="minorHAnsi"/>
        </w:rPr>
        <w:t>.</w:t>
      </w:r>
    </w:p>
    <w:permEnd w:id="208173951"/>
    <w:p w14:paraId="508E3195" w14:textId="77777777" w:rsidR="004F6E70" w:rsidRDefault="00131844" w:rsidP="004F6E70">
      <w:r>
        <w:t>&lt;ESMA_QUESTION_OUTA_8&gt;</w:t>
      </w:r>
    </w:p>
    <w:p w14:paraId="7A110D8C" w14:textId="77777777" w:rsidR="004F6E70" w:rsidRDefault="004F6E70" w:rsidP="004F6E70"/>
    <w:p w14:paraId="7B41ADB1" w14:textId="77777777" w:rsidR="004F6E70" w:rsidRDefault="00131844"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21B146A1" w14:textId="77777777" w:rsidR="004F6E70" w:rsidRDefault="00131844" w:rsidP="004F6E70">
      <w:r>
        <w:t>&lt;ESMA_QUESTION_OUTA_9&gt;</w:t>
      </w:r>
    </w:p>
    <w:p w14:paraId="28EF548C" w14:textId="29C4E7CB" w:rsidR="004F6E70" w:rsidRDefault="00131844" w:rsidP="00E40025">
      <w:pPr>
        <w:jc w:val="both"/>
      </w:pPr>
      <w:permStart w:id="1604662397" w:edGrp="everyone"/>
      <w:r>
        <w:t>Yes, w</w:t>
      </w:r>
      <w:r w:rsidR="00280343">
        <w:t>e agree with this solution.</w:t>
      </w:r>
      <w:r>
        <w:t xml:space="preserve"> As indicated in our response to Q6 above, trading venues should have defined procedures to determine the market closing price </w:t>
      </w:r>
      <w:r w:rsidR="003D6654">
        <w:t>in the event a</w:t>
      </w:r>
      <w:r>
        <w:t xml:space="preserve"> market cannot re-open. This should include </w:t>
      </w:r>
      <w:r w:rsidR="003D6654">
        <w:t xml:space="preserve">the </w:t>
      </w:r>
      <w:r>
        <w:t>scenario</w:t>
      </w:r>
      <w:r w:rsidR="003D6654">
        <w:t xml:space="preserve"> in which </w:t>
      </w:r>
      <w:r>
        <w:t xml:space="preserve">a trading venue cannot run the closing action. This could be, for example, the last price traded during the day or, if the </w:t>
      </w:r>
      <w:r w:rsidR="003D6654">
        <w:t>trading venue</w:t>
      </w:r>
      <w:r>
        <w:t xml:space="preserve"> was closed the whole day, the closing price from the previous day.</w:t>
      </w:r>
    </w:p>
    <w:p w14:paraId="008B5255" w14:textId="1F7AE3B1" w:rsidR="00603826" w:rsidRPr="0001436A" w:rsidRDefault="00131844" w:rsidP="00E40025">
      <w:pPr>
        <w:spacing w:before="120" w:after="120"/>
        <w:jc w:val="both"/>
        <w:rPr>
          <w:rFonts w:cstheme="minorHAnsi"/>
        </w:rPr>
      </w:pPr>
      <w:r w:rsidRPr="0001436A">
        <w:rPr>
          <w:rFonts w:cstheme="minorHAnsi"/>
        </w:rPr>
        <w:t>We believe that market participants, trading venues and regulators should continue to work together to ensure that there is always an auction generating a closing-price, or another industry agreed source for the closing price that all market participants can access at the time of an outage in a primary market.</w:t>
      </w:r>
    </w:p>
    <w:p w14:paraId="7BE247B0" w14:textId="2EDE51E3" w:rsidR="00603826" w:rsidRPr="0001436A" w:rsidRDefault="00131844" w:rsidP="00603826">
      <w:pPr>
        <w:spacing w:before="120" w:after="120"/>
        <w:jc w:val="both"/>
        <w:rPr>
          <w:rFonts w:cstheme="minorHAnsi"/>
        </w:rPr>
      </w:pPr>
      <w:r w:rsidRPr="0001436A">
        <w:rPr>
          <w:rFonts w:cstheme="minorHAnsi"/>
        </w:rPr>
        <w:t>The closing price is key for investment and trading purposes including benchmark calculation and derivatives settlement. Ideally this auction should occur via an alternative ‘fail-safe’ channel within the primary venue or another robust, trusted, and credible back-up venue or mechanism. It will also be important for regulators to monitor fail-safe mechanisms, once developed, to ensure that they are producing reliable substitute prices.</w:t>
      </w:r>
    </w:p>
    <w:p w14:paraId="32E52FB6" w14:textId="39D82161" w:rsidR="00603826" w:rsidRPr="00E21DBD" w:rsidRDefault="00131844" w:rsidP="006C4AAF">
      <w:pPr>
        <w:spacing w:before="120" w:after="120"/>
        <w:jc w:val="both"/>
        <w:rPr>
          <w:rFonts w:cstheme="minorHAnsi"/>
        </w:rPr>
      </w:pPr>
      <w:r>
        <w:rPr>
          <w:rFonts w:cstheme="minorHAnsi"/>
        </w:rPr>
        <w:t>We would encourage ESMA</w:t>
      </w:r>
      <w:r w:rsidRPr="0001436A">
        <w:rPr>
          <w:rFonts w:cstheme="minorHAnsi"/>
        </w:rPr>
        <w:t xml:space="preserve"> to engage in further industry-led discussions amongst stakeholders, trading venues and regulators with the aim of developing a concrete protocol that would fit more widely into the context of operational resilience. Such an industry-led protocol could be further supported by regulators setting a timeline for its development</w:t>
      </w:r>
      <w:r w:rsidRPr="00E21DBD">
        <w:rPr>
          <w:rFonts w:cstheme="minorHAnsi"/>
        </w:rPr>
        <w:t>.</w:t>
      </w:r>
    </w:p>
    <w:permEnd w:id="1604662397"/>
    <w:p w14:paraId="1D643967" w14:textId="77777777" w:rsidR="004F6E70" w:rsidRDefault="00131844" w:rsidP="004F6E70">
      <w:r>
        <w:t>&lt;ESMA_QUESTION_OUTA_9&gt;</w:t>
      </w:r>
    </w:p>
    <w:p w14:paraId="28FAE78E" w14:textId="77777777" w:rsidR="004F6E70" w:rsidRDefault="004F6E70" w:rsidP="004F6E70"/>
    <w:p w14:paraId="3C9202D6" w14:textId="77777777" w:rsidR="004F6E70" w:rsidRDefault="00131844"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488393D3" w14:textId="77777777" w:rsidR="004F6E70" w:rsidRDefault="00131844" w:rsidP="004F6E70">
      <w:r>
        <w:t>&lt;ESMA_QUESTION_OUTA_10&gt;</w:t>
      </w:r>
    </w:p>
    <w:p w14:paraId="7ACAD573" w14:textId="77777777" w:rsidR="00DE405B" w:rsidRDefault="00131844" w:rsidP="004F6E70">
      <w:permStart w:id="772014988" w:edGrp="everyone"/>
      <w:r>
        <w:t>Yes, this is problematic.</w:t>
      </w:r>
    </w:p>
    <w:p w14:paraId="526B87C6" w14:textId="419E7CD7" w:rsidR="00DE405B" w:rsidRPr="0001436A" w:rsidRDefault="00131844" w:rsidP="00DE405B">
      <w:pPr>
        <w:spacing w:before="120" w:after="120"/>
        <w:jc w:val="both"/>
        <w:rPr>
          <w:rFonts w:cstheme="minorHAnsi"/>
        </w:rPr>
      </w:pPr>
      <w:r>
        <w:rPr>
          <w:rFonts w:cstheme="minorHAnsi"/>
        </w:rPr>
        <w:t>We</w:t>
      </w:r>
      <w:r w:rsidRPr="0001436A">
        <w:rPr>
          <w:rFonts w:cstheme="minorHAnsi"/>
        </w:rPr>
        <w:t xml:space="preserve"> believe that recent experience with system outages has further revealed the potential utility of a consolidated tape</w:t>
      </w:r>
      <w:r>
        <w:rPr>
          <w:rFonts w:cstheme="minorHAnsi"/>
        </w:rPr>
        <w:t xml:space="preserve"> (CT)</w:t>
      </w:r>
      <w:r w:rsidRPr="0001436A">
        <w:rPr>
          <w:rFonts w:cstheme="minorHAnsi"/>
        </w:rPr>
        <w:t>. It co</w:t>
      </w:r>
      <w:r>
        <w:rPr>
          <w:rFonts w:cstheme="minorHAnsi"/>
        </w:rPr>
        <w:t>uld enhance the resilience of EU</w:t>
      </w:r>
      <w:r w:rsidRPr="0001436A">
        <w:rPr>
          <w:rFonts w:cstheme="minorHAnsi"/>
        </w:rPr>
        <w:t xml:space="preserve"> markets by ensuring the continued availability of a reference price for financial instruments and, in the event of an outage on the “most relevant market”, trading could continue on other venues, therefore minimising the adverse impact of the interruptions</w:t>
      </w:r>
      <w:r w:rsidR="003D6654">
        <w:rPr>
          <w:rFonts w:cstheme="minorHAnsi"/>
        </w:rPr>
        <w:t>.</w:t>
      </w:r>
    </w:p>
    <w:p w14:paraId="02449F75" w14:textId="34476822" w:rsidR="00DE405B" w:rsidRPr="0001436A" w:rsidRDefault="00131844" w:rsidP="00DE405B">
      <w:pPr>
        <w:spacing w:before="120" w:after="120"/>
        <w:jc w:val="both"/>
        <w:rPr>
          <w:rFonts w:cstheme="minorHAnsi"/>
        </w:rPr>
      </w:pPr>
      <w:r w:rsidRPr="0001436A">
        <w:rPr>
          <w:rFonts w:cstheme="minorHAnsi"/>
        </w:rPr>
        <w:t>Specifically, from the perspective of marke</w:t>
      </w:r>
      <w:r>
        <w:rPr>
          <w:rFonts w:cstheme="minorHAnsi"/>
        </w:rPr>
        <w:t>t resilience and integrity, a EU</w:t>
      </w:r>
      <w:r w:rsidRPr="0001436A">
        <w:rPr>
          <w:rFonts w:cstheme="minorHAnsi"/>
        </w:rPr>
        <w:t xml:space="preserve"> </w:t>
      </w:r>
      <w:r>
        <w:rPr>
          <w:rFonts w:cstheme="minorHAnsi"/>
        </w:rPr>
        <w:t>CT</w:t>
      </w:r>
      <w:r w:rsidRPr="0001436A">
        <w:rPr>
          <w:rFonts w:cstheme="minorHAnsi"/>
        </w:rPr>
        <w:t xml:space="preserve"> aggregating both on-venue and OTC market data in real-time would lower the reliance that market participants have on the “most relevant market” in terms of price</w:t>
      </w:r>
      <w:r w:rsidR="003D6654">
        <w:rPr>
          <w:rFonts w:cstheme="minorHAnsi"/>
        </w:rPr>
        <w:t xml:space="preserve"> discovery</w:t>
      </w:r>
      <w:r w:rsidRPr="0001436A">
        <w:rPr>
          <w:rFonts w:cstheme="minorHAnsi"/>
        </w:rPr>
        <w:t xml:space="preserve"> and </w:t>
      </w:r>
      <w:r w:rsidR="003D6654">
        <w:rPr>
          <w:rFonts w:cstheme="minorHAnsi"/>
        </w:rPr>
        <w:t xml:space="preserve">liquidity </w:t>
      </w:r>
      <w:r w:rsidRPr="0001436A">
        <w:rPr>
          <w:rFonts w:cstheme="minorHAnsi"/>
        </w:rPr>
        <w:t xml:space="preserve">in order to provide a reference price for trading. By aggregating market data in relation to a financial instrument the </w:t>
      </w:r>
      <w:r>
        <w:rPr>
          <w:rFonts w:cstheme="minorHAnsi"/>
        </w:rPr>
        <w:t>CT</w:t>
      </w:r>
      <w:r w:rsidRPr="0001436A">
        <w:rPr>
          <w:rFonts w:cstheme="minorHAnsi"/>
        </w:rPr>
        <w:t xml:space="preserve"> could reliably provide a reference price more reflective of the entire market that would also enable trading to continue uninterrupted in the event of an outage on the “most relevant market”.  If deemed necessary, we would also support a revision to the definition of the term “most relevant market” to ensure that trading can continue on alternative venues in the event of an outage on the “most relevant market”.</w:t>
      </w:r>
    </w:p>
    <w:p w14:paraId="1DA60DE5" w14:textId="741B3C78" w:rsidR="00DE405B" w:rsidRPr="00194875" w:rsidRDefault="00131844" w:rsidP="00194875">
      <w:pPr>
        <w:spacing w:before="120" w:after="120"/>
        <w:jc w:val="both"/>
        <w:rPr>
          <w:rFonts w:cstheme="minorHAnsi"/>
        </w:rPr>
      </w:pPr>
      <w:r w:rsidRPr="0001436A">
        <w:rPr>
          <w:rFonts w:cstheme="minorHAnsi"/>
        </w:rPr>
        <w:lastRenderedPageBreak/>
        <w:t xml:space="preserve">For that reason, the </w:t>
      </w:r>
      <w:r>
        <w:rPr>
          <w:rFonts w:cstheme="minorHAnsi"/>
        </w:rPr>
        <w:t>CT</w:t>
      </w:r>
      <w:r w:rsidRPr="0001436A">
        <w:rPr>
          <w:rFonts w:cstheme="minorHAnsi"/>
        </w:rPr>
        <w:t xml:space="preserve"> has the potential to continue providing a reference price – subject to possible necessary adjustments following an outage on the main market for the </w:t>
      </w:r>
      <w:r w:rsidR="003D6654">
        <w:rPr>
          <w:rFonts w:cstheme="minorHAnsi"/>
        </w:rPr>
        <w:t>a</w:t>
      </w:r>
      <w:r w:rsidRPr="0001436A">
        <w:rPr>
          <w:rFonts w:cstheme="minorHAnsi"/>
        </w:rPr>
        <w:t xml:space="preserve">ffected instruments – that would enable trading to continue on secondary or ancillary venues. Furthermore, order flow may migrate from the main market to secondary or ancillary venues </w:t>
      </w:r>
      <w:r>
        <w:rPr>
          <w:rFonts w:cstheme="minorHAnsi"/>
        </w:rPr>
        <w:t xml:space="preserve">in a manner that would </w:t>
      </w:r>
      <w:r w:rsidR="003D6654">
        <w:rPr>
          <w:rFonts w:cstheme="minorHAnsi"/>
        </w:rPr>
        <w:t xml:space="preserve">make </w:t>
      </w:r>
      <w:r>
        <w:rPr>
          <w:rFonts w:cstheme="minorHAnsi"/>
        </w:rPr>
        <w:t>EU</w:t>
      </w:r>
      <w:r w:rsidRPr="0001436A">
        <w:rPr>
          <w:rFonts w:cstheme="minorHAnsi"/>
        </w:rPr>
        <w:t xml:space="preserve"> capital markets more </w:t>
      </w:r>
      <w:r w:rsidR="00D6726D">
        <w:rPr>
          <w:rFonts w:cstheme="minorHAnsi"/>
        </w:rPr>
        <w:t>resilient</w:t>
      </w:r>
      <w:r w:rsidRPr="0001436A">
        <w:rPr>
          <w:rFonts w:cstheme="minorHAnsi"/>
        </w:rPr>
        <w:t>.</w:t>
      </w:r>
      <w:r w:rsidR="00194875">
        <w:rPr>
          <w:rFonts w:cstheme="minorHAnsi"/>
        </w:rPr>
        <w:t xml:space="preserve"> </w:t>
      </w:r>
      <w:r w:rsidRPr="0001436A">
        <w:rPr>
          <w:rFonts w:cstheme="minorHAnsi"/>
        </w:rPr>
        <w:t>Indirectly, the possibility for order flow to be diverted to secondary or ancillary venues would result in the original main market being competitively penalised for market outages. This would create further commercial incentives for primary trading venues to remain operationally resilient</w:t>
      </w:r>
      <w:r>
        <w:rPr>
          <w:rFonts w:cstheme="minorHAnsi"/>
        </w:rPr>
        <w:t>.</w:t>
      </w:r>
    </w:p>
    <w:permEnd w:id="772014988"/>
    <w:p w14:paraId="066FBB20" w14:textId="77777777" w:rsidR="004F6E70" w:rsidRDefault="00131844" w:rsidP="004F6E70">
      <w:r>
        <w:t>&lt;ESMA_QUESTION_OUTA_10&gt;</w:t>
      </w:r>
    </w:p>
    <w:p w14:paraId="076A7632" w14:textId="77777777" w:rsidR="004F6E70" w:rsidRDefault="004F6E70" w:rsidP="004F6E70"/>
    <w:p w14:paraId="1A451F27" w14:textId="77777777" w:rsidR="004F6E70" w:rsidRDefault="00131844"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68C8DD7A" w14:textId="77777777" w:rsidR="004F6E70" w:rsidRDefault="00131844" w:rsidP="004F6E70">
      <w:r>
        <w:t>&lt;ESMA_QUESTION_OUTA_11&gt;</w:t>
      </w:r>
    </w:p>
    <w:p w14:paraId="7CE58801" w14:textId="77777777" w:rsidR="00DE405B" w:rsidRDefault="00131844" w:rsidP="00DE405B">
      <w:permStart w:id="2104954760" w:edGrp="everyone"/>
      <w:r>
        <w:t>TYPE YOUR TEXT HERE</w:t>
      </w:r>
    </w:p>
    <w:permEnd w:id="2104954760"/>
    <w:p w14:paraId="0C9F83C8" w14:textId="77777777" w:rsidR="004F6E70" w:rsidRDefault="00131844" w:rsidP="004F6E70">
      <w:r>
        <w:t>&lt;ESMA_QUESTION_OUTA_11&gt;</w:t>
      </w:r>
    </w:p>
    <w:p w14:paraId="5E8F350B" w14:textId="77777777" w:rsidR="004F6E70" w:rsidRDefault="004F6E70" w:rsidP="004F6E70"/>
    <w:p w14:paraId="36F2D956" w14:textId="77777777" w:rsidR="004F6E70" w:rsidRDefault="00131844"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D889920" w14:textId="77777777" w:rsidR="004F6E70" w:rsidRDefault="00131844" w:rsidP="004F6E70">
      <w:r>
        <w:t>&lt;ESMA_QUESTION_OUTA_12&gt;</w:t>
      </w:r>
    </w:p>
    <w:p w14:paraId="1C673526" w14:textId="77777777" w:rsidR="00DE405B" w:rsidRDefault="00131844" w:rsidP="00DE405B">
      <w:permStart w:id="118688284" w:edGrp="everyone"/>
      <w:r>
        <w:t>TYPE YOUR TEXT HERE</w:t>
      </w:r>
    </w:p>
    <w:permEnd w:id="118688284"/>
    <w:p w14:paraId="3E6EA216" w14:textId="77777777" w:rsidR="004F6E70" w:rsidRDefault="00131844" w:rsidP="004F6E70">
      <w:r>
        <w:t>&lt;ESMA_QUESTION_OUTA_12&gt;</w:t>
      </w:r>
    </w:p>
    <w:p w14:paraId="354CF112" w14:textId="77777777" w:rsidR="004F6E70" w:rsidRDefault="004F6E70" w:rsidP="004F6E70"/>
    <w:p w14:paraId="63C91987" w14:textId="77777777" w:rsidR="004F6E70" w:rsidRPr="00374876" w:rsidRDefault="004F6E70" w:rsidP="004F6E70">
      <w:pPr>
        <w:pStyle w:val="Questionstyle"/>
      </w:pPr>
    </w:p>
    <w:p w14:paraId="34E52FA7" w14:textId="77777777" w:rsidR="004F6E70" w:rsidRDefault="00131844" w:rsidP="004F6E70">
      <w:r>
        <w:t>&lt;ESMA_QUESTION_OUTA_0&gt;</w:t>
      </w:r>
    </w:p>
    <w:p w14:paraId="5761EAD0" w14:textId="77777777" w:rsidR="004F6E70" w:rsidRDefault="00131844" w:rsidP="004F6E70">
      <w:permStart w:id="1946225747" w:edGrp="everyone"/>
      <w:r>
        <w:t>TYPE YOUR TEXT HERE</w:t>
      </w:r>
    </w:p>
    <w:permEnd w:id="1946225747"/>
    <w:p w14:paraId="627A22E6" w14:textId="77777777" w:rsidR="004F6E70" w:rsidRDefault="00131844" w:rsidP="004F6E70">
      <w:r>
        <w:t>&lt;ESMA_QUESTION_OUTA_0&gt;</w:t>
      </w:r>
    </w:p>
    <w:p w14:paraId="0299BCA2" w14:textId="77777777" w:rsidR="004F6E70" w:rsidRDefault="004F6E70" w:rsidP="004F6E70"/>
    <w:p w14:paraId="5EE6359E" w14:textId="77777777" w:rsidR="004F6E70" w:rsidRPr="00391CB0" w:rsidRDefault="00131844"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40A3D308" w14:textId="77777777" w:rsidR="004F6E70" w:rsidRDefault="00131844" w:rsidP="004F6E70">
      <w:r>
        <w:t>&lt;ESMA_QUESTION_OUTA_13&gt;</w:t>
      </w:r>
    </w:p>
    <w:p w14:paraId="67E3A236" w14:textId="77777777" w:rsidR="00817A2B" w:rsidRDefault="00131844" w:rsidP="00817A2B">
      <w:permStart w:id="41692059" w:edGrp="everyone"/>
      <w:r>
        <w:t>TYPE YOUR TEXT HERE</w:t>
      </w:r>
    </w:p>
    <w:permEnd w:id="41692059"/>
    <w:p w14:paraId="22D2D653" w14:textId="77777777" w:rsidR="004F6E70" w:rsidRDefault="00131844" w:rsidP="004F6E70">
      <w:r>
        <w:t>&lt;ESMA_QUESTION_OUTA_13&gt;</w:t>
      </w:r>
    </w:p>
    <w:p w14:paraId="0D74E66D" w14:textId="77777777" w:rsidR="004F6E70" w:rsidRDefault="004F6E70" w:rsidP="004F6E70"/>
    <w:p w14:paraId="58B8A6E2" w14:textId="77777777" w:rsidR="004F6E70" w:rsidRPr="00374876" w:rsidRDefault="00131844" w:rsidP="004F6E70">
      <w:pPr>
        <w:pStyle w:val="Questionstyle"/>
        <w:numPr>
          <w:ilvl w:val="0"/>
          <w:numId w:val="39"/>
        </w:numPr>
      </w:pPr>
      <w:r>
        <w:t xml:space="preserve">: </w:t>
      </w:r>
      <w:r w:rsidRPr="00BE1051">
        <w:t>In your view is there any further element ESMA should consider in the proposed guidance?</w:t>
      </w:r>
    </w:p>
    <w:p w14:paraId="3EE70A49" w14:textId="77777777" w:rsidR="004F6E70" w:rsidRDefault="00131844" w:rsidP="004F6E70">
      <w:r>
        <w:t>&lt;ESMA_QUESTION_OUTA_14&gt;</w:t>
      </w:r>
    </w:p>
    <w:p w14:paraId="408278B9" w14:textId="77777777" w:rsidR="004F6E70" w:rsidRDefault="00131844" w:rsidP="004F6E70">
      <w:permStart w:id="321876352" w:edGrp="everyone"/>
      <w:r>
        <w:t>Yes.</w:t>
      </w:r>
    </w:p>
    <w:p w14:paraId="685E21C1" w14:textId="5BB5C8F5" w:rsidR="009C0B20" w:rsidRPr="00194875" w:rsidRDefault="009C0B20" w:rsidP="001E4863">
      <w:pPr>
        <w:spacing w:before="120" w:after="120"/>
        <w:jc w:val="both"/>
        <w:rPr>
          <w:rFonts w:cstheme="minorHAnsi"/>
          <w:color w:val="FF0000"/>
        </w:rPr>
      </w:pPr>
      <w:r>
        <w:rPr>
          <w:rFonts w:cstheme="minorHAnsi"/>
        </w:rPr>
        <w:t>We</w:t>
      </w:r>
      <w:r w:rsidRPr="009C0B20">
        <w:rPr>
          <w:rFonts w:cstheme="minorHAnsi"/>
        </w:rPr>
        <w:t xml:space="preserve"> recommend that trading venues be required to create internal functions and procedures to ensure</w:t>
      </w:r>
      <w:r>
        <w:rPr>
          <w:rFonts w:cstheme="minorHAnsi"/>
        </w:rPr>
        <w:t xml:space="preserve"> </w:t>
      </w:r>
      <w:r w:rsidRPr="009C0B20">
        <w:rPr>
          <w:rFonts w:cstheme="minorHAnsi"/>
        </w:rPr>
        <w:t>expeditious action in response to any disruptive incidents. Commensurate with their status as critical market</w:t>
      </w:r>
      <w:r>
        <w:rPr>
          <w:rFonts w:cstheme="minorHAnsi"/>
        </w:rPr>
        <w:t xml:space="preserve"> </w:t>
      </w:r>
      <w:r w:rsidRPr="009C0B20">
        <w:rPr>
          <w:rFonts w:cstheme="minorHAnsi"/>
        </w:rPr>
        <w:t>infrastructure, we believe that the obligations applicable to trading venues in relation to business continuity should be</w:t>
      </w:r>
      <w:r>
        <w:rPr>
          <w:rFonts w:cstheme="minorHAnsi"/>
        </w:rPr>
        <w:t xml:space="preserve"> </w:t>
      </w:r>
      <w:r w:rsidRPr="009C0B20">
        <w:rPr>
          <w:rFonts w:cstheme="minorHAnsi"/>
        </w:rPr>
        <w:t>enhanced in the interest of creating a more reliable and operationally resilient market ecosystem</w:t>
      </w:r>
    </w:p>
    <w:p w14:paraId="7E41CD10" w14:textId="0BEE26D7" w:rsidR="001E4863" w:rsidRPr="0001436A" w:rsidRDefault="009C0B20" w:rsidP="001E4863">
      <w:pPr>
        <w:spacing w:before="120" w:after="120"/>
        <w:jc w:val="both"/>
        <w:rPr>
          <w:rFonts w:cstheme="minorHAnsi"/>
        </w:rPr>
      </w:pPr>
      <w:r>
        <w:rPr>
          <w:rFonts w:cstheme="minorHAnsi"/>
        </w:rPr>
        <w:t>We also believe that, i</w:t>
      </w:r>
      <w:r w:rsidR="00131844">
        <w:rPr>
          <w:rFonts w:cstheme="minorHAnsi"/>
        </w:rPr>
        <w:t xml:space="preserve">n addition to the suggested key areas that the proposed </w:t>
      </w:r>
      <w:r w:rsidR="00E21DBD">
        <w:rPr>
          <w:rFonts w:cstheme="minorHAnsi"/>
        </w:rPr>
        <w:t>ESMA</w:t>
      </w:r>
      <w:r w:rsidR="00131844">
        <w:rPr>
          <w:rFonts w:cstheme="minorHAnsi"/>
        </w:rPr>
        <w:t xml:space="preserve"> guidance for trading venues would cover, that governance structures should be regularly reviewed. In addition, </w:t>
      </w:r>
      <w:r w:rsidR="00E40025">
        <w:rPr>
          <w:rFonts w:cstheme="minorHAnsi"/>
        </w:rPr>
        <w:t xml:space="preserve">trading venues should regularly and formally solicit </w:t>
      </w:r>
      <w:r w:rsidR="00131844">
        <w:rPr>
          <w:rFonts w:cstheme="minorHAnsi"/>
        </w:rPr>
        <w:t xml:space="preserve">input from internal and external stakeholders on items including </w:t>
      </w:r>
      <w:r w:rsidR="00E40025">
        <w:rPr>
          <w:rFonts w:cstheme="minorHAnsi"/>
        </w:rPr>
        <w:t>trading venues’</w:t>
      </w:r>
      <w:r w:rsidR="00131844">
        <w:rPr>
          <w:rFonts w:cstheme="minorHAnsi"/>
        </w:rPr>
        <w:t xml:space="preserve"> issues, strategic development, rules, and outage playbooks and scenario plans. O</w:t>
      </w:r>
      <w:r w:rsidR="00131844" w:rsidRPr="0001436A">
        <w:rPr>
          <w:rFonts w:cstheme="minorHAnsi"/>
        </w:rPr>
        <w:t>n a more general note, we agree that the</w:t>
      </w:r>
      <w:r w:rsidR="00E21DBD">
        <w:rPr>
          <w:rFonts w:cstheme="minorHAnsi"/>
        </w:rPr>
        <w:t xml:space="preserve"> proposed development of ESMA</w:t>
      </w:r>
      <w:r w:rsidR="00131844" w:rsidRPr="0001436A">
        <w:rPr>
          <w:rFonts w:cstheme="minorHAnsi"/>
        </w:rPr>
        <w:t xml:space="preserve"> guidance for trading venues should mitigate the impact of individual </w:t>
      </w:r>
      <w:r w:rsidR="00131844">
        <w:rPr>
          <w:rFonts w:cstheme="minorHAnsi"/>
        </w:rPr>
        <w:t>outages</w:t>
      </w:r>
      <w:r w:rsidR="00131844" w:rsidRPr="0001436A">
        <w:rPr>
          <w:rFonts w:cstheme="minorHAnsi"/>
        </w:rPr>
        <w:t xml:space="preserve">. That said, we </w:t>
      </w:r>
      <w:r w:rsidR="00D6726D">
        <w:rPr>
          <w:rFonts w:cstheme="minorHAnsi"/>
        </w:rPr>
        <w:t>believe</w:t>
      </w:r>
      <w:r w:rsidR="00131844" w:rsidRPr="0001436A">
        <w:rPr>
          <w:rFonts w:cstheme="minorHAnsi"/>
        </w:rPr>
        <w:t xml:space="preserve"> that further market structure reforms that minimise single </w:t>
      </w:r>
      <w:r w:rsidR="00131844" w:rsidRPr="0001436A">
        <w:rPr>
          <w:rFonts w:cstheme="minorHAnsi"/>
        </w:rPr>
        <w:lastRenderedPageBreak/>
        <w:t xml:space="preserve">points of failure and lessen dependencies on any one </w:t>
      </w:r>
      <w:r w:rsidR="00D6726D">
        <w:rPr>
          <w:rFonts w:cstheme="minorHAnsi"/>
        </w:rPr>
        <w:t xml:space="preserve">trading venue </w:t>
      </w:r>
      <w:r w:rsidR="00131844" w:rsidRPr="0001436A">
        <w:rPr>
          <w:rFonts w:cstheme="minorHAnsi"/>
        </w:rPr>
        <w:t>will also promote market resiliency and stability. To t</w:t>
      </w:r>
      <w:r w:rsidR="00E21DBD">
        <w:rPr>
          <w:rFonts w:cstheme="minorHAnsi"/>
        </w:rPr>
        <w:t>his end, we believe that ESMA</w:t>
      </w:r>
      <w:r w:rsidR="00131844" w:rsidRPr="0001436A">
        <w:rPr>
          <w:rFonts w:cstheme="minorHAnsi"/>
        </w:rPr>
        <w:t xml:space="preserve"> should</w:t>
      </w:r>
      <w:r w:rsidR="00E21DBD">
        <w:rPr>
          <w:rFonts w:cstheme="minorHAnsi"/>
        </w:rPr>
        <w:t xml:space="preserve"> conduct a complete evaluation of</w:t>
      </w:r>
      <w:r w:rsidR="00131844" w:rsidRPr="0001436A">
        <w:rPr>
          <w:rFonts w:cstheme="minorHAnsi"/>
        </w:rPr>
        <w:t xml:space="preserve"> alternative venues (where possible) and backup systems with a particular focus on</w:t>
      </w:r>
      <w:r w:rsidR="00D6726D">
        <w:rPr>
          <w:rFonts w:cstheme="minorHAnsi"/>
        </w:rPr>
        <w:t>:</w:t>
      </w:r>
    </w:p>
    <w:p w14:paraId="3D64EADB" w14:textId="77777777" w:rsidR="001E4863" w:rsidRPr="0001436A" w:rsidRDefault="00131844" w:rsidP="001E4863">
      <w:pPr>
        <w:pStyle w:val="ListParagraph"/>
        <w:numPr>
          <w:ilvl w:val="0"/>
          <w:numId w:val="40"/>
        </w:numPr>
        <w:spacing w:before="120" w:after="120" w:line="259" w:lineRule="auto"/>
        <w:ind w:left="357" w:hanging="357"/>
        <w:contextualSpacing w:val="0"/>
        <w:jc w:val="both"/>
        <w:rPr>
          <w:rFonts w:cstheme="minorHAnsi"/>
        </w:rPr>
      </w:pPr>
      <w:r w:rsidRPr="0001436A">
        <w:rPr>
          <w:rFonts w:cstheme="minorHAnsi"/>
        </w:rPr>
        <w:t xml:space="preserve">How participants define and ensure best execution for their clients in the event of an outage; </w:t>
      </w:r>
    </w:p>
    <w:p w14:paraId="639299C4" w14:textId="77777777" w:rsidR="001E4863" w:rsidRPr="0001436A" w:rsidRDefault="00131844" w:rsidP="001E4863">
      <w:pPr>
        <w:pStyle w:val="ListParagraph"/>
        <w:numPr>
          <w:ilvl w:val="0"/>
          <w:numId w:val="40"/>
        </w:numPr>
        <w:spacing w:before="120" w:after="120" w:line="259" w:lineRule="auto"/>
        <w:ind w:left="357" w:hanging="357"/>
        <w:contextualSpacing w:val="0"/>
        <w:jc w:val="both"/>
        <w:rPr>
          <w:rFonts w:cstheme="minorHAnsi"/>
        </w:rPr>
      </w:pPr>
      <w:r w:rsidRPr="0001436A">
        <w:rPr>
          <w:rFonts w:cstheme="minorHAnsi"/>
        </w:rPr>
        <w:t xml:space="preserve">What alternatives are available or what backup systems for the primary venue should be used instead, particularly for the closing action; </w:t>
      </w:r>
    </w:p>
    <w:p w14:paraId="0A21D59D" w14:textId="77777777" w:rsidR="001E4863" w:rsidRPr="0001436A" w:rsidRDefault="00131844" w:rsidP="001E4863">
      <w:pPr>
        <w:pStyle w:val="ListParagraph"/>
        <w:numPr>
          <w:ilvl w:val="0"/>
          <w:numId w:val="40"/>
        </w:numPr>
        <w:spacing w:before="120" w:after="120" w:line="259" w:lineRule="auto"/>
        <w:ind w:left="357" w:hanging="357"/>
        <w:contextualSpacing w:val="0"/>
        <w:jc w:val="both"/>
        <w:rPr>
          <w:rFonts w:cstheme="minorHAnsi"/>
        </w:rPr>
      </w:pPr>
      <w:r w:rsidRPr="0001436A">
        <w:rPr>
          <w:rFonts w:cstheme="minorHAnsi"/>
        </w:rPr>
        <w:t xml:space="preserve">What differences exist in the rules and regulations between primary and alternative venues which may restrain competition and innovation; and </w:t>
      </w:r>
    </w:p>
    <w:p w14:paraId="4F0CA09B" w14:textId="77777777" w:rsidR="001E4863" w:rsidRPr="00DE405B" w:rsidRDefault="00131844" w:rsidP="001E4863">
      <w:pPr>
        <w:pStyle w:val="ListParagraph"/>
        <w:numPr>
          <w:ilvl w:val="0"/>
          <w:numId w:val="40"/>
        </w:numPr>
        <w:spacing w:before="120" w:after="120" w:line="259" w:lineRule="auto"/>
        <w:ind w:left="357" w:hanging="357"/>
        <w:contextualSpacing w:val="0"/>
        <w:jc w:val="both"/>
        <w:rPr>
          <w:rFonts w:cstheme="minorHAnsi"/>
        </w:rPr>
      </w:pPr>
      <w:r w:rsidRPr="0001436A">
        <w:rPr>
          <w:rFonts w:cstheme="minorHAnsi"/>
        </w:rPr>
        <w:t xml:space="preserve">How a </w:t>
      </w:r>
      <w:r>
        <w:rPr>
          <w:rFonts w:cstheme="minorHAnsi"/>
        </w:rPr>
        <w:t>CT</w:t>
      </w:r>
      <w:r w:rsidRPr="0001436A">
        <w:rPr>
          <w:rFonts w:cstheme="minorHAnsi"/>
        </w:rPr>
        <w:t xml:space="preserve"> could support secondary trading venues when the prima</w:t>
      </w:r>
      <w:r w:rsidR="00DE405B">
        <w:rPr>
          <w:rFonts w:cstheme="minorHAnsi"/>
        </w:rPr>
        <w:t>ry venue experiences an outage</w:t>
      </w:r>
      <w:r w:rsidRPr="00DE405B">
        <w:rPr>
          <w:rFonts w:cstheme="minorHAnsi"/>
        </w:rPr>
        <w:t>.</w:t>
      </w:r>
    </w:p>
    <w:permEnd w:id="321876352"/>
    <w:p w14:paraId="327A3978" w14:textId="77777777" w:rsidR="004F6E70" w:rsidRDefault="00131844" w:rsidP="004F6E70">
      <w:r>
        <w:t>&lt;ESMA_QUESTION_OUTA_14&gt;</w:t>
      </w:r>
    </w:p>
    <w:p w14:paraId="15FB7E4C" w14:textId="77777777" w:rsidR="004F6E70" w:rsidRDefault="004F6E70" w:rsidP="004F6E70"/>
    <w:p w14:paraId="6C28EAF2" w14:textId="77777777" w:rsidR="004F6E70" w:rsidRDefault="004F6E70" w:rsidP="004F6E70"/>
    <w:p w14:paraId="78CA2EBC" w14:textId="77777777" w:rsidR="00F87897" w:rsidRDefault="00F87897">
      <w:pPr>
        <w:rPr>
          <w:rFonts w:eastAsiaTheme="minorEastAsia" w:cstheme="minorBidi"/>
          <w:b/>
          <w:sz w:val="22"/>
          <w:szCs w:val="20"/>
          <w:lang w:eastAsia="en-US"/>
        </w:rPr>
      </w:pPr>
    </w:p>
    <w:sectPr w:rsidR="00F8789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EE0C" w14:textId="77777777" w:rsidR="0080661D" w:rsidRDefault="0080661D">
      <w:r>
        <w:separator/>
      </w:r>
    </w:p>
  </w:endnote>
  <w:endnote w:type="continuationSeparator" w:id="0">
    <w:p w14:paraId="4742FE64" w14:textId="77777777" w:rsidR="0080661D" w:rsidRDefault="008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sig w:usb0="00000000" w:usb1="00000000" w:usb2="0000000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C8FA" w14:textId="77777777" w:rsidR="006866F3" w:rsidRDefault="0068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492B" w14:paraId="7C95DFAC" w14:textId="77777777" w:rsidTr="00315E96">
      <w:trPr>
        <w:trHeight w:val="284"/>
      </w:trPr>
      <w:tc>
        <w:tcPr>
          <w:tcW w:w="8460" w:type="dxa"/>
        </w:tcPr>
        <w:p w14:paraId="6E7939D9" w14:textId="77777777" w:rsidR="00267551" w:rsidRPr="00315E96" w:rsidRDefault="00267551" w:rsidP="00315E96">
          <w:pPr>
            <w:pStyle w:val="00Footer"/>
            <w:rPr>
              <w:lang w:val="fr-FR"/>
            </w:rPr>
          </w:pPr>
        </w:p>
      </w:tc>
      <w:tc>
        <w:tcPr>
          <w:tcW w:w="952" w:type="dxa"/>
        </w:tcPr>
        <w:p w14:paraId="3BAD25F4" w14:textId="77777777" w:rsidR="00267551" w:rsidRPr="00616B9B" w:rsidRDefault="0013184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9</w:t>
          </w:r>
          <w:r w:rsidRPr="00616B9B">
            <w:rPr>
              <w:rFonts w:cs="Arial"/>
              <w:noProof/>
              <w:sz w:val="22"/>
              <w:szCs w:val="22"/>
            </w:rPr>
            <w:fldChar w:fldCharType="end"/>
          </w:r>
        </w:p>
      </w:tc>
    </w:tr>
  </w:tbl>
  <w:p w14:paraId="1CB2C81E" w14:textId="77777777" w:rsidR="00267551" w:rsidRDefault="0026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BD0C" w14:textId="77777777" w:rsidR="00267551" w:rsidRDefault="00131844"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8F7F"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70A5" w14:textId="77777777" w:rsidR="0080661D" w:rsidRDefault="0080661D">
      <w:r>
        <w:separator/>
      </w:r>
    </w:p>
  </w:footnote>
  <w:footnote w:type="continuationSeparator" w:id="0">
    <w:p w14:paraId="323D203D" w14:textId="77777777" w:rsidR="0080661D" w:rsidRDefault="0080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85E5" w14:textId="77777777" w:rsidR="006866F3" w:rsidRDefault="0068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FCD" w14:textId="77777777" w:rsidR="00267551" w:rsidRDefault="00131844">
    <w:pPr>
      <w:pStyle w:val="Header"/>
    </w:pPr>
    <w:r>
      <w:rPr>
        <w:noProof/>
        <w:lang w:eastAsia="en-GB"/>
      </w:rPr>
      <w:drawing>
        <wp:anchor distT="0" distB="0" distL="114300" distR="114300" simplePos="0" relativeHeight="251662336" behindDoc="0" locked="0" layoutInCell="1" allowOverlap="1" wp14:anchorId="16C63A0F" wp14:editId="4DAE11AA">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14152"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9264" behindDoc="0" locked="0" layoutInCell="1" allowOverlap="1" wp14:anchorId="29E873C9" wp14:editId="55AEB55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0288" from="121.9pt,48.2pt" to="121.9pt,92.15pt"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E819" w14:textId="77777777" w:rsidR="00267551" w:rsidRDefault="00131844" w:rsidP="00013CCE">
    <w:pPr>
      <w:pStyle w:val="Header"/>
      <w:jc w:val="right"/>
    </w:pPr>
    <w:r>
      <w:rPr>
        <w:noProof/>
        <w:lang w:eastAsia="en-GB"/>
      </w:rPr>
      <w:drawing>
        <wp:anchor distT="0" distB="0" distL="114300" distR="114300" simplePos="0" relativeHeight="251661312" behindDoc="0" locked="0" layoutInCell="1" allowOverlap="1" wp14:anchorId="2A70BEB3" wp14:editId="4250B3EA">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37044"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D12FE83" wp14:editId="4CBAADA6">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5995"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7D01" w14:textId="77777777" w:rsidR="00267551" w:rsidRDefault="002675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492B" w14:paraId="786B5FD8" w14:textId="77777777" w:rsidTr="000C06C9">
      <w:trPr>
        <w:trHeight w:val="284"/>
      </w:trPr>
      <w:tc>
        <w:tcPr>
          <w:tcW w:w="8460" w:type="dxa"/>
        </w:tcPr>
        <w:p w14:paraId="59589C34" w14:textId="77777777" w:rsidR="00267551" w:rsidRPr="000C3B6D" w:rsidRDefault="00267551" w:rsidP="000C06C9">
          <w:pPr>
            <w:pStyle w:val="00Footer"/>
            <w:rPr>
              <w:lang w:val="fr-FR"/>
            </w:rPr>
          </w:pPr>
        </w:p>
      </w:tc>
      <w:tc>
        <w:tcPr>
          <w:tcW w:w="952" w:type="dxa"/>
        </w:tcPr>
        <w:p w14:paraId="376D553A" w14:textId="77777777" w:rsidR="00267551" w:rsidRPr="00146B34" w:rsidRDefault="00267551" w:rsidP="000C06C9">
          <w:pPr>
            <w:pStyle w:val="00aPagenumber"/>
            <w:rPr>
              <w:lang w:val="fr-FR"/>
            </w:rPr>
          </w:pPr>
        </w:p>
      </w:tc>
    </w:tr>
  </w:tbl>
  <w:p w14:paraId="4A48D023" w14:textId="77777777" w:rsidR="00267551" w:rsidRPr="00DB46C3" w:rsidRDefault="00267551">
    <w:pPr>
      <w:rPr>
        <w:lang w:val="fr-FR"/>
      </w:rPr>
    </w:pPr>
  </w:p>
  <w:p w14:paraId="6665B37E" w14:textId="77777777" w:rsidR="00267551" w:rsidRPr="002F4496" w:rsidRDefault="00267551">
    <w:pPr>
      <w:pStyle w:val="Header"/>
      <w:rPr>
        <w:lang w:val="fr-FR"/>
      </w:rPr>
    </w:pPr>
  </w:p>
  <w:p w14:paraId="66A3CE60" w14:textId="77777777" w:rsidR="00267551" w:rsidRPr="002F4496" w:rsidRDefault="00267551" w:rsidP="000C06C9">
    <w:pPr>
      <w:pStyle w:val="Header"/>
      <w:tabs>
        <w:tab w:val="clear" w:pos="4536"/>
        <w:tab w:val="clear" w:pos="9072"/>
        <w:tab w:val="left" w:pos="8227"/>
      </w:tabs>
      <w:rPr>
        <w:lang w:val="fr-FR"/>
      </w:rPr>
    </w:pPr>
  </w:p>
  <w:p w14:paraId="35311E67" w14:textId="77777777" w:rsidR="00267551" w:rsidRPr="002F4496" w:rsidRDefault="00267551" w:rsidP="00583885">
    <w:pPr>
      <w:pStyle w:val="Header"/>
      <w:jc w:val="right"/>
      <w:rPr>
        <w:lang w:val="fr-FR"/>
      </w:rPr>
    </w:pPr>
  </w:p>
  <w:p w14:paraId="386833FA" w14:textId="77777777" w:rsidR="00267551" w:rsidRPr="002F4496" w:rsidRDefault="00267551">
    <w:pPr>
      <w:pStyle w:val="Header"/>
      <w:rPr>
        <w:lang w:val="fr-FR"/>
      </w:rPr>
    </w:pPr>
  </w:p>
  <w:p w14:paraId="109EE081" w14:textId="77777777" w:rsidR="00267551" w:rsidRPr="002F4496" w:rsidRDefault="00267551">
    <w:pPr>
      <w:pStyle w:val="Header"/>
      <w:rPr>
        <w:lang w:val="fr-FR"/>
      </w:rPr>
    </w:pPr>
  </w:p>
  <w:p w14:paraId="3A1770CE" w14:textId="77777777" w:rsidR="00267551" w:rsidRPr="002F4496" w:rsidRDefault="00267551">
    <w:pPr>
      <w:pStyle w:val="Header"/>
      <w:rPr>
        <w:lang w:val="fr-FR"/>
      </w:rPr>
    </w:pPr>
  </w:p>
  <w:p w14:paraId="304F74AA" w14:textId="77777777" w:rsidR="00267551" w:rsidRPr="002F4496" w:rsidRDefault="00267551">
    <w:pPr>
      <w:pStyle w:val="Header"/>
      <w:rPr>
        <w:highlight w:val="yellow"/>
        <w:lang w:val="fr-FR"/>
      </w:rPr>
    </w:pPr>
  </w:p>
  <w:p w14:paraId="733B71D3" w14:textId="77777777" w:rsidR="00267551" w:rsidRDefault="00131844">
    <w:pPr>
      <w:pStyle w:val="Header"/>
    </w:pPr>
    <w:r>
      <w:rPr>
        <w:noProof/>
        <w:lang w:eastAsia="en-GB"/>
      </w:rPr>
      <mc:AlternateContent>
        <mc:Choice Requires="wps">
          <w:drawing>
            <wp:anchor distT="0" distB="0" distL="114299" distR="114299" simplePos="0" relativeHeight="251664384" behindDoc="0" locked="0" layoutInCell="1" allowOverlap="1" wp14:anchorId="30A48CC7" wp14:editId="33B96F1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from="396.9pt,48.2pt" to="396.9pt,119.05pt" strokecolor="#283583" strokeweight="1pt"/>
          </w:pict>
        </mc:Fallback>
      </mc:AlternateContent>
    </w:r>
    <w:r>
      <w:rPr>
        <w:noProof/>
        <w:lang w:eastAsia="en-GB"/>
      </w:rPr>
      <w:drawing>
        <wp:anchor distT="0" distB="0" distL="114300" distR="114300" simplePos="0" relativeHeight="251663360" behindDoc="0" locked="0" layoutInCell="1" allowOverlap="1" wp14:anchorId="6BE83D37" wp14:editId="478162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90779"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A66C118E">
      <w:start w:val="1"/>
      <w:numFmt w:val="decimal"/>
      <w:pStyle w:val="DPpara"/>
      <w:lvlText w:val="%1."/>
      <w:lvlJc w:val="left"/>
      <w:pPr>
        <w:ind w:left="473" w:hanging="360"/>
      </w:pPr>
      <w:rPr>
        <w:rFonts w:cs="Times New Roman" w:hint="default"/>
        <w:b w:val="0"/>
      </w:rPr>
    </w:lvl>
    <w:lvl w:ilvl="1" w:tplc="E3AA6FF0">
      <w:start w:val="1"/>
      <w:numFmt w:val="lowerLetter"/>
      <w:lvlText w:val="%2."/>
      <w:lvlJc w:val="left"/>
      <w:pPr>
        <w:ind w:left="1193" w:hanging="360"/>
      </w:pPr>
      <w:rPr>
        <w:rFonts w:cs="Times New Roman"/>
        <w:b w:val="0"/>
      </w:rPr>
    </w:lvl>
    <w:lvl w:ilvl="2" w:tplc="A954ACB2">
      <w:start w:val="1"/>
      <w:numFmt w:val="lowerRoman"/>
      <w:lvlText w:val="%3."/>
      <w:lvlJc w:val="right"/>
      <w:pPr>
        <w:ind w:left="1913" w:hanging="180"/>
      </w:pPr>
      <w:rPr>
        <w:rFonts w:cs="Times New Roman"/>
      </w:rPr>
    </w:lvl>
    <w:lvl w:ilvl="3" w:tplc="BA1C3BB2">
      <w:start w:val="1"/>
      <w:numFmt w:val="decimal"/>
      <w:lvlText w:val="%4."/>
      <w:lvlJc w:val="left"/>
      <w:pPr>
        <w:ind w:left="2633" w:hanging="360"/>
      </w:pPr>
      <w:rPr>
        <w:rFonts w:cs="Times New Roman"/>
      </w:rPr>
    </w:lvl>
    <w:lvl w:ilvl="4" w:tplc="7C42500E" w:tentative="1">
      <w:start w:val="1"/>
      <w:numFmt w:val="lowerLetter"/>
      <w:lvlText w:val="%5."/>
      <w:lvlJc w:val="left"/>
      <w:pPr>
        <w:ind w:left="3353" w:hanging="360"/>
      </w:pPr>
      <w:rPr>
        <w:rFonts w:cs="Times New Roman"/>
      </w:rPr>
    </w:lvl>
    <w:lvl w:ilvl="5" w:tplc="8402CE06" w:tentative="1">
      <w:start w:val="1"/>
      <w:numFmt w:val="lowerRoman"/>
      <w:lvlText w:val="%6."/>
      <w:lvlJc w:val="right"/>
      <w:pPr>
        <w:ind w:left="4073" w:hanging="180"/>
      </w:pPr>
      <w:rPr>
        <w:rFonts w:cs="Times New Roman"/>
      </w:rPr>
    </w:lvl>
    <w:lvl w:ilvl="6" w:tplc="54E4065E" w:tentative="1">
      <w:start w:val="1"/>
      <w:numFmt w:val="decimal"/>
      <w:lvlText w:val="%7."/>
      <w:lvlJc w:val="left"/>
      <w:pPr>
        <w:ind w:left="4793" w:hanging="360"/>
      </w:pPr>
      <w:rPr>
        <w:rFonts w:cs="Times New Roman"/>
      </w:rPr>
    </w:lvl>
    <w:lvl w:ilvl="7" w:tplc="94ECC188" w:tentative="1">
      <w:start w:val="1"/>
      <w:numFmt w:val="lowerLetter"/>
      <w:lvlText w:val="%8."/>
      <w:lvlJc w:val="left"/>
      <w:pPr>
        <w:ind w:left="5513" w:hanging="360"/>
      </w:pPr>
      <w:rPr>
        <w:rFonts w:cs="Times New Roman"/>
      </w:rPr>
    </w:lvl>
    <w:lvl w:ilvl="8" w:tplc="22C2D122"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49C2F654">
      <w:start w:val="1"/>
      <w:numFmt w:val="bullet"/>
      <w:pStyle w:val="ListBullet3"/>
      <w:lvlText w:val=""/>
      <w:lvlJc w:val="left"/>
      <w:pPr>
        <w:ind w:left="1080" w:hanging="360"/>
      </w:pPr>
      <w:rPr>
        <w:rFonts w:ascii="Symbol" w:hAnsi="Symbol" w:hint="default"/>
      </w:rPr>
    </w:lvl>
    <w:lvl w:ilvl="1" w:tplc="BD98075C" w:tentative="1">
      <w:start w:val="1"/>
      <w:numFmt w:val="bullet"/>
      <w:lvlText w:val="o"/>
      <w:lvlJc w:val="left"/>
      <w:pPr>
        <w:ind w:left="1800" w:hanging="360"/>
      </w:pPr>
      <w:rPr>
        <w:rFonts w:ascii="Courier New" w:hAnsi="Courier New" w:cs="Courier New" w:hint="default"/>
      </w:rPr>
    </w:lvl>
    <w:lvl w:ilvl="2" w:tplc="BCC44C4E" w:tentative="1">
      <w:start w:val="1"/>
      <w:numFmt w:val="bullet"/>
      <w:lvlText w:val=""/>
      <w:lvlJc w:val="left"/>
      <w:pPr>
        <w:ind w:left="2520" w:hanging="360"/>
      </w:pPr>
      <w:rPr>
        <w:rFonts w:ascii="Wingdings" w:hAnsi="Wingdings" w:hint="default"/>
      </w:rPr>
    </w:lvl>
    <w:lvl w:ilvl="3" w:tplc="A5564B3C" w:tentative="1">
      <w:start w:val="1"/>
      <w:numFmt w:val="bullet"/>
      <w:lvlText w:val=""/>
      <w:lvlJc w:val="left"/>
      <w:pPr>
        <w:ind w:left="3240" w:hanging="360"/>
      </w:pPr>
      <w:rPr>
        <w:rFonts w:ascii="Symbol" w:hAnsi="Symbol" w:hint="default"/>
      </w:rPr>
    </w:lvl>
    <w:lvl w:ilvl="4" w:tplc="C026E20C" w:tentative="1">
      <w:start w:val="1"/>
      <w:numFmt w:val="bullet"/>
      <w:lvlText w:val="o"/>
      <w:lvlJc w:val="left"/>
      <w:pPr>
        <w:ind w:left="3960" w:hanging="360"/>
      </w:pPr>
      <w:rPr>
        <w:rFonts w:ascii="Courier New" w:hAnsi="Courier New" w:cs="Courier New" w:hint="default"/>
      </w:rPr>
    </w:lvl>
    <w:lvl w:ilvl="5" w:tplc="7F4885A8" w:tentative="1">
      <w:start w:val="1"/>
      <w:numFmt w:val="bullet"/>
      <w:lvlText w:val=""/>
      <w:lvlJc w:val="left"/>
      <w:pPr>
        <w:ind w:left="4680" w:hanging="360"/>
      </w:pPr>
      <w:rPr>
        <w:rFonts w:ascii="Wingdings" w:hAnsi="Wingdings" w:hint="default"/>
      </w:rPr>
    </w:lvl>
    <w:lvl w:ilvl="6" w:tplc="E6BAF544" w:tentative="1">
      <w:start w:val="1"/>
      <w:numFmt w:val="bullet"/>
      <w:lvlText w:val=""/>
      <w:lvlJc w:val="left"/>
      <w:pPr>
        <w:ind w:left="5400" w:hanging="360"/>
      </w:pPr>
      <w:rPr>
        <w:rFonts w:ascii="Symbol" w:hAnsi="Symbol" w:hint="default"/>
      </w:rPr>
    </w:lvl>
    <w:lvl w:ilvl="7" w:tplc="CFE05898" w:tentative="1">
      <w:start w:val="1"/>
      <w:numFmt w:val="bullet"/>
      <w:lvlText w:val="o"/>
      <w:lvlJc w:val="left"/>
      <w:pPr>
        <w:ind w:left="6120" w:hanging="360"/>
      </w:pPr>
      <w:rPr>
        <w:rFonts w:ascii="Courier New" w:hAnsi="Courier New" w:cs="Courier New" w:hint="default"/>
      </w:rPr>
    </w:lvl>
    <w:lvl w:ilvl="8" w:tplc="5628A21C"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12325A70">
      <w:start w:val="1"/>
      <w:numFmt w:val="lowerRoman"/>
      <w:pStyle w:val="aNEW-Questions"/>
      <w:lvlText w:val="%1."/>
      <w:lvlJc w:val="left"/>
      <w:pPr>
        <w:tabs>
          <w:tab w:val="num" w:pos="851"/>
        </w:tabs>
        <w:ind w:left="851" w:hanging="341"/>
      </w:pPr>
      <w:rPr>
        <w:rFonts w:hint="default"/>
        <w:lang w:val="en-GB"/>
      </w:rPr>
    </w:lvl>
    <w:lvl w:ilvl="1" w:tplc="F46A2832">
      <w:numFmt w:val="bullet"/>
      <w:lvlText w:val="-"/>
      <w:lvlJc w:val="left"/>
      <w:pPr>
        <w:ind w:left="1791" w:hanging="360"/>
      </w:pPr>
      <w:rPr>
        <w:rFonts w:ascii="Georgia" w:eastAsia="Times New Roman" w:hAnsi="Georgia" w:hint="default"/>
      </w:rPr>
    </w:lvl>
    <w:lvl w:ilvl="2" w:tplc="7DA2560A">
      <w:start w:val="1"/>
      <w:numFmt w:val="bullet"/>
      <w:lvlText w:val=""/>
      <w:lvlJc w:val="left"/>
      <w:pPr>
        <w:ind w:left="2511" w:hanging="360"/>
      </w:pPr>
      <w:rPr>
        <w:rFonts w:ascii="Wingdings" w:hAnsi="Wingdings" w:hint="default"/>
      </w:rPr>
    </w:lvl>
    <w:lvl w:ilvl="3" w:tplc="4EEADCEC" w:tentative="1">
      <w:start w:val="1"/>
      <w:numFmt w:val="bullet"/>
      <w:lvlText w:val=""/>
      <w:lvlJc w:val="left"/>
      <w:pPr>
        <w:ind w:left="3231" w:hanging="360"/>
      </w:pPr>
      <w:rPr>
        <w:rFonts w:ascii="Symbol" w:hAnsi="Symbol" w:hint="default"/>
      </w:rPr>
    </w:lvl>
    <w:lvl w:ilvl="4" w:tplc="E6526DFC" w:tentative="1">
      <w:start w:val="1"/>
      <w:numFmt w:val="bullet"/>
      <w:lvlText w:val="o"/>
      <w:lvlJc w:val="left"/>
      <w:pPr>
        <w:ind w:left="3951" w:hanging="360"/>
      </w:pPr>
      <w:rPr>
        <w:rFonts w:ascii="Courier New" w:hAnsi="Courier New" w:hint="default"/>
      </w:rPr>
    </w:lvl>
    <w:lvl w:ilvl="5" w:tplc="D376D1FC" w:tentative="1">
      <w:start w:val="1"/>
      <w:numFmt w:val="bullet"/>
      <w:lvlText w:val=""/>
      <w:lvlJc w:val="left"/>
      <w:pPr>
        <w:ind w:left="4671" w:hanging="360"/>
      </w:pPr>
      <w:rPr>
        <w:rFonts w:ascii="Wingdings" w:hAnsi="Wingdings" w:hint="default"/>
      </w:rPr>
    </w:lvl>
    <w:lvl w:ilvl="6" w:tplc="41387726" w:tentative="1">
      <w:start w:val="1"/>
      <w:numFmt w:val="bullet"/>
      <w:lvlText w:val=""/>
      <w:lvlJc w:val="left"/>
      <w:pPr>
        <w:ind w:left="5391" w:hanging="360"/>
      </w:pPr>
      <w:rPr>
        <w:rFonts w:ascii="Symbol" w:hAnsi="Symbol" w:hint="default"/>
      </w:rPr>
    </w:lvl>
    <w:lvl w:ilvl="7" w:tplc="46AA3DE6" w:tentative="1">
      <w:start w:val="1"/>
      <w:numFmt w:val="bullet"/>
      <w:lvlText w:val="o"/>
      <w:lvlJc w:val="left"/>
      <w:pPr>
        <w:ind w:left="6111" w:hanging="360"/>
      </w:pPr>
      <w:rPr>
        <w:rFonts w:ascii="Courier New" w:hAnsi="Courier New" w:hint="default"/>
      </w:rPr>
    </w:lvl>
    <w:lvl w:ilvl="8" w:tplc="FDE4C0B6"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name w:val="UnnamedList41571"/>
    <w:lvl w:ilvl="0" w:tplc="95F68F5C">
      <w:start w:val="1"/>
      <w:numFmt w:val="bullet"/>
      <w:lvlText w:val=""/>
      <w:lvlJc w:val="left"/>
      <w:pPr>
        <w:ind w:left="720" w:hanging="360"/>
      </w:pPr>
      <w:rPr>
        <w:rFonts w:ascii="Symbol" w:hAnsi="Symbol" w:hint="default"/>
      </w:rPr>
    </w:lvl>
    <w:lvl w:ilvl="1" w:tplc="5E1CF4EC" w:tentative="1">
      <w:start w:val="1"/>
      <w:numFmt w:val="bullet"/>
      <w:lvlText w:val="o"/>
      <w:lvlJc w:val="left"/>
      <w:pPr>
        <w:ind w:left="1440" w:hanging="360"/>
      </w:pPr>
      <w:rPr>
        <w:rFonts w:ascii="Courier New" w:hAnsi="Courier New" w:cs="Courier New" w:hint="default"/>
      </w:rPr>
    </w:lvl>
    <w:lvl w:ilvl="2" w:tplc="8DEC15A0" w:tentative="1">
      <w:start w:val="1"/>
      <w:numFmt w:val="bullet"/>
      <w:lvlText w:val=""/>
      <w:lvlJc w:val="left"/>
      <w:pPr>
        <w:ind w:left="2160" w:hanging="360"/>
      </w:pPr>
      <w:rPr>
        <w:rFonts w:ascii="Wingdings" w:hAnsi="Wingdings" w:hint="default"/>
      </w:rPr>
    </w:lvl>
    <w:lvl w:ilvl="3" w:tplc="F64C6574" w:tentative="1">
      <w:start w:val="1"/>
      <w:numFmt w:val="bullet"/>
      <w:lvlText w:val=""/>
      <w:lvlJc w:val="left"/>
      <w:pPr>
        <w:ind w:left="2880" w:hanging="360"/>
      </w:pPr>
      <w:rPr>
        <w:rFonts w:ascii="Symbol" w:hAnsi="Symbol" w:hint="default"/>
      </w:rPr>
    </w:lvl>
    <w:lvl w:ilvl="4" w:tplc="7CBE000C" w:tentative="1">
      <w:start w:val="1"/>
      <w:numFmt w:val="bullet"/>
      <w:lvlText w:val="o"/>
      <w:lvlJc w:val="left"/>
      <w:pPr>
        <w:ind w:left="3600" w:hanging="360"/>
      </w:pPr>
      <w:rPr>
        <w:rFonts w:ascii="Courier New" w:hAnsi="Courier New" w:cs="Courier New" w:hint="default"/>
      </w:rPr>
    </w:lvl>
    <w:lvl w:ilvl="5" w:tplc="199277E0" w:tentative="1">
      <w:start w:val="1"/>
      <w:numFmt w:val="bullet"/>
      <w:lvlText w:val=""/>
      <w:lvlJc w:val="left"/>
      <w:pPr>
        <w:ind w:left="4320" w:hanging="360"/>
      </w:pPr>
      <w:rPr>
        <w:rFonts w:ascii="Wingdings" w:hAnsi="Wingdings" w:hint="default"/>
      </w:rPr>
    </w:lvl>
    <w:lvl w:ilvl="6" w:tplc="5BD8021A" w:tentative="1">
      <w:start w:val="1"/>
      <w:numFmt w:val="bullet"/>
      <w:lvlText w:val=""/>
      <w:lvlJc w:val="left"/>
      <w:pPr>
        <w:ind w:left="5040" w:hanging="360"/>
      </w:pPr>
      <w:rPr>
        <w:rFonts w:ascii="Symbol" w:hAnsi="Symbol" w:hint="default"/>
      </w:rPr>
    </w:lvl>
    <w:lvl w:ilvl="7" w:tplc="EC24A896" w:tentative="1">
      <w:start w:val="1"/>
      <w:numFmt w:val="bullet"/>
      <w:lvlText w:val="o"/>
      <w:lvlJc w:val="left"/>
      <w:pPr>
        <w:ind w:left="5760" w:hanging="360"/>
      </w:pPr>
      <w:rPr>
        <w:rFonts w:ascii="Courier New" w:hAnsi="Courier New" w:cs="Courier New" w:hint="default"/>
      </w:rPr>
    </w:lvl>
    <w:lvl w:ilvl="8" w:tplc="1E7A9D94"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59CC46C6">
      <w:start w:val="1"/>
      <w:numFmt w:val="lowerLetter"/>
      <w:pStyle w:val="aStyle1"/>
      <w:lvlText w:val="%1."/>
      <w:lvlJc w:val="left"/>
      <w:pPr>
        <w:ind w:left="1778" w:hanging="360"/>
      </w:pPr>
    </w:lvl>
    <w:lvl w:ilvl="1" w:tplc="8E001C8E" w:tentative="1">
      <w:start w:val="1"/>
      <w:numFmt w:val="lowerLetter"/>
      <w:lvlText w:val="%2."/>
      <w:lvlJc w:val="left"/>
      <w:pPr>
        <w:ind w:left="2498" w:hanging="360"/>
      </w:pPr>
    </w:lvl>
    <w:lvl w:ilvl="2" w:tplc="CCD48254" w:tentative="1">
      <w:start w:val="1"/>
      <w:numFmt w:val="lowerRoman"/>
      <w:lvlText w:val="%3."/>
      <w:lvlJc w:val="right"/>
      <w:pPr>
        <w:ind w:left="3218" w:hanging="180"/>
      </w:pPr>
    </w:lvl>
    <w:lvl w:ilvl="3" w:tplc="3A563DCE" w:tentative="1">
      <w:start w:val="1"/>
      <w:numFmt w:val="decimal"/>
      <w:lvlText w:val="%4."/>
      <w:lvlJc w:val="left"/>
      <w:pPr>
        <w:ind w:left="3938" w:hanging="360"/>
      </w:pPr>
    </w:lvl>
    <w:lvl w:ilvl="4" w:tplc="7FCC3658" w:tentative="1">
      <w:start w:val="1"/>
      <w:numFmt w:val="lowerLetter"/>
      <w:lvlText w:val="%5."/>
      <w:lvlJc w:val="left"/>
      <w:pPr>
        <w:ind w:left="4658" w:hanging="360"/>
      </w:pPr>
    </w:lvl>
    <w:lvl w:ilvl="5" w:tplc="19B8F916" w:tentative="1">
      <w:start w:val="1"/>
      <w:numFmt w:val="lowerRoman"/>
      <w:lvlText w:val="%6."/>
      <w:lvlJc w:val="right"/>
      <w:pPr>
        <w:ind w:left="5378" w:hanging="180"/>
      </w:pPr>
    </w:lvl>
    <w:lvl w:ilvl="6" w:tplc="6BA4E2DA" w:tentative="1">
      <w:start w:val="1"/>
      <w:numFmt w:val="decimal"/>
      <w:lvlText w:val="%7."/>
      <w:lvlJc w:val="left"/>
      <w:pPr>
        <w:ind w:left="6098" w:hanging="360"/>
      </w:pPr>
    </w:lvl>
    <w:lvl w:ilvl="7" w:tplc="40D47788" w:tentative="1">
      <w:start w:val="1"/>
      <w:numFmt w:val="lowerLetter"/>
      <w:lvlText w:val="%8."/>
      <w:lvlJc w:val="left"/>
      <w:pPr>
        <w:ind w:left="6818" w:hanging="360"/>
      </w:pPr>
    </w:lvl>
    <w:lvl w:ilvl="8" w:tplc="20D61FC6"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0B5623B2">
      <w:start w:val="1"/>
      <w:numFmt w:val="lowerLetter"/>
      <w:pStyle w:val="Bullet"/>
      <w:lvlText w:val="%1."/>
      <w:lvlJc w:val="left"/>
      <w:pPr>
        <w:ind w:left="1193" w:hanging="360"/>
      </w:pPr>
      <w:rPr>
        <w:b w:val="0"/>
      </w:rPr>
    </w:lvl>
    <w:lvl w:ilvl="1" w:tplc="A9641540">
      <w:start w:val="1"/>
      <w:numFmt w:val="lowerLetter"/>
      <w:lvlText w:val="%2."/>
      <w:lvlJc w:val="left"/>
      <w:pPr>
        <w:ind w:left="1440" w:hanging="360"/>
      </w:pPr>
    </w:lvl>
    <w:lvl w:ilvl="2" w:tplc="A18045EA">
      <w:start w:val="1"/>
      <w:numFmt w:val="lowerRoman"/>
      <w:lvlText w:val="%3."/>
      <w:lvlJc w:val="right"/>
      <w:pPr>
        <w:ind w:left="2160" w:hanging="180"/>
      </w:pPr>
    </w:lvl>
    <w:lvl w:ilvl="3" w:tplc="9C609550">
      <w:start w:val="1"/>
      <w:numFmt w:val="decimal"/>
      <w:lvlText w:val="%4."/>
      <w:lvlJc w:val="left"/>
      <w:pPr>
        <w:ind w:left="2880" w:hanging="360"/>
      </w:pPr>
    </w:lvl>
    <w:lvl w:ilvl="4" w:tplc="C22226C0">
      <w:start w:val="1"/>
      <w:numFmt w:val="lowerLetter"/>
      <w:lvlText w:val="%5."/>
      <w:lvlJc w:val="left"/>
      <w:pPr>
        <w:ind w:left="3600" w:hanging="360"/>
      </w:pPr>
    </w:lvl>
    <w:lvl w:ilvl="5" w:tplc="F0B4BD7E">
      <w:start w:val="1"/>
      <w:numFmt w:val="lowerRoman"/>
      <w:lvlText w:val="%6."/>
      <w:lvlJc w:val="right"/>
      <w:pPr>
        <w:ind w:left="4320" w:hanging="180"/>
      </w:pPr>
    </w:lvl>
    <w:lvl w:ilvl="6" w:tplc="0D7A6E38">
      <w:start w:val="1"/>
      <w:numFmt w:val="decimal"/>
      <w:lvlText w:val="%7."/>
      <w:lvlJc w:val="left"/>
      <w:pPr>
        <w:ind w:left="5040" w:hanging="360"/>
      </w:pPr>
    </w:lvl>
    <w:lvl w:ilvl="7" w:tplc="B680BC2E">
      <w:start w:val="1"/>
      <w:numFmt w:val="lowerLetter"/>
      <w:lvlText w:val="%8."/>
      <w:lvlJc w:val="left"/>
      <w:pPr>
        <w:ind w:left="5760" w:hanging="360"/>
      </w:pPr>
    </w:lvl>
    <w:lvl w:ilvl="8" w:tplc="C644DB70">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299CBEC8">
      <w:start w:val="1"/>
      <w:numFmt w:val="bullet"/>
      <w:pStyle w:val="04bList"/>
      <w:lvlText w:val="─"/>
      <w:lvlJc w:val="left"/>
      <w:pPr>
        <w:tabs>
          <w:tab w:val="num" w:pos="568"/>
        </w:tabs>
        <w:ind w:left="568" w:hanging="284"/>
      </w:pPr>
      <w:rPr>
        <w:rFonts w:ascii="Georgia" w:hAnsi="Georgia" w:hint="default"/>
        <w:color w:val="000000"/>
      </w:rPr>
    </w:lvl>
    <w:lvl w:ilvl="1" w:tplc="73EA3108" w:tentative="1">
      <w:start w:val="1"/>
      <w:numFmt w:val="bullet"/>
      <w:lvlText w:val="o"/>
      <w:lvlJc w:val="left"/>
      <w:pPr>
        <w:tabs>
          <w:tab w:val="num" w:pos="1440"/>
        </w:tabs>
        <w:ind w:left="1440" w:hanging="360"/>
      </w:pPr>
      <w:rPr>
        <w:rFonts w:ascii="Courier New" w:hAnsi="Courier New" w:cs="Courier New" w:hint="default"/>
      </w:rPr>
    </w:lvl>
    <w:lvl w:ilvl="2" w:tplc="8CC62498" w:tentative="1">
      <w:start w:val="1"/>
      <w:numFmt w:val="bullet"/>
      <w:lvlText w:val=""/>
      <w:lvlJc w:val="left"/>
      <w:pPr>
        <w:tabs>
          <w:tab w:val="num" w:pos="2160"/>
        </w:tabs>
        <w:ind w:left="2160" w:hanging="360"/>
      </w:pPr>
      <w:rPr>
        <w:rFonts w:ascii="Wingdings" w:hAnsi="Wingdings" w:hint="default"/>
      </w:rPr>
    </w:lvl>
    <w:lvl w:ilvl="3" w:tplc="3022F278" w:tentative="1">
      <w:start w:val="1"/>
      <w:numFmt w:val="bullet"/>
      <w:lvlText w:val=""/>
      <w:lvlJc w:val="left"/>
      <w:pPr>
        <w:tabs>
          <w:tab w:val="num" w:pos="2880"/>
        </w:tabs>
        <w:ind w:left="2880" w:hanging="360"/>
      </w:pPr>
      <w:rPr>
        <w:rFonts w:ascii="Symbol" w:hAnsi="Symbol" w:hint="default"/>
      </w:rPr>
    </w:lvl>
    <w:lvl w:ilvl="4" w:tplc="AAEEF616" w:tentative="1">
      <w:start w:val="1"/>
      <w:numFmt w:val="bullet"/>
      <w:lvlText w:val="o"/>
      <w:lvlJc w:val="left"/>
      <w:pPr>
        <w:tabs>
          <w:tab w:val="num" w:pos="3600"/>
        </w:tabs>
        <w:ind w:left="3600" w:hanging="360"/>
      </w:pPr>
      <w:rPr>
        <w:rFonts w:ascii="Courier New" w:hAnsi="Courier New" w:cs="Courier New" w:hint="default"/>
      </w:rPr>
    </w:lvl>
    <w:lvl w:ilvl="5" w:tplc="6CF2F58E" w:tentative="1">
      <w:start w:val="1"/>
      <w:numFmt w:val="bullet"/>
      <w:lvlText w:val=""/>
      <w:lvlJc w:val="left"/>
      <w:pPr>
        <w:tabs>
          <w:tab w:val="num" w:pos="4320"/>
        </w:tabs>
        <w:ind w:left="4320" w:hanging="360"/>
      </w:pPr>
      <w:rPr>
        <w:rFonts w:ascii="Wingdings" w:hAnsi="Wingdings" w:hint="default"/>
      </w:rPr>
    </w:lvl>
    <w:lvl w:ilvl="6" w:tplc="0BCE340A" w:tentative="1">
      <w:start w:val="1"/>
      <w:numFmt w:val="bullet"/>
      <w:lvlText w:val=""/>
      <w:lvlJc w:val="left"/>
      <w:pPr>
        <w:tabs>
          <w:tab w:val="num" w:pos="5040"/>
        </w:tabs>
        <w:ind w:left="5040" w:hanging="360"/>
      </w:pPr>
      <w:rPr>
        <w:rFonts w:ascii="Symbol" w:hAnsi="Symbol" w:hint="default"/>
      </w:rPr>
    </w:lvl>
    <w:lvl w:ilvl="7" w:tplc="B5921B06" w:tentative="1">
      <w:start w:val="1"/>
      <w:numFmt w:val="bullet"/>
      <w:lvlText w:val="o"/>
      <w:lvlJc w:val="left"/>
      <w:pPr>
        <w:tabs>
          <w:tab w:val="num" w:pos="5760"/>
        </w:tabs>
        <w:ind w:left="5760" w:hanging="360"/>
      </w:pPr>
      <w:rPr>
        <w:rFonts w:ascii="Courier New" w:hAnsi="Courier New" w:cs="Courier New" w:hint="default"/>
      </w:rPr>
    </w:lvl>
    <w:lvl w:ilvl="8" w:tplc="38EABB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name w:val="UnnamedList85534"/>
    <w:lvl w:ilvl="0" w:tplc="54DE541E">
      <w:start w:val="1"/>
      <w:numFmt w:val="decimal"/>
      <w:lvlText w:val="Q%1"/>
      <w:lvlJc w:val="left"/>
      <w:pPr>
        <w:ind w:left="720" w:hanging="360"/>
      </w:pPr>
      <w:rPr>
        <w:rFonts w:hint="default"/>
        <w:b/>
      </w:rPr>
    </w:lvl>
    <w:lvl w:ilvl="1" w:tplc="578C29EC" w:tentative="1">
      <w:start w:val="1"/>
      <w:numFmt w:val="lowerLetter"/>
      <w:lvlText w:val="%2."/>
      <w:lvlJc w:val="left"/>
      <w:pPr>
        <w:ind w:left="1440" w:hanging="360"/>
      </w:pPr>
    </w:lvl>
    <w:lvl w:ilvl="2" w:tplc="B106A6E4" w:tentative="1">
      <w:start w:val="1"/>
      <w:numFmt w:val="lowerRoman"/>
      <w:lvlText w:val="%3."/>
      <w:lvlJc w:val="right"/>
      <w:pPr>
        <w:ind w:left="2160" w:hanging="180"/>
      </w:pPr>
    </w:lvl>
    <w:lvl w:ilvl="3" w:tplc="2182DB4C" w:tentative="1">
      <w:start w:val="1"/>
      <w:numFmt w:val="decimal"/>
      <w:lvlText w:val="%4."/>
      <w:lvlJc w:val="left"/>
      <w:pPr>
        <w:ind w:left="2880" w:hanging="360"/>
      </w:pPr>
    </w:lvl>
    <w:lvl w:ilvl="4" w:tplc="9E00CD9A" w:tentative="1">
      <w:start w:val="1"/>
      <w:numFmt w:val="lowerLetter"/>
      <w:lvlText w:val="%5."/>
      <w:lvlJc w:val="left"/>
      <w:pPr>
        <w:ind w:left="3600" w:hanging="360"/>
      </w:pPr>
    </w:lvl>
    <w:lvl w:ilvl="5" w:tplc="237EF80E" w:tentative="1">
      <w:start w:val="1"/>
      <w:numFmt w:val="lowerRoman"/>
      <w:lvlText w:val="%6."/>
      <w:lvlJc w:val="right"/>
      <w:pPr>
        <w:ind w:left="4320" w:hanging="180"/>
      </w:pPr>
    </w:lvl>
    <w:lvl w:ilvl="6" w:tplc="F8E294D6" w:tentative="1">
      <w:start w:val="1"/>
      <w:numFmt w:val="decimal"/>
      <w:lvlText w:val="%7."/>
      <w:lvlJc w:val="left"/>
      <w:pPr>
        <w:ind w:left="5040" w:hanging="360"/>
      </w:pPr>
    </w:lvl>
    <w:lvl w:ilvl="7" w:tplc="828CC610" w:tentative="1">
      <w:start w:val="1"/>
      <w:numFmt w:val="lowerLetter"/>
      <w:lvlText w:val="%8."/>
      <w:lvlJc w:val="left"/>
      <w:pPr>
        <w:ind w:left="5760" w:hanging="360"/>
      </w:pPr>
    </w:lvl>
    <w:lvl w:ilvl="8" w:tplc="C690085C"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Text w:val="–"/>
      <w:lvlJc w:val="left"/>
      <w:pPr>
        <w:tabs>
          <w:tab w:val="num" w:pos="1417"/>
        </w:tabs>
        <w:ind w:left="1417" w:hanging="567"/>
      </w:pPr>
    </w:lvl>
  </w:abstractNum>
  <w:abstractNum w:abstractNumId="13" w15:restartNumberingAfterBreak="0">
    <w:nsid w:val="3A841364"/>
    <w:multiLevelType w:val="hybridMultilevel"/>
    <w:tmpl w:val="21CCF614"/>
    <w:lvl w:ilvl="0" w:tplc="E5AC9DE2">
      <w:start w:val="1"/>
      <w:numFmt w:val="lowerLetter"/>
      <w:pStyle w:val="ListBullet4"/>
      <w:lvlText w:val="%1)"/>
      <w:lvlJc w:val="left"/>
      <w:pPr>
        <w:ind w:left="720" w:hanging="360"/>
      </w:pPr>
    </w:lvl>
    <w:lvl w:ilvl="1" w:tplc="73A4C74C" w:tentative="1">
      <w:start w:val="1"/>
      <w:numFmt w:val="lowerLetter"/>
      <w:lvlText w:val="%2."/>
      <w:lvlJc w:val="left"/>
      <w:pPr>
        <w:ind w:left="1440" w:hanging="360"/>
      </w:pPr>
    </w:lvl>
    <w:lvl w:ilvl="2" w:tplc="2F461D02" w:tentative="1">
      <w:start w:val="1"/>
      <w:numFmt w:val="lowerRoman"/>
      <w:lvlText w:val="%3."/>
      <w:lvlJc w:val="right"/>
      <w:pPr>
        <w:ind w:left="2160" w:hanging="180"/>
      </w:pPr>
    </w:lvl>
    <w:lvl w:ilvl="3" w:tplc="33943B88" w:tentative="1">
      <w:start w:val="1"/>
      <w:numFmt w:val="decimal"/>
      <w:lvlText w:val="%4."/>
      <w:lvlJc w:val="left"/>
      <w:pPr>
        <w:ind w:left="2880" w:hanging="360"/>
      </w:pPr>
    </w:lvl>
    <w:lvl w:ilvl="4" w:tplc="27CE9356" w:tentative="1">
      <w:start w:val="1"/>
      <w:numFmt w:val="lowerLetter"/>
      <w:lvlText w:val="%5."/>
      <w:lvlJc w:val="left"/>
      <w:pPr>
        <w:ind w:left="3600" w:hanging="360"/>
      </w:pPr>
    </w:lvl>
    <w:lvl w:ilvl="5" w:tplc="BD4EE514" w:tentative="1">
      <w:start w:val="1"/>
      <w:numFmt w:val="lowerRoman"/>
      <w:lvlText w:val="%6."/>
      <w:lvlJc w:val="right"/>
      <w:pPr>
        <w:ind w:left="4320" w:hanging="180"/>
      </w:pPr>
    </w:lvl>
    <w:lvl w:ilvl="6" w:tplc="EC3698E2" w:tentative="1">
      <w:start w:val="1"/>
      <w:numFmt w:val="decimal"/>
      <w:lvlText w:val="%7."/>
      <w:lvlJc w:val="left"/>
      <w:pPr>
        <w:ind w:left="5040" w:hanging="360"/>
      </w:pPr>
    </w:lvl>
    <w:lvl w:ilvl="7" w:tplc="B6E4F996" w:tentative="1">
      <w:start w:val="1"/>
      <w:numFmt w:val="lowerLetter"/>
      <w:lvlText w:val="%8."/>
      <w:lvlJc w:val="left"/>
      <w:pPr>
        <w:ind w:left="5760" w:hanging="360"/>
      </w:pPr>
    </w:lvl>
    <w:lvl w:ilvl="8" w:tplc="91E0E1D4"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C088AD3A">
      <w:start w:val="1"/>
      <w:numFmt w:val="upperRoman"/>
      <w:pStyle w:val="05dHeadline1blue"/>
      <w:lvlText w:val="%1."/>
      <w:lvlJc w:val="left"/>
      <w:pPr>
        <w:tabs>
          <w:tab w:val="num" w:pos="284"/>
        </w:tabs>
        <w:ind w:left="284" w:hanging="284"/>
      </w:pPr>
      <w:rPr>
        <w:rFonts w:ascii="Georgia" w:hAnsi="Georgia" w:hint="default"/>
        <w:b/>
        <w:i w:val="0"/>
        <w:sz w:val="20"/>
      </w:rPr>
    </w:lvl>
    <w:lvl w:ilvl="1" w:tplc="1B10B39A" w:tentative="1">
      <w:start w:val="1"/>
      <w:numFmt w:val="lowerLetter"/>
      <w:lvlText w:val="%2."/>
      <w:lvlJc w:val="left"/>
      <w:pPr>
        <w:tabs>
          <w:tab w:val="num" w:pos="1440"/>
        </w:tabs>
        <w:ind w:left="1440" w:hanging="360"/>
      </w:pPr>
    </w:lvl>
    <w:lvl w:ilvl="2" w:tplc="BA62DDF2" w:tentative="1">
      <w:start w:val="1"/>
      <w:numFmt w:val="lowerRoman"/>
      <w:lvlText w:val="%3."/>
      <w:lvlJc w:val="right"/>
      <w:pPr>
        <w:tabs>
          <w:tab w:val="num" w:pos="2160"/>
        </w:tabs>
        <w:ind w:left="2160" w:hanging="180"/>
      </w:pPr>
    </w:lvl>
    <w:lvl w:ilvl="3" w:tplc="16DE8266" w:tentative="1">
      <w:start w:val="1"/>
      <w:numFmt w:val="decimal"/>
      <w:lvlText w:val="%4."/>
      <w:lvlJc w:val="left"/>
      <w:pPr>
        <w:tabs>
          <w:tab w:val="num" w:pos="2880"/>
        </w:tabs>
        <w:ind w:left="2880" w:hanging="360"/>
      </w:pPr>
    </w:lvl>
    <w:lvl w:ilvl="4" w:tplc="259AE6B2" w:tentative="1">
      <w:start w:val="1"/>
      <w:numFmt w:val="lowerLetter"/>
      <w:lvlText w:val="%5."/>
      <w:lvlJc w:val="left"/>
      <w:pPr>
        <w:tabs>
          <w:tab w:val="num" w:pos="3600"/>
        </w:tabs>
        <w:ind w:left="3600" w:hanging="360"/>
      </w:pPr>
    </w:lvl>
    <w:lvl w:ilvl="5" w:tplc="F4528522" w:tentative="1">
      <w:start w:val="1"/>
      <w:numFmt w:val="lowerRoman"/>
      <w:lvlText w:val="%6."/>
      <w:lvlJc w:val="right"/>
      <w:pPr>
        <w:tabs>
          <w:tab w:val="num" w:pos="4320"/>
        </w:tabs>
        <w:ind w:left="4320" w:hanging="180"/>
      </w:pPr>
    </w:lvl>
    <w:lvl w:ilvl="6" w:tplc="DA267FDC" w:tentative="1">
      <w:start w:val="1"/>
      <w:numFmt w:val="decimal"/>
      <w:lvlText w:val="%7."/>
      <w:lvlJc w:val="left"/>
      <w:pPr>
        <w:tabs>
          <w:tab w:val="num" w:pos="5040"/>
        </w:tabs>
        <w:ind w:left="5040" w:hanging="360"/>
      </w:pPr>
    </w:lvl>
    <w:lvl w:ilvl="7" w:tplc="97541466" w:tentative="1">
      <w:start w:val="1"/>
      <w:numFmt w:val="lowerLetter"/>
      <w:lvlText w:val="%8."/>
      <w:lvlJc w:val="left"/>
      <w:pPr>
        <w:tabs>
          <w:tab w:val="num" w:pos="5760"/>
        </w:tabs>
        <w:ind w:left="5760" w:hanging="360"/>
      </w:pPr>
    </w:lvl>
    <w:lvl w:ilvl="8" w:tplc="E470312C"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87BCA4E8">
      <w:start w:val="1"/>
      <w:numFmt w:val="decimal"/>
      <w:pStyle w:val="aNEW-Paragraph"/>
      <w:lvlText w:val="%1."/>
      <w:lvlJc w:val="left"/>
      <w:pPr>
        <w:tabs>
          <w:tab w:val="num" w:pos="851"/>
        </w:tabs>
        <w:ind w:left="851" w:hanging="284"/>
      </w:pPr>
      <w:rPr>
        <w:rFonts w:ascii="Georgia" w:hAnsi="Georgia" w:hint="default"/>
        <w:b w:val="0"/>
        <w:sz w:val="20"/>
        <w:lang w:val="en-GB"/>
      </w:rPr>
    </w:lvl>
    <w:lvl w:ilvl="1" w:tplc="016E3B68">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8650144E">
      <w:start w:val="1"/>
      <w:numFmt w:val="lowerRoman"/>
      <w:lvlText w:val="%3."/>
      <w:lvlJc w:val="left"/>
      <w:pPr>
        <w:tabs>
          <w:tab w:val="num" w:pos="2727"/>
        </w:tabs>
        <w:ind w:left="2835" w:hanging="288"/>
      </w:pPr>
      <w:rPr>
        <w:rFonts w:hint="default"/>
      </w:rPr>
    </w:lvl>
    <w:lvl w:ilvl="3" w:tplc="35C2B430">
      <w:start w:val="1"/>
      <w:numFmt w:val="decimal"/>
      <w:lvlText w:val="%4."/>
      <w:lvlJc w:val="left"/>
      <w:pPr>
        <w:tabs>
          <w:tab w:val="num" w:pos="3447"/>
        </w:tabs>
        <w:ind w:left="3447" w:hanging="360"/>
      </w:pPr>
    </w:lvl>
    <w:lvl w:ilvl="4" w:tplc="1D048E5E" w:tentative="1">
      <w:start w:val="1"/>
      <w:numFmt w:val="lowerLetter"/>
      <w:lvlText w:val="%5."/>
      <w:lvlJc w:val="left"/>
      <w:pPr>
        <w:tabs>
          <w:tab w:val="num" w:pos="4167"/>
        </w:tabs>
        <w:ind w:left="4167" w:hanging="360"/>
      </w:pPr>
    </w:lvl>
    <w:lvl w:ilvl="5" w:tplc="38568618" w:tentative="1">
      <w:start w:val="1"/>
      <w:numFmt w:val="lowerRoman"/>
      <w:lvlText w:val="%6."/>
      <w:lvlJc w:val="right"/>
      <w:pPr>
        <w:tabs>
          <w:tab w:val="num" w:pos="4887"/>
        </w:tabs>
        <w:ind w:left="4887" w:hanging="180"/>
      </w:pPr>
    </w:lvl>
    <w:lvl w:ilvl="6" w:tplc="DEE8F994" w:tentative="1">
      <w:start w:val="1"/>
      <w:numFmt w:val="decimal"/>
      <w:lvlText w:val="%7."/>
      <w:lvlJc w:val="left"/>
      <w:pPr>
        <w:tabs>
          <w:tab w:val="num" w:pos="5607"/>
        </w:tabs>
        <w:ind w:left="5607" w:hanging="360"/>
      </w:pPr>
    </w:lvl>
    <w:lvl w:ilvl="7" w:tplc="413603D4" w:tentative="1">
      <w:start w:val="1"/>
      <w:numFmt w:val="lowerLetter"/>
      <w:lvlText w:val="%8."/>
      <w:lvlJc w:val="left"/>
      <w:pPr>
        <w:tabs>
          <w:tab w:val="num" w:pos="6327"/>
        </w:tabs>
        <w:ind w:left="6327" w:hanging="360"/>
      </w:pPr>
    </w:lvl>
    <w:lvl w:ilvl="8" w:tplc="57885536"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203AB9FE">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7F6AF62">
      <w:start w:val="1"/>
      <w:numFmt w:val="lowerLetter"/>
      <w:lvlText w:val="%2."/>
      <w:lvlJc w:val="left"/>
      <w:pPr>
        <w:ind w:left="1440" w:hanging="360"/>
      </w:pPr>
    </w:lvl>
    <w:lvl w:ilvl="2" w:tplc="DDC2ECF2" w:tentative="1">
      <w:start w:val="1"/>
      <w:numFmt w:val="lowerRoman"/>
      <w:lvlText w:val="%3."/>
      <w:lvlJc w:val="right"/>
      <w:pPr>
        <w:ind w:left="2160" w:hanging="180"/>
      </w:pPr>
    </w:lvl>
    <w:lvl w:ilvl="3" w:tplc="C0B6B734" w:tentative="1">
      <w:start w:val="1"/>
      <w:numFmt w:val="decimal"/>
      <w:lvlText w:val="%4."/>
      <w:lvlJc w:val="left"/>
      <w:pPr>
        <w:ind w:left="2880" w:hanging="360"/>
      </w:pPr>
    </w:lvl>
    <w:lvl w:ilvl="4" w:tplc="B5A659A2" w:tentative="1">
      <w:start w:val="1"/>
      <w:numFmt w:val="lowerLetter"/>
      <w:lvlText w:val="%5."/>
      <w:lvlJc w:val="left"/>
      <w:pPr>
        <w:ind w:left="3600" w:hanging="360"/>
      </w:pPr>
    </w:lvl>
    <w:lvl w:ilvl="5" w:tplc="F5742EB4" w:tentative="1">
      <w:start w:val="1"/>
      <w:numFmt w:val="lowerRoman"/>
      <w:lvlText w:val="%6."/>
      <w:lvlJc w:val="right"/>
      <w:pPr>
        <w:ind w:left="4320" w:hanging="180"/>
      </w:pPr>
    </w:lvl>
    <w:lvl w:ilvl="6" w:tplc="1B6A2B68">
      <w:start w:val="1"/>
      <w:numFmt w:val="decimal"/>
      <w:lvlText w:val="%7."/>
      <w:lvlJc w:val="left"/>
      <w:pPr>
        <w:ind w:left="5040" w:hanging="360"/>
      </w:pPr>
    </w:lvl>
    <w:lvl w:ilvl="7" w:tplc="7F729B9C" w:tentative="1">
      <w:start w:val="1"/>
      <w:numFmt w:val="lowerLetter"/>
      <w:lvlText w:val="%8."/>
      <w:lvlJc w:val="left"/>
      <w:pPr>
        <w:ind w:left="5760" w:hanging="360"/>
      </w:pPr>
    </w:lvl>
    <w:lvl w:ilvl="8" w:tplc="5B0C56DE"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C0EA82FC">
      <w:start w:val="1"/>
      <w:numFmt w:val="decimal"/>
      <w:lvlText w:val="%1."/>
      <w:lvlJc w:val="left"/>
      <w:pPr>
        <w:tabs>
          <w:tab w:val="num" w:pos="284"/>
        </w:tabs>
        <w:ind w:left="284" w:hanging="284"/>
      </w:pPr>
      <w:rPr>
        <w:rFonts w:ascii="Georgia" w:hAnsi="Georgia" w:hint="default"/>
        <w:b w:val="0"/>
        <w:i w:val="0"/>
        <w:sz w:val="20"/>
        <w:lang w:val="en-GB"/>
      </w:rPr>
    </w:lvl>
    <w:lvl w:ilvl="1" w:tplc="616CE1BA">
      <w:start w:val="1"/>
      <w:numFmt w:val="lowerRoman"/>
      <w:lvlText w:val="%2."/>
      <w:lvlJc w:val="left"/>
      <w:pPr>
        <w:tabs>
          <w:tab w:val="num" w:pos="1440"/>
        </w:tabs>
        <w:ind w:left="1440" w:hanging="360"/>
      </w:pPr>
      <w:rPr>
        <w:rFonts w:hint="default"/>
        <w:b w:val="0"/>
        <w:lang w:val="en-GB"/>
      </w:rPr>
    </w:lvl>
    <w:lvl w:ilvl="2" w:tplc="38B86B12">
      <w:start w:val="1"/>
      <w:numFmt w:val="lowerLetter"/>
      <w:pStyle w:val="NEW-Paragraph-level3"/>
      <w:lvlText w:val="%3."/>
      <w:lvlJc w:val="left"/>
      <w:pPr>
        <w:tabs>
          <w:tab w:val="num" w:pos="1031"/>
        </w:tabs>
        <w:ind w:left="1139" w:hanging="288"/>
      </w:pPr>
    </w:lvl>
    <w:lvl w:ilvl="3" w:tplc="ED988A94">
      <w:start w:val="1"/>
      <w:numFmt w:val="decimal"/>
      <w:lvlText w:val="%4."/>
      <w:lvlJc w:val="left"/>
      <w:pPr>
        <w:tabs>
          <w:tab w:val="num" w:pos="2880"/>
        </w:tabs>
        <w:ind w:left="2880" w:hanging="360"/>
      </w:pPr>
    </w:lvl>
    <w:lvl w:ilvl="4" w:tplc="BE6CE296">
      <w:start w:val="1"/>
      <w:numFmt w:val="lowerLetter"/>
      <w:lvlText w:val="%5)"/>
      <w:lvlJc w:val="left"/>
      <w:pPr>
        <w:ind w:left="3600" w:hanging="360"/>
      </w:pPr>
    </w:lvl>
    <w:lvl w:ilvl="5" w:tplc="4D041250">
      <w:start w:val="8"/>
      <w:numFmt w:val="bullet"/>
      <w:lvlText w:val="-"/>
      <w:lvlJc w:val="left"/>
      <w:pPr>
        <w:ind w:left="4500" w:hanging="360"/>
      </w:pPr>
      <w:rPr>
        <w:rFonts w:ascii="Georgia" w:eastAsia="Times New Roman" w:hAnsi="Georgia" w:cs="Times New Roman" w:hint="default"/>
      </w:rPr>
    </w:lvl>
    <w:lvl w:ilvl="6" w:tplc="CB96EF70">
      <w:start w:val="1"/>
      <w:numFmt w:val="lowerRoman"/>
      <w:lvlText w:val="(%7)"/>
      <w:lvlJc w:val="left"/>
      <w:pPr>
        <w:ind w:left="1004" w:hanging="720"/>
      </w:pPr>
    </w:lvl>
    <w:lvl w:ilvl="7" w:tplc="5240D39E">
      <w:start w:val="1"/>
      <w:numFmt w:val="lowerLetter"/>
      <w:lvlText w:val="%8."/>
      <w:lvlJc w:val="left"/>
      <w:pPr>
        <w:tabs>
          <w:tab w:val="num" w:pos="5760"/>
        </w:tabs>
        <w:ind w:left="5760" w:hanging="360"/>
      </w:pPr>
    </w:lvl>
    <w:lvl w:ilvl="8" w:tplc="049067C4">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83943270">
      <w:start w:val="1"/>
      <w:numFmt w:val="bullet"/>
      <w:pStyle w:val="ListBullet"/>
      <w:lvlText w:val=""/>
      <w:lvlJc w:val="left"/>
      <w:pPr>
        <w:tabs>
          <w:tab w:val="num" w:pos="735"/>
        </w:tabs>
        <w:ind w:left="735" w:hanging="375"/>
      </w:pPr>
      <w:rPr>
        <w:rFonts w:ascii="Symbol" w:hAnsi="Symbol" w:hint="default"/>
      </w:rPr>
    </w:lvl>
    <w:lvl w:ilvl="1" w:tplc="37FE98EA">
      <w:start w:val="1"/>
      <w:numFmt w:val="bullet"/>
      <w:lvlText w:val=""/>
      <w:lvlJc w:val="left"/>
      <w:pPr>
        <w:tabs>
          <w:tab w:val="num" w:pos="1515"/>
        </w:tabs>
        <w:ind w:left="1515" w:hanging="435"/>
      </w:pPr>
      <w:rPr>
        <w:rFonts w:ascii="Symbol" w:hAnsi="Symbol" w:hint="default"/>
      </w:rPr>
    </w:lvl>
    <w:lvl w:ilvl="2" w:tplc="C0D40672">
      <w:numFmt w:val="bullet"/>
      <w:lvlText w:val="-"/>
      <w:lvlJc w:val="left"/>
      <w:pPr>
        <w:ind w:left="2340" w:hanging="360"/>
      </w:pPr>
      <w:rPr>
        <w:rFonts w:ascii="Georgia" w:eastAsia="Times New Roman" w:hAnsi="Georgia" w:cs="Times New Roman" w:hint="default"/>
      </w:rPr>
    </w:lvl>
    <w:lvl w:ilvl="3" w:tplc="A7363EC2" w:tentative="1">
      <w:start w:val="1"/>
      <w:numFmt w:val="decimal"/>
      <w:lvlText w:val="%4."/>
      <w:lvlJc w:val="left"/>
      <w:pPr>
        <w:tabs>
          <w:tab w:val="num" w:pos="2880"/>
        </w:tabs>
        <w:ind w:left="2880" w:hanging="360"/>
      </w:pPr>
      <w:rPr>
        <w:rFonts w:cs="Times New Roman"/>
      </w:rPr>
    </w:lvl>
    <w:lvl w:ilvl="4" w:tplc="29EC8A16" w:tentative="1">
      <w:start w:val="1"/>
      <w:numFmt w:val="lowerLetter"/>
      <w:lvlText w:val="%5."/>
      <w:lvlJc w:val="left"/>
      <w:pPr>
        <w:tabs>
          <w:tab w:val="num" w:pos="3600"/>
        </w:tabs>
        <w:ind w:left="3600" w:hanging="360"/>
      </w:pPr>
      <w:rPr>
        <w:rFonts w:cs="Times New Roman"/>
      </w:rPr>
    </w:lvl>
    <w:lvl w:ilvl="5" w:tplc="DE96BA44" w:tentative="1">
      <w:start w:val="1"/>
      <w:numFmt w:val="lowerRoman"/>
      <w:lvlText w:val="%6."/>
      <w:lvlJc w:val="right"/>
      <w:pPr>
        <w:tabs>
          <w:tab w:val="num" w:pos="4320"/>
        </w:tabs>
        <w:ind w:left="4320" w:hanging="180"/>
      </w:pPr>
      <w:rPr>
        <w:rFonts w:cs="Times New Roman"/>
      </w:rPr>
    </w:lvl>
    <w:lvl w:ilvl="6" w:tplc="697ACFEE" w:tentative="1">
      <w:start w:val="1"/>
      <w:numFmt w:val="decimal"/>
      <w:lvlText w:val="%7."/>
      <w:lvlJc w:val="left"/>
      <w:pPr>
        <w:tabs>
          <w:tab w:val="num" w:pos="5040"/>
        </w:tabs>
        <w:ind w:left="5040" w:hanging="360"/>
      </w:pPr>
      <w:rPr>
        <w:rFonts w:cs="Times New Roman"/>
      </w:rPr>
    </w:lvl>
    <w:lvl w:ilvl="7" w:tplc="8B048C56" w:tentative="1">
      <w:start w:val="1"/>
      <w:numFmt w:val="lowerLetter"/>
      <w:lvlText w:val="%8."/>
      <w:lvlJc w:val="left"/>
      <w:pPr>
        <w:tabs>
          <w:tab w:val="num" w:pos="5760"/>
        </w:tabs>
        <w:ind w:left="5760" w:hanging="360"/>
      </w:pPr>
      <w:rPr>
        <w:rFonts w:cs="Times New Roman"/>
      </w:rPr>
    </w:lvl>
    <w:lvl w:ilvl="8" w:tplc="2F3C818C"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D5505A"/>
    <w:multiLevelType w:val="hybridMultilevel"/>
    <w:tmpl w:val="8EA260EE"/>
    <w:name w:val="UnnamedList96259"/>
    <w:lvl w:ilvl="0" w:tplc="0F5EF8EC">
      <w:start w:val="1"/>
      <w:numFmt w:val="bullet"/>
      <w:lvlText w:val="-"/>
      <w:lvlJc w:val="left"/>
      <w:pPr>
        <w:ind w:left="360" w:hanging="360"/>
      </w:pPr>
      <w:rPr>
        <w:rFonts w:ascii="Arial" w:hAnsi="Arial" w:hint="default"/>
      </w:rPr>
    </w:lvl>
    <w:lvl w:ilvl="1" w:tplc="2A66DB7E" w:tentative="1">
      <w:start w:val="1"/>
      <w:numFmt w:val="bullet"/>
      <w:lvlText w:val="o"/>
      <w:lvlJc w:val="left"/>
      <w:pPr>
        <w:ind w:left="1080" w:hanging="360"/>
      </w:pPr>
      <w:rPr>
        <w:rFonts w:ascii="Courier New" w:hAnsi="Courier New" w:cs="Courier New" w:hint="default"/>
      </w:rPr>
    </w:lvl>
    <w:lvl w:ilvl="2" w:tplc="EBA6D42E" w:tentative="1">
      <w:start w:val="1"/>
      <w:numFmt w:val="bullet"/>
      <w:lvlText w:val=""/>
      <w:lvlJc w:val="left"/>
      <w:pPr>
        <w:ind w:left="1800" w:hanging="360"/>
      </w:pPr>
      <w:rPr>
        <w:rFonts w:ascii="Wingdings" w:hAnsi="Wingdings" w:hint="default"/>
      </w:rPr>
    </w:lvl>
    <w:lvl w:ilvl="3" w:tplc="9EE64804" w:tentative="1">
      <w:start w:val="1"/>
      <w:numFmt w:val="bullet"/>
      <w:lvlText w:val=""/>
      <w:lvlJc w:val="left"/>
      <w:pPr>
        <w:ind w:left="2520" w:hanging="360"/>
      </w:pPr>
      <w:rPr>
        <w:rFonts w:ascii="Symbol" w:hAnsi="Symbol" w:hint="default"/>
      </w:rPr>
    </w:lvl>
    <w:lvl w:ilvl="4" w:tplc="56D0EA68" w:tentative="1">
      <w:start w:val="1"/>
      <w:numFmt w:val="bullet"/>
      <w:lvlText w:val="o"/>
      <w:lvlJc w:val="left"/>
      <w:pPr>
        <w:ind w:left="3240" w:hanging="360"/>
      </w:pPr>
      <w:rPr>
        <w:rFonts w:ascii="Courier New" w:hAnsi="Courier New" w:cs="Courier New" w:hint="default"/>
      </w:rPr>
    </w:lvl>
    <w:lvl w:ilvl="5" w:tplc="23D894FA" w:tentative="1">
      <w:start w:val="1"/>
      <w:numFmt w:val="bullet"/>
      <w:lvlText w:val=""/>
      <w:lvlJc w:val="left"/>
      <w:pPr>
        <w:ind w:left="3960" w:hanging="360"/>
      </w:pPr>
      <w:rPr>
        <w:rFonts w:ascii="Wingdings" w:hAnsi="Wingdings" w:hint="default"/>
      </w:rPr>
    </w:lvl>
    <w:lvl w:ilvl="6" w:tplc="B100E0A4" w:tentative="1">
      <w:start w:val="1"/>
      <w:numFmt w:val="bullet"/>
      <w:lvlText w:val=""/>
      <w:lvlJc w:val="left"/>
      <w:pPr>
        <w:ind w:left="4680" w:hanging="360"/>
      </w:pPr>
      <w:rPr>
        <w:rFonts w:ascii="Symbol" w:hAnsi="Symbol" w:hint="default"/>
      </w:rPr>
    </w:lvl>
    <w:lvl w:ilvl="7" w:tplc="77EE55EA" w:tentative="1">
      <w:start w:val="1"/>
      <w:numFmt w:val="bullet"/>
      <w:lvlText w:val="o"/>
      <w:lvlJc w:val="left"/>
      <w:pPr>
        <w:ind w:left="5400" w:hanging="360"/>
      </w:pPr>
      <w:rPr>
        <w:rFonts w:ascii="Courier New" w:hAnsi="Courier New" w:cs="Courier New" w:hint="default"/>
      </w:rPr>
    </w:lvl>
    <w:lvl w:ilvl="8" w:tplc="569ADD0A" w:tentative="1">
      <w:start w:val="1"/>
      <w:numFmt w:val="bullet"/>
      <w:lvlText w:val=""/>
      <w:lvlJc w:val="left"/>
      <w:pPr>
        <w:ind w:left="6120" w:hanging="360"/>
      </w:pPr>
      <w:rPr>
        <w:rFonts w:ascii="Wingdings" w:hAnsi="Wingdings" w:hint="default"/>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6EE3860">
      <w:start w:val="2"/>
      <w:numFmt w:val="upperRoman"/>
      <w:pStyle w:val="Heading1"/>
      <w:lvlText w:val="%1."/>
      <w:lvlJc w:val="left"/>
      <w:pPr>
        <w:ind w:left="360" w:hanging="360"/>
      </w:pPr>
      <w:rPr>
        <w:rFonts w:hint="default"/>
      </w:rPr>
    </w:lvl>
    <w:lvl w:ilvl="1" w:tplc="1BF4E4CE">
      <w:start w:val="1"/>
      <w:numFmt w:val="lowerLetter"/>
      <w:lvlText w:val="%2."/>
      <w:lvlJc w:val="left"/>
      <w:pPr>
        <w:ind w:left="1080" w:hanging="360"/>
      </w:pPr>
    </w:lvl>
    <w:lvl w:ilvl="2" w:tplc="5CB4BCF0" w:tentative="1">
      <w:start w:val="1"/>
      <w:numFmt w:val="lowerRoman"/>
      <w:lvlText w:val="%3."/>
      <w:lvlJc w:val="right"/>
      <w:pPr>
        <w:ind w:left="1800" w:hanging="180"/>
      </w:pPr>
    </w:lvl>
    <w:lvl w:ilvl="3" w:tplc="D4601606" w:tentative="1">
      <w:start w:val="1"/>
      <w:numFmt w:val="decimal"/>
      <w:lvlText w:val="%4."/>
      <w:lvlJc w:val="left"/>
      <w:pPr>
        <w:ind w:left="2520" w:hanging="360"/>
      </w:pPr>
    </w:lvl>
    <w:lvl w:ilvl="4" w:tplc="24AC3B5E" w:tentative="1">
      <w:start w:val="1"/>
      <w:numFmt w:val="lowerLetter"/>
      <w:lvlText w:val="%5."/>
      <w:lvlJc w:val="left"/>
      <w:pPr>
        <w:ind w:left="3240" w:hanging="360"/>
      </w:pPr>
    </w:lvl>
    <w:lvl w:ilvl="5" w:tplc="DDE432BA" w:tentative="1">
      <w:start w:val="1"/>
      <w:numFmt w:val="lowerRoman"/>
      <w:lvlText w:val="%6."/>
      <w:lvlJc w:val="right"/>
      <w:pPr>
        <w:ind w:left="3960" w:hanging="180"/>
      </w:pPr>
    </w:lvl>
    <w:lvl w:ilvl="6" w:tplc="6D7EE312" w:tentative="1">
      <w:start w:val="1"/>
      <w:numFmt w:val="decimal"/>
      <w:lvlText w:val="%7."/>
      <w:lvlJc w:val="left"/>
      <w:pPr>
        <w:ind w:left="4680" w:hanging="360"/>
      </w:pPr>
    </w:lvl>
    <w:lvl w:ilvl="7" w:tplc="C12666AC" w:tentative="1">
      <w:start w:val="1"/>
      <w:numFmt w:val="lowerLetter"/>
      <w:lvlText w:val="%8."/>
      <w:lvlJc w:val="left"/>
      <w:pPr>
        <w:ind w:left="5400" w:hanging="360"/>
      </w:pPr>
    </w:lvl>
    <w:lvl w:ilvl="8" w:tplc="455EB82A"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828CB494">
      <w:start w:val="1"/>
      <w:numFmt w:val="decimal"/>
      <w:lvlText w:val="%1."/>
      <w:lvlJc w:val="left"/>
      <w:pPr>
        <w:tabs>
          <w:tab w:val="num" w:pos="284"/>
        </w:tabs>
        <w:ind w:left="284" w:hanging="284"/>
      </w:pPr>
      <w:rPr>
        <w:rFonts w:ascii="Georgia" w:hAnsi="Georgia" w:hint="default"/>
        <w:sz w:val="20"/>
      </w:rPr>
    </w:lvl>
    <w:lvl w:ilvl="1" w:tplc="18468850">
      <w:start w:val="1"/>
      <w:numFmt w:val="lowerLetter"/>
      <w:pStyle w:val="aStyle"/>
      <w:lvlText w:val="%2)"/>
      <w:lvlJc w:val="left"/>
      <w:pPr>
        <w:tabs>
          <w:tab w:val="num" w:pos="1440"/>
        </w:tabs>
        <w:ind w:left="1440" w:hanging="360"/>
      </w:pPr>
      <w:rPr>
        <w:rFonts w:hint="default"/>
        <w:color w:val="auto"/>
      </w:rPr>
    </w:lvl>
    <w:lvl w:ilvl="2" w:tplc="D65AC462" w:tentative="1">
      <w:start w:val="1"/>
      <w:numFmt w:val="lowerRoman"/>
      <w:lvlText w:val="%3."/>
      <w:lvlJc w:val="right"/>
      <w:pPr>
        <w:tabs>
          <w:tab w:val="num" w:pos="2160"/>
        </w:tabs>
        <w:ind w:left="2160" w:hanging="180"/>
      </w:pPr>
    </w:lvl>
    <w:lvl w:ilvl="3" w:tplc="6D7A3868" w:tentative="1">
      <w:start w:val="1"/>
      <w:numFmt w:val="decimal"/>
      <w:lvlText w:val="%4."/>
      <w:lvlJc w:val="left"/>
      <w:pPr>
        <w:tabs>
          <w:tab w:val="num" w:pos="2880"/>
        </w:tabs>
        <w:ind w:left="2880" w:hanging="360"/>
      </w:pPr>
    </w:lvl>
    <w:lvl w:ilvl="4" w:tplc="725CCECC" w:tentative="1">
      <w:start w:val="1"/>
      <w:numFmt w:val="lowerLetter"/>
      <w:lvlText w:val="%5."/>
      <w:lvlJc w:val="left"/>
      <w:pPr>
        <w:tabs>
          <w:tab w:val="num" w:pos="3600"/>
        </w:tabs>
        <w:ind w:left="3600" w:hanging="360"/>
      </w:pPr>
    </w:lvl>
    <w:lvl w:ilvl="5" w:tplc="0E5899D6" w:tentative="1">
      <w:start w:val="1"/>
      <w:numFmt w:val="lowerRoman"/>
      <w:lvlText w:val="%6."/>
      <w:lvlJc w:val="right"/>
      <w:pPr>
        <w:tabs>
          <w:tab w:val="num" w:pos="4320"/>
        </w:tabs>
        <w:ind w:left="4320" w:hanging="180"/>
      </w:pPr>
    </w:lvl>
    <w:lvl w:ilvl="6" w:tplc="3B64CD10" w:tentative="1">
      <w:start w:val="1"/>
      <w:numFmt w:val="decimal"/>
      <w:lvlText w:val="%7."/>
      <w:lvlJc w:val="left"/>
      <w:pPr>
        <w:tabs>
          <w:tab w:val="num" w:pos="5040"/>
        </w:tabs>
        <w:ind w:left="5040" w:hanging="360"/>
      </w:pPr>
    </w:lvl>
    <w:lvl w:ilvl="7" w:tplc="58E0214C" w:tentative="1">
      <w:start w:val="1"/>
      <w:numFmt w:val="lowerLetter"/>
      <w:lvlText w:val="%8."/>
      <w:lvlJc w:val="left"/>
      <w:pPr>
        <w:tabs>
          <w:tab w:val="num" w:pos="5760"/>
        </w:tabs>
        <w:ind w:left="5760" w:hanging="360"/>
      </w:pPr>
    </w:lvl>
    <w:lvl w:ilvl="8" w:tplc="E1D08712"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79122EFE">
      <w:start w:val="1"/>
      <w:numFmt w:val="decimal"/>
      <w:pStyle w:val="Heading5"/>
      <w:lvlText w:val="Q%1:"/>
      <w:lvlJc w:val="left"/>
      <w:pPr>
        <w:ind w:left="360" w:hanging="360"/>
      </w:pPr>
      <w:rPr>
        <w:rFonts w:hint="default"/>
        <w:b/>
        <w:i w:val="0"/>
        <w:color w:val="auto"/>
        <w:sz w:val="20"/>
        <w:szCs w:val="20"/>
      </w:rPr>
    </w:lvl>
    <w:lvl w:ilvl="1" w:tplc="1C7E5538">
      <w:start w:val="1"/>
      <w:numFmt w:val="lowerLetter"/>
      <w:lvlText w:val="%2."/>
      <w:lvlJc w:val="left"/>
      <w:pPr>
        <w:ind w:left="1440" w:hanging="360"/>
      </w:pPr>
    </w:lvl>
    <w:lvl w:ilvl="2" w:tplc="C0F04A7E" w:tentative="1">
      <w:start w:val="1"/>
      <w:numFmt w:val="lowerRoman"/>
      <w:lvlText w:val="%3."/>
      <w:lvlJc w:val="right"/>
      <w:pPr>
        <w:ind w:left="2160" w:hanging="180"/>
      </w:pPr>
    </w:lvl>
    <w:lvl w:ilvl="3" w:tplc="36500B04" w:tentative="1">
      <w:start w:val="1"/>
      <w:numFmt w:val="decimal"/>
      <w:lvlText w:val="%4."/>
      <w:lvlJc w:val="left"/>
      <w:pPr>
        <w:ind w:left="2880" w:hanging="360"/>
      </w:pPr>
    </w:lvl>
    <w:lvl w:ilvl="4" w:tplc="08FC15AC" w:tentative="1">
      <w:start w:val="1"/>
      <w:numFmt w:val="lowerLetter"/>
      <w:lvlText w:val="%5."/>
      <w:lvlJc w:val="left"/>
      <w:pPr>
        <w:ind w:left="3600" w:hanging="360"/>
      </w:pPr>
    </w:lvl>
    <w:lvl w:ilvl="5" w:tplc="AEBCE136" w:tentative="1">
      <w:start w:val="1"/>
      <w:numFmt w:val="lowerRoman"/>
      <w:lvlText w:val="%6."/>
      <w:lvlJc w:val="right"/>
      <w:pPr>
        <w:ind w:left="4320" w:hanging="180"/>
      </w:pPr>
    </w:lvl>
    <w:lvl w:ilvl="6" w:tplc="8A7420E4" w:tentative="1">
      <w:start w:val="1"/>
      <w:numFmt w:val="decimal"/>
      <w:lvlText w:val="%7."/>
      <w:lvlJc w:val="left"/>
      <w:pPr>
        <w:ind w:left="5040" w:hanging="360"/>
      </w:pPr>
    </w:lvl>
    <w:lvl w:ilvl="7" w:tplc="1674D1C8" w:tentative="1">
      <w:start w:val="1"/>
      <w:numFmt w:val="lowerLetter"/>
      <w:lvlText w:val="%8."/>
      <w:lvlJc w:val="left"/>
      <w:pPr>
        <w:ind w:left="5760" w:hanging="360"/>
      </w:pPr>
    </w:lvl>
    <w:lvl w:ilvl="8" w:tplc="7E0E55BA"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A156FA84">
      <w:start w:val="1"/>
      <w:numFmt w:val="decimal"/>
      <w:pStyle w:val="CPQuest2"/>
      <w:lvlText w:val="(%1)"/>
      <w:lvlJc w:val="left"/>
      <w:pPr>
        <w:ind w:left="720" w:hanging="360"/>
      </w:pPr>
      <w:rPr>
        <w:rFonts w:hint="default"/>
      </w:rPr>
    </w:lvl>
    <w:lvl w:ilvl="1" w:tplc="60226AA8" w:tentative="1">
      <w:start w:val="1"/>
      <w:numFmt w:val="lowerLetter"/>
      <w:lvlText w:val="%2."/>
      <w:lvlJc w:val="left"/>
      <w:pPr>
        <w:ind w:left="1440" w:hanging="360"/>
      </w:pPr>
    </w:lvl>
    <w:lvl w:ilvl="2" w:tplc="1B1434A6" w:tentative="1">
      <w:start w:val="1"/>
      <w:numFmt w:val="lowerRoman"/>
      <w:lvlText w:val="%3."/>
      <w:lvlJc w:val="right"/>
      <w:pPr>
        <w:ind w:left="2160" w:hanging="180"/>
      </w:pPr>
    </w:lvl>
    <w:lvl w:ilvl="3" w:tplc="3FC270C0" w:tentative="1">
      <w:start w:val="1"/>
      <w:numFmt w:val="decimal"/>
      <w:lvlText w:val="%4."/>
      <w:lvlJc w:val="left"/>
      <w:pPr>
        <w:ind w:left="2880" w:hanging="360"/>
      </w:pPr>
    </w:lvl>
    <w:lvl w:ilvl="4" w:tplc="D3D88854" w:tentative="1">
      <w:start w:val="1"/>
      <w:numFmt w:val="lowerLetter"/>
      <w:lvlText w:val="%5."/>
      <w:lvlJc w:val="left"/>
      <w:pPr>
        <w:ind w:left="3600" w:hanging="360"/>
      </w:pPr>
    </w:lvl>
    <w:lvl w:ilvl="5" w:tplc="9F54F3FA" w:tentative="1">
      <w:start w:val="1"/>
      <w:numFmt w:val="lowerRoman"/>
      <w:lvlText w:val="%6."/>
      <w:lvlJc w:val="right"/>
      <w:pPr>
        <w:ind w:left="4320" w:hanging="180"/>
      </w:pPr>
    </w:lvl>
    <w:lvl w:ilvl="6" w:tplc="6F72C0E6">
      <w:start w:val="1"/>
      <w:numFmt w:val="decimal"/>
      <w:lvlText w:val="%7."/>
      <w:lvlJc w:val="left"/>
      <w:pPr>
        <w:ind w:left="5040" w:hanging="360"/>
      </w:pPr>
    </w:lvl>
    <w:lvl w:ilvl="7" w:tplc="E0E8C6EA" w:tentative="1">
      <w:start w:val="1"/>
      <w:numFmt w:val="lowerLetter"/>
      <w:lvlText w:val="%8."/>
      <w:lvlJc w:val="left"/>
      <w:pPr>
        <w:ind w:left="5760" w:hanging="360"/>
      </w:pPr>
    </w:lvl>
    <w:lvl w:ilvl="8" w:tplc="A18AA60C" w:tentative="1">
      <w:start w:val="1"/>
      <w:numFmt w:val="lowerRoman"/>
      <w:lvlText w:val="%9."/>
      <w:lvlJc w:val="right"/>
      <w:pPr>
        <w:ind w:left="6480" w:hanging="180"/>
      </w:pPr>
    </w:lvl>
  </w:abstractNum>
  <w:abstractNum w:abstractNumId="35" w15:restartNumberingAfterBreak="0">
    <w:nsid w:val="701A6077"/>
    <w:multiLevelType w:val="hybridMultilevel"/>
    <w:tmpl w:val="E9FE70C4"/>
    <w:name w:val="UnnamedList13643"/>
    <w:lvl w:ilvl="0" w:tplc="618E0C84">
      <w:start w:val="1"/>
      <w:numFmt w:val="bullet"/>
      <w:lvlText w:val=""/>
      <w:lvlJc w:val="left"/>
      <w:pPr>
        <w:ind w:left="720" w:hanging="360"/>
      </w:pPr>
      <w:rPr>
        <w:rFonts w:ascii="Symbol" w:hAnsi="Symbol" w:hint="default"/>
      </w:rPr>
    </w:lvl>
    <w:lvl w:ilvl="1" w:tplc="A1745322" w:tentative="1">
      <w:start w:val="1"/>
      <w:numFmt w:val="bullet"/>
      <w:lvlText w:val="o"/>
      <w:lvlJc w:val="left"/>
      <w:pPr>
        <w:ind w:left="1440" w:hanging="360"/>
      </w:pPr>
      <w:rPr>
        <w:rFonts w:ascii="Courier New" w:hAnsi="Courier New" w:cs="Courier New" w:hint="default"/>
      </w:rPr>
    </w:lvl>
    <w:lvl w:ilvl="2" w:tplc="90408116" w:tentative="1">
      <w:start w:val="1"/>
      <w:numFmt w:val="bullet"/>
      <w:lvlText w:val=""/>
      <w:lvlJc w:val="left"/>
      <w:pPr>
        <w:ind w:left="2160" w:hanging="360"/>
      </w:pPr>
      <w:rPr>
        <w:rFonts w:ascii="Wingdings" w:hAnsi="Wingdings" w:hint="default"/>
      </w:rPr>
    </w:lvl>
    <w:lvl w:ilvl="3" w:tplc="A860036A" w:tentative="1">
      <w:start w:val="1"/>
      <w:numFmt w:val="bullet"/>
      <w:lvlText w:val=""/>
      <w:lvlJc w:val="left"/>
      <w:pPr>
        <w:ind w:left="2880" w:hanging="360"/>
      </w:pPr>
      <w:rPr>
        <w:rFonts w:ascii="Symbol" w:hAnsi="Symbol" w:hint="default"/>
      </w:rPr>
    </w:lvl>
    <w:lvl w:ilvl="4" w:tplc="346469FE" w:tentative="1">
      <w:start w:val="1"/>
      <w:numFmt w:val="bullet"/>
      <w:lvlText w:val="o"/>
      <w:lvlJc w:val="left"/>
      <w:pPr>
        <w:ind w:left="3600" w:hanging="360"/>
      </w:pPr>
      <w:rPr>
        <w:rFonts w:ascii="Courier New" w:hAnsi="Courier New" w:cs="Courier New" w:hint="default"/>
      </w:rPr>
    </w:lvl>
    <w:lvl w:ilvl="5" w:tplc="9F120550" w:tentative="1">
      <w:start w:val="1"/>
      <w:numFmt w:val="bullet"/>
      <w:lvlText w:val=""/>
      <w:lvlJc w:val="left"/>
      <w:pPr>
        <w:ind w:left="4320" w:hanging="360"/>
      </w:pPr>
      <w:rPr>
        <w:rFonts w:ascii="Wingdings" w:hAnsi="Wingdings" w:hint="default"/>
      </w:rPr>
    </w:lvl>
    <w:lvl w:ilvl="6" w:tplc="1BEA57A6" w:tentative="1">
      <w:start w:val="1"/>
      <w:numFmt w:val="bullet"/>
      <w:lvlText w:val=""/>
      <w:lvlJc w:val="left"/>
      <w:pPr>
        <w:ind w:left="5040" w:hanging="360"/>
      </w:pPr>
      <w:rPr>
        <w:rFonts w:ascii="Symbol" w:hAnsi="Symbol" w:hint="default"/>
      </w:rPr>
    </w:lvl>
    <w:lvl w:ilvl="7" w:tplc="D6D2B80E" w:tentative="1">
      <w:start w:val="1"/>
      <w:numFmt w:val="bullet"/>
      <w:lvlText w:val="o"/>
      <w:lvlJc w:val="left"/>
      <w:pPr>
        <w:ind w:left="5760" w:hanging="360"/>
      </w:pPr>
      <w:rPr>
        <w:rFonts w:ascii="Courier New" w:hAnsi="Courier New" w:cs="Courier New" w:hint="default"/>
      </w:rPr>
    </w:lvl>
    <w:lvl w:ilvl="8" w:tplc="69DCB0DE"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129C5E42">
      <w:start w:val="1"/>
      <w:numFmt w:val="decimal"/>
      <w:pStyle w:val="Tiret1"/>
      <w:lvlText w:val="%1."/>
      <w:lvlJc w:val="left"/>
      <w:pPr>
        <w:ind w:left="1776" w:hanging="360"/>
      </w:pPr>
    </w:lvl>
    <w:lvl w:ilvl="1" w:tplc="8326C3A2">
      <w:start w:val="1"/>
      <w:numFmt w:val="lowerLetter"/>
      <w:lvlText w:val="%2."/>
      <w:lvlJc w:val="left"/>
      <w:pPr>
        <w:ind w:left="2496" w:hanging="360"/>
      </w:pPr>
    </w:lvl>
    <w:lvl w:ilvl="2" w:tplc="98C4FC06">
      <w:start w:val="1"/>
      <w:numFmt w:val="lowerRoman"/>
      <w:lvlText w:val="%3."/>
      <w:lvlJc w:val="right"/>
      <w:pPr>
        <w:ind w:left="3216" w:hanging="180"/>
      </w:pPr>
    </w:lvl>
    <w:lvl w:ilvl="3" w:tplc="07CC9744">
      <w:start w:val="1"/>
      <w:numFmt w:val="decimal"/>
      <w:lvlText w:val="%4."/>
      <w:lvlJc w:val="left"/>
      <w:pPr>
        <w:ind w:left="3936" w:hanging="360"/>
      </w:pPr>
    </w:lvl>
    <w:lvl w:ilvl="4" w:tplc="9362A394">
      <w:start w:val="1"/>
      <w:numFmt w:val="lowerLetter"/>
      <w:lvlText w:val="%5."/>
      <w:lvlJc w:val="left"/>
      <w:pPr>
        <w:ind w:left="4656" w:hanging="360"/>
      </w:pPr>
    </w:lvl>
    <w:lvl w:ilvl="5" w:tplc="E30253BE">
      <w:start w:val="1"/>
      <w:numFmt w:val="lowerRoman"/>
      <w:lvlText w:val="%6."/>
      <w:lvlJc w:val="right"/>
      <w:pPr>
        <w:ind w:left="5376" w:hanging="180"/>
      </w:pPr>
    </w:lvl>
    <w:lvl w:ilvl="6" w:tplc="06089B40">
      <w:start w:val="1"/>
      <w:numFmt w:val="decimal"/>
      <w:lvlText w:val="%7."/>
      <w:lvlJc w:val="left"/>
      <w:pPr>
        <w:ind w:left="6096" w:hanging="360"/>
      </w:pPr>
    </w:lvl>
    <w:lvl w:ilvl="7" w:tplc="797C2DA4">
      <w:start w:val="1"/>
      <w:numFmt w:val="lowerLetter"/>
      <w:lvlText w:val="%8."/>
      <w:lvlJc w:val="left"/>
      <w:pPr>
        <w:ind w:left="6816" w:hanging="360"/>
      </w:pPr>
    </w:lvl>
    <w:lvl w:ilvl="8" w:tplc="67AEECCA">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8"/>
  </w:num>
  <w:num w:numId="24">
    <w:abstractNumId w:val="29"/>
  </w:num>
  <w:num w:numId="25">
    <w:abstractNumId w:val="28"/>
  </w:num>
  <w:num w:numId="26">
    <w:abstractNumId w:val="18"/>
  </w:num>
  <w:num w:numId="27">
    <w:abstractNumId w:val="32"/>
  </w:num>
  <w:num w:numId="28">
    <w:abstractNumId w:val="38"/>
  </w:num>
  <w:num w:numId="29">
    <w:abstractNumId w:val="6"/>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19"/>
    <w:lvlOverride w:ilvl="0">
      <w:startOverride w:val="1"/>
    </w:lvlOverride>
  </w:num>
  <w:num w:numId="38">
    <w:abstractNumId w:val="19"/>
  </w:num>
  <w:num w:numId="39">
    <w:abstractNumId w:val="11"/>
  </w:num>
  <w:num w:numId="4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AACA"/>
    <w:docVar w:name="IManageDocInfoCache(ClientId)" w:val="10028931"/>
    <w:docVar w:name="IManageDocInfoCache(DatabaseName)" w:val="UK"/>
    <w:docVar w:name="IManageDocInfoCache(DocumentDescription)" w:val="ESMA_CP_OUTA_CITADEL_REPLYFORM_revised"/>
    <w:docVar w:name="IManageDocInfoCache(DocumentNumber)" w:val="395981684"/>
    <w:docVar w:name="IManageDocInfoCache(DocumentVersion)" w:val="2"/>
    <w:docVar w:name="IManageDocInfoCache(Matter)" w:val="1001214513"/>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36A"/>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1DB4"/>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736"/>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9C8"/>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3B6D"/>
    <w:rsid w:val="000C55C8"/>
    <w:rsid w:val="000C57C4"/>
    <w:rsid w:val="000C5FD3"/>
    <w:rsid w:val="000C66BB"/>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62DA"/>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844"/>
    <w:rsid w:val="00135F2B"/>
    <w:rsid w:val="001372DD"/>
    <w:rsid w:val="001405BA"/>
    <w:rsid w:val="00141497"/>
    <w:rsid w:val="0014253A"/>
    <w:rsid w:val="001425C8"/>
    <w:rsid w:val="001431AE"/>
    <w:rsid w:val="00143B87"/>
    <w:rsid w:val="001459E3"/>
    <w:rsid w:val="0014665C"/>
    <w:rsid w:val="00146A0B"/>
    <w:rsid w:val="00146B34"/>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4F60"/>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875"/>
    <w:rsid w:val="0019508A"/>
    <w:rsid w:val="001960D8"/>
    <w:rsid w:val="001A1642"/>
    <w:rsid w:val="001A371B"/>
    <w:rsid w:val="001A4766"/>
    <w:rsid w:val="001A6A0D"/>
    <w:rsid w:val="001A6C51"/>
    <w:rsid w:val="001A6FAA"/>
    <w:rsid w:val="001A7D73"/>
    <w:rsid w:val="001A7DDF"/>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47A5"/>
    <w:rsid w:val="001D5498"/>
    <w:rsid w:val="001D5BAF"/>
    <w:rsid w:val="001D6064"/>
    <w:rsid w:val="001D6401"/>
    <w:rsid w:val="001D66C9"/>
    <w:rsid w:val="001D722A"/>
    <w:rsid w:val="001E04FC"/>
    <w:rsid w:val="001E2372"/>
    <w:rsid w:val="001E407D"/>
    <w:rsid w:val="001E40FB"/>
    <w:rsid w:val="001E4863"/>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92B"/>
    <w:rsid w:val="00214FB4"/>
    <w:rsid w:val="00215940"/>
    <w:rsid w:val="00217C23"/>
    <w:rsid w:val="00220561"/>
    <w:rsid w:val="00220CE4"/>
    <w:rsid w:val="0022207C"/>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096"/>
    <w:rsid w:val="002754B5"/>
    <w:rsid w:val="002764C5"/>
    <w:rsid w:val="00276A5A"/>
    <w:rsid w:val="002772AE"/>
    <w:rsid w:val="00277943"/>
    <w:rsid w:val="002803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2F4496"/>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67A65"/>
    <w:rsid w:val="0037018D"/>
    <w:rsid w:val="00371ACC"/>
    <w:rsid w:val="00372299"/>
    <w:rsid w:val="00372F02"/>
    <w:rsid w:val="00373729"/>
    <w:rsid w:val="00373C91"/>
    <w:rsid w:val="00374876"/>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CB0"/>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654"/>
    <w:rsid w:val="003D6780"/>
    <w:rsid w:val="003D6FCB"/>
    <w:rsid w:val="003E0F84"/>
    <w:rsid w:val="003E1FF3"/>
    <w:rsid w:val="003E301F"/>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AB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2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5A2"/>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075C"/>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3627"/>
    <w:rsid w:val="0059575D"/>
    <w:rsid w:val="00596825"/>
    <w:rsid w:val="005A06A0"/>
    <w:rsid w:val="005A150A"/>
    <w:rsid w:val="005A2B3E"/>
    <w:rsid w:val="005A3644"/>
    <w:rsid w:val="005A4087"/>
    <w:rsid w:val="005A4B18"/>
    <w:rsid w:val="005A537E"/>
    <w:rsid w:val="005A6F43"/>
    <w:rsid w:val="005A767D"/>
    <w:rsid w:val="005A7690"/>
    <w:rsid w:val="005B00F1"/>
    <w:rsid w:val="005B0CE7"/>
    <w:rsid w:val="005B10E2"/>
    <w:rsid w:val="005B1803"/>
    <w:rsid w:val="005B4079"/>
    <w:rsid w:val="005B428E"/>
    <w:rsid w:val="005B5B3C"/>
    <w:rsid w:val="005B64CB"/>
    <w:rsid w:val="005B65C0"/>
    <w:rsid w:val="005B6AAA"/>
    <w:rsid w:val="005B6B12"/>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3826"/>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EFE"/>
    <w:rsid w:val="00633433"/>
    <w:rsid w:val="006341B5"/>
    <w:rsid w:val="006346C9"/>
    <w:rsid w:val="00634727"/>
    <w:rsid w:val="00634B64"/>
    <w:rsid w:val="0063578C"/>
    <w:rsid w:val="0063642C"/>
    <w:rsid w:val="0063681E"/>
    <w:rsid w:val="00636FF3"/>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6F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EA1"/>
    <w:rsid w:val="006C4334"/>
    <w:rsid w:val="006C4AAF"/>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19F"/>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601"/>
    <w:rsid w:val="00805D9F"/>
    <w:rsid w:val="0080661D"/>
    <w:rsid w:val="00807A4D"/>
    <w:rsid w:val="00807F30"/>
    <w:rsid w:val="008103DC"/>
    <w:rsid w:val="0081119F"/>
    <w:rsid w:val="0081134D"/>
    <w:rsid w:val="00811EDA"/>
    <w:rsid w:val="00812403"/>
    <w:rsid w:val="00812FD7"/>
    <w:rsid w:val="0081374E"/>
    <w:rsid w:val="00817A2B"/>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757"/>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4CFA"/>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B20"/>
    <w:rsid w:val="009C10FE"/>
    <w:rsid w:val="009C13BC"/>
    <w:rsid w:val="009C1CA4"/>
    <w:rsid w:val="009C2532"/>
    <w:rsid w:val="009C2BA4"/>
    <w:rsid w:val="009C6091"/>
    <w:rsid w:val="009C634F"/>
    <w:rsid w:val="009C76C9"/>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233"/>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511B"/>
    <w:rsid w:val="00AB60CE"/>
    <w:rsid w:val="00AB6B5E"/>
    <w:rsid w:val="00AB6D88"/>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0718"/>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19A"/>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19A0"/>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314"/>
    <w:rsid w:val="00B82DC1"/>
    <w:rsid w:val="00B835D5"/>
    <w:rsid w:val="00B84028"/>
    <w:rsid w:val="00B84307"/>
    <w:rsid w:val="00B8430D"/>
    <w:rsid w:val="00B85661"/>
    <w:rsid w:val="00B85C8A"/>
    <w:rsid w:val="00B86C50"/>
    <w:rsid w:val="00B86FBD"/>
    <w:rsid w:val="00B91300"/>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CA4"/>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148"/>
    <w:rsid w:val="00BD45A4"/>
    <w:rsid w:val="00BD4A5F"/>
    <w:rsid w:val="00BD59AA"/>
    <w:rsid w:val="00BD65E6"/>
    <w:rsid w:val="00BD6AF7"/>
    <w:rsid w:val="00BE1051"/>
    <w:rsid w:val="00BE19EF"/>
    <w:rsid w:val="00BE425B"/>
    <w:rsid w:val="00BE4CAE"/>
    <w:rsid w:val="00BE51BB"/>
    <w:rsid w:val="00BE7595"/>
    <w:rsid w:val="00BE77D3"/>
    <w:rsid w:val="00BF0138"/>
    <w:rsid w:val="00BF114B"/>
    <w:rsid w:val="00BF1620"/>
    <w:rsid w:val="00BF1AC3"/>
    <w:rsid w:val="00BF28DA"/>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1C2"/>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3E63"/>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6726D"/>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B76A4"/>
    <w:rsid w:val="00DC16AF"/>
    <w:rsid w:val="00DC2A9A"/>
    <w:rsid w:val="00DC2E2E"/>
    <w:rsid w:val="00DC4D68"/>
    <w:rsid w:val="00DC4E4D"/>
    <w:rsid w:val="00DC6463"/>
    <w:rsid w:val="00DC7822"/>
    <w:rsid w:val="00DC7AF1"/>
    <w:rsid w:val="00DD2CDA"/>
    <w:rsid w:val="00DD2D92"/>
    <w:rsid w:val="00DD3026"/>
    <w:rsid w:val="00DD33DC"/>
    <w:rsid w:val="00DD3BB0"/>
    <w:rsid w:val="00DD61F5"/>
    <w:rsid w:val="00DD7418"/>
    <w:rsid w:val="00DE405B"/>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1DBD"/>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025"/>
    <w:rsid w:val="00E40974"/>
    <w:rsid w:val="00E40A5C"/>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9D"/>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5D91"/>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45D"/>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47E"/>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3EDD"/>
    <w:rsid w:val="00F5475B"/>
    <w:rsid w:val="00F574D0"/>
    <w:rsid w:val="00F6031F"/>
    <w:rsid w:val="00F61664"/>
    <w:rsid w:val="00F61B99"/>
    <w:rsid w:val="00F64C45"/>
    <w:rsid w:val="00F6502B"/>
    <w:rsid w:val="00F6612A"/>
    <w:rsid w:val="00F66724"/>
    <w:rsid w:val="00F67F04"/>
    <w:rsid w:val="00F70207"/>
    <w:rsid w:val="00F702CB"/>
    <w:rsid w:val="00F71AC2"/>
    <w:rsid w:val="00F729EB"/>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C0316"/>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 Char3,Char3,Footnote1,Footnote10,Footnote11,Footnote2,Footnote21,Footnote3,Footnote31,Footnote4,Footnote41,Footnote5,Footnote51,Footnote6,Footnote61,Footnote7,Footnote71,Footnote8,Footnote9,Fußnotentextf,Fußnotentextr,stile 1"/>
    <w:basedOn w:val="Normal"/>
    <w:link w:val="FootnoteTextChar"/>
    <w:qFormat/>
    <w:locked/>
    <w:rsid w:val="001725A5"/>
    <w:pPr>
      <w:spacing w:line="200" w:lineRule="exact"/>
    </w:pPr>
    <w:rPr>
      <w:sz w:val="16"/>
      <w:szCs w:val="20"/>
    </w:rPr>
  </w:style>
  <w:style w:type="character" w:styleId="FootnoteReference">
    <w:name w:val="footnote reference"/>
    <w:aliases w:val="(Footnote Reference),-E Fußnotenzeichen,16 Point,BVI fnr,EN Footnote Reference,Exposant 3 Poi,Footnote,Footnote Reference Superscript,Footnote reference number,Footnote symbol,SUPERS,Times 10 Point,Voetnootverwijzing,note TESI,number"/>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EC,Paragraphe EI,Paragraphe de liste,Paragraphe de liste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 Char3 Char,Char3 Char,Footnote1 Char,Footnote10 Char,Footnote11 Char,Footnote2 Char,Footnote21 Char,Footnote3 Char,Footnote31 Char,Footnote4 Char,Footnote41 Char,Footnote5 Char,Footnote51 Char,Footnote6 Char,Footnote61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 Char3 Char1,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EC Char,Paragraphe EI Char,Paragraphe de liste Char,Paragraphe de liste1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paragraph" w:customStyle="1" w:styleId="TextEntryLine">
    <w:name w:val="TextEntryLine"/>
    <w:basedOn w:val="Normal"/>
    <w:qFormat/>
    <w:rsid w:val="00603826"/>
    <w:pPr>
      <w:spacing w:before="240"/>
    </w:pPr>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17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tadelsecurities.com/wp-content/uploads/sites/2/2021/06/Citadel-Securities-Market-Lens-Exchange-Outage-Best-Practices-June-2021.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98199203-AE40-4B6A-AD04-B5A32A1C7C01}">
  <ds:schemaRefs>
    <ds:schemaRef ds:uri="http://schemas.openxmlformats.org/officeDocument/2006/bibliography"/>
  </ds:schemaRefs>
</ds:datastoreItem>
</file>

<file path=customXml/itemProps3.xml><?xml version="1.0" encoding="utf-8"?>
<ds:datastoreItem xmlns:ds="http://schemas.openxmlformats.org/officeDocument/2006/customXml" ds:itemID="{C6169B2A-46FF-4E63-85CF-386546A3C2E5}">
  <ds:schemaRefs>
    <ds:schemaRef ds:uri="http://schemas.openxmlformats.org/officeDocument/2006/bibliography"/>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3141</Words>
  <Characters>17820</Characters>
  <Application>Microsoft Office Word</Application>
  <DocSecurity>8</DocSecurity>
  <Lines>148</Lines>
  <Paragraphs>41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Saade</dc:creator>
  <cp:lastModifiedBy>Stephen Berger</cp:lastModifiedBy>
  <cp:revision>5</cp:revision>
  <dcterms:created xsi:type="dcterms:W3CDTF">2022-12-15T13:59:00Z</dcterms:created>
  <dcterms:modified xsi:type="dcterms:W3CDTF">2022-12-15T23:45:00Z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LXNoDocIdAutoUpdate">
    <vt:lpwstr>False</vt:lpwstr>
  </property>
</Properties>
</file>