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745052E2" w:rsidR="00C85C8B" w:rsidRPr="00B16706" w:rsidRDefault="00E90308" w:rsidP="00C85C8B">
                <w:pPr>
                  <w:rPr>
                    <w:rFonts w:ascii="Arial" w:hAnsi="Arial" w:cs="Arial"/>
                    <w:color w:val="808080"/>
                    <w:sz w:val="16"/>
                    <w:szCs w:val="20"/>
                    <w:lang w:eastAsia="de-DE"/>
                  </w:rPr>
                </w:pPr>
                <w:r>
                  <w:rPr>
                    <w:rFonts w:ascii="Arial" w:hAnsi="Arial" w:cs="Arial"/>
                    <w:color w:val="808080"/>
                    <w:sz w:val="16"/>
                    <w:szCs w:val="20"/>
                    <w:lang w:eastAsia="de-DE"/>
                  </w:rPr>
                  <w:t>Theis Asger Pedersen</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71347C6" w:rsidR="00C85C8B" w:rsidRPr="00B16706" w:rsidRDefault="00270EF9"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90308">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B27D6A9" w:rsidR="00C85C8B" w:rsidRPr="00B16706" w:rsidRDefault="00E90308" w:rsidP="00C85C8B">
                <w:pPr>
                  <w:rPr>
                    <w:rFonts w:ascii="Arial" w:hAnsi="Arial" w:cs="Arial"/>
                    <w:sz w:val="16"/>
                    <w:szCs w:val="20"/>
                    <w:lang w:eastAsia="de-DE"/>
                  </w:rPr>
                </w:pPr>
                <w:r>
                  <w:rPr>
                    <w:rFonts w:ascii="Arial" w:hAnsi="Arial" w:cs="Arial"/>
                    <w:sz w:val="16"/>
                    <w:szCs w:val="20"/>
                    <w:lang w:eastAsia="de-DE"/>
                  </w:rPr>
                  <w:t>Sweden</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05106561" w:rsidR="00A31F09" w:rsidRDefault="00E90308" w:rsidP="00A31F09">
      <w:permStart w:id="911553143" w:edGrp="everyone"/>
      <w:r>
        <w:rPr>
          <w:rFonts w:ascii="Noto Sans" w:hAnsi="Noto Sans"/>
          <w:color w:val="1A1A1A"/>
          <w:sz w:val="21"/>
          <w:szCs w:val="21"/>
          <w:shd w:val="clear" w:color="auto" w:fill="FFFFFF"/>
        </w:rPr>
        <w:t xml:space="preserve">I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w:t>
      </w:r>
      <w:proofErr w:type="gramStart"/>
      <w:r>
        <w:rPr>
          <w:rFonts w:ascii="Noto Sans" w:hAnsi="Noto Sans"/>
          <w:color w:val="1A1A1A"/>
          <w:sz w:val="21"/>
          <w:szCs w:val="21"/>
          <w:shd w:val="clear" w:color="auto" w:fill="FFFFFF"/>
        </w:rPr>
        <w:t>settlement.</w:t>
      </w:r>
      <w:permEnd w:id="911553143"/>
      <w:r w:rsidR="00A31F09">
        <w:t>&lt;</w:t>
      </w:r>
      <w:proofErr w:type="gramEnd"/>
      <w:r w:rsidR="00A31F09">
        <w: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11EBB61D" w:rsidR="00A31F09" w:rsidRDefault="00E90308" w:rsidP="00A31F09">
      <w:permStart w:id="2081231068" w:edGrp="everyone"/>
      <w:r>
        <w:rPr>
          <w:rFonts w:ascii="Noto Sans" w:hAnsi="Noto Sans"/>
          <w:color w:val="1A1A1A"/>
          <w:sz w:val="21"/>
          <w:szCs w:val="21"/>
          <w:shd w:val="clear" w:color="auto" w:fill="FFFFFF"/>
        </w:rPr>
        <w:t xml:space="preserve">I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w:t>
      </w:r>
      <w:proofErr w:type="gramStart"/>
      <w:r>
        <w:rPr>
          <w:rFonts w:ascii="Noto Sans" w:hAnsi="Noto Sans"/>
          <w:color w:val="1A1A1A"/>
          <w:sz w:val="21"/>
          <w:szCs w:val="21"/>
          <w:shd w:val="clear" w:color="auto" w:fill="FFFFFF"/>
        </w:rPr>
        <w:t>netting.</w:t>
      </w:r>
      <w:permEnd w:id="2081231068"/>
      <w:r w:rsidR="00A31F09">
        <w:t>&lt;</w:t>
      </w:r>
      <w:proofErr w:type="gramEnd"/>
      <w:r w:rsidR="00A31F09">
        <w: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7E945755" w:rsidR="00A31F09" w:rsidRDefault="00E90308" w:rsidP="00A31F09">
      <w:permStart w:id="1439189165" w:edGrp="everyone"/>
      <w:r>
        <w:rPr>
          <w:rFonts w:ascii="Noto Sans" w:hAnsi="Noto Sans"/>
          <w:color w:val="1A1A1A"/>
          <w:sz w:val="21"/>
          <w:szCs w:val="21"/>
          <w:shd w:val="clear" w:color="auto" w:fill="FFFFFF"/>
        </w:rPr>
        <w:t>I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I see no need for more than 30-days post-publication for implementation</w:t>
      </w:r>
      <w:permEnd w:id="1439189165"/>
      <w:r w:rsidR="00A31F09">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8CC3" w14:textId="77777777" w:rsidR="00CA36F5" w:rsidRDefault="00CA36F5" w:rsidP="007E7997">
      <w:r>
        <w:separator/>
      </w:r>
    </w:p>
  </w:endnote>
  <w:endnote w:type="continuationSeparator" w:id="0">
    <w:p w14:paraId="5C5D7D23" w14:textId="77777777" w:rsidR="00CA36F5" w:rsidRDefault="00CA36F5" w:rsidP="007E7997">
      <w:r>
        <w:continuationSeparator/>
      </w:r>
    </w:p>
  </w:endnote>
  <w:endnote w:type="continuationNotice" w:id="1">
    <w:p w14:paraId="6F92E3A2" w14:textId="77777777" w:rsidR="00CA36F5" w:rsidRDefault="00CA3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Noto Sans">
    <w:panose1 w:val="020B0502040504020204"/>
    <w:charset w:val="00"/>
    <w:family w:val="swiss"/>
    <w:pitch w:val="variable"/>
    <w:sig w:usb0="E00002FF" w:usb1="00001803"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0239" w14:textId="77777777" w:rsidR="00CA36F5" w:rsidRDefault="00CA36F5" w:rsidP="007E7997">
      <w:r>
        <w:separator/>
      </w:r>
    </w:p>
  </w:footnote>
  <w:footnote w:type="continuationSeparator" w:id="0">
    <w:p w14:paraId="22B10673" w14:textId="77777777" w:rsidR="00CA36F5" w:rsidRDefault="00CA36F5" w:rsidP="007E7997">
      <w:r>
        <w:continuationSeparator/>
      </w:r>
    </w:p>
  </w:footnote>
  <w:footnote w:type="continuationNotice" w:id="1">
    <w:p w14:paraId="51E9F51C" w14:textId="77777777" w:rsidR="00CA36F5" w:rsidRDefault="00CA3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EF9"/>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0308"/>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Props1.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TotalTime>
  <Pages>5</Pages>
  <Words>726</Words>
  <Characters>4431</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Theis Asger Pedersen</cp:lastModifiedBy>
  <cp:revision>2</cp:revision>
  <cp:lastPrinted>2017-07-24T14:47:00Z</cp:lastPrinted>
  <dcterms:created xsi:type="dcterms:W3CDTF">2022-09-08T09:06:00Z</dcterms:created>
  <dcterms:modified xsi:type="dcterms:W3CDTF">2022-09-08T09:06:00Z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