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2DF90A61" w:rsidR="006A5E48" w:rsidRPr="00B16706" w:rsidRDefault="006A5E48" w:rsidP="006A5E48">
                <w:pPr>
                  <w:pStyle w:val="Titre"/>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Consultation Paper on </w:t>
                </w:r>
                <w:r w:rsidRPr="00871163">
                  <w:rPr>
                    <w:rFonts w:asciiTheme="minorHAnsi" w:hAnsiTheme="minorHAnsi" w:cstheme="minorHAnsi"/>
                    <w:sz w:val="40"/>
                    <w:szCs w:val="40"/>
                  </w:rPr>
                  <w:t xml:space="preserve">the </w:t>
                </w:r>
                <w:r w:rsidR="00A31F09">
                  <w:rPr>
                    <w:rFonts w:asciiTheme="minorHAnsi" w:hAnsiTheme="minorHAnsi" w:cstheme="minorHAnsi"/>
                    <w:sz w:val="40"/>
                    <w:szCs w:val="40"/>
                  </w:rPr>
                  <w:t>amendement of Article 19 of CSDR RTS on Settlement Discipline</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Titre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Titre2"/>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7AC2CB1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A31F09">
            <w:rPr>
              <w:rFonts w:asciiTheme="minorHAnsi" w:eastAsiaTheme="minorEastAsia" w:hAnsiTheme="minorHAnsi" w:cstheme="minorBidi"/>
              <w:b/>
              <w:sz w:val="18"/>
              <w:szCs w:val="16"/>
              <w:lang w:eastAsia="en-US"/>
            </w:rPr>
            <w:t>9 September 2022</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Paragraphedeliste"/>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06F9B5FF" w:rsidR="00B16706"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A31F09">
            <w:rPr>
              <w:rFonts w:eastAsiaTheme="minorEastAsia" w:cstheme="minorBidi"/>
              <w:sz w:val="18"/>
              <w:szCs w:val="16"/>
              <w:lang w:eastAsia="en-US"/>
            </w:rPr>
            <w:t>SETD</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7D9A6BBA" w:rsidR="00B16706"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_nameofrespondent_RESPONSEFORM. For example, for a respondent named ABCD, the response form would be entitled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13AEDA0D" w14:textId="4818A6AC" w:rsidR="00AF2EF7" w:rsidRPr="00B16706" w:rsidRDefault="00A31F09" w:rsidP="00A31F09">
      <w:pPr>
        <w:spacing w:after="120" w:line="276" w:lineRule="auto"/>
        <w:rPr>
          <w:rFonts w:asciiTheme="minorHAnsi" w:hAnsiTheme="minorHAnsi" w:cstheme="minorHAnsi"/>
          <w:sz w:val="20"/>
          <w:szCs w:val="20"/>
        </w:rPr>
      </w:pPr>
      <w:r w:rsidRPr="00A31F09">
        <w:rPr>
          <w:rFonts w:ascii="Arial" w:hAnsi="Arial" w:cs="Arial"/>
          <w:sz w:val="18"/>
          <w:szCs w:val="18"/>
          <w:lang w:eastAsia="it-IT"/>
        </w:rPr>
        <w:t>All interested stakeholders are invited to respond to this consultation paper. In particular, this</w:t>
      </w:r>
      <w:r>
        <w:rPr>
          <w:rFonts w:ascii="Arial" w:hAnsi="Arial" w:cs="Arial"/>
          <w:sz w:val="18"/>
          <w:szCs w:val="18"/>
          <w:lang w:eastAsia="it-IT"/>
        </w:rPr>
        <w:t xml:space="preserve"> </w:t>
      </w:r>
      <w:r w:rsidRPr="00A31F09">
        <w:rPr>
          <w:rFonts w:ascii="Arial" w:hAnsi="Arial" w:cs="Arial"/>
          <w:sz w:val="18"/>
          <w:szCs w:val="18"/>
          <w:lang w:eastAsia="it-IT"/>
        </w:rPr>
        <w:t>paper may be specifically of interest to CCPs, CSDs and their clients.</w:t>
      </w:r>
    </w:p>
    <w:p w14:paraId="1F90B8D3" w14:textId="5957C175" w:rsidR="00C85C8B" w:rsidRDefault="00AF2EF7" w:rsidP="008279D3">
      <w:pPr>
        <w:pStyle w:val="Titre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51D7D12A" w:rsidR="00C85C8B" w:rsidRPr="00B16706" w:rsidRDefault="000B20D5" w:rsidP="00C85C8B">
                <w:pPr>
                  <w:rPr>
                    <w:rFonts w:ascii="Arial" w:hAnsi="Arial" w:cs="Arial"/>
                    <w:color w:val="808080"/>
                    <w:sz w:val="16"/>
                    <w:szCs w:val="20"/>
                    <w:lang w:eastAsia="de-DE"/>
                  </w:rPr>
                </w:pPr>
                <w:r>
                  <w:rPr>
                    <w:rFonts w:ascii="Arial" w:hAnsi="Arial" w:cs="Arial"/>
                    <w:color w:val="808080"/>
                    <w:sz w:val="16"/>
                    <w:szCs w:val="20"/>
                    <w:lang w:eastAsia="de-DE"/>
                  </w:rPr>
                  <w:t>Benomar Mohamed</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12851D95"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0B20D5">
                  <w:rPr>
                    <w:rFonts w:ascii="Arial" w:hAnsi="Arial" w:cs="Arial"/>
                    <w:sz w:val="16"/>
                    <w:szCs w:val="20"/>
                    <w:lang w:eastAsia="de-DE"/>
                  </w:rPr>
                  <w:t>Audit/Legal/Individual</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14:paraId="6C4423E1" w14:textId="77777777" w:rsidR="00C85C8B" w:rsidRPr="00B16706" w:rsidRDefault="00C85C8B" w:rsidP="00C85C8B">
                <w:pPr>
                  <w:rPr>
                    <w:rFonts w:ascii="Arial" w:hAnsi="Arial" w:cs="Arial"/>
                    <w:sz w:val="16"/>
                    <w:szCs w:val="20"/>
                    <w:lang w:eastAsia="de-DE"/>
                  </w:rPr>
                </w:pPr>
                <w:r w:rsidRPr="00B16706">
                  <w:rPr>
                    <w:rFonts w:ascii="Segoe UI Symbol" w:hAnsi="Segoe UI Symbol" w:cs="Segoe UI Symbol"/>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2D84B31A" w:rsidR="00C85C8B" w:rsidRPr="00B16706" w:rsidRDefault="000B20D5" w:rsidP="00C85C8B">
                <w:pPr>
                  <w:rPr>
                    <w:rFonts w:ascii="Arial" w:hAnsi="Arial" w:cs="Arial"/>
                    <w:sz w:val="16"/>
                    <w:szCs w:val="20"/>
                    <w:lang w:eastAsia="de-DE"/>
                  </w:rPr>
                </w:pPr>
                <w:r>
                  <w:rPr>
                    <w:rFonts w:ascii="Arial" w:hAnsi="Arial" w:cs="Arial"/>
                    <w:sz w:val="16"/>
                    <w:szCs w:val="20"/>
                    <w:lang w:eastAsia="de-DE"/>
                  </w:rPr>
                  <w:t>France</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29C1860C" w14:textId="77777777" w:rsidR="00A31F09" w:rsidRDefault="00A31F09" w:rsidP="00A31F09">
      <w:pPr>
        <w:pStyle w:val="Questionstyle"/>
      </w:pPr>
      <w:r w:rsidRPr="00A910C9">
        <w:t>Do market participants support removing the special process of collection and distribution of penalties by CCPs for cleared transactions? Please provide justifications, if possible supported by quantitative data.</w:t>
      </w:r>
    </w:p>
    <w:p w14:paraId="0040515B" w14:textId="77777777" w:rsidR="00A31F09" w:rsidRDefault="00A31F09" w:rsidP="00A31F09">
      <w:r>
        <w:t>&lt;ESMA_QUESTION_SETD_1&gt;</w:t>
      </w:r>
    </w:p>
    <w:p w14:paraId="79199812" w14:textId="740559B3" w:rsidR="00A31F09" w:rsidRDefault="009F3437" w:rsidP="00A31F09">
      <w:permStart w:id="911553143" w:edGrp="everyone"/>
      <w:r>
        <w:t xml:space="preserve">We do not support removing the special process. The CCPs are in the best position to identify the parties that fail to deliver securities and/or cash for settlement. With the Unique Transaction Identifier, the CCPs will be in a position to identify the specific market participants who fail </w:t>
      </w:r>
      <w:proofErr w:type="gramStart"/>
      <w:r>
        <w:t>settlement.</w:t>
      </w:r>
      <w:permEnd w:id="911553143"/>
      <w:r w:rsidR="00A31F09">
        <w:t>&lt;</w:t>
      </w:r>
      <w:proofErr w:type="gramEnd"/>
      <w:r w:rsidR="00A31F09">
        <w:t>ESMA_QUESTION_SETD_1&gt;</w:t>
      </w:r>
    </w:p>
    <w:p w14:paraId="65EBDF46" w14:textId="77777777" w:rsidR="00A31F09" w:rsidRDefault="00A31F09" w:rsidP="00A31F09"/>
    <w:p w14:paraId="24E180A2" w14:textId="77777777" w:rsidR="00A31F09" w:rsidRDefault="00A31F09" w:rsidP="00A31F09">
      <w:pPr>
        <w:pStyle w:val="Questionstyle"/>
      </w:pPr>
      <w:r w:rsidRPr="00A910C9">
        <w:t>Do market participants support amending Article 19 of the CDR on Settlement Discipline as suggested in Annex IV? Please provide justifications, if possible supported by quantitative data.</w:t>
      </w:r>
    </w:p>
    <w:p w14:paraId="7A109885" w14:textId="77777777" w:rsidR="00A31F09" w:rsidRDefault="00A31F09" w:rsidP="00A31F09">
      <w:r>
        <w:t>&lt;ESMA_QUESTION_SETD_2&gt;</w:t>
      </w:r>
    </w:p>
    <w:p w14:paraId="69B82611" w14:textId="70754D1B" w:rsidR="00A31F09" w:rsidRDefault="009F3437" w:rsidP="00A31F09">
      <w:permStart w:id="2081231068" w:edGrp="everyone"/>
      <w:r>
        <w:t>We do not support the amendment suggested in Annex IV. Passing information about settlement failures post-netting and after the CCPs have interposed themselves between failing and receiving parties only adds a layer of complication to the calculation. This is not to say we disagree with the CSDs performing the funds movements; only that the calculation for collection must remain with the CCP responsible for novation and netting.</w:t>
      </w:r>
    </w:p>
    <w:permEnd w:id="2081231068"/>
    <w:p w14:paraId="58994ED7" w14:textId="77777777" w:rsidR="00A31F09" w:rsidRDefault="00A31F09" w:rsidP="00A31F09">
      <w:r>
        <w:t>&lt;ESMA_QUESTION_SETD_2&gt;</w:t>
      </w:r>
    </w:p>
    <w:p w14:paraId="0C7260D4" w14:textId="77777777" w:rsidR="00A31F09" w:rsidRDefault="00A31F09" w:rsidP="00A31F09"/>
    <w:p w14:paraId="1AF96CE0" w14:textId="77777777" w:rsidR="00A31F09" w:rsidRPr="00A910C9" w:rsidRDefault="00A31F09" w:rsidP="00A31F09">
      <w:pPr>
        <w:pStyle w:val="Questionstyle"/>
      </w:pPr>
      <w:r w:rsidRPr="00A910C9">
        <w:t>Do market participants support delaying the application of the envisaged amendment by six months after the publication of the amending RTS in the Official Journal of the EU? If not, what would be appropriate implementation period in your view? Please provide explanations.</w:t>
      </w:r>
    </w:p>
    <w:p w14:paraId="6DD28844" w14:textId="77777777" w:rsidR="00A31F09" w:rsidRDefault="00A31F09" w:rsidP="00A31F09">
      <w:r>
        <w:t>&lt;ESMA_QUESTION_SETD_3&gt;</w:t>
      </w:r>
    </w:p>
    <w:p w14:paraId="031D9D4B" w14:textId="72319475" w:rsidR="00A31F09" w:rsidRDefault="009F3437" w:rsidP="00A31F09">
      <w:permStart w:id="1439189165" w:edGrp="everyone"/>
      <w:r>
        <w:t xml:space="preserve">We do not support the additional six-month delay after publication for application, in the event the amendments are approved. The reporting of settlement fails, and subsequent assessment of fines were delayed multiple times from the 2014 passage of the regulation. There should be no further excuse for delaying implementation that the EC intended to occur more than five or six years ago. Given that the amendment is already available, and that the CCPs and CSDs have already agreed to the processes described in the amendment, we see no need for more than 30-days post-publication for </w:t>
      </w:r>
      <w:proofErr w:type="gramStart"/>
      <w:r>
        <w:t>implementation.</w:t>
      </w:r>
      <w:permEnd w:id="1439189165"/>
      <w:r w:rsidR="00A31F09">
        <w:t>&lt;</w:t>
      </w:r>
      <w:proofErr w:type="gramEnd"/>
      <w:r w:rsidR="00A31F09">
        <w:t>ESMA_QUESTION_SETD_3&gt;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06B2A" w14:textId="77777777" w:rsidR="00640F9A" w:rsidRDefault="00640F9A" w:rsidP="007E7997">
      <w:r>
        <w:separator/>
      </w:r>
    </w:p>
  </w:endnote>
  <w:endnote w:type="continuationSeparator" w:id="0">
    <w:p w14:paraId="2AB83696" w14:textId="77777777" w:rsidR="00640F9A" w:rsidRDefault="00640F9A" w:rsidP="007E7997">
      <w:r>
        <w:continuationSeparator/>
      </w:r>
    </w:p>
  </w:endnote>
  <w:endnote w:type="continuationNotice" w:id="1">
    <w:p w14:paraId="07D6905A" w14:textId="77777777" w:rsidR="00640F9A" w:rsidRDefault="00640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Pieddepag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7BBE207B" w:rsidR="00E36813" w:rsidRDefault="00E36813" w:rsidP="007A160F">
    <w:pPr>
      <w:pStyle w:val="Pieddepage"/>
    </w:pPr>
    <w:r>
      <w:rPr>
        <w:rFonts w:asciiTheme="majorHAnsi" w:hAnsiTheme="majorHAnsi"/>
        <w:color w:val="FFFFFF" w:themeColor="background1"/>
      </w:rPr>
      <w:tab/>
    </w:r>
    <w:r>
      <w:rPr>
        <w:rFonts w:asciiTheme="majorHAnsi" w:hAnsiTheme="majorHAnsi"/>
        <w:color w:val="FFFFFF" w:themeColor="background1"/>
      </w:rPr>
      <w:tab/>
    </w:r>
    <w:r w:rsidR="00322FCA">
      <w:rPr>
        <w:rFonts w:asciiTheme="majorHAnsi" w:hAnsiTheme="majorHAnsi"/>
        <w:color w:val="FFFFFF" w:themeColor="background1"/>
      </w:rPr>
      <w:t>11</w:t>
    </w:r>
    <w:r w:rsidR="00A31F09">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w:t>
    </w:r>
    <w:r w:rsidR="006B391B" w:rsidRPr="008279D3">
      <w:rPr>
        <w:rFonts w:asciiTheme="majorHAnsi" w:hAnsiTheme="majorHAnsi"/>
        <w:color w:val="FFFFFF" w:themeColor="background1"/>
      </w:rPr>
      <w:t xml:space="preserve">| </w:t>
    </w:r>
    <w:hyperlink r:id="rId1" w:tgtFrame="_blank" w:history="1">
      <w:r w:rsidR="006B391B" w:rsidRPr="008279D3">
        <w:rPr>
          <w:rFonts w:asciiTheme="majorHAnsi" w:hAnsiTheme="majorHAnsi"/>
          <w:color w:val="FFFFFF" w:themeColor="background1"/>
        </w:rPr>
        <w:t>ESMA</w:t>
      </w:r>
    </w:hyperlink>
    <w:r w:rsidR="00322FCA">
      <w:rPr>
        <w:rFonts w:asciiTheme="majorHAnsi" w:hAnsiTheme="majorHAnsi"/>
        <w:color w:val="FFFFFF" w:themeColor="background1"/>
      </w:rPr>
      <w:t>70-450-1185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Pieddepag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947EB" w14:textId="77777777" w:rsidR="00640F9A" w:rsidRDefault="00640F9A" w:rsidP="007E7997">
      <w:r>
        <w:separator/>
      </w:r>
    </w:p>
  </w:footnote>
  <w:footnote w:type="continuationSeparator" w:id="0">
    <w:p w14:paraId="6B20ABCA" w14:textId="77777777" w:rsidR="00640F9A" w:rsidRDefault="00640F9A" w:rsidP="007E7997">
      <w:r>
        <w:continuationSeparator/>
      </w:r>
    </w:p>
  </w:footnote>
  <w:footnote w:type="continuationNotice" w:id="1">
    <w:p w14:paraId="34273573" w14:textId="77777777" w:rsidR="00640F9A" w:rsidRDefault="00640F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En-tte"/>
    </w:pPr>
  </w:p>
  <w:p w14:paraId="59FA3C9D" w14:textId="77777777" w:rsidR="00E36813" w:rsidRDefault="00E3681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E9BDEF7" w:rsidR="00E36813" w:rsidRDefault="00E36813">
    <w:pPr>
      <w:pStyle w:val="En-tte"/>
    </w:pPr>
    <w:r>
      <w:rPr>
        <w:noProof/>
      </w:rPr>
      <w:drawing>
        <wp:anchor distT="0" distB="0" distL="114300" distR="114300" simplePos="0" relativeHeight="251658242" behindDoc="0" locked="0" layoutInCell="1" allowOverlap="1" wp14:anchorId="4D6D79BE" wp14:editId="51AD9C5E">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0329727B" wp14:editId="07A77578">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En-tte"/>
      <w:jc w:val="right"/>
      <w:rPr>
        <w:b/>
        <w:color w:val="FF0000"/>
      </w:rPr>
    </w:pPr>
    <w:r w:rsidRPr="008D5F86">
      <w:rPr>
        <w:rFonts w:ascii="Arial" w:hAnsi="Arial" w:cs="Arial"/>
        <w:noProof/>
      </w:rPr>
      <mc:AlternateContent>
        <mc:Choice Requires="wps">
          <w:drawing>
            <wp:anchor distT="0" distB="0" distL="114300" distR="114300" simplePos="0" relativeHeight="251658243"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9E8BD" id="Line 1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En-tt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824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En-tte"/>
      <w:jc w:val="right"/>
      <w:rPr>
        <w:color w:val="2F5496" w:themeColor="accent5" w:themeShade="BF"/>
        <w:sz w:val="20"/>
      </w:rPr>
    </w:pPr>
  </w:p>
  <w:p w14:paraId="5EAB6EC6" w14:textId="77777777" w:rsidR="00E36813" w:rsidRPr="00B50534" w:rsidRDefault="00E36813" w:rsidP="00B50534">
    <w:pPr>
      <w:pStyle w:val="En-tt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Titre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Paragraphedeliste"/>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Titre1"/>
      <w:lvlText w:val="%1."/>
      <w:lvlJc w:val="righ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1"/>
  </w:num>
  <w:num w:numId="4" w16cid:durableId="1880320868">
    <w:abstractNumId w:val="3"/>
  </w:num>
  <w:num w:numId="5" w16cid:durableId="290864581">
    <w:abstractNumId w:val="12"/>
  </w:num>
  <w:num w:numId="6" w16cid:durableId="952590553">
    <w:abstractNumId w:val="23"/>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4"/>
  </w:num>
  <w:num w:numId="15" w16cid:durableId="986476960">
    <w:abstractNumId w:val="18"/>
  </w:num>
  <w:num w:numId="16" w16cid:durableId="398749299">
    <w:abstractNumId w:val="22"/>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19"/>
  </w:num>
  <w:num w:numId="19" w16cid:durableId="558588771">
    <w:abstractNumId w:val="23"/>
  </w:num>
  <w:num w:numId="20" w16cid:durableId="1306933315">
    <w:abstractNumId w:val="10"/>
  </w:num>
  <w:num w:numId="21" w16cid:durableId="1623876054">
    <w:abstractNumId w:val="20"/>
  </w:num>
  <w:num w:numId="22" w16cid:durableId="783383837">
    <w:abstractNumId w:val="13"/>
  </w:num>
  <w:num w:numId="23" w16cid:durableId="2112964618">
    <w:abstractNumId w:val="17"/>
  </w:num>
  <w:num w:numId="24" w16cid:durableId="1958565453">
    <w:abstractNumId w:val="0"/>
  </w:num>
  <w:num w:numId="25" w16cid:durableId="1372725395">
    <w:abstractNumId w:val="16"/>
  </w:num>
  <w:num w:numId="26" w16cid:durableId="1686445133">
    <w:abstractNumId w:val="14"/>
  </w:num>
  <w:num w:numId="27" w16cid:durableId="1247768697">
    <w:abstractNumId w:val="9"/>
  </w:num>
  <w:num w:numId="28" w16cid:durableId="954170948">
    <w:abstractNumId w:val="1"/>
  </w:num>
  <w:num w:numId="29" w16cid:durableId="837424337">
    <w:abstractNumId w:val="15"/>
  </w:num>
  <w:num w:numId="30" w16cid:durableId="29965798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proofState w:spelling="clean" w:grammar="clean"/>
  <w:attachedTemplate r:id="rId1"/>
  <w:documentProtection w:edit="readOnly" w:enforcement="1" w:cryptProviderType="rsaAES" w:cryptAlgorithmClass="hash" w:cryptAlgorithmType="typeAny" w:cryptAlgorithmSid="14" w:cryptSpinCount="100000" w:hash="kayhBuFfJIrqO5z8PedBw05ErBqpScP7ROFitJ5TgCv39mRCHa5BDZ6YcM4Z2WtzGG2la9MRQP13jNiJ4s+0+A==" w:salt="7ydt1xiksss8oMf0APaTz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0D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0BA8"/>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2726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2FCA"/>
    <w:rsid w:val="00327989"/>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0D74"/>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0F9A"/>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41D"/>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A6BE2"/>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3437"/>
    <w:rsid w:val="00A02199"/>
    <w:rsid w:val="00A026A4"/>
    <w:rsid w:val="00A04044"/>
    <w:rsid w:val="00A07890"/>
    <w:rsid w:val="00A11D0C"/>
    <w:rsid w:val="00A16579"/>
    <w:rsid w:val="00A24843"/>
    <w:rsid w:val="00A26D48"/>
    <w:rsid w:val="00A31C7C"/>
    <w:rsid w:val="00A31F09"/>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6F5"/>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32B7"/>
    <w:rsid w:val="00F37236"/>
    <w:rsid w:val="00F44634"/>
    <w:rsid w:val="00F45473"/>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Titre1">
    <w:name w:val="heading 1"/>
    <w:basedOn w:val="Normal"/>
    <w:next w:val="Normal"/>
    <w:link w:val="Titre1C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itre2">
    <w:name w:val="heading 2"/>
    <w:basedOn w:val="Normal"/>
    <w:next w:val="Normal"/>
    <w:link w:val="Titre2C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re3">
    <w:name w:val="heading 3"/>
    <w:basedOn w:val="Normal"/>
    <w:next w:val="Normal"/>
    <w:link w:val="Titre3C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itre4">
    <w:name w:val="heading 4"/>
    <w:basedOn w:val="Normal"/>
    <w:next w:val="Normal"/>
    <w:link w:val="Titre4C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itre6">
    <w:name w:val="heading 6"/>
    <w:basedOn w:val="Normal"/>
    <w:next w:val="Normal"/>
    <w:link w:val="Titre6C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B6B12"/>
    <w:pPr>
      <w:spacing w:after="0" w:line="240" w:lineRule="auto"/>
    </w:pPr>
    <w:rPr>
      <w:lang w:val="en-GB"/>
    </w:rPr>
  </w:style>
  <w:style w:type="character" w:customStyle="1" w:styleId="Titre4Car">
    <w:name w:val="Titre 4 Car"/>
    <w:basedOn w:val="Policepardfaut"/>
    <w:link w:val="Titre4"/>
    <w:rsid w:val="00020300"/>
    <w:rPr>
      <w:rFonts w:asciiTheme="majorHAnsi" w:eastAsiaTheme="majorEastAsia" w:hAnsiTheme="majorHAnsi" w:cstheme="majorBidi"/>
      <w:sz w:val="24"/>
      <w:szCs w:val="22"/>
      <w:lang w:val="en-GB" w:eastAsia="en-GB"/>
    </w:rPr>
  </w:style>
  <w:style w:type="character" w:customStyle="1" w:styleId="Titre3Car">
    <w:name w:val="Titre 3 Car"/>
    <w:basedOn w:val="Policepardfaut"/>
    <w:link w:val="Titre3"/>
    <w:rsid w:val="00020300"/>
    <w:rPr>
      <w:rFonts w:asciiTheme="majorHAnsi" w:eastAsiaTheme="majorEastAsia" w:hAnsiTheme="majorHAnsi" w:cstheme="majorBidi"/>
      <w:sz w:val="24"/>
      <w:szCs w:val="24"/>
      <w:lang w:val="en-GB" w:eastAsia="en-GB"/>
    </w:rPr>
  </w:style>
  <w:style w:type="character" w:customStyle="1" w:styleId="Titre1Car">
    <w:name w:val="Titre 1 Car"/>
    <w:basedOn w:val="Policepardfaut"/>
    <w:link w:val="Titre1"/>
    <w:rsid w:val="00FE0BD8"/>
    <w:rPr>
      <w:rFonts w:asciiTheme="majorHAnsi" w:eastAsiaTheme="majorEastAsia" w:hAnsiTheme="majorHAnsi" w:cstheme="majorBidi"/>
      <w:b/>
      <w:sz w:val="32"/>
      <w:szCs w:val="32"/>
      <w:lang w:val="en-GB" w:eastAsia="en-GB"/>
    </w:rPr>
  </w:style>
  <w:style w:type="character" w:customStyle="1" w:styleId="Titre2Car">
    <w:name w:val="Titre 2 Car"/>
    <w:basedOn w:val="Policepardfaut"/>
    <w:link w:val="Titre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Policepardfaut"/>
    <w:link w:val="Subtitle1"/>
    <w:rsid w:val="003C4EB5"/>
    <w:rPr>
      <w:rFonts w:cs="Times New Roman"/>
      <w:b/>
      <w:sz w:val="20"/>
      <w:szCs w:val="24"/>
      <w:lang w:val="en-GB" w:eastAsia="de-DE"/>
    </w:rPr>
  </w:style>
  <w:style w:type="paragraph" w:customStyle="1" w:styleId="Title1">
    <w:name w:val="Title 1"/>
    <w:basedOn w:val="Paragraphedeliste"/>
    <w:link w:val="Title1Char"/>
    <w:autoRedefine/>
    <w:rsid w:val="002574D1"/>
    <w:pPr>
      <w:numPr>
        <w:numId w:val="2"/>
      </w:numPr>
    </w:pPr>
    <w:rPr>
      <w:b/>
      <w:sz w:val="28"/>
    </w:rPr>
  </w:style>
  <w:style w:type="character" w:customStyle="1" w:styleId="Title1Char">
    <w:name w:val="Title 1 Char"/>
    <w:basedOn w:val="Policepardfaut"/>
    <w:link w:val="Title1"/>
    <w:rsid w:val="003C4EB5"/>
    <w:rPr>
      <w:rFonts w:eastAsiaTheme="majorEastAsia" w:cstheme="minorHAnsi"/>
      <w:b/>
      <w:sz w:val="28"/>
      <w:szCs w:val="22"/>
      <w:lang w:val="en-GB" w:eastAsia="en-GB"/>
    </w:rPr>
  </w:style>
  <w:style w:type="paragraph" w:styleId="Paragraphedeliste">
    <w:name w:val="List Paragraph"/>
    <w:aliases w:val="Paragraphe EI,Paragraphe de liste1,EC,Normal Nivel 1,List Paragraph Main,List first level,List Paragraph_Sections"/>
    <w:basedOn w:val="Normal"/>
    <w:link w:val="ParagraphedelisteC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aragraphedeliste"/>
    <w:link w:val="Title3Char"/>
    <w:autoRedefine/>
    <w:rsid w:val="002574D1"/>
    <w:pPr>
      <w:numPr>
        <w:ilvl w:val="3"/>
        <w:numId w:val="2"/>
      </w:numPr>
    </w:pPr>
  </w:style>
  <w:style w:type="character" w:customStyle="1" w:styleId="Title3Char">
    <w:name w:val="Title 3 Char"/>
    <w:basedOn w:val="Policepardfau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Policepardfau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olicepardfau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Policepardfau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Policepardfau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Policepardfaut"/>
    <w:link w:val="Introductionheading"/>
    <w:rsid w:val="00044C5A"/>
    <w:rPr>
      <w:rFonts w:ascii="Arial" w:eastAsia="Times New Roman" w:hAnsi="Arial" w:cs="Times New Roman"/>
      <w:b/>
      <w:sz w:val="28"/>
      <w:szCs w:val="24"/>
      <w:lang w:val="en-GB" w:eastAsia="de-DE"/>
    </w:rPr>
  </w:style>
  <w:style w:type="character" w:customStyle="1" w:styleId="Titre5Car">
    <w:name w:val="Titre 5 Car"/>
    <w:basedOn w:val="Policepardfaut"/>
    <w:link w:val="Titre5"/>
    <w:uiPriority w:val="9"/>
    <w:rsid w:val="007E7997"/>
    <w:rPr>
      <w:rFonts w:asciiTheme="majorHAnsi" w:eastAsiaTheme="majorEastAsia" w:hAnsiTheme="majorHAnsi" w:cstheme="majorBidi"/>
      <w:sz w:val="24"/>
      <w:szCs w:val="22"/>
      <w:lang w:val="en-GB" w:eastAsia="en-GB"/>
    </w:rPr>
  </w:style>
  <w:style w:type="paragraph" w:styleId="Corpsdetexte">
    <w:name w:val="Body Text"/>
    <w:basedOn w:val="Normal"/>
    <w:link w:val="CorpsdetexteCar"/>
    <w:uiPriority w:val="99"/>
    <w:semiHidden/>
    <w:unhideWhenUsed/>
    <w:rsid w:val="00044C5A"/>
  </w:style>
  <w:style w:type="character" w:customStyle="1" w:styleId="CorpsdetexteCar">
    <w:name w:val="Corps de texte Car"/>
    <w:basedOn w:val="Policepardfaut"/>
    <w:link w:val="Corpsdetexte"/>
    <w:uiPriority w:val="99"/>
    <w:semiHidden/>
    <w:rsid w:val="00044C5A"/>
    <w:rPr>
      <w:rFonts w:ascii="Arial" w:eastAsiaTheme="minorEastAsia" w:hAnsi="Arial"/>
    </w:rPr>
  </w:style>
  <w:style w:type="paragraph" w:styleId="Retrait1religne">
    <w:name w:val="Body Text First Indent"/>
    <w:basedOn w:val="Corpsdetexte"/>
    <w:link w:val="Retrait1religneCar"/>
    <w:uiPriority w:val="99"/>
    <w:semiHidden/>
    <w:unhideWhenUsed/>
    <w:rsid w:val="00044C5A"/>
    <w:pPr>
      <w:ind w:firstLine="360"/>
    </w:pPr>
  </w:style>
  <w:style w:type="character" w:customStyle="1" w:styleId="Retrait1religneCar">
    <w:name w:val="Retrait 1re ligne Car"/>
    <w:basedOn w:val="CorpsdetexteCar"/>
    <w:link w:val="Retrait1religne"/>
    <w:uiPriority w:val="99"/>
    <w:semiHidden/>
    <w:rsid w:val="00044C5A"/>
    <w:rPr>
      <w:rFonts w:ascii="Arial" w:eastAsiaTheme="minorEastAsia" w:hAnsi="Arial"/>
    </w:rPr>
  </w:style>
  <w:style w:type="character" w:customStyle="1" w:styleId="Titre6Car">
    <w:name w:val="Titre 6 Car"/>
    <w:basedOn w:val="Policepardfaut"/>
    <w:link w:val="Titre6"/>
    <w:rsid w:val="00AA054E"/>
    <w:rPr>
      <w:rFonts w:asciiTheme="majorHAnsi" w:eastAsiaTheme="majorEastAsia" w:hAnsiTheme="majorHAnsi" w:cstheme="majorBidi"/>
      <w:i/>
      <w:iCs/>
      <w:color w:val="44546A" w:themeColor="text2"/>
      <w:sz w:val="21"/>
      <w:szCs w:val="21"/>
      <w:lang w:val="en-GB" w:eastAsia="en-GB"/>
    </w:rPr>
  </w:style>
  <w:style w:type="paragraph" w:styleId="Titre">
    <w:name w:val="Title"/>
    <w:basedOn w:val="Normal"/>
    <w:next w:val="Normal"/>
    <w:link w:val="TitreC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reCar">
    <w:name w:val="Titre Car"/>
    <w:basedOn w:val="Policepardfaut"/>
    <w:link w:val="Titr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ous-titre">
    <w:name w:val="Subtitle"/>
    <w:basedOn w:val="Normal"/>
    <w:next w:val="Normal"/>
    <w:link w:val="Sous-titreCar"/>
    <w:uiPriority w:val="11"/>
    <w:qFormat/>
    <w:rsid w:val="00366D42"/>
    <w:pPr>
      <w:numPr>
        <w:ilvl w:val="1"/>
      </w:numPr>
    </w:pPr>
    <w:rPr>
      <w:rFonts w:asciiTheme="majorHAnsi" w:eastAsiaTheme="majorEastAsia" w:hAnsiTheme="majorHAnsi" w:cstheme="majorBidi"/>
      <w:b/>
      <w:sz w:val="28"/>
    </w:rPr>
  </w:style>
  <w:style w:type="character" w:customStyle="1" w:styleId="Sous-titreCar">
    <w:name w:val="Sous-titre Car"/>
    <w:basedOn w:val="Policepardfaut"/>
    <w:link w:val="Sous-titre"/>
    <w:uiPriority w:val="11"/>
    <w:rsid w:val="00366D42"/>
    <w:rPr>
      <w:rFonts w:asciiTheme="majorHAnsi" w:eastAsiaTheme="majorEastAsia" w:hAnsiTheme="majorHAnsi" w:cstheme="majorBidi"/>
      <w:b/>
      <w:sz w:val="28"/>
      <w:szCs w:val="24"/>
      <w:lang w:val="en-GB"/>
    </w:rPr>
  </w:style>
  <w:style w:type="character" w:customStyle="1" w:styleId="Titre7Car">
    <w:name w:val="Titre 7 Car"/>
    <w:basedOn w:val="Policepardfaut"/>
    <w:link w:val="Titre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itre8Car">
    <w:name w:val="Titre 8 Car"/>
    <w:basedOn w:val="Policepardfaut"/>
    <w:link w:val="Titre8"/>
    <w:rsid w:val="00AA054E"/>
    <w:rPr>
      <w:rFonts w:asciiTheme="majorHAnsi" w:eastAsiaTheme="majorEastAsia" w:hAnsiTheme="majorHAnsi" w:cstheme="majorBidi"/>
      <w:b/>
      <w:bCs/>
      <w:color w:val="44546A" w:themeColor="text2"/>
      <w:sz w:val="24"/>
      <w:szCs w:val="24"/>
      <w:lang w:val="en-GB" w:eastAsia="en-GB"/>
    </w:rPr>
  </w:style>
  <w:style w:type="character" w:customStyle="1" w:styleId="Titre9Car">
    <w:name w:val="Titre 9 Car"/>
    <w:basedOn w:val="Policepardfaut"/>
    <w:link w:val="Titre9"/>
    <w:rsid w:val="00AA054E"/>
    <w:rPr>
      <w:rFonts w:asciiTheme="majorHAnsi" w:eastAsiaTheme="majorEastAsia" w:hAnsiTheme="majorHAnsi" w:cstheme="majorBidi"/>
      <w:b/>
      <w:bCs/>
      <w:i/>
      <w:iCs/>
      <w:color w:val="44546A" w:themeColor="text2"/>
      <w:sz w:val="24"/>
      <w:szCs w:val="24"/>
      <w:lang w:val="en-GB" w:eastAsia="en-GB"/>
    </w:rPr>
  </w:style>
  <w:style w:type="paragraph" w:styleId="Lgende">
    <w:name w:val="caption"/>
    <w:basedOn w:val="Normal"/>
    <w:next w:val="Normal"/>
    <w:uiPriority w:val="35"/>
    <w:semiHidden/>
    <w:unhideWhenUsed/>
    <w:qFormat/>
    <w:rsid w:val="00AA054E"/>
    <w:rPr>
      <w:b/>
      <w:bCs/>
      <w:smallCaps/>
      <w:color w:val="595959" w:themeColor="text1" w:themeTint="A6"/>
      <w:spacing w:val="6"/>
    </w:rPr>
  </w:style>
  <w:style w:type="character" w:styleId="lev">
    <w:name w:val="Strong"/>
    <w:basedOn w:val="Policepardfaut"/>
    <w:uiPriority w:val="22"/>
    <w:qFormat/>
    <w:rsid w:val="00AA054E"/>
    <w:rPr>
      <w:b/>
      <w:bCs/>
    </w:rPr>
  </w:style>
  <w:style w:type="character" w:styleId="Accentuation">
    <w:name w:val="Emphasis"/>
    <w:basedOn w:val="Policepardfaut"/>
    <w:uiPriority w:val="20"/>
    <w:qFormat/>
    <w:rsid w:val="00AA054E"/>
    <w:rPr>
      <w:i/>
      <w:iCs/>
    </w:rPr>
  </w:style>
  <w:style w:type="paragraph" w:styleId="Citation">
    <w:name w:val="Quote"/>
    <w:basedOn w:val="Normal"/>
    <w:next w:val="Normal"/>
    <w:link w:val="CitationCar"/>
    <w:uiPriority w:val="29"/>
    <w:qFormat/>
    <w:rsid w:val="00AA054E"/>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AA054E"/>
    <w:rPr>
      <w:i/>
      <w:iCs/>
      <w:color w:val="404040" w:themeColor="text1" w:themeTint="BF"/>
    </w:rPr>
  </w:style>
  <w:style w:type="paragraph" w:styleId="Citationintense">
    <w:name w:val="Intense Quote"/>
    <w:basedOn w:val="Normal"/>
    <w:next w:val="Normal"/>
    <w:link w:val="CitationintenseC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AA054E"/>
    <w:rPr>
      <w:rFonts w:asciiTheme="majorHAnsi" w:eastAsiaTheme="majorEastAsia" w:hAnsiTheme="majorHAnsi" w:cstheme="majorBidi"/>
      <w:color w:val="5B9BD5" w:themeColor="accent1"/>
      <w:sz w:val="28"/>
      <w:szCs w:val="28"/>
    </w:rPr>
  </w:style>
  <w:style w:type="character" w:styleId="Accentuationlgre">
    <w:name w:val="Subtle Emphasis"/>
    <w:aliases w:val="Text,Emphase pâle,Diskret betoning"/>
    <w:basedOn w:val="Policepardfaut"/>
    <w:uiPriority w:val="19"/>
    <w:qFormat/>
    <w:rsid w:val="00287C8F"/>
    <w:rPr>
      <w:rFonts w:asciiTheme="majorHAnsi" w:hAnsiTheme="majorHAnsi"/>
      <w:i/>
      <w:iCs/>
      <w:color w:val="auto"/>
      <w:sz w:val="22"/>
    </w:rPr>
  </w:style>
  <w:style w:type="character" w:styleId="Accentuationintense">
    <w:name w:val="Intense Emphasis"/>
    <w:basedOn w:val="Policepardfaut"/>
    <w:uiPriority w:val="21"/>
    <w:qFormat/>
    <w:rsid w:val="00AA054E"/>
    <w:rPr>
      <w:b/>
      <w:bCs/>
      <w:i/>
      <w:iCs/>
    </w:rPr>
  </w:style>
  <w:style w:type="character" w:styleId="Rfrencelgre">
    <w:name w:val="Subtle Reference"/>
    <w:basedOn w:val="Policepardfaut"/>
    <w:uiPriority w:val="31"/>
    <w:qFormat/>
    <w:rsid w:val="00AA054E"/>
    <w:rPr>
      <w:smallCaps/>
      <w:color w:val="404040" w:themeColor="text1" w:themeTint="BF"/>
      <w:u w:val="single" w:color="7F7F7F" w:themeColor="text1" w:themeTint="80"/>
    </w:rPr>
  </w:style>
  <w:style w:type="character" w:styleId="Rfrenceintense">
    <w:name w:val="Intense Reference"/>
    <w:basedOn w:val="Policepardfaut"/>
    <w:uiPriority w:val="32"/>
    <w:qFormat/>
    <w:rsid w:val="00AA054E"/>
    <w:rPr>
      <w:b/>
      <w:bCs/>
      <w:smallCaps/>
      <w:spacing w:val="5"/>
      <w:u w:val="single"/>
    </w:rPr>
  </w:style>
  <w:style w:type="character" w:styleId="Titredulivre">
    <w:name w:val="Book Title"/>
    <w:basedOn w:val="Policepardfaut"/>
    <w:uiPriority w:val="33"/>
    <w:qFormat/>
    <w:rsid w:val="00AA054E"/>
    <w:rPr>
      <w:b/>
      <w:bCs/>
      <w:smallCaps/>
    </w:rPr>
  </w:style>
  <w:style w:type="paragraph" w:styleId="En-ttedetabledesmatires">
    <w:name w:val="TOC Heading"/>
    <w:basedOn w:val="Titre1"/>
    <w:next w:val="Normal"/>
    <w:uiPriority w:val="39"/>
    <w:unhideWhenUsed/>
    <w:qFormat/>
    <w:rsid w:val="00AA054E"/>
    <w:pPr>
      <w:outlineLvl w:val="9"/>
    </w:pPr>
  </w:style>
  <w:style w:type="character" w:customStyle="1" w:styleId="SansinterligneCar">
    <w:name w:val="Sans interligne Car"/>
    <w:basedOn w:val="Policepardfaut"/>
    <w:link w:val="Sansinterligne"/>
    <w:uiPriority w:val="1"/>
    <w:rsid w:val="005B6B12"/>
    <w:rPr>
      <w:lang w:val="en-GB"/>
    </w:rPr>
  </w:style>
  <w:style w:type="paragraph" w:styleId="En-tte">
    <w:name w:val="header"/>
    <w:basedOn w:val="Normal"/>
    <w:link w:val="En-tteCar"/>
    <w:unhideWhenUsed/>
    <w:rsid w:val="007E7997"/>
    <w:pPr>
      <w:tabs>
        <w:tab w:val="center" w:pos="4536"/>
        <w:tab w:val="right" w:pos="9072"/>
      </w:tabs>
    </w:pPr>
  </w:style>
  <w:style w:type="character" w:customStyle="1" w:styleId="En-tteCar">
    <w:name w:val="En-tête Car"/>
    <w:basedOn w:val="Policepardfaut"/>
    <w:link w:val="En-tte"/>
    <w:uiPriority w:val="99"/>
    <w:rsid w:val="007E7997"/>
    <w:rPr>
      <w:sz w:val="22"/>
    </w:rPr>
  </w:style>
  <w:style w:type="paragraph" w:styleId="Pieddepage">
    <w:name w:val="footer"/>
    <w:basedOn w:val="Normal"/>
    <w:link w:val="PieddepageCar"/>
    <w:uiPriority w:val="99"/>
    <w:unhideWhenUsed/>
    <w:rsid w:val="007E7997"/>
    <w:pPr>
      <w:tabs>
        <w:tab w:val="center" w:pos="4536"/>
        <w:tab w:val="right" w:pos="9072"/>
      </w:tabs>
    </w:pPr>
  </w:style>
  <w:style w:type="character" w:customStyle="1" w:styleId="PieddepageCar">
    <w:name w:val="Pied de page Car"/>
    <w:basedOn w:val="Policepardfaut"/>
    <w:link w:val="Pieddepage"/>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M1">
    <w:name w:val="toc 1"/>
    <w:basedOn w:val="Normal"/>
    <w:next w:val="Normal"/>
    <w:autoRedefine/>
    <w:uiPriority w:val="39"/>
    <w:unhideWhenUsed/>
    <w:rsid w:val="00B81A44"/>
    <w:pPr>
      <w:tabs>
        <w:tab w:val="left" w:pos="440"/>
        <w:tab w:val="right" w:leader="dot" w:pos="9062"/>
      </w:tabs>
      <w:spacing w:after="100"/>
    </w:pPr>
  </w:style>
  <w:style w:type="paragraph" w:styleId="TM2">
    <w:name w:val="toc 2"/>
    <w:basedOn w:val="Normal"/>
    <w:next w:val="Normal"/>
    <w:autoRedefine/>
    <w:uiPriority w:val="39"/>
    <w:unhideWhenUsed/>
    <w:rsid w:val="00BC422A"/>
    <w:pPr>
      <w:spacing w:after="100"/>
      <w:ind w:left="220"/>
    </w:pPr>
  </w:style>
  <w:style w:type="paragraph" w:styleId="TM3">
    <w:name w:val="toc 3"/>
    <w:basedOn w:val="Normal"/>
    <w:next w:val="Normal"/>
    <w:autoRedefine/>
    <w:uiPriority w:val="39"/>
    <w:unhideWhenUsed/>
    <w:rsid w:val="00BC422A"/>
    <w:pPr>
      <w:spacing w:after="100"/>
      <w:ind w:left="440"/>
    </w:pPr>
  </w:style>
  <w:style w:type="character" w:styleId="Lienhypertexte">
    <w:name w:val="Hyperlink"/>
    <w:basedOn w:val="Policepardfau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Policepardfau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Policepardfaut"/>
    <w:link w:val="Listing2"/>
    <w:rsid w:val="00DF3785"/>
    <w:rPr>
      <w:lang w:val="en-GB"/>
    </w:rPr>
  </w:style>
  <w:style w:type="table" w:styleId="Grilledutableau">
    <w:name w:val="Table Grid"/>
    <w:basedOn w:val="Tableau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B50534"/>
  </w:style>
  <w:style w:type="character" w:customStyle="1" w:styleId="NotedefinCar">
    <w:name w:val="Note de fin Car"/>
    <w:basedOn w:val="Policepardfaut"/>
    <w:link w:val="Notedefin"/>
    <w:uiPriority w:val="99"/>
    <w:semiHidden/>
    <w:rsid w:val="00B50534"/>
    <w:rPr>
      <w:lang w:val="en-GB"/>
    </w:rPr>
  </w:style>
  <w:style w:type="character" w:styleId="Appeldenotedefin">
    <w:name w:val="endnote reference"/>
    <w:basedOn w:val="Policepardfaut"/>
    <w:uiPriority w:val="99"/>
    <w:semiHidden/>
    <w:unhideWhenUsed/>
    <w:rsid w:val="00B50534"/>
    <w:rPr>
      <w:vertAlign w:val="superscript"/>
    </w:rPr>
  </w:style>
  <w:style w:type="paragraph" w:styleId="Notedebasdepage">
    <w:name w:val="footnote text"/>
    <w:basedOn w:val="Normal"/>
    <w:link w:val="NotedebasdepageCar"/>
    <w:autoRedefine/>
    <w:uiPriority w:val="99"/>
    <w:semiHidden/>
    <w:unhideWhenUsed/>
    <w:qFormat/>
    <w:rsid w:val="006F53E8"/>
    <w:rPr>
      <w:sz w:val="16"/>
    </w:rPr>
  </w:style>
  <w:style w:type="character" w:customStyle="1" w:styleId="NotedebasdepageCar">
    <w:name w:val="Note de bas de page Car"/>
    <w:basedOn w:val="Policepardfaut"/>
    <w:link w:val="Notedebasdepage"/>
    <w:uiPriority w:val="99"/>
    <w:semiHidden/>
    <w:rsid w:val="006F53E8"/>
    <w:rPr>
      <w:sz w:val="16"/>
      <w:lang w:val="en-GB"/>
    </w:rPr>
  </w:style>
  <w:style w:type="character" w:styleId="Appelnotedebasdep">
    <w:name w:val="footnote reference"/>
    <w:aliases w:val="SUPERS,Footnote reference number,Footnote symbol,note TESI,-E Fußnotenzeichen,number,BVI fnr,Footnote Reference Superscript,(Footnote Reference),EN Footnote Reference,Voetnootverwijzing,Times 10 Point,Exposant 3 Poi,16 Point"/>
    <w:basedOn w:val="Policepardfaut"/>
    <w:uiPriority w:val="99"/>
    <w:unhideWhenUsed/>
    <w:qFormat/>
    <w:rsid w:val="00A91D91"/>
    <w:rPr>
      <w:rFonts w:asciiTheme="majorHAnsi" w:hAnsiTheme="majorHAnsi"/>
      <w:sz w:val="16"/>
      <w:vertAlign w:val="superscript"/>
    </w:rPr>
  </w:style>
  <w:style w:type="paragraph" w:customStyle="1" w:styleId="Footnote">
    <w:name w:val="Footnote"/>
    <w:basedOn w:val="Notedebasdepage"/>
    <w:link w:val="FootnoteChar"/>
    <w:rsid w:val="00B50534"/>
    <w:rPr>
      <w:lang w:val="nl-BE"/>
    </w:rPr>
  </w:style>
  <w:style w:type="character" w:customStyle="1" w:styleId="FootnoteChar">
    <w:name w:val="Footnote Char"/>
    <w:basedOn w:val="NotedebasdepageCar"/>
    <w:link w:val="Footnote"/>
    <w:rsid w:val="00B50534"/>
    <w:rPr>
      <w:sz w:val="16"/>
      <w:lang w:val="en-GB"/>
    </w:rPr>
  </w:style>
  <w:style w:type="table" w:customStyle="1" w:styleId="GridTable4-Accent11">
    <w:name w:val="Grid Table 4 - Accent 11"/>
    <w:basedOn w:val="Tableau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Textedebulles">
    <w:name w:val="Balloon Text"/>
    <w:basedOn w:val="Normal"/>
    <w:link w:val="TextedebullesCar"/>
    <w:uiPriority w:val="99"/>
    <w:semiHidden/>
    <w:unhideWhenUsed/>
    <w:rsid w:val="003C167E"/>
    <w:rPr>
      <w:rFonts w:ascii="Tahoma" w:hAnsi="Tahoma" w:cs="Tahoma"/>
      <w:sz w:val="16"/>
      <w:szCs w:val="16"/>
    </w:rPr>
  </w:style>
  <w:style w:type="character" w:customStyle="1" w:styleId="TextedebullesCar">
    <w:name w:val="Texte de bulles Car"/>
    <w:basedOn w:val="Policepardfaut"/>
    <w:link w:val="Textedebulles"/>
    <w:uiPriority w:val="99"/>
    <w:semiHidden/>
    <w:rsid w:val="003C167E"/>
    <w:rPr>
      <w:rFonts w:ascii="Tahoma" w:hAnsi="Tahoma" w:cs="Tahoma"/>
      <w:sz w:val="16"/>
      <w:szCs w:val="16"/>
      <w:lang w:val="en-GB"/>
    </w:rPr>
  </w:style>
  <w:style w:type="character" w:styleId="Marquedecommentaire">
    <w:name w:val="annotation reference"/>
    <w:basedOn w:val="Policepardfaut"/>
    <w:uiPriority w:val="99"/>
    <w:semiHidden/>
    <w:unhideWhenUsed/>
    <w:rsid w:val="00FA2400"/>
    <w:rPr>
      <w:sz w:val="16"/>
      <w:szCs w:val="16"/>
    </w:rPr>
  </w:style>
  <w:style w:type="paragraph" w:styleId="Commentaire">
    <w:name w:val="annotation text"/>
    <w:basedOn w:val="Normal"/>
    <w:link w:val="CommentaireCar"/>
    <w:uiPriority w:val="99"/>
    <w:unhideWhenUsed/>
    <w:rsid w:val="00FA2400"/>
    <w:rPr>
      <w:sz w:val="20"/>
    </w:rPr>
  </w:style>
  <w:style w:type="character" w:customStyle="1" w:styleId="CommentaireCar">
    <w:name w:val="Commentaire Car"/>
    <w:basedOn w:val="Policepardfaut"/>
    <w:link w:val="Commentaire"/>
    <w:uiPriority w:val="99"/>
    <w:rsid w:val="00FA2400"/>
    <w:rPr>
      <w:lang w:val="en-GB"/>
    </w:rPr>
  </w:style>
  <w:style w:type="paragraph" w:styleId="Objetducommentaire">
    <w:name w:val="annotation subject"/>
    <w:basedOn w:val="Commentaire"/>
    <w:next w:val="Commentaire"/>
    <w:link w:val="ObjetducommentaireCar"/>
    <w:uiPriority w:val="99"/>
    <w:semiHidden/>
    <w:unhideWhenUsed/>
    <w:rsid w:val="00FA2400"/>
    <w:rPr>
      <w:b/>
      <w:bCs/>
    </w:rPr>
  </w:style>
  <w:style w:type="character" w:customStyle="1" w:styleId="ObjetducommentaireCar">
    <w:name w:val="Objet du commentaire Car"/>
    <w:basedOn w:val="CommentaireCar"/>
    <w:link w:val="Objetducommentaire"/>
    <w:uiPriority w:val="99"/>
    <w:semiHidden/>
    <w:rsid w:val="00FA2400"/>
    <w:rPr>
      <w:b/>
      <w:bCs/>
      <w:lang w:val="en-GB"/>
    </w:rPr>
  </w:style>
  <w:style w:type="paragraph" w:styleId="R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Lienhypertextesuivivisit">
    <w:name w:val="FollowedHyperlink"/>
    <w:basedOn w:val="Policepardfau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Policepardfau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auNormal"/>
    <w:next w:val="Grilledutableau"/>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EI Car,Paragraphe de liste1 Car,EC Car,Normal Nivel 1 Car,List Paragraph Main Car,List first level Car,List Paragraph_Sections Car"/>
    <w:basedOn w:val="Policepardfaut"/>
    <w:link w:val="Paragraphedeliste"/>
    <w:uiPriority w:val="34"/>
    <w:rsid w:val="00695AF2"/>
    <w:rPr>
      <w:rFonts w:eastAsiaTheme="majorEastAsia" w:cstheme="minorHAnsi"/>
      <w:sz w:val="22"/>
      <w:szCs w:val="22"/>
      <w:lang w:val="en-GB" w:eastAsia="en-GB"/>
    </w:rPr>
  </w:style>
  <w:style w:type="table" w:customStyle="1" w:styleId="TableGrid3">
    <w:name w:val="Table Grid3"/>
    <w:basedOn w:val="Tableau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SDR Policy Document" ma:contentTypeID="0x01010001BD15C3986B91498E0AE644B715B9EE15006399F63989C99841BC623FF7757EFADE" ma:contentTypeVersion="8" ma:contentTypeDescription="" ma:contentTypeScope="" ma:versionID="5d3648b3d05ffe1278047f3308c46c66">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e2246aa925ec958ffc20836630c0c6c0"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90688103-1e8a-4f61-b7e0-9f62eca5dc1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ESMA70-450-1185</_dlc_DocId>
    <TaxCatchAll xmlns="20fbe147-bbda-4e53-b6b1-7e8bbff3fe19">
      <Value>14</Value>
      <Value>1744</Value>
      <Value>1748</Value>
      <Value>484</Value>
      <Value>91</Value>
    </TaxCatchAll>
    <_dlc_DocIdUrl xmlns="20fbe147-bbda-4e53-b6b1-7e8bbff3fe19">
      <Url>https://sherpa.esma.europa.eu/sites/MKT/SMK/_layouts/15/DocIdRedir.aspx?ID=ESMA70-450-1185</Url>
      <Description>ESMA70-450-1185</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CSDR Settlement Discipline - RTS on Settlement Discipline</TermName>
          <TermId xmlns="http://schemas.microsoft.com/office/infopath/2007/PartnerControls">94b829d6-c106-4b87-85b5-2af31436c382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Props1.xml><?xml version="1.0" encoding="utf-8"?>
<ds:datastoreItem xmlns:ds="http://schemas.openxmlformats.org/officeDocument/2006/customXml" ds:itemID="{0380FD37-60E8-4C30-93A1-F4D62329B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TotalTime>
  <Pages>5</Pages>
  <Words>793</Words>
  <Characters>4365</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Mohamed Benomar</cp:lastModifiedBy>
  <cp:revision>2</cp:revision>
  <cp:lastPrinted>2017-07-24T14:47:00Z</cp:lastPrinted>
  <dcterms:created xsi:type="dcterms:W3CDTF">2022-09-01T21:21:00Z</dcterms:created>
  <dcterms:modified xsi:type="dcterms:W3CDTF">2022-09-01T21:21:00Z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0x01010001BD15C3986B91498E0AE644B715B9EE15006399F63989C99841BC623FF7757EFADE</vt:lpwstr>
  </property>
  <property fmtid="{D5CDD505-2E9C-101B-9397-08002B2CF9AE}" pid="5" name="_dlc_DocIdItemGuid">
    <vt:lpwstr>dd54ae39-bc56-442f-9acd-9c02a6557d36</vt:lpwstr>
  </property>
  <property fmtid="{D5CDD505-2E9C-101B-9397-08002B2CF9AE}" pid="6" name="DocumentType">
    <vt:lpwstr>91;#Consultation Paper|c6238baf-c3d7-4bb8-8cf2-f28a89601f52</vt:lpwstr>
  </property>
  <property fmtid="{D5CDD505-2E9C-101B-9397-08002B2CF9AE}" pid="7" name="Topic">
    <vt:lpwstr>1744;#CSDR - CSDR Settlement Discipline|393de213-8012-41d4-9665-a8ccd1c8fe8b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1748;#CSDR Settlement Discipline - RTS on Settlement Discipline|94b829d6-c106-4b87-85b5-2af31436c382</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