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1199" w:type="dxa"/>
            <w:tblLayout w:type="fixed"/>
            <w:tblCellMar>
              <w:left w:w="0" w:type="dxa"/>
              <w:right w:w="0" w:type="dxa"/>
            </w:tblCellMar>
            <w:tblLook w:val="01E0" w:firstRow="1" w:lastRow="1" w:firstColumn="1" w:lastColumn="1" w:noHBand="0" w:noVBand="0"/>
          </w:tblPr>
          <w:tblGrid>
            <w:gridCol w:w="11199"/>
          </w:tblGrid>
          <w:tr w:rsidR="006A5E48" w:rsidRPr="00B16706" w14:paraId="0C950478" w14:textId="77777777" w:rsidTr="002937C3">
            <w:trPr>
              <w:trHeight w:hRule="exact" w:val="2013"/>
            </w:trPr>
            <w:tc>
              <w:tcPr>
                <w:tcW w:w="11199" w:type="dxa"/>
                <w:vAlign w:val="bottom"/>
              </w:tcPr>
              <w:p w14:paraId="0665DB26" w14:textId="5959CC1F" w:rsidR="006A5E48" w:rsidRPr="00B16706" w:rsidRDefault="006A5E48" w:rsidP="002937C3">
                <w:pPr>
                  <w:pStyle w:val="Titre"/>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002937C3">
                  <w:rPr>
                    <w:rFonts w:asciiTheme="minorHAnsi" w:hAnsiTheme="minorHAnsi" w:cstheme="minorHAnsi"/>
                    <w:sz w:val="40"/>
                    <w:szCs w:val="40"/>
                  </w:rPr>
                  <w:t>g</w:t>
                </w:r>
                <w:r w:rsidR="002937C3" w:rsidRPr="002937C3">
                  <w:rPr>
                    <w:rFonts w:asciiTheme="minorHAnsi" w:hAnsiTheme="minorHAnsi" w:cstheme="minorHAnsi"/>
                    <w:sz w:val="40"/>
                    <w:szCs w:val="40"/>
                  </w:rPr>
                  <w:t>uidelines on standard forms, formats and templates to apply for permission to operate a DLT market infrastructure</w:t>
                </w:r>
              </w:p>
            </w:tc>
          </w:tr>
          <w:tr w:rsidR="006A5E48" w:rsidRPr="00B16706" w14:paraId="6442D9C9" w14:textId="77777777" w:rsidTr="002937C3">
            <w:trPr>
              <w:trHeight w:hRule="exact" w:val="1008"/>
            </w:trPr>
            <w:tc>
              <w:tcPr>
                <w:tcW w:w="11199" w:type="dxa"/>
                <w:tcMar>
                  <w:top w:w="142" w:type="dxa"/>
                </w:tcMar>
              </w:tcPr>
              <w:p w14:paraId="4BD923E5" w14:textId="77777777" w:rsidR="006A5E48" w:rsidRPr="00B16706" w:rsidRDefault="006A5E48" w:rsidP="006A5E48">
                <w:pPr>
                  <w:pStyle w:val="Titre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Titre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AC2CB1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A31F09">
            <w:rPr>
              <w:rFonts w:asciiTheme="minorHAnsi" w:eastAsiaTheme="minorEastAsia" w:hAnsiTheme="minorHAnsi" w:cstheme="minorBidi"/>
              <w:b/>
              <w:sz w:val="18"/>
              <w:szCs w:val="16"/>
              <w:lang w:eastAsia="en-US"/>
            </w:rPr>
            <w:t>9 September 2022</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Paragraphedelist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Paragraphedeliste"/>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2E2211C" w:rsidR="00B16706" w:rsidRPr="00A409C2" w:rsidRDefault="00B16706" w:rsidP="00A409C2">
          <w:pPr>
            <w:pStyle w:val="Paragraphedelist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2937C3">
            <w:rPr>
              <w:rFonts w:eastAsiaTheme="minorEastAsia" w:cstheme="minorBidi"/>
              <w:sz w:val="18"/>
              <w:szCs w:val="16"/>
              <w:lang w:eastAsia="en-US"/>
            </w:rPr>
            <w:t>DLTM</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Paragraphedelist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50641C4B" w:rsidR="00B16706" w:rsidRPr="00A409C2" w:rsidRDefault="00B16706" w:rsidP="00A409C2">
          <w:pPr>
            <w:pStyle w:val="Paragraphedelist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2937C3">
            <w:rPr>
              <w:rFonts w:eastAsiaTheme="minorEastAsia" w:cstheme="minorBidi"/>
              <w:sz w:val="18"/>
              <w:szCs w:val="16"/>
              <w:lang w:eastAsia="en-US"/>
            </w:rPr>
            <w:t>DLTM</w:t>
          </w:r>
          <w:r w:rsidRPr="00A409C2">
            <w:rPr>
              <w:rFonts w:eastAsiaTheme="minorEastAsia" w:cstheme="minorBidi"/>
              <w:sz w:val="18"/>
              <w:szCs w:val="16"/>
              <w:lang w:eastAsia="en-US"/>
            </w:rPr>
            <w:t>_nameofrespondent_RESPONSEFORM. For example, for a respondent named ABCD, the response form would be entitled ESMA_</w:t>
          </w:r>
          <w:r w:rsidR="002937C3">
            <w:rPr>
              <w:rFonts w:eastAsiaTheme="minorEastAsia" w:cstheme="minorBidi"/>
              <w:sz w:val="18"/>
              <w:szCs w:val="16"/>
              <w:lang w:eastAsia="en-US"/>
            </w:rPr>
            <w:t>DLTM</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Paragraphedelist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50D6FBEF" w14:textId="0D8264E4" w:rsidR="008279D3" w:rsidRDefault="002937C3" w:rsidP="003E6B54">
      <w:pPr>
        <w:pStyle w:val="Titre1"/>
        <w:numPr>
          <w:ilvl w:val="0"/>
          <w:numId w:val="0"/>
        </w:numPr>
        <w:spacing w:line="276" w:lineRule="auto"/>
        <w:rPr>
          <w:rFonts w:asciiTheme="minorHAnsi" w:eastAsiaTheme="minorEastAsia" w:hAnsiTheme="minorHAnsi" w:cstheme="minorBidi"/>
          <w:b w:val="0"/>
          <w:sz w:val="18"/>
          <w:szCs w:val="16"/>
          <w:lang w:eastAsia="en-US"/>
        </w:rPr>
      </w:pPr>
      <w:r w:rsidRPr="002937C3">
        <w:rPr>
          <w:rFonts w:asciiTheme="minorHAnsi" w:eastAsiaTheme="minorEastAsia" w:hAnsiTheme="minorHAnsi" w:cstheme="minorBidi"/>
          <w:b w:val="0"/>
          <w:sz w:val="18"/>
          <w:szCs w:val="16"/>
          <w:lang w:eastAsia="en-US"/>
        </w:rPr>
        <w:t>All interested stakeholders are invited to respond to this consultation. In particular, this paper may be specifically of interest to trading venues, CSDs or other entities envisaging to apply for specific permission to operate a DLT market infrastructure.</w:t>
      </w:r>
      <w:bookmarkStart w:id="0" w:name="_Toc515564428"/>
    </w:p>
    <w:p w14:paraId="4C47F03B" w14:textId="7ED7E89D" w:rsidR="003E6B54" w:rsidRDefault="003E6B54">
      <w:pPr>
        <w:spacing w:after="120" w:line="264" w:lineRule="auto"/>
        <w:rPr>
          <w:lang w:eastAsia="en-US"/>
        </w:rPr>
      </w:pPr>
      <w:r>
        <w:rPr>
          <w:lang w:eastAsia="en-US"/>
        </w:rPr>
        <w:br w:type="page"/>
      </w:r>
    </w:p>
    <w:p w14:paraId="622C18E8" w14:textId="4E442C44"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lastRenderedPageBreak/>
        <w:t>G</w:t>
      </w:r>
      <w:r w:rsidR="003E6B54">
        <w:rPr>
          <w:rFonts w:asciiTheme="majorHAnsi" w:eastAsiaTheme="majorEastAsia" w:hAnsiTheme="majorHAnsi" w:cstheme="majorBidi"/>
          <w:b/>
          <w:lang w:eastAsia="en-US"/>
        </w:rPr>
        <w:t>e</w:t>
      </w:r>
      <w:r w:rsidRPr="00B16706">
        <w:rPr>
          <w:rFonts w:asciiTheme="majorHAnsi" w:eastAsiaTheme="majorEastAsia" w:hAnsiTheme="majorHAnsi" w:cstheme="majorBidi"/>
          <w:b/>
          <w:lang w:eastAsia="en-US"/>
        </w:rPr>
        <w:t>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51F01FF8" w:rsidR="00C85C8B" w:rsidRPr="00B16706" w:rsidRDefault="0038369D" w:rsidP="00C85C8B">
                <w:pPr>
                  <w:rPr>
                    <w:rFonts w:ascii="Arial" w:hAnsi="Arial" w:cs="Arial"/>
                    <w:color w:val="808080"/>
                    <w:sz w:val="16"/>
                    <w:szCs w:val="20"/>
                    <w:lang w:eastAsia="de-DE"/>
                  </w:rPr>
                </w:pPr>
                <w:r>
                  <w:rPr>
                    <w:rFonts w:ascii="Arial" w:hAnsi="Arial" w:cs="Arial"/>
                    <w:color w:val="808080"/>
                    <w:sz w:val="16"/>
                    <w:szCs w:val="20"/>
                    <w:lang w:eastAsia="de-DE"/>
                  </w:rPr>
                  <w:t>AMAFI</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5AD20E8D"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984255">
                  <w:rPr>
                    <w:rFonts w:ascii="Arial" w:hAnsi="Arial" w:cs="Arial"/>
                    <w:sz w:val="16"/>
                    <w:szCs w:val="20"/>
                    <w:lang w:eastAsia="de-DE"/>
                  </w:rPr>
                  <w:t>Investment Services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09360764" w:rsidR="00C85C8B" w:rsidRPr="00B16706" w:rsidRDefault="0038369D"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59D79D88" w:rsidR="00C85C8B" w:rsidRPr="00B16706" w:rsidRDefault="0038369D" w:rsidP="00C85C8B">
                <w:pPr>
                  <w:rPr>
                    <w:rFonts w:ascii="Arial" w:hAnsi="Arial" w:cs="Arial"/>
                    <w:sz w:val="16"/>
                    <w:szCs w:val="20"/>
                    <w:lang w:eastAsia="de-DE"/>
                  </w:rPr>
                </w:pPr>
                <w:r>
                  <w:rPr>
                    <w:rFonts w:ascii="Arial" w:hAnsi="Arial" w:cs="Arial"/>
                    <w:sz w:val="16"/>
                    <w:szCs w:val="20"/>
                    <w:lang w:eastAsia="de-DE"/>
                  </w:rPr>
                  <w:t>France</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6D3A41E" w:rsidR="009835AD" w:rsidRDefault="009835AD">
      <w:pPr>
        <w:spacing w:after="120" w:line="264" w:lineRule="auto"/>
        <w:rPr>
          <w:rFonts w:asciiTheme="minorHAnsi" w:hAnsiTheme="minorHAnsi" w:cstheme="minorHAnsi"/>
          <w:b/>
          <w:sz w:val="22"/>
          <w:szCs w:val="22"/>
        </w:rPr>
      </w:pPr>
    </w:p>
    <w:p w14:paraId="304C05D7" w14:textId="77777777" w:rsidR="003E6B54" w:rsidRDefault="003E6B54">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25C293BC" w14:textId="77777777" w:rsidR="002937C3" w:rsidRDefault="002937C3" w:rsidP="002937C3">
      <w:pPr>
        <w:pStyle w:val="Questionstyle"/>
      </w:pPr>
      <w:r w:rsidRPr="00F8499F">
        <w:t>Do you have any comments or suggestions regarding the proposed guidelines? If so, please provide arguments supporting your comments and suggestions.</w:t>
      </w:r>
    </w:p>
    <w:p w14:paraId="34AA64BF" w14:textId="77777777" w:rsidR="002937C3" w:rsidRDefault="002937C3" w:rsidP="002937C3">
      <w:r>
        <w:t>&lt;ESMA_QUESTION_DLTM_1&gt;</w:t>
      </w:r>
    </w:p>
    <w:p w14:paraId="6C9CB0C3" w14:textId="77777777" w:rsidR="0038369D" w:rsidRDefault="0038369D" w:rsidP="0038369D">
      <w:permStart w:id="1421084694" w:edGrp="everyone"/>
      <w:r w:rsidRPr="0080191F">
        <w:rPr>
          <w:b/>
          <w:bCs/>
          <w:i/>
          <w:iCs/>
        </w:rPr>
        <w:t>Association Française des Marchés Financiers</w:t>
      </w:r>
      <w:r w:rsidRPr="0080191F">
        <w:rPr>
          <w:b/>
          <w:bCs/>
        </w:rPr>
        <w:t xml:space="preserve"> (AMAFI)</w:t>
      </w:r>
      <w:r w:rsidRPr="003756BA">
        <w:t xml:space="preserve"> is the legal trade organisation representing financial market participants in France. AMAFI members are investment firms and credit </w:t>
      </w:r>
      <w:r>
        <w:t xml:space="preserve">institutions (French, European and global firms), operating in and/or from France (corporate and investment banks (CIBs), brokers-dealers, market-infrastructures, </w:t>
      </w:r>
      <w:proofErr w:type="gramStart"/>
      <w:r>
        <w:t>exchanges</w:t>
      </w:r>
      <w:proofErr w:type="gramEnd"/>
      <w:r>
        <w:t xml:space="preserve"> and private banks). </w:t>
      </w:r>
    </w:p>
    <w:p w14:paraId="52360992" w14:textId="77777777" w:rsidR="0038369D" w:rsidRDefault="0038369D" w:rsidP="0038369D"/>
    <w:p w14:paraId="7E1A130E" w14:textId="77777777" w:rsidR="0038369D" w:rsidRDefault="0038369D" w:rsidP="0038369D">
      <w:r>
        <w:t>AMAFI is very implicated in the implementation of the</w:t>
      </w:r>
      <w:r w:rsidRPr="00D31AE4">
        <w:rPr>
          <w:lang w:val="en-US"/>
        </w:rPr>
        <w:t xml:space="preserve"> pilot regime for market infrastructures based on distributed ledger technology (‘DLTR’)</w:t>
      </w:r>
      <w:r>
        <w:rPr>
          <w:lang w:val="en-US"/>
        </w:rPr>
        <w:t xml:space="preserve"> in relationship with other stakeholders such as lawyers, or entities which are involved in providing DLT arrangements in France. </w:t>
      </w:r>
    </w:p>
    <w:p w14:paraId="495A0B4D" w14:textId="77777777" w:rsidR="0038369D" w:rsidRDefault="0038369D" w:rsidP="0038369D"/>
    <w:p w14:paraId="1E7075B2" w14:textId="65F0AE6E" w:rsidR="0038369D" w:rsidRDefault="0038369D" w:rsidP="0038369D">
      <w:pPr>
        <w:rPr>
          <w:lang w:val="en-US"/>
        </w:rPr>
      </w:pPr>
      <w:r>
        <w:rPr>
          <w:color w:val="000000" w:themeColor="text1"/>
        </w:rPr>
        <w:t xml:space="preserve">Therefore, </w:t>
      </w:r>
      <w:r w:rsidRPr="00A7640E">
        <w:rPr>
          <w:color w:val="000000" w:themeColor="text1"/>
        </w:rPr>
        <w:t xml:space="preserve">AMAFI welcomes the opportunity to respond to this consultation paper </w:t>
      </w:r>
      <w:r w:rsidRPr="001E1A94">
        <w:rPr>
          <w:lang w:val="en-US"/>
        </w:rPr>
        <w:t>on a pilot regime for market infrastructures based on distributed ledger technology (‘DLTR’)</w:t>
      </w:r>
    </w:p>
    <w:p w14:paraId="5D60947D" w14:textId="4D6782DD" w:rsidR="0038369D" w:rsidRDefault="0038369D" w:rsidP="0038369D">
      <w:pPr>
        <w:rPr>
          <w:lang w:val="en-US"/>
        </w:rPr>
      </w:pPr>
    </w:p>
    <w:p w14:paraId="600FAE3C" w14:textId="77777777" w:rsidR="0038369D" w:rsidRDefault="0038369D" w:rsidP="0038369D">
      <w:r>
        <w:t>AMAFI considers that the proposed guidelines are appropriate at this stage.</w:t>
      </w:r>
    </w:p>
    <w:p w14:paraId="17143F04" w14:textId="77777777" w:rsidR="0038369D" w:rsidRPr="0038369D" w:rsidRDefault="0038369D" w:rsidP="0038369D">
      <w:pPr>
        <w:rPr>
          <w:color w:val="000000" w:themeColor="text1"/>
        </w:rPr>
      </w:pPr>
    </w:p>
    <w:permEnd w:id="1421084694"/>
    <w:p w14:paraId="5F85C099" w14:textId="77777777" w:rsidR="002937C3" w:rsidRDefault="002937C3" w:rsidP="002937C3">
      <w:r>
        <w:t>&lt;ESMA_QUESTION_DLTM_1&gt;</w:t>
      </w:r>
    </w:p>
    <w:p w14:paraId="293A9E93" w14:textId="77777777" w:rsidR="002937C3" w:rsidRDefault="002937C3" w:rsidP="002937C3"/>
    <w:p w14:paraId="48E243F2" w14:textId="77777777" w:rsidR="002937C3" w:rsidRDefault="002937C3" w:rsidP="002937C3">
      <w:pPr>
        <w:pStyle w:val="Questionstyle"/>
      </w:pPr>
      <w:r w:rsidRPr="00F8499F">
        <w:t>Is any clarification needed in respect of the content of certain items listed in the tables below? If so, please indicate.</w:t>
      </w:r>
    </w:p>
    <w:p w14:paraId="2B556CE3" w14:textId="77777777" w:rsidR="002937C3" w:rsidRDefault="002937C3" w:rsidP="002937C3">
      <w:r>
        <w:t>&lt;ESMA_QUESTION_DLTM_2&gt;</w:t>
      </w:r>
    </w:p>
    <w:p w14:paraId="055F38D6" w14:textId="77777777" w:rsidR="0038369D" w:rsidRDefault="0038369D" w:rsidP="0038369D">
      <w:pPr>
        <w:pStyle w:val="Bulletpoint"/>
        <w:rPr>
          <w:lang w:val="en-US"/>
        </w:rPr>
      </w:pPr>
      <w:permStart w:id="224736946" w:edGrp="everyone"/>
      <w:r>
        <w:rPr>
          <w:lang w:val="en-US"/>
        </w:rPr>
        <w:t xml:space="preserve">ESMA may clarify the definition of the types of DLT mentioned in Annex to the Guidelines, Table 2, (a) “the business plan of the applicant”. For example, what would be the difference between a </w:t>
      </w:r>
      <w:proofErr w:type="spellStart"/>
      <w:r>
        <w:rPr>
          <w:lang w:val="en-US"/>
        </w:rPr>
        <w:t>unpermissioned</w:t>
      </w:r>
      <w:proofErr w:type="spellEnd"/>
      <w:r>
        <w:rPr>
          <w:lang w:val="en-US"/>
        </w:rPr>
        <w:t xml:space="preserve"> DLT and a public DLT.</w:t>
      </w:r>
    </w:p>
    <w:p w14:paraId="31142157" w14:textId="77777777" w:rsidR="0038369D" w:rsidRPr="00002186" w:rsidRDefault="0038369D" w:rsidP="0038369D">
      <w:pPr>
        <w:rPr>
          <w:lang w:val="en-US"/>
        </w:rPr>
      </w:pPr>
    </w:p>
    <w:p w14:paraId="6C4FD7E6" w14:textId="77777777" w:rsidR="0038369D" w:rsidRDefault="0038369D" w:rsidP="0038369D">
      <w:pPr>
        <w:pStyle w:val="Bulletpoint"/>
        <w:rPr>
          <w:lang w:val="en-US"/>
        </w:rPr>
      </w:pPr>
      <w:r>
        <w:rPr>
          <w:lang w:val="en-US"/>
        </w:rPr>
        <w:t>The Annex to the Guidelines, Table 2, (a) “the business plan” requires a “description of how their performance of functions, services and activities [provided to clients] deviates from those performed by a multilateral trading facility or securities settlement system that is not based on distributed ledger technology” and “if applicable, modality chosen to identify and differentiate the DLT functions, services and activities from those performed by a multilateral trading facility or a securities settlement system that is not based on distributed ledger technology”. This information will be provided in relation with the various exemptions requested. Therefore, these two items in the general description would be redundant with the rest of the application and could hence be removed.</w:t>
      </w:r>
    </w:p>
    <w:p w14:paraId="4E1A95D4" w14:textId="77777777" w:rsidR="0038369D" w:rsidRPr="00002186" w:rsidRDefault="0038369D" w:rsidP="0038369D">
      <w:pPr>
        <w:rPr>
          <w:lang w:val="en-US"/>
        </w:rPr>
      </w:pPr>
    </w:p>
    <w:p w14:paraId="6CF2C8D8" w14:textId="77777777" w:rsidR="0038369D" w:rsidRDefault="0038369D" w:rsidP="0038369D">
      <w:pPr>
        <w:pStyle w:val="Bulletpoint"/>
        <w:rPr>
          <w:lang w:val="en-US"/>
        </w:rPr>
      </w:pPr>
      <w:r>
        <w:rPr>
          <w:lang w:val="en-US"/>
        </w:rPr>
        <w:t xml:space="preserve">ESMA could use the Guidelines to harmonize the content of the “Transition strategy” mentioned in the Annex to the Guidelines, Table 2, (g). It could expressly mention that the purpose of the Transition strategy is to define the main principles that the DLT market infrastructure intends to implement if the situations listed in art. 7 § 7 of PRR occur. National authorities should refrain from imposing to DLT market infrastructures to define this strategy in a too detailed way as this strategy may need to evolve throughout time. </w:t>
      </w:r>
    </w:p>
    <w:p w14:paraId="390FF6B6" w14:textId="77777777" w:rsidR="0038369D" w:rsidRPr="00002186" w:rsidRDefault="0038369D" w:rsidP="0038369D">
      <w:pPr>
        <w:rPr>
          <w:lang w:val="en-US"/>
        </w:rPr>
      </w:pPr>
    </w:p>
    <w:p w14:paraId="347881DA" w14:textId="77777777" w:rsidR="0038369D" w:rsidRDefault="0038369D" w:rsidP="0038369D">
      <w:pPr>
        <w:pStyle w:val="Bulletpoint"/>
        <w:rPr>
          <w:lang w:val="en-US"/>
        </w:rPr>
      </w:pPr>
      <w:r>
        <w:rPr>
          <w:lang w:val="en-US"/>
        </w:rPr>
        <w:lastRenderedPageBreak/>
        <w:t xml:space="preserve">ESMA could use the Table 3 of the Annex of the Guidelines to clarify how to assess whether natural persons admitted directly to a DLT MTF are "of sufficient good repute" and whether they have a sufficient "knowledge of the functioning of distributed ledger technology”. Here again, it is important to ensure that national authorities do not impose too many requirements which would make the direct admission of natural persons to a DLT MTF </w:t>
      </w:r>
      <w:proofErr w:type="spellStart"/>
      <w:r>
        <w:rPr>
          <w:lang w:val="en-US"/>
        </w:rPr>
        <w:t>irrealistic</w:t>
      </w:r>
      <w:proofErr w:type="spellEnd"/>
      <w:r>
        <w:rPr>
          <w:lang w:val="en-US"/>
        </w:rPr>
        <w:t>. For example, ESMA could clarify, regarding the knowledge of the functioning of distributed ledger technology, that the confirmation that participants understand the notion of “DLT financial instruments” and the difference with other types of financial instruments is sufficient.</w:t>
      </w:r>
    </w:p>
    <w:permEnd w:id="224736946"/>
    <w:p w14:paraId="193D46E4" w14:textId="77777777" w:rsidR="002937C3" w:rsidRDefault="002937C3" w:rsidP="002937C3">
      <w:r>
        <w:t>&lt;ESMA_QUESTION_DLTM_2&gt;</w:t>
      </w:r>
    </w:p>
    <w:p w14:paraId="5ED56614" w14:textId="77777777" w:rsidR="002937C3" w:rsidRDefault="002937C3" w:rsidP="002937C3"/>
    <w:p w14:paraId="3BB9F185" w14:textId="77777777" w:rsidR="002937C3" w:rsidRPr="00F8499F" w:rsidRDefault="002937C3" w:rsidP="002937C3">
      <w:pPr>
        <w:pStyle w:val="Questionstyle"/>
      </w:pPr>
      <w:r w:rsidRPr="00F8499F">
        <w:t>Do you consider more specific forms or templates should be developed for certain items? If so, please specify.</w:t>
      </w:r>
    </w:p>
    <w:p w14:paraId="67735681" w14:textId="77777777" w:rsidR="002937C3" w:rsidRDefault="002937C3" w:rsidP="002937C3">
      <w:r>
        <w:t>&lt;ESMA_QUESTION_DLTM_3&gt;</w:t>
      </w:r>
    </w:p>
    <w:p w14:paraId="3BA4BD77" w14:textId="77777777" w:rsidR="0038369D" w:rsidRPr="00333F4C" w:rsidRDefault="0038369D" w:rsidP="0038369D">
      <w:pPr>
        <w:rPr>
          <w:color w:val="2E74B5" w:themeColor="accent1" w:themeShade="BF"/>
          <w:lang w:val="en-US"/>
        </w:rPr>
      </w:pPr>
      <w:permStart w:id="1496057060" w:edGrp="everyone"/>
      <w:r w:rsidRPr="00333F4C">
        <w:rPr>
          <w:lang w:val="en-US"/>
        </w:rPr>
        <w:t>See our answer</w:t>
      </w:r>
      <w:r>
        <w:rPr>
          <w:lang w:val="en-US"/>
        </w:rPr>
        <w:t>s</w:t>
      </w:r>
      <w:r w:rsidRPr="00333F4C">
        <w:rPr>
          <w:lang w:val="en-US"/>
        </w:rPr>
        <w:t xml:space="preserve"> to Q</w:t>
      </w:r>
      <w:r>
        <w:rPr>
          <w:lang w:val="en-US"/>
        </w:rPr>
        <w:t>1 and Q2</w:t>
      </w:r>
    </w:p>
    <w:permEnd w:id="1496057060"/>
    <w:p w14:paraId="470C6350" w14:textId="77777777" w:rsidR="002937C3" w:rsidRDefault="002937C3" w:rsidP="002937C3">
      <w:r>
        <w:t>&lt;ESMA_QUESTION_DLTM_3&gt;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B50AA" w14:textId="77777777" w:rsidR="00222358" w:rsidRDefault="00222358" w:rsidP="007E7997">
      <w:r>
        <w:separator/>
      </w:r>
    </w:p>
  </w:endnote>
  <w:endnote w:type="continuationSeparator" w:id="0">
    <w:p w14:paraId="279F6BA7" w14:textId="77777777" w:rsidR="00222358" w:rsidRDefault="00222358" w:rsidP="007E7997">
      <w:r>
        <w:continuationSeparator/>
      </w:r>
    </w:p>
  </w:endnote>
  <w:endnote w:type="continuationNotice" w:id="1">
    <w:p w14:paraId="35956637" w14:textId="77777777" w:rsidR="00222358" w:rsidRDefault="00222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Pieddepag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327D1B6F" w:rsidR="00E36813" w:rsidRDefault="00E36813" w:rsidP="007A160F">
    <w:pPr>
      <w:pStyle w:val="Pieddepage"/>
    </w:pPr>
    <w:r>
      <w:rPr>
        <w:rFonts w:asciiTheme="majorHAnsi" w:hAnsiTheme="majorHAnsi"/>
        <w:color w:val="FFFFFF" w:themeColor="background1"/>
      </w:rPr>
      <w:tab/>
    </w:r>
    <w:r>
      <w:rPr>
        <w:rFonts w:asciiTheme="majorHAnsi" w:hAnsiTheme="majorHAnsi"/>
        <w:color w:val="FFFFFF" w:themeColor="background1"/>
      </w:rPr>
      <w:tab/>
    </w:r>
    <w:r w:rsidR="00A83196">
      <w:rPr>
        <w:rFonts w:asciiTheme="majorHAnsi" w:hAnsiTheme="majorHAnsi"/>
        <w:color w:val="FFFFFF" w:themeColor="background1"/>
      </w:rPr>
      <w:t>11</w:t>
    </w:r>
    <w:r w:rsidR="00A31F09">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w:t>
    </w:r>
    <w:r w:rsidR="006B391B" w:rsidRPr="008279D3">
      <w:rPr>
        <w:rFonts w:asciiTheme="majorHAnsi" w:hAnsiTheme="majorHAnsi"/>
        <w:color w:val="FFFFFF" w:themeColor="background1"/>
      </w:rPr>
      <w:t xml:space="preserve">| </w:t>
    </w:r>
    <w:hyperlink r:id="rId1" w:tgtFrame="_blank" w:history="1">
      <w:r w:rsidR="006B391B" w:rsidRPr="008279D3">
        <w:rPr>
          <w:rFonts w:asciiTheme="majorHAnsi" w:hAnsiTheme="majorHAnsi"/>
          <w:color w:val="FFFFFF" w:themeColor="background1"/>
        </w:rPr>
        <w:t>ESMA</w:t>
      </w:r>
    </w:hyperlink>
    <w:r w:rsidR="00555049">
      <w:rPr>
        <w:rFonts w:asciiTheme="majorHAnsi" w:hAnsiTheme="majorHAnsi"/>
        <w:color w:val="FFFFFF" w:themeColor="background1"/>
      </w:rPr>
      <w:t>70-460-117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Pieddepag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81B8F" w14:textId="77777777" w:rsidR="00222358" w:rsidRDefault="00222358" w:rsidP="007E7997">
      <w:r>
        <w:separator/>
      </w:r>
    </w:p>
  </w:footnote>
  <w:footnote w:type="continuationSeparator" w:id="0">
    <w:p w14:paraId="12F2C21F" w14:textId="77777777" w:rsidR="00222358" w:rsidRDefault="00222358" w:rsidP="007E7997">
      <w:r>
        <w:continuationSeparator/>
      </w:r>
    </w:p>
  </w:footnote>
  <w:footnote w:type="continuationNotice" w:id="1">
    <w:p w14:paraId="5A6EB8EF" w14:textId="77777777" w:rsidR="00222358" w:rsidRDefault="002223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En-tte"/>
    </w:pPr>
  </w:p>
  <w:p w14:paraId="59FA3C9D" w14:textId="77777777" w:rsidR="00E36813" w:rsidRDefault="00E368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E9BDEF7" w:rsidR="00E36813" w:rsidRDefault="00E36813">
    <w:pPr>
      <w:pStyle w:val="En-tte"/>
    </w:pPr>
    <w:r>
      <w:rPr>
        <w:noProof/>
      </w:rPr>
      <w:drawing>
        <wp:anchor distT="0" distB="0" distL="114300" distR="114300" simplePos="0" relativeHeight="251658752" behindDoc="0" locked="0" layoutInCell="1" allowOverlap="1" wp14:anchorId="4D6D79BE" wp14:editId="51AD9C5E">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07A7757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En-tte"/>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0763A"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En-tt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En-tte"/>
      <w:jc w:val="right"/>
      <w:rPr>
        <w:color w:val="2F5496" w:themeColor="accent5" w:themeShade="BF"/>
        <w:sz w:val="20"/>
      </w:rPr>
    </w:pPr>
  </w:p>
  <w:p w14:paraId="5EAB6EC6" w14:textId="77777777" w:rsidR="00E36813" w:rsidRPr="00B50534" w:rsidRDefault="00E36813" w:rsidP="00B50534">
    <w:pPr>
      <w:pStyle w:val="En-tt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Paragraphedeliste"/>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060B81"/>
    <w:multiLevelType w:val="hybridMultilevel"/>
    <w:tmpl w:val="965A966A"/>
    <w:lvl w:ilvl="0" w:tplc="EBCCA7BC">
      <w:start w:val="1"/>
      <w:numFmt w:val="bullet"/>
      <w:pStyle w:val="Bulletpoint"/>
      <w:lvlText w:val=""/>
      <w:lvlJc w:val="left"/>
      <w:pPr>
        <w:ind w:left="720" w:hanging="360"/>
      </w:pPr>
      <w:rPr>
        <w:rFonts w:ascii="Symbol" w:hAnsi="Symbol" w:hint="default"/>
        <w:color w:val="365F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D1101"/>
    <w:multiLevelType w:val="multilevel"/>
    <w:tmpl w:val="766C753E"/>
    <w:lvl w:ilvl="0">
      <w:start w:val="1"/>
      <w:numFmt w:val="upperRoman"/>
      <w:pStyle w:val="Titre1"/>
      <w:lvlText w:val="%1."/>
      <w:lvlJc w:val="righ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2"/>
  </w:num>
  <w:num w:numId="4" w16cid:durableId="1880320868">
    <w:abstractNumId w:val="3"/>
  </w:num>
  <w:num w:numId="5" w16cid:durableId="290864581">
    <w:abstractNumId w:val="13"/>
  </w:num>
  <w:num w:numId="6" w16cid:durableId="952590553">
    <w:abstractNumId w:val="24"/>
  </w:num>
  <w:num w:numId="7" w16cid:durableId="1159686949">
    <w:abstractNumId w:val="12"/>
  </w:num>
  <w:num w:numId="8" w16cid:durableId="765269892">
    <w:abstractNumId w:val="5"/>
  </w:num>
  <w:num w:numId="9" w16cid:durableId="1301960395">
    <w:abstractNumId w:val="9"/>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5"/>
  </w:num>
  <w:num w:numId="15" w16cid:durableId="986476960">
    <w:abstractNumId w:val="19"/>
  </w:num>
  <w:num w:numId="16" w16cid:durableId="398749299">
    <w:abstractNumId w:val="23"/>
  </w:num>
  <w:num w:numId="17" w16cid:durableId="1407611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0"/>
  </w:num>
  <w:num w:numId="19" w16cid:durableId="558588771">
    <w:abstractNumId w:val="24"/>
  </w:num>
  <w:num w:numId="20" w16cid:durableId="1306933315">
    <w:abstractNumId w:val="11"/>
  </w:num>
  <w:num w:numId="21" w16cid:durableId="1623876054">
    <w:abstractNumId w:val="21"/>
  </w:num>
  <w:num w:numId="22" w16cid:durableId="783383837">
    <w:abstractNumId w:val="14"/>
  </w:num>
  <w:num w:numId="23" w16cid:durableId="2112964618">
    <w:abstractNumId w:val="18"/>
  </w:num>
  <w:num w:numId="24" w16cid:durableId="1958565453">
    <w:abstractNumId w:val="0"/>
  </w:num>
  <w:num w:numId="25" w16cid:durableId="1372725395">
    <w:abstractNumId w:val="17"/>
  </w:num>
  <w:num w:numId="26" w16cid:durableId="1686445133">
    <w:abstractNumId w:val="15"/>
  </w:num>
  <w:num w:numId="27" w16cid:durableId="1247768697">
    <w:abstractNumId w:val="10"/>
  </w:num>
  <w:num w:numId="28" w16cid:durableId="954170948">
    <w:abstractNumId w:val="1"/>
  </w:num>
  <w:num w:numId="29" w16cid:durableId="837424337">
    <w:abstractNumId w:val="16"/>
  </w:num>
  <w:num w:numId="30" w16cid:durableId="299657983">
    <w:abstractNumId w:val="4"/>
  </w:num>
  <w:num w:numId="31" w16cid:durableId="145038919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nqYFoFDnsVmr8RN6nCychR53us43/tX+WF5z6EgklqoqM68uUONYlb6SLW6UTG0tFysCAgT7M0UOb41yozDwpw==" w:salt="iFiQbKkojmktQKw0MnsPg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235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0FEB"/>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7C3"/>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8369D"/>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6B54"/>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049"/>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0D74"/>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4255"/>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1F09"/>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3196"/>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53C0"/>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5D17"/>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D6D"/>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Titre1">
    <w:name w:val="heading 1"/>
    <w:basedOn w:val="Normal"/>
    <w:next w:val="Normal"/>
    <w:link w:val="Titre1C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re4">
    <w:name w:val="heading 4"/>
    <w:basedOn w:val="Normal"/>
    <w:next w:val="Normal"/>
    <w:link w:val="Titre4C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re6">
    <w:name w:val="heading 6"/>
    <w:basedOn w:val="Normal"/>
    <w:next w:val="Normal"/>
    <w:link w:val="Titre6C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rsid w:val="00020300"/>
    <w:rPr>
      <w:rFonts w:asciiTheme="majorHAnsi" w:eastAsiaTheme="majorEastAsia" w:hAnsiTheme="majorHAnsi" w:cstheme="majorBidi"/>
      <w:sz w:val="24"/>
      <w:szCs w:val="22"/>
      <w:lang w:val="en-GB" w:eastAsia="en-GB"/>
    </w:rPr>
  </w:style>
  <w:style w:type="character" w:customStyle="1" w:styleId="Titre3Car">
    <w:name w:val="Titre 3 Car"/>
    <w:basedOn w:val="Policepardfaut"/>
    <w:link w:val="Titre3"/>
    <w:rsid w:val="00020300"/>
    <w:rPr>
      <w:rFonts w:asciiTheme="majorHAnsi" w:eastAsiaTheme="majorEastAsia" w:hAnsiTheme="majorHAnsi" w:cstheme="majorBidi"/>
      <w:sz w:val="24"/>
      <w:szCs w:val="24"/>
      <w:lang w:val="en-GB" w:eastAsia="en-GB"/>
    </w:rPr>
  </w:style>
  <w:style w:type="character" w:customStyle="1" w:styleId="Titre1Car">
    <w:name w:val="Titre 1 Car"/>
    <w:basedOn w:val="Policepardfaut"/>
    <w:link w:val="Titre1"/>
    <w:rsid w:val="00FE0BD8"/>
    <w:rPr>
      <w:rFonts w:asciiTheme="majorHAnsi" w:eastAsiaTheme="majorEastAsia" w:hAnsiTheme="majorHAnsi" w:cstheme="majorBidi"/>
      <w:b/>
      <w:sz w:val="32"/>
      <w:szCs w:val="32"/>
      <w:lang w:val="en-GB" w:eastAsia="en-GB"/>
    </w:rPr>
  </w:style>
  <w:style w:type="character" w:customStyle="1" w:styleId="Titre2Car">
    <w:name w:val="Titre 2 Car"/>
    <w:basedOn w:val="Policepardfaut"/>
    <w:link w:val="Titre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autoRedefine/>
    <w:rsid w:val="002574D1"/>
    <w:pPr>
      <w:numPr>
        <w:numId w:val="2"/>
      </w:numPr>
    </w:pPr>
    <w:rPr>
      <w:b/>
      <w:sz w:val="28"/>
    </w:rPr>
  </w:style>
  <w:style w:type="character" w:customStyle="1" w:styleId="Title1Char">
    <w:name w:val="Title 1 Char"/>
    <w:basedOn w:val="Policepardfaut"/>
    <w:link w:val="Title1"/>
    <w:rsid w:val="003C4EB5"/>
    <w:rPr>
      <w:rFonts w:eastAsiaTheme="majorEastAsia" w:cstheme="minorHAnsi"/>
      <w:b/>
      <w:sz w:val="28"/>
      <w:szCs w:val="22"/>
      <w:lang w:val="en-GB" w:eastAsia="en-GB"/>
    </w:rPr>
  </w:style>
  <w:style w:type="paragraph" w:styleId="Paragraphedeliste">
    <w:name w:val="List Paragraph"/>
    <w:aliases w:val="Paragraphe EI,Paragraphe de liste1,EC,Normal Nivel 1,List Paragraph Main,List first level,List Paragraph_Sections"/>
    <w:basedOn w:val="Normal"/>
    <w:link w:val="ParagraphedelisteC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phedeliste"/>
    <w:link w:val="Title3Char"/>
    <w:autoRedefine/>
    <w:rsid w:val="002574D1"/>
    <w:pPr>
      <w:numPr>
        <w:ilvl w:val="3"/>
        <w:numId w:val="2"/>
      </w:numPr>
    </w:pPr>
  </w:style>
  <w:style w:type="character" w:customStyle="1" w:styleId="Title3Char">
    <w:name w:val="Title 3 Char"/>
    <w:basedOn w:val="Policepardfau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Policepardfau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sz w:val="24"/>
      <w:szCs w:val="22"/>
      <w:lang w:val="en-GB" w:eastAsia="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rsid w:val="00AA054E"/>
    <w:rPr>
      <w:rFonts w:asciiTheme="majorHAnsi" w:eastAsiaTheme="majorEastAsia" w:hAnsiTheme="majorHAnsi" w:cstheme="majorBidi"/>
      <w:i/>
      <w:iCs/>
      <w:color w:val="44546A" w:themeColor="text2"/>
      <w:sz w:val="21"/>
      <w:szCs w:val="21"/>
      <w:lang w:val="en-GB" w:eastAsia="en-GB"/>
    </w:rPr>
  </w:style>
  <w:style w:type="paragraph" w:styleId="Titre">
    <w:name w:val="Title"/>
    <w:basedOn w:val="Normal"/>
    <w:next w:val="Normal"/>
    <w:link w:val="TitreC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reCar">
    <w:name w:val="Titre Car"/>
    <w:basedOn w:val="Policepardfaut"/>
    <w:link w:val="Titr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us-titre">
    <w:name w:val="Subtitle"/>
    <w:basedOn w:val="Normal"/>
    <w:next w:val="Normal"/>
    <w:link w:val="Sous-titreCar"/>
    <w:uiPriority w:val="11"/>
    <w:qFormat/>
    <w:rsid w:val="00366D42"/>
    <w:pPr>
      <w:numPr>
        <w:ilvl w:val="1"/>
      </w:numPr>
    </w:pPr>
    <w:rPr>
      <w:rFonts w:asciiTheme="majorHAnsi" w:eastAsiaTheme="majorEastAsia" w:hAnsiTheme="majorHAnsi" w:cstheme="majorBidi"/>
      <w:b/>
      <w:sz w:val="28"/>
    </w:rPr>
  </w:style>
  <w:style w:type="character" w:customStyle="1" w:styleId="Sous-titreCar">
    <w:name w:val="Sous-titre Car"/>
    <w:basedOn w:val="Policepardfaut"/>
    <w:link w:val="Sous-titre"/>
    <w:uiPriority w:val="11"/>
    <w:rsid w:val="00366D42"/>
    <w:rPr>
      <w:rFonts w:asciiTheme="majorHAnsi" w:eastAsiaTheme="majorEastAsia" w:hAnsiTheme="majorHAnsi" w:cstheme="majorBidi"/>
      <w:b/>
      <w:sz w:val="28"/>
      <w:szCs w:val="24"/>
      <w:lang w:val="en-GB"/>
    </w:rPr>
  </w:style>
  <w:style w:type="character" w:customStyle="1" w:styleId="Titre7Car">
    <w:name w:val="Titre 7 Car"/>
    <w:basedOn w:val="Policepardfaut"/>
    <w:link w:val="Titre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re8Car">
    <w:name w:val="Titre 8 Car"/>
    <w:basedOn w:val="Policepardfaut"/>
    <w:link w:val="Titre8"/>
    <w:rsid w:val="00AA054E"/>
    <w:rPr>
      <w:rFonts w:asciiTheme="majorHAnsi" w:eastAsiaTheme="majorEastAsia" w:hAnsiTheme="majorHAnsi" w:cstheme="majorBidi"/>
      <w:b/>
      <w:bCs/>
      <w:color w:val="44546A" w:themeColor="text2"/>
      <w:sz w:val="24"/>
      <w:szCs w:val="24"/>
      <w:lang w:val="en-GB" w:eastAsia="en-GB"/>
    </w:rPr>
  </w:style>
  <w:style w:type="character" w:customStyle="1" w:styleId="Titre9Car">
    <w:name w:val="Titre 9 Car"/>
    <w:basedOn w:val="Policepardfaut"/>
    <w:link w:val="Titre9"/>
    <w:rsid w:val="00AA054E"/>
    <w:rPr>
      <w:rFonts w:asciiTheme="majorHAnsi" w:eastAsiaTheme="majorEastAsia" w:hAnsiTheme="majorHAnsi" w:cstheme="majorBidi"/>
      <w:b/>
      <w:bCs/>
      <w:i/>
      <w:iCs/>
      <w:color w:val="44546A" w:themeColor="text2"/>
      <w:sz w:val="24"/>
      <w:szCs w:val="24"/>
      <w:lang w:val="en-GB" w:eastAsia="en-GB"/>
    </w:rPr>
  </w:style>
  <w:style w:type="paragraph" w:styleId="Lgende">
    <w:name w:val="caption"/>
    <w:basedOn w:val="Normal"/>
    <w:next w:val="Normal"/>
    <w:uiPriority w:val="35"/>
    <w:semiHidden/>
    <w:unhideWhenUsed/>
    <w:qFormat/>
    <w:rsid w:val="00AA054E"/>
    <w:rPr>
      <w:b/>
      <w:bCs/>
      <w:smallCaps/>
      <w:color w:val="595959"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A054E"/>
    <w:rPr>
      <w:i/>
      <w:iCs/>
      <w:color w:val="404040" w:themeColor="text1" w:themeTint="BF"/>
    </w:rPr>
  </w:style>
  <w:style w:type="paragraph" w:styleId="Citationintense">
    <w:name w:val="Intense Quote"/>
    <w:basedOn w:val="Normal"/>
    <w:next w:val="Normal"/>
    <w:link w:val="Citationintense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5B9BD5" w:themeColor="accent1"/>
      <w:sz w:val="28"/>
      <w:szCs w:val="28"/>
    </w:rPr>
  </w:style>
  <w:style w:type="character" w:styleId="Accentuationlgre">
    <w:name w:val="Subtle Emphasis"/>
    <w:aliases w:val="Text,Emphase pâle,Diskret betoning"/>
    <w:basedOn w:val="Policepardfaut"/>
    <w:uiPriority w:val="19"/>
    <w:qFormat/>
    <w:rsid w:val="00287C8F"/>
    <w:rPr>
      <w:rFonts w:asciiTheme="majorHAnsi" w:hAnsiTheme="majorHAnsi"/>
      <w:i/>
      <w:iCs/>
      <w:color w:val="auto"/>
      <w:sz w:val="22"/>
    </w:rPr>
  </w:style>
  <w:style w:type="character" w:styleId="Accentuationintense">
    <w:name w:val="Intense Emphasis"/>
    <w:basedOn w:val="Policepardfaut"/>
    <w:uiPriority w:val="21"/>
    <w:qFormat/>
    <w:rsid w:val="00AA054E"/>
    <w:rPr>
      <w:b/>
      <w:bCs/>
      <w:i/>
      <w:iCs/>
    </w:rPr>
  </w:style>
  <w:style w:type="character" w:styleId="Rfrencelgre">
    <w:name w:val="Subtle Reference"/>
    <w:basedOn w:val="Policepardfaut"/>
    <w:uiPriority w:val="31"/>
    <w:qFormat/>
    <w:rsid w:val="00AA054E"/>
    <w:rPr>
      <w:smallCaps/>
      <w:color w:val="404040" w:themeColor="text1" w:themeTint="BF"/>
      <w:u w:val="single" w:color="7F7F7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AA054E"/>
    <w:p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rsid w:val="007E7997"/>
    <w:pPr>
      <w:tabs>
        <w:tab w:val="center" w:pos="4536"/>
        <w:tab w:val="right" w:pos="9072"/>
      </w:tabs>
    </w:pPr>
  </w:style>
  <w:style w:type="character" w:customStyle="1" w:styleId="En-tteCar">
    <w:name w:val="En-tête Car"/>
    <w:basedOn w:val="Policepardfaut"/>
    <w:link w:val="En-tte"/>
    <w:uiPriority w:val="99"/>
    <w:rsid w:val="007E7997"/>
    <w:rPr>
      <w:sz w:val="22"/>
    </w:rPr>
  </w:style>
  <w:style w:type="paragraph" w:styleId="Pieddepage">
    <w:name w:val="footer"/>
    <w:basedOn w:val="Normal"/>
    <w:link w:val="PieddepageCar"/>
    <w:uiPriority w:val="99"/>
    <w:unhideWhenUsed/>
    <w:rsid w:val="007E7997"/>
    <w:pPr>
      <w:tabs>
        <w:tab w:val="center" w:pos="4536"/>
        <w:tab w:val="right" w:pos="9072"/>
      </w:tabs>
    </w:pPr>
  </w:style>
  <w:style w:type="character" w:customStyle="1" w:styleId="PieddepageCar">
    <w:name w:val="Pied de page Car"/>
    <w:basedOn w:val="Policepardfaut"/>
    <w:link w:val="Pieddepage"/>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M1">
    <w:name w:val="toc 1"/>
    <w:basedOn w:val="Normal"/>
    <w:next w:val="Normal"/>
    <w:autoRedefine/>
    <w:uiPriority w:val="39"/>
    <w:unhideWhenUsed/>
    <w:rsid w:val="00B81A44"/>
    <w:pPr>
      <w:tabs>
        <w:tab w:val="left" w:pos="440"/>
        <w:tab w:val="right" w:leader="dot" w:pos="9062"/>
      </w:tabs>
      <w:spacing w:after="100"/>
    </w:pPr>
  </w:style>
  <w:style w:type="paragraph" w:styleId="TM2">
    <w:name w:val="toc 2"/>
    <w:basedOn w:val="Normal"/>
    <w:next w:val="Normal"/>
    <w:autoRedefine/>
    <w:uiPriority w:val="39"/>
    <w:unhideWhenUsed/>
    <w:rsid w:val="00BC422A"/>
    <w:pPr>
      <w:spacing w:after="100"/>
      <w:ind w:left="220"/>
    </w:pPr>
  </w:style>
  <w:style w:type="paragraph" w:styleId="TM3">
    <w:name w:val="toc 3"/>
    <w:basedOn w:val="Normal"/>
    <w:next w:val="Normal"/>
    <w:autoRedefine/>
    <w:uiPriority w:val="39"/>
    <w:unhideWhenUsed/>
    <w:rsid w:val="00BC422A"/>
    <w:pPr>
      <w:spacing w:after="100"/>
      <w:ind w:left="440"/>
    </w:pPr>
  </w:style>
  <w:style w:type="character" w:styleId="Lienhypertexte">
    <w:name w:val="Hyperlink"/>
    <w:basedOn w:val="Policepardfau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Policepardfau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basedOn w:val="Normal"/>
    <w:link w:val="NotedebasdepageCar"/>
    <w:autoRedefine/>
    <w:uiPriority w:val="99"/>
    <w:semiHidden/>
    <w:unhideWhenUsed/>
    <w:qFormat/>
    <w:rsid w:val="006F53E8"/>
    <w:rPr>
      <w:sz w:val="16"/>
    </w:rPr>
  </w:style>
  <w:style w:type="character" w:customStyle="1" w:styleId="NotedebasdepageCar">
    <w:name w:val="Note de bas de page Car"/>
    <w:basedOn w:val="Policepardfaut"/>
    <w:link w:val="Notedebasdepage"/>
    <w:uiPriority w:val="99"/>
    <w:semiHidden/>
    <w:rsid w:val="006F53E8"/>
    <w:rPr>
      <w:sz w:val="16"/>
      <w:lang w:val="en-GB"/>
    </w:rPr>
  </w:style>
  <w:style w:type="character" w:styleId="Appelnotedebasdep">
    <w:name w:val="footnote reference"/>
    <w:aliases w:val="SUPERS,Footnote reference number,Footnote symbol,note TESI,-E Fußnotenzeichen,number,BVI fnr,Footnote Reference Superscript,(Footnote Reference),EN Footnote Reference,Voetnootverwijzing,Times 10 Point,Exposant 3 Poi,16 Point"/>
    <w:basedOn w:val="Policepardfaut"/>
    <w:uiPriority w:val="99"/>
    <w:unhideWhenUsed/>
    <w:qFormat/>
    <w:rsid w:val="00A91D91"/>
    <w:rPr>
      <w:rFonts w:asciiTheme="majorHAnsi" w:hAnsiTheme="majorHAnsi"/>
      <w:sz w:val="16"/>
      <w:vertAlign w:val="superscript"/>
    </w:rPr>
  </w:style>
  <w:style w:type="paragraph" w:customStyle="1" w:styleId="Footnote">
    <w:name w:val="Footnote"/>
    <w:basedOn w:val="Notedebasdepage"/>
    <w:link w:val="FootnoteChar"/>
    <w:rsid w:val="00B50534"/>
    <w:rPr>
      <w:lang w:val="nl-BE"/>
    </w:rPr>
  </w:style>
  <w:style w:type="character" w:customStyle="1" w:styleId="FootnoteChar">
    <w:name w:val="Footnote Char"/>
    <w:basedOn w:val="NotedebasdepageCar"/>
    <w:link w:val="Footnote"/>
    <w:rsid w:val="00B50534"/>
    <w:rPr>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Textedebulles">
    <w:name w:val="Balloon Text"/>
    <w:basedOn w:val="Normal"/>
    <w:link w:val="TextedebullesCar"/>
    <w:uiPriority w:val="99"/>
    <w:semiHidden/>
    <w:unhideWhenUsed/>
    <w:rsid w:val="003C167E"/>
    <w:rPr>
      <w:rFonts w:ascii="Tahoma" w:hAnsi="Tahoma" w:cs="Tahoma"/>
      <w:sz w:val="16"/>
      <w:szCs w:val="16"/>
    </w:rPr>
  </w:style>
  <w:style w:type="character" w:customStyle="1" w:styleId="TextedebullesCar">
    <w:name w:val="Texte de bulles Car"/>
    <w:basedOn w:val="Policepardfaut"/>
    <w:link w:val="Textedebulles"/>
    <w:uiPriority w:val="99"/>
    <w:semiHidden/>
    <w:rsid w:val="003C167E"/>
    <w:rPr>
      <w:rFonts w:ascii="Tahoma" w:hAnsi="Tahoma" w:cs="Tahoma"/>
      <w:sz w:val="16"/>
      <w:szCs w:val="16"/>
      <w:lang w:val="en-GB"/>
    </w:rPr>
  </w:style>
  <w:style w:type="character" w:styleId="Marquedecommentaire">
    <w:name w:val="annotation reference"/>
    <w:basedOn w:val="Policepardfaut"/>
    <w:uiPriority w:val="99"/>
    <w:semiHidden/>
    <w:unhideWhenUsed/>
    <w:rsid w:val="00FA2400"/>
    <w:rPr>
      <w:sz w:val="16"/>
      <w:szCs w:val="16"/>
    </w:rPr>
  </w:style>
  <w:style w:type="paragraph" w:styleId="Commentaire">
    <w:name w:val="annotation text"/>
    <w:basedOn w:val="Normal"/>
    <w:link w:val="CommentaireCar"/>
    <w:uiPriority w:val="99"/>
    <w:unhideWhenUsed/>
    <w:rsid w:val="00FA2400"/>
    <w:rPr>
      <w:sz w:val="20"/>
    </w:rPr>
  </w:style>
  <w:style w:type="character" w:customStyle="1" w:styleId="CommentaireCar">
    <w:name w:val="Commentaire Car"/>
    <w:basedOn w:val="Policepardfaut"/>
    <w:link w:val="Commentaire"/>
    <w:uiPriority w:val="99"/>
    <w:rsid w:val="00FA2400"/>
    <w:rPr>
      <w:lang w:val="en-GB"/>
    </w:rPr>
  </w:style>
  <w:style w:type="paragraph" w:styleId="Objetducommentaire">
    <w:name w:val="annotation subject"/>
    <w:basedOn w:val="Commentaire"/>
    <w:next w:val="Commentaire"/>
    <w:link w:val="ObjetducommentaireCar"/>
    <w:uiPriority w:val="99"/>
    <w:semiHidden/>
    <w:unhideWhenUsed/>
    <w:rsid w:val="00FA2400"/>
    <w:rPr>
      <w:b/>
      <w:bCs/>
    </w:rPr>
  </w:style>
  <w:style w:type="character" w:customStyle="1" w:styleId="ObjetducommentaireCar">
    <w:name w:val="Objet du commentaire Car"/>
    <w:basedOn w:val="CommentaireCar"/>
    <w:link w:val="Objetducommentaire"/>
    <w:uiPriority w:val="99"/>
    <w:semiHidden/>
    <w:rsid w:val="00FA2400"/>
    <w:rPr>
      <w:b/>
      <w:bCs/>
      <w:lang w:val="en-GB"/>
    </w:rPr>
  </w:style>
  <w:style w:type="paragraph" w:styleId="R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Lienhypertextesuivivisit">
    <w:name w:val="FollowedHyperlink"/>
    <w:basedOn w:val="Policepardfau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Policepardfau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auNormal"/>
    <w:next w:val="Grilledutableau"/>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EI Car,Paragraphe de liste1 Car,EC Car,Normal Nivel 1 Car,List Paragraph Main Car,List first level Car,List Paragraph_Sections Car"/>
    <w:basedOn w:val="Policepardfaut"/>
    <w:link w:val="Paragraphedeliste"/>
    <w:uiPriority w:val="34"/>
    <w:rsid w:val="00695AF2"/>
    <w:rPr>
      <w:rFonts w:eastAsiaTheme="majorEastAsia" w:cstheme="minorHAnsi"/>
      <w:sz w:val="22"/>
      <w:szCs w:val="22"/>
      <w:lang w:val="en-GB" w:eastAsia="en-GB"/>
    </w:rPr>
  </w:style>
  <w:style w:type="table" w:customStyle="1" w:styleId="TableGrid3">
    <w:name w:val="Table Grid3"/>
    <w:basedOn w:val="Tableau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next w:val="Normal"/>
    <w:link w:val="BulletpointCar"/>
    <w:qFormat/>
    <w:rsid w:val="0038369D"/>
    <w:pPr>
      <w:numPr>
        <w:numId w:val="31"/>
      </w:numPr>
      <w:spacing w:line="240" w:lineRule="atLeast"/>
      <w:jc w:val="both"/>
    </w:pPr>
    <w:rPr>
      <w:rFonts w:ascii="Arial" w:hAnsi="Arial" w:cs="Arial"/>
      <w:sz w:val="22"/>
      <w:szCs w:val="22"/>
      <w:lang w:val="fr-FR" w:eastAsia="fr-FR"/>
    </w:rPr>
  </w:style>
  <w:style w:type="character" w:customStyle="1" w:styleId="BulletpointCar">
    <w:name w:val="Bullet point Car"/>
    <w:basedOn w:val="ParagraphedelisteCar"/>
    <w:link w:val="Bulletpoint"/>
    <w:rsid w:val="0038369D"/>
    <w:rPr>
      <w:rFonts w:ascii="Arial" w:eastAsia="Times New Roman" w:hAnsi="Arial" w:cs="Arial"/>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LT Policy Document" ma:contentTypeID="0x01010001BD15C3986B91498E0AE644B715B9EE1B001F5A8317797F334F88F9215DEB384D7B" ma:contentTypeVersion="7" ma:contentTypeDescription="" ma:contentTypeScope="" ma:versionID="06f2db989999eb1b3a840db0e694bdea">
  <xsd:schema xmlns:xsd="http://www.w3.org/2001/XMLSchema" xmlns:xs="http://www.w3.org/2001/XMLSchema" xmlns:p="http://schemas.microsoft.com/office/2006/metadata/properties" xmlns:ns2="20fbe147-bbda-4e53-b6b1-7e8bbff3fe19" targetNamespace="http://schemas.microsoft.com/office/2006/metadata/properties" ma:root="true" ma:fieldsID="440aced7971a53f4a69d728e5564b45d" ns2:_="">
    <xsd:import namespace="20fbe147-bbda-4e53-b6b1-7e8bbff3fe19"/>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e3f04ec-c602-499a-be25-f58e88ce35d8"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2b6fd931-81a3-4057-979e-f21b29f141c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ESMA70-460-117</_dlc_DocId>
    <TaxCatchAll xmlns="20fbe147-bbda-4e53-b6b1-7e8bbff3fe19">
      <Value>1742</Value>
      <Value>14</Value>
      <Value>1216</Value>
      <Value>484</Value>
      <Value>91</Value>
    </TaxCatchAll>
    <_dlc_DocIdUrl xmlns="20fbe147-bbda-4e53-b6b1-7e8bbff3fe19">
      <Url>https://sherpa.esma.europa.eu/sites/MKT/SMK/_layouts/15/DocIdRedir.aspx?ID=ESMA70-460-117</Url>
      <Description>ESMA70-460-117</Description>
    </_dlc_DocIdUrl>
    <Year xmlns="20fbe147-bbda-4e53-b6b1-7e8bbff3fe19">2021</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DLT-Pilot Regime</TermName>
          <TermId xmlns="http://schemas.microsoft.com/office/infopath/2007/PartnerControls">0479ed06-359c-4f02-8957-b86891d9bf0e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DLT-Pilot Regime - Guidelines on formats and templates</TermName>
          <TermId xmlns="http://schemas.microsoft.com/office/infopath/2007/PartnerControls">f78acd68-3d5e-4e06-b58e-530a775b0f28</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6273AE2A-1F2E-4212-B7F3-059AC770B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6</Pages>
  <Words>1057</Words>
  <Characters>5818</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AMAFI</cp:lastModifiedBy>
  <cp:revision>2</cp:revision>
  <cp:lastPrinted>2017-07-24T14:47:00Z</cp:lastPrinted>
  <dcterms:created xsi:type="dcterms:W3CDTF">2022-09-09T14:48:00Z</dcterms:created>
  <dcterms:modified xsi:type="dcterms:W3CDTF">2022-09-09T14:48:00Z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0x01010001BD15C3986B91498E0AE644B715B9EE1B001F5A8317797F334F88F9215DEB384D7B</vt:lpwstr>
  </property>
  <property fmtid="{D5CDD505-2E9C-101B-9397-08002B2CF9AE}" pid="5" name="_dlc_DocIdItemGuid">
    <vt:lpwstr>239ee9cf-c8e1-405d-bec2-deb53921b9f5</vt:lpwstr>
  </property>
  <property fmtid="{D5CDD505-2E9C-101B-9397-08002B2CF9AE}" pid="6" name="DocumentType">
    <vt:lpwstr>91;#Consultation Paper|c6238baf-c3d7-4bb8-8cf2-f28a89601f52</vt:lpwstr>
  </property>
  <property fmtid="{D5CDD505-2E9C-101B-9397-08002B2CF9AE}" pid="7" name="Topic">
    <vt:lpwstr>1216;#DLT-Pilot Regime|0479ed06-359c-4f02-8957-b86891d9bf0e</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1742;#DLT-Pilot Regime - Guidelines on formats and templates|f78acd68-3d5e-4e06-b58e-530a775b0f28</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