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994AFC" w:rsidRPr="002D0030" w14:paraId="55107FB1" w14:textId="77777777" w:rsidTr="00994AFC">
        <w:trPr>
          <w:trHeight w:hRule="exact" w:val="907"/>
        </w:trPr>
        <w:tc>
          <w:tcPr>
            <w:tcW w:w="9412" w:type="dxa"/>
            <w:vAlign w:val="bottom"/>
          </w:tcPr>
          <w:p w14:paraId="45688058" w14:textId="447426A4" w:rsidR="00994AFC" w:rsidRPr="002D0030" w:rsidRDefault="00FC0A36" w:rsidP="00994AFC">
            <w:pPr>
              <w:pStyle w:val="Title"/>
            </w:pPr>
            <w:r>
              <w:t xml:space="preserve">Reply form </w:t>
            </w:r>
          </w:p>
        </w:tc>
      </w:tr>
      <w:tr w:rsidR="00994AFC" w:rsidRPr="002D0030" w14:paraId="7788596B" w14:textId="77777777" w:rsidTr="00994AFC">
        <w:trPr>
          <w:trHeight w:hRule="exact" w:val="1222"/>
        </w:trPr>
        <w:tc>
          <w:tcPr>
            <w:tcW w:w="9412" w:type="dxa"/>
            <w:tcMar>
              <w:top w:w="142" w:type="dxa"/>
            </w:tcMar>
          </w:tcPr>
          <w:p w14:paraId="74FF8D54" w14:textId="5B6644EB" w:rsidR="00994AFC" w:rsidRDefault="00FC0A36" w:rsidP="00994AFC">
            <w:pPr>
              <w:pStyle w:val="Subtitle"/>
              <w:rPr>
                <w:rFonts w:cs="Arial"/>
              </w:rPr>
            </w:pPr>
            <w:r>
              <w:rPr>
                <w:rFonts w:cs="Arial"/>
              </w:rPr>
              <w:t>For the Consultation Paper (CP) on</w:t>
            </w:r>
            <w:r w:rsidR="00994AFC" w:rsidRPr="002D0030">
              <w:rPr>
                <w:rFonts w:cs="Arial"/>
              </w:rPr>
              <w:t xml:space="preserve"> </w:t>
            </w:r>
            <w:r w:rsidR="00994AFC">
              <w:rPr>
                <w:rFonts w:cs="Arial"/>
              </w:rPr>
              <w:t xml:space="preserve">ESMA’s Opinion on </w:t>
            </w:r>
            <w:r w:rsidR="00AE43A2">
              <w:rPr>
                <w:rFonts w:cs="Arial"/>
              </w:rPr>
              <w:t>the</w:t>
            </w:r>
            <w:r w:rsidR="00994AFC">
              <w:rPr>
                <w:rFonts w:cs="Arial"/>
              </w:rPr>
              <w:t xml:space="preserve"> trading venue </w:t>
            </w:r>
            <w:r w:rsidR="00AE43A2">
              <w:rPr>
                <w:rFonts w:cs="Arial"/>
              </w:rPr>
              <w:t>perimeter</w:t>
            </w:r>
          </w:p>
          <w:p w14:paraId="0E03FE2B" w14:textId="4A3A7F41" w:rsidR="00994AFC" w:rsidRDefault="00994AFC" w:rsidP="00994AFC"/>
          <w:p w14:paraId="4130ACF7" w14:textId="3498DA54" w:rsidR="00994AFC" w:rsidRPr="00994AFC" w:rsidRDefault="00994AFC" w:rsidP="00994AFC"/>
          <w:p w14:paraId="0ADDBC2A" w14:textId="77777777" w:rsidR="00994AFC" w:rsidRPr="002D0030" w:rsidRDefault="00994AFC" w:rsidP="00994AFC"/>
        </w:tc>
      </w:tr>
    </w:tbl>
    <w:p w14:paraId="14F866A3" w14:textId="07FBDD49" w:rsidR="00994AFC" w:rsidRDefault="00584EC8">
      <w:pPr>
        <w:spacing w:after="120" w:line="264" w:lineRule="auto"/>
        <w:jc w:val="left"/>
        <w:rPr>
          <w:rFonts w:asciiTheme="majorHAnsi" w:eastAsiaTheme="majorEastAsia" w:hAnsiTheme="majorHAnsi" w:cstheme="majorBidi"/>
          <w:b/>
          <w:sz w:val="28"/>
          <w:szCs w:val="24"/>
        </w:rPr>
      </w:pPr>
      <w:r>
        <w:rPr>
          <w:noProof/>
        </w:rPr>
        <mc:AlternateContent>
          <mc:Choice Requires="wps">
            <w:drawing>
              <wp:anchor distT="45720" distB="45720" distL="114300" distR="114300" simplePos="0" relativeHeight="251660288" behindDoc="0" locked="0" layoutInCell="1" allowOverlap="1" wp14:anchorId="6464EC8B" wp14:editId="03D18594">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64EC8B"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" filled="f" stroked="f">
                <v:textbox style="mso-fit-shape-to-text:t">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sidR="00994AFC">
        <w:rPr>
          <w:noProof/>
          <w:lang w:eastAsia="en-GB"/>
        </w:rPr>
        <w:drawing>
          <wp:anchor distT="0" distB="0" distL="114300" distR="114300" simplePos="0" relativeHeight="251658240" behindDoc="1" locked="0" layoutInCell="1" allowOverlap="1" wp14:anchorId="55C821A2" wp14:editId="3254CC47">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94AFC">
        <w:br w:type="page"/>
      </w:r>
    </w:p>
    <w:p w14:paraId="799D24BC" w14:textId="77777777" w:rsidR="00FD3296" w:rsidRDefault="00FD3296" w:rsidP="003F39B1">
      <w:pPr>
        <w:pStyle w:val="Subtitle"/>
      </w:pPr>
    </w:p>
    <w:p w14:paraId="70E8A7CD" w14:textId="77777777" w:rsidR="00FD3296" w:rsidRDefault="00FD3296" w:rsidP="003F39B1">
      <w:pPr>
        <w:pStyle w:val="Subtitle"/>
      </w:pPr>
    </w:p>
    <w:p w14:paraId="78629570" w14:textId="1C973C15" w:rsidR="007E7997" w:rsidRPr="00196B93" w:rsidRDefault="007E7997" w:rsidP="003F39B1">
      <w:pPr>
        <w:pStyle w:val="Subtitle"/>
      </w:pPr>
      <w:r w:rsidRPr="002D0030">
        <w:t xml:space="preserve">Responding to this paper </w:t>
      </w:r>
    </w:p>
    <w:p w14:paraId="78629571" w14:textId="190997E5" w:rsidR="007E7997" w:rsidRPr="002D0030" w:rsidRDefault="007E7997" w:rsidP="007E7997">
      <w:r w:rsidRPr="002D0030">
        <w:t xml:space="preserve">ESMA invites comments on all matters in this paper and in particular </w:t>
      </w:r>
      <w:r w:rsidR="00C84A0F" w:rsidRPr="002D0030">
        <w:t>on the specific questions</w:t>
      </w:r>
      <w:r w:rsidRPr="002D0030">
        <w:t>. Comments are most helpful if they:</w:t>
      </w:r>
    </w:p>
    <w:p w14:paraId="78629572" w14:textId="77777777" w:rsidR="00BB449C" w:rsidRPr="002D0030" w:rsidRDefault="007E7997" w:rsidP="00DE69DC">
      <w:pPr>
        <w:pStyle w:val="ListParagraph"/>
      </w:pPr>
      <w:r w:rsidRPr="002D0030">
        <w:t>respond to the question stated;</w:t>
      </w:r>
    </w:p>
    <w:p w14:paraId="78629573" w14:textId="77777777" w:rsidR="007E7997" w:rsidRPr="002D0030" w:rsidRDefault="007E7997" w:rsidP="00DE69DC">
      <w:pPr>
        <w:pStyle w:val="ListParagraph"/>
      </w:pPr>
      <w:r w:rsidRPr="002D0030">
        <w:t>indicate the specific question to which the comment relates;</w:t>
      </w:r>
    </w:p>
    <w:p w14:paraId="78629574" w14:textId="77777777" w:rsidR="007E7997" w:rsidRPr="002D0030" w:rsidRDefault="007E7997" w:rsidP="00DE69DC">
      <w:pPr>
        <w:pStyle w:val="ListParagraph"/>
      </w:pPr>
      <w:r w:rsidRPr="002D0030">
        <w:t>contain a clear rationale; and</w:t>
      </w:r>
    </w:p>
    <w:p w14:paraId="78629575" w14:textId="77777777" w:rsidR="00BB449C" w:rsidRPr="002D0030" w:rsidRDefault="007E7997" w:rsidP="00DE69DC">
      <w:pPr>
        <w:pStyle w:val="ListParagraph"/>
      </w:pPr>
      <w:r w:rsidRPr="002D0030">
        <w:t>describe any alt</w:t>
      </w:r>
      <w:r w:rsidR="003F39B1" w:rsidRPr="002D0030">
        <w:t>ernatives ESMA should consider.</w:t>
      </w:r>
    </w:p>
    <w:p w14:paraId="78629576" w14:textId="702A909F" w:rsidR="007E7997" w:rsidRPr="002D0030" w:rsidRDefault="007E7997" w:rsidP="003F39B1">
      <w:r w:rsidRPr="002D0030">
        <w:t>ESMA will consider all comments received by</w:t>
      </w:r>
      <w:r w:rsidRPr="00DB127D">
        <w:t xml:space="preserve"> </w:t>
      </w:r>
      <w:r w:rsidR="00DB127D" w:rsidRPr="00DB127D">
        <w:rPr>
          <w:b/>
          <w:bCs/>
        </w:rPr>
        <w:t xml:space="preserve">29 April </w:t>
      </w:r>
      <w:r w:rsidR="00BD4ABF" w:rsidRPr="00DB127D">
        <w:rPr>
          <w:b/>
          <w:bCs/>
        </w:rPr>
        <w:t>202</w:t>
      </w:r>
      <w:r w:rsidR="00DB127D">
        <w:rPr>
          <w:b/>
          <w:bCs/>
        </w:rPr>
        <w:t>2</w:t>
      </w:r>
      <w:r w:rsidRPr="00DB127D">
        <w:t>.</w:t>
      </w:r>
      <w:r w:rsidRPr="002D0030">
        <w:rPr>
          <w:b/>
        </w:rPr>
        <w:t xml:space="preserve"> </w:t>
      </w:r>
    </w:p>
    <w:p w14:paraId="78629577" w14:textId="77777777" w:rsidR="007E7997" w:rsidRPr="002D0030" w:rsidRDefault="007E7997" w:rsidP="007E7997">
      <w:r w:rsidRPr="002D0030">
        <w:t xml:space="preserve">All contributions should be submitted online at </w:t>
      </w:r>
      <w:hyperlink r:id="rId13" w:history="1">
        <w:r w:rsidR="00B655D1" w:rsidRPr="002D0030">
          <w:rPr>
            <w:rStyle w:val="Hyperlink"/>
            <w:u w:val="none"/>
          </w:rPr>
          <w:t>www.esma.europa.eu</w:t>
        </w:r>
      </w:hyperlink>
      <w:r w:rsidR="00B655D1" w:rsidRPr="002D0030">
        <w:t xml:space="preserve"> </w:t>
      </w:r>
      <w:r w:rsidRPr="002D0030">
        <w:t>under the heading</w:t>
      </w:r>
      <w:r w:rsidR="003F39B1" w:rsidRPr="002D0030">
        <w:t xml:space="preserve"> ‘Your input - Consultations’. </w:t>
      </w:r>
    </w:p>
    <w:p w14:paraId="78629578" w14:textId="77777777" w:rsidR="007E7997" w:rsidRPr="002D0030" w:rsidRDefault="007E7997" w:rsidP="003F39B1">
      <w:pPr>
        <w:rPr>
          <w:b/>
        </w:rPr>
      </w:pPr>
      <w:r w:rsidRPr="002D0030">
        <w:rPr>
          <w:b/>
        </w:rPr>
        <w:t>Publication of responses</w:t>
      </w:r>
    </w:p>
    <w:p w14:paraId="78629579" w14:textId="5BB419BC" w:rsidR="00BB449C" w:rsidRPr="002D0030" w:rsidRDefault="007E7997" w:rsidP="007E7997">
      <w:r w:rsidRPr="002D0030">
        <w:t xml:space="preserve">All contributions received will be published following the close of the consultation, unless you request otherwise. Please clearly and prominently indicate in your submission any part you do not wish to be </w:t>
      </w:r>
      <w:r w:rsidR="00924392" w:rsidRPr="002D0030">
        <w:t>publicly</w:t>
      </w:r>
      <w:r w:rsidRPr="002D0030">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2D0030">
        <w:t>eal and the European Ombudsman.</w:t>
      </w:r>
    </w:p>
    <w:p w14:paraId="7862957A" w14:textId="77777777" w:rsidR="007E7997" w:rsidRPr="002D0030" w:rsidRDefault="007E7997" w:rsidP="003F39B1">
      <w:pPr>
        <w:rPr>
          <w:b/>
        </w:rPr>
      </w:pPr>
      <w:r w:rsidRPr="002D0030">
        <w:rPr>
          <w:b/>
        </w:rPr>
        <w:t>Data protection</w:t>
      </w:r>
    </w:p>
    <w:p w14:paraId="7862957B" w14:textId="77777777" w:rsidR="007E7997" w:rsidRPr="002D0030" w:rsidRDefault="007E7997" w:rsidP="007E7997">
      <w:r w:rsidRPr="002D0030">
        <w:t xml:space="preserve">Information on data protection can be found at </w:t>
      </w:r>
      <w:hyperlink r:id="rId14" w:history="1">
        <w:r w:rsidR="00B655D1" w:rsidRPr="002D0030">
          <w:rPr>
            <w:rStyle w:val="Hyperlink"/>
            <w:u w:val="none"/>
          </w:rPr>
          <w:t>www.esma.europa.eu</w:t>
        </w:r>
      </w:hyperlink>
      <w:r w:rsidR="00B655D1" w:rsidRPr="002D0030">
        <w:t xml:space="preserve"> </w:t>
      </w:r>
      <w:r w:rsidR="003F39B1" w:rsidRPr="002D0030">
        <w:t xml:space="preserve">under the heading </w:t>
      </w:r>
      <w:hyperlink r:id="rId15" w:history="1">
        <w:r w:rsidR="003F39B1" w:rsidRPr="002D0030">
          <w:rPr>
            <w:rStyle w:val="Hyperlink"/>
            <w:u w:val="none"/>
          </w:rPr>
          <w:t>Legal Notice</w:t>
        </w:r>
      </w:hyperlink>
      <w:r w:rsidR="003F39B1" w:rsidRPr="002D0030">
        <w:t>.</w:t>
      </w:r>
    </w:p>
    <w:p w14:paraId="7862957C" w14:textId="77777777" w:rsidR="007E7997" w:rsidRPr="002D0030" w:rsidRDefault="007E7997" w:rsidP="003F39B1">
      <w:pPr>
        <w:rPr>
          <w:b/>
        </w:rPr>
      </w:pPr>
      <w:r w:rsidRPr="002D0030">
        <w:rPr>
          <w:b/>
        </w:rPr>
        <w:t>Who should read this paper</w:t>
      </w:r>
    </w:p>
    <w:p w14:paraId="7862957E" w14:textId="2025CB21" w:rsidR="007E7997" w:rsidRPr="002D0030" w:rsidRDefault="00D467C2" w:rsidP="00D243F3">
      <w:pPr>
        <w:sectPr w:rsidR="007E7997" w:rsidRPr="002D0030" w:rsidSect="0023183D">
          <w:headerReference w:type="default" r:id="rId16"/>
          <w:footerReference w:type="default" r:id="rId17"/>
          <w:headerReference w:type="first" r:id="rId18"/>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w:t>
      </w:r>
      <w:r w:rsidR="00AC35FE" w:rsidRPr="002D0030">
        <w:t>s</w:t>
      </w:r>
      <w:r w:rsidRPr="002D0030">
        <w:t xml:space="preserve"> because the MiFID II and MiFIR requirements concern</w:t>
      </w:r>
      <w:r w:rsidR="00AC35FE" w:rsidRPr="002D0030">
        <w:t xml:space="preserve"> </w:t>
      </w:r>
      <w:r w:rsidRPr="002D0030">
        <w:t xml:space="preserve">the market structure of </w:t>
      </w:r>
      <w:r w:rsidR="00AC35FE" w:rsidRPr="002D0030">
        <w:t xml:space="preserve">the </w:t>
      </w:r>
      <w:r w:rsidRPr="002D0030">
        <w:t>EU and the perimeter of trading that should be considered as multilateral and regulated as such</w:t>
      </w:r>
      <w:r w:rsidR="00030CB0">
        <w:t xml:space="preserve">. </w:t>
      </w:r>
    </w:p>
    <w:p w14:paraId="1393F918" w14:textId="77777777" w:rsidR="00030CB0" w:rsidRDefault="00030CB0" w:rsidP="00030CB0">
      <w:pPr>
        <w:pStyle w:val="Questionstyle"/>
      </w:pPr>
    </w:p>
    <w:p w14:paraId="7F8EA16B" w14:textId="675A7052" w:rsidR="00030CB0" w:rsidRDefault="00030CB0" w:rsidP="00030CB0">
      <w:pPr>
        <w:pStyle w:val="Questionstyle"/>
        <w:numPr>
          <w:ilvl w:val="0"/>
          <w:numId w:val="30"/>
        </w:numPr>
      </w:pPr>
      <w:r>
        <w:t xml:space="preserve">Do you agree with the interpretation of the definition of multilateral systems? </w:t>
      </w:r>
    </w:p>
    <w:p w14:paraId="1DD391FD" w14:textId="77777777" w:rsidR="00030CB0" w:rsidRDefault="00030CB0" w:rsidP="00030CB0">
      <w:r>
        <w:t>&lt;ESMA_QUESTION_TVPM_1&gt;</w:t>
      </w:r>
    </w:p>
    <w:p w14:paraId="3F4231B5" w14:textId="77777777" w:rsidR="000C5584" w:rsidRPr="001253D0" w:rsidRDefault="000C5584" w:rsidP="00B85DC6">
      <w:pPr>
        <w:spacing w:after="240"/>
        <w:rPr>
          <w:rFonts w:ascii="Arial" w:hAnsi="Arial" w:cs="Arial"/>
          <w:sz w:val="20"/>
          <w:lang w:eastAsia="de-DE"/>
        </w:rPr>
      </w:pPr>
      <w:permStart w:id="1429681437" w:edGrp="everyone"/>
      <w:r w:rsidRPr="001253D0">
        <w:rPr>
          <w:rFonts w:ascii="Arial" w:hAnsi="Arial" w:cs="Arial"/>
          <w:sz w:val="20"/>
        </w:rPr>
        <w:t>We do not agree with the proposed definition of multilateral systems and are concerned by this broad approach, which tends to bring all investment/asset managers in scope of the trading venue regulation. In general, all four criteria are likely to be fulfilled by investment/asset managers, e.g.:</w:t>
      </w:r>
    </w:p>
    <w:p w14:paraId="6979BFD9" w14:textId="77777777" w:rsidR="000C5584" w:rsidRPr="001253D0" w:rsidRDefault="000C5584" w:rsidP="000C5584">
      <w:pPr>
        <w:pStyle w:val="ListParagraph"/>
        <w:numPr>
          <w:ilvl w:val="0"/>
          <w:numId w:val="31"/>
        </w:numPr>
        <w:spacing w:after="240"/>
        <w:ind w:left="357" w:hanging="357"/>
        <w:rPr>
          <w:rFonts w:cs="Arial"/>
        </w:rPr>
      </w:pPr>
      <w:r w:rsidRPr="001253D0">
        <w:rPr>
          <w:rFonts w:cs="Arial"/>
          <w:u w:val="single"/>
        </w:rPr>
        <w:t>Multiple third-party buying and selling trading interests</w:t>
      </w:r>
      <w:r w:rsidRPr="001253D0">
        <w:rPr>
          <w:rFonts w:cs="Arial"/>
        </w:rPr>
        <w:t>: an investment/asset manager trades on behalf of its clients and funds with counterparties and never on its own account. The systems and/or infrastructure used are usually operated by a third-party. In conclusion, the criterion would be fulfilled.</w:t>
      </w:r>
    </w:p>
    <w:p w14:paraId="7EC1D287" w14:textId="77777777" w:rsidR="000C5584" w:rsidRPr="001253D0" w:rsidRDefault="000C5584" w:rsidP="000C5584">
      <w:pPr>
        <w:pStyle w:val="ListParagraph"/>
        <w:numPr>
          <w:ilvl w:val="0"/>
          <w:numId w:val="31"/>
        </w:numPr>
        <w:spacing w:after="240"/>
        <w:ind w:left="357" w:hanging="357"/>
        <w:rPr>
          <w:rFonts w:cs="Arial"/>
        </w:rPr>
      </w:pPr>
      <w:r w:rsidRPr="001253D0">
        <w:rPr>
          <w:rFonts w:cs="Arial"/>
          <w:u w:val="single"/>
        </w:rPr>
        <w:t>It is a system or facility</w:t>
      </w:r>
      <w:r w:rsidRPr="001253D0">
        <w:rPr>
          <w:rFonts w:cs="Arial"/>
        </w:rPr>
        <w:t>: as the definition is broad an includes non-automated procedures, the daily trading desk interaction with the market is caught and the criterion fulfilled.</w:t>
      </w:r>
    </w:p>
    <w:p w14:paraId="6CB6780E" w14:textId="77777777" w:rsidR="000C5584" w:rsidRPr="001253D0" w:rsidRDefault="000C5584" w:rsidP="000C5584">
      <w:pPr>
        <w:pStyle w:val="ListParagraph"/>
        <w:numPr>
          <w:ilvl w:val="0"/>
          <w:numId w:val="31"/>
        </w:numPr>
        <w:spacing w:after="240"/>
        <w:ind w:left="357" w:hanging="357"/>
        <w:rPr>
          <w:rFonts w:cs="Arial"/>
        </w:rPr>
      </w:pPr>
      <w:r w:rsidRPr="001253D0">
        <w:rPr>
          <w:rFonts w:cs="Arial"/>
          <w:u w:val="single"/>
        </w:rPr>
        <w:t>Interaction between trading interests</w:t>
      </w:r>
      <w:r w:rsidRPr="001253D0">
        <w:rPr>
          <w:rFonts w:cs="Arial"/>
        </w:rPr>
        <w:t>: arranging, negotiating and/or “matching” of essential trading terms are key elements in any order-routing system of an investment/asset manager. Hence, this criterion is fulfilled.</w:t>
      </w:r>
    </w:p>
    <w:p w14:paraId="2F28AA65" w14:textId="77777777" w:rsidR="000C5584" w:rsidRPr="001253D0" w:rsidRDefault="000C5584" w:rsidP="000C5584">
      <w:pPr>
        <w:pStyle w:val="ListParagraph"/>
        <w:numPr>
          <w:ilvl w:val="0"/>
          <w:numId w:val="31"/>
        </w:numPr>
        <w:spacing w:after="240"/>
        <w:ind w:left="357" w:hanging="357"/>
        <w:rPr>
          <w:rFonts w:cs="Arial"/>
        </w:rPr>
      </w:pPr>
      <w:r w:rsidRPr="001253D0">
        <w:rPr>
          <w:rFonts w:cs="Arial"/>
          <w:u w:val="single"/>
        </w:rPr>
        <w:t>Financial instruments</w:t>
      </w:r>
      <w:r w:rsidRPr="001253D0">
        <w:rPr>
          <w:rFonts w:cs="Arial"/>
        </w:rPr>
        <w:t>: trading interests typically occurs in financial instruments within the meaning of Article 4(15) of MiFID II, the criterion is therefore fulfilled.</w:t>
      </w:r>
    </w:p>
    <w:p w14:paraId="4FD35D26" w14:textId="461DC187" w:rsidR="00030CB0" w:rsidRDefault="000C5584" w:rsidP="00030CB0">
      <w:r w:rsidRPr="001253D0">
        <w:rPr>
          <w:rFonts w:ascii="Arial" w:hAnsi="Arial" w:cs="Arial"/>
          <w:sz w:val="20"/>
        </w:rPr>
        <w:t xml:space="preserve">We strongly encourage a review of this definition to ensure that trading activities by investment/asset managers on behalf of clients and funds do not qualify for trading venue authorisation. Investment/asset managers are not and do not operate trading venues in the understanding of the </w:t>
      </w:r>
      <w:proofErr w:type="gramStart"/>
      <w:r w:rsidRPr="001253D0">
        <w:rPr>
          <w:rFonts w:ascii="Arial" w:hAnsi="Arial" w:cs="Arial"/>
          <w:sz w:val="20"/>
        </w:rPr>
        <w:t>market.</w:t>
      </w:r>
      <w:permEnd w:id="1429681437"/>
      <w:r w:rsidR="00030CB0">
        <w:t>&lt;</w:t>
      </w:r>
      <w:proofErr w:type="gramEnd"/>
      <w:r w:rsidR="00030CB0">
        <w:t>ESMA_QUESTION_TVPM_1&gt;</w:t>
      </w:r>
    </w:p>
    <w:p w14:paraId="7AA955FD" w14:textId="77777777" w:rsidR="00030CB0" w:rsidRDefault="00030CB0" w:rsidP="00030CB0"/>
    <w:p w14:paraId="4D54CD49" w14:textId="77777777" w:rsidR="00030CB0" w:rsidRDefault="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14:paraId="49544575" w14:textId="77777777" w:rsidR="00030CB0" w:rsidRDefault="00030CB0" w:rsidP="00030CB0">
      <w:r>
        <w:t>&lt;ESMA_QUESTION_TVPM_2&gt;</w:t>
      </w:r>
    </w:p>
    <w:p w14:paraId="2000AC06" w14:textId="77777777" w:rsidR="000C5584" w:rsidRPr="001253D0" w:rsidRDefault="000C5584" w:rsidP="00B85DC6">
      <w:pPr>
        <w:spacing w:after="240"/>
        <w:rPr>
          <w:rFonts w:ascii="Arial" w:eastAsia="Times New Roman" w:hAnsi="Arial" w:cs="Arial"/>
          <w:sz w:val="20"/>
        </w:rPr>
      </w:pPr>
      <w:permStart w:id="832069258" w:edGrp="everyone"/>
      <w:r w:rsidRPr="001253D0">
        <w:rPr>
          <w:rFonts w:ascii="Arial" w:eastAsia="Times New Roman" w:hAnsi="Arial" w:cs="Arial"/>
          <w:sz w:val="20"/>
        </w:rPr>
        <w:t xml:space="preserve">For a system to be deemed multilateral, there should be a system operator (or organiser) that: </w:t>
      </w:r>
    </w:p>
    <w:p w14:paraId="54D427CA"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t xml:space="preserve">Is a provider of the trading protocol; and </w:t>
      </w:r>
    </w:p>
    <w:p w14:paraId="6A074067"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t xml:space="preserve">Has provisions governing the execution protocol </w:t>
      </w:r>
    </w:p>
    <w:p w14:paraId="333EAF52"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t>Has full control of rules (business and software); and</w:t>
      </w:r>
    </w:p>
    <w:p w14:paraId="06D8B8F4"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t>Has visibility over the data; and</w:t>
      </w:r>
    </w:p>
    <w:p w14:paraId="433C2C27"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lastRenderedPageBreak/>
        <w:t>Provides the trade execution timestamp (which indicates where the trade is matched and executed); and</w:t>
      </w:r>
    </w:p>
    <w:p w14:paraId="7676A0E4" w14:textId="77777777" w:rsidR="000C5584" w:rsidRPr="001253D0" w:rsidRDefault="000C5584" w:rsidP="000C5584">
      <w:pPr>
        <w:pStyle w:val="ListParagraph"/>
        <w:numPr>
          <w:ilvl w:val="0"/>
          <w:numId w:val="32"/>
        </w:numPr>
        <w:spacing w:after="240"/>
        <w:ind w:left="357" w:hanging="357"/>
        <w:rPr>
          <w:rFonts w:cs="Arial"/>
        </w:rPr>
      </w:pPr>
      <w:r w:rsidRPr="001253D0">
        <w:rPr>
          <w:rFonts w:cs="Arial"/>
        </w:rPr>
        <w:t>Oversees the facilitation of negotiation or the crossing of orders which is the concept used for OTFs in MiFID2 Article 20(6).</w:t>
      </w:r>
    </w:p>
    <w:p w14:paraId="3C0FF10C" w14:textId="40074B08" w:rsidR="00030CB0" w:rsidRDefault="000C5584" w:rsidP="00030CB0">
      <w:r w:rsidRPr="001253D0">
        <w:rPr>
          <w:sz w:val="20"/>
        </w:rPr>
        <w:t>An additional point we believe worth highlighting is that, under Article 18(7) MiFID2, multilateral trading facilities (MTFs) and organised trading facilities (OTF)s must “</w:t>
      </w:r>
      <w:r w:rsidRPr="001253D0">
        <w:rPr>
          <w:i/>
          <w:iCs/>
          <w:sz w:val="20"/>
        </w:rPr>
        <w:t>have at least three materially active members or users, each having the opportunity to interact with all the others in respect to price formation.</w:t>
      </w:r>
      <w:r w:rsidRPr="001253D0">
        <w:rPr>
          <w:sz w:val="20"/>
        </w:rPr>
        <w:t xml:space="preserve">” In our view, it appears that many of the elements of the proposed ESMA Opinion do not sufficiently consider the MiFID II “interaction” and “three materially active members/users” requirement as set out in the </w:t>
      </w:r>
      <w:proofErr w:type="gramStart"/>
      <w:r w:rsidRPr="001253D0">
        <w:rPr>
          <w:sz w:val="20"/>
        </w:rPr>
        <w:t>legislation.</w:t>
      </w:r>
      <w:permEnd w:id="832069258"/>
      <w:r w:rsidR="00030CB0">
        <w:t>&lt;</w:t>
      </w:r>
      <w:proofErr w:type="gramEnd"/>
      <w:r w:rsidR="00030CB0">
        <w:t>ESMA_QUESTION_TVPM_2&gt;</w:t>
      </w:r>
    </w:p>
    <w:p w14:paraId="4A9F3213" w14:textId="77777777" w:rsidR="00030CB0" w:rsidRDefault="00030CB0" w:rsidP="00030CB0"/>
    <w:p w14:paraId="5850DF23" w14:textId="77777777" w:rsidR="00030CB0" w:rsidRDefault="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14:paraId="318D328F" w14:textId="77777777" w:rsidR="00030CB0" w:rsidRDefault="00030CB0" w:rsidP="00030CB0">
      <w:r>
        <w:t>&lt;ESMA_QUESTION_TVPM_3&gt;</w:t>
      </w:r>
    </w:p>
    <w:p w14:paraId="10D9608F" w14:textId="77777777" w:rsidR="00030CB0" w:rsidRDefault="00030CB0" w:rsidP="00030CB0">
      <w:permStart w:id="1920293216" w:edGrp="everyone"/>
      <w:r>
        <w:t>TYPE YOUR TEXT HERE</w:t>
      </w:r>
    </w:p>
    <w:permEnd w:id="1920293216"/>
    <w:p w14:paraId="7E5A01CC" w14:textId="77777777" w:rsidR="00030CB0" w:rsidRDefault="00030CB0" w:rsidP="00030CB0">
      <w:r>
        <w:t>&lt;ESMA_QUESTION_TVPM_3&gt;</w:t>
      </w:r>
    </w:p>
    <w:p w14:paraId="5E03E39F" w14:textId="77777777" w:rsidR="00030CB0" w:rsidRDefault="00030CB0" w:rsidP="00030CB0"/>
    <w:p w14:paraId="564035FC" w14:textId="77777777" w:rsidR="00030CB0" w:rsidRDefault="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14:paraId="7863DB9C" w14:textId="77777777" w:rsidR="00030CB0" w:rsidRDefault="00030CB0" w:rsidP="00030CB0">
      <w:r>
        <w:t>&lt;ESMA_QUESTION_TVPM_4&gt;</w:t>
      </w:r>
    </w:p>
    <w:p w14:paraId="32F47B5A" w14:textId="77777777" w:rsidR="000C5584" w:rsidRPr="001253D0" w:rsidRDefault="000C5584" w:rsidP="00B85DC6">
      <w:pPr>
        <w:spacing w:after="240"/>
        <w:rPr>
          <w:rFonts w:ascii="Arial" w:hAnsi="Arial" w:cs="Arial"/>
          <w:sz w:val="20"/>
          <w:lang w:eastAsia="de-DE"/>
        </w:rPr>
      </w:pPr>
      <w:permStart w:id="1558394478" w:edGrp="everyone"/>
      <w:r w:rsidRPr="001253D0">
        <w:rPr>
          <w:rFonts w:ascii="Arial" w:hAnsi="Arial" w:cs="Arial"/>
          <w:sz w:val="20"/>
        </w:rPr>
        <w:t>We disagree with the conclusion in Figure 2. Independent of the functionality of the EMS, complying with regulatory obligations in relation to Best Execution and Market Conformity whereby trading interests are routed to different parties and venues to find best prices would bring the EMS in scope of the trading venue authorisation. We are struggling to understand, why an EMS should be considered as trading venue, as in simple terms the EMS will only look for the best prices of trading interests of investment/asset management clients and funds. The resulting trading activity would then be concluded on a MTF or with a SI, hence we fail to understand the added value to qualify the EMS as trading venue, as market critical activities and necessary reporting are fulfilled by the MTF or SI. In contrast to a trading venue, the EMS does not match trading interests of any party but is limited to clients/funds of the investment/asset manager on the one side and the authorised trading counterparts of the investment/asset manager on the other side.</w:t>
      </w:r>
    </w:p>
    <w:p w14:paraId="682CFFFD" w14:textId="77777777" w:rsidR="000C5584" w:rsidRPr="001253D0" w:rsidRDefault="000C5584" w:rsidP="00B85DC6">
      <w:pPr>
        <w:spacing w:after="240"/>
        <w:rPr>
          <w:rFonts w:ascii="Arial" w:hAnsi="Arial" w:cs="Arial"/>
          <w:sz w:val="20"/>
        </w:rPr>
      </w:pPr>
      <w:r w:rsidRPr="001253D0">
        <w:rPr>
          <w:rFonts w:ascii="Arial" w:hAnsi="Arial" w:cs="Arial"/>
          <w:sz w:val="20"/>
        </w:rPr>
        <w:t xml:space="preserve">Considering </w:t>
      </w:r>
      <w:proofErr w:type="spellStart"/>
      <w:r w:rsidRPr="001253D0">
        <w:rPr>
          <w:rFonts w:ascii="Arial" w:hAnsi="Arial" w:cs="Arial"/>
          <w:sz w:val="20"/>
        </w:rPr>
        <w:t>MiFIR</w:t>
      </w:r>
      <w:proofErr w:type="spellEnd"/>
      <w:r w:rsidRPr="001253D0">
        <w:rPr>
          <w:rFonts w:ascii="Arial" w:hAnsi="Arial" w:cs="Arial"/>
          <w:sz w:val="20"/>
        </w:rPr>
        <w:t xml:space="preserve"> requirements, associated obligations for trading venues such as e.g., transaction reporting and contribution to the consolidated tape cannot be met by investment/asset managers as infrastructure is not set-up for nano-second communication. Further, as the transactions are concluded on MTFs or SIs, respective obligations would be conducted by these trading venues and would lead to </w:t>
      </w:r>
      <w:r w:rsidRPr="001253D0">
        <w:rPr>
          <w:rFonts w:ascii="Arial" w:hAnsi="Arial" w:cs="Arial"/>
          <w:sz w:val="20"/>
        </w:rPr>
        <w:lastRenderedPageBreak/>
        <w:t>a duplication of information. If an EMS would be considered a trading venue, then practically the trade would be concluded twice, once on the trading venue (</w:t>
      </w:r>
      <w:proofErr w:type="gramStart"/>
      <w:r w:rsidRPr="001253D0">
        <w:rPr>
          <w:rFonts w:ascii="Arial" w:hAnsi="Arial" w:cs="Arial"/>
          <w:sz w:val="20"/>
        </w:rPr>
        <w:t>e.g.</w:t>
      </w:r>
      <w:proofErr w:type="gramEnd"/>
      <w:r w:rsidRPr="001253D0">
        <w:rPr>
          <w:rFonts w:ascii="Arial" w:hAnsi="Arial" w:cs="Arial"/>
          <w:sz w:val="20"/>
        </w:rPr>
        <w:t xml:space="preserve"> MTF, SI) and once in the EMS, which from our perspective would be an incorrect result and also trigger double regulatory reporting of the same transaction and cause false inflation of volume.</w:t>
      </w:r>
    </w:p>
    <w:p w14:paraId="21657404" w14:textId="77777777" w:rsidR="000C5584" w:rsidRPr="001253D0" w:rsidRDefault="000C5584" w:rsidP="00B85DC6">
      <w:pPr>
        <w:spacing w:after="240"/>
        <w:rPr>
          <w:rFonts w:ascii="Arial" w:hAnsi="Arial" w:cs="Arial"/>
          <w:sz w:val="20"/>
        </w:rPr>
      </w:pPr>
      <w:r w:rsidRPr="001253D0">
        <w:rPr>
          <w:rFonts w:ascii="Arial" w:hAnsi="Arial" w:cs="Arial"/>
          <w:sz w:val="20"/>
        </w:rPr>
        <w:t xml:space="preserve">Example to illustrate why an EMS in the ESMA Figure 2 scenario does not qualify as a trading venue: </w:t>
      </w:r>
    </w:p>
    <w:p w14:paraId="4C206E88"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One software provider in the market allows clients to connect to sell side brokers and the terms on which they do </w:t>
      </w:r>
      <w:proofErr w:type="gramStart"/>
      <w:r w:rsidRPr="001253D0">
        <w:rPr>
          <w:rFonts w:ascii="Arial" w:hAnsi="Arial" w:cs="Arial"/>
          <w:sz w:val="20"/>
        </w:rPr>
        <w:t>so;</w:t>
      </w:r>
      <w:proofErr w:type="gramEnd"/>
    </w:p>
    <w:p w14:paraId="133D3046"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The software replaces what would otherwise be done by phone so is merely a more efficient way of a buy side client seeking </w:t>
      </w:r>
      <w:proofErr w:type="gramStart"/>
      <w:r w:rsidRPr="001253D0">
        <w:rPr>
          <w:rFonts w:ascii="Arial" w:hAnsi="Arial" w:cs="Arial"/>
          <w:sz w:val="20"/>
        </w:rPr>
        <w:t>quotes;</w:t>
      </w:r>
      <w:proofErr w:type="gramEnd"/>
    </w:p>
    <w:p w14:paraId="2D71B13E"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It is sold as software only, which clients can (1) install on their own servers, or (2) can be provided on servers as an additional </w:t>
      </w:r>
      <w:proofErr w:type="gramStart"/>
      <w:r w:rsidRPr="001253D0">
        <w:rPr>
          <w:rFonts w:ascii="Arial" w:hAnsi="Arial" w:cs="Arial"/>
          <w:sz w:val="20"/>
        </w:rPr>
        <w:t>service;</w:t>
      </w:r>
      <w:proofErr w:type="gramEnd"/>
    </w:p>
    <w:p w14:paraId="7DA959C2"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For (1), the client installs, maintains and manages the software, and connectivity to brokers / liquidity provider </w:t>
      </w:r>
      <w:proofErr w:type="gramStart"/>
      <w:r w:rsidRPr="001253D0">
        <w:rPr>
          <w:rFonts w:ascii="Arial" w:hAnsi="Arial" w:cs="Arial"/>
          <w:sz w:val="20"/>
        </w:rPr>
        <w:t>themselves;</w:t>
      </w:r>
      <w:proofErr w:type="gramEnd"/>
    </w:p>
    <w:p w14:paraId="64E55731"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For (2), the software provider supports staff installations, maintains and manages the software, and connectivity to brokers / liquidity providers, as a service for clients not wanting to take on the IT burden of hosting servers </w:t>
      </w:r>
      <w:proofErr w:type="gramStart"/>
      <w:r w:rsidRPr="001253D0">
        <w:rPr>
          <w:rFonts w:ascii="Arial" w:hAnsi="Arial" w:cs="Arial"/>
          <w:sz w:val="20"/>
        </w:rPr>
        <w:t>themselves;</w:t>
      </w:r>
      <w:proofErr w:type="gramEnd"/>
    </w:p>
    <w:p w14:paraId="4D4EEC69"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In both cases, the software provider has no visibility into what the client is doing, except for support purposes.  The provider doesn’t see what they’re trading or the prices they’re seeing.</w:t>
      </w:r>
    </w:p>
    <w:p w14:paraId="67D04A6A"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In some </w:t>
      </w:r>
      <w:proofErr w:type="gramStart"/>
      <w:r w:rsidRPr="001253D0">
        <w:rPr>
          <w:rFonts w:ascii="Arial" w:hAnsi="Arial" w:cs="Arial"/>
          <w:sz w:val="20"/>
        </w:rPr>
        <w:t>cases</w:t>
      </w:r>
      <w:proofErr w:type="gramEnd"/>
      <w:r w:rsidRPr="001253D0">
        <w:rPr>
          <w:rFonts w:ascii="Arial" w:hAnsi="Arial" w:cs="Arial"/>
          <w:sz w:val="20"/>
        </w:rPr>
        <w:t xml:space="preserve"> for (1), the software provider has no access to servers, even for support purposes.  The client maintains and manages the </w:t>
      </w:r>
      <w:proofErr w:type="gramStart"/>
      <w:r w:rsidRPr="001253D0">
        <w:rPr>
          <w:rFonts w:ascii="Arial" w:hAnsi="Arial" w:cs="Arial"/>
          <w:sz w:val="20"/>
        </w:rPr>
        <w:t>software;</w:t>
      </w:r>
      <w:proofErr w:type="gramEnd"/>
    </w:p>
    <w:p w14:paraId="3CC3AF48"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It is noteworthy that the software provider should not have visibility of the system data for many reasons (day to day) including market abuse control (need to know access only) and for data confidentiality and trading sensitivity </w:t>
      </w:r>
      <w:proofErr w:type="gramStart"/>
      <w:r w:rsidRPr="001253D0">
        <w:rPr>
          <w:rFonts w:ascii="Arial" w:hAnsi="Arial" w:cs="Arial"/>
          <w:sz w:val="20"/>
        </w:rPr>
        <w:t>reasons;</w:t>
      </w:r>
      <w:proofErr w:type="gramEnd"/>
    </w:p>
    <w:p w14:paraId="3A2830C7" w14:textId="77777777" w:rsidR="000C5584" w:rsidRPr="001253D0" w:rsidRDefault="000C5584" w:rsidP="000C5584">
      <w:pPr>
        <w:numPr>
          <w:ilvl w:val="0"/>
          <w:numId w:val="33"/>
        </w:numPr>
        <w:spacing w:after="240"/>
        <w:rPr>
          <w:rFonts w:ascii="Arial" w:hAnsi="Arial" w:cs="Arial"/>
          <w:sz w:val="20"/>
        </w:rPr>
      </w:pPr>
      <w:r w:rsidRPr="001253D0">
        <w:rPr>
          <w:rFonts w:ascii="Arial" w:hAnsi="Arial" w:cs="Arial"/>
          <w:sz w:val="20"/>
        </w:rPr>
        <w:t xml:space="preserve">The software provider has no self-initiated powers, other than to ensure the software works.  It does not have power to intervene in trades by suspending trading for reasons other than software issues, or to request specific information from users, such as information on positions, clients, etc. </w:t>
      </w:r>
    </w:p>
    <w:p w14:paraId="021CF1BB" w14:textId="32E4110B" w:rsidR="00030CB0" w:rsidRDefault="000C5584" w:rsidP="00030CB0">
      <w:r w:rsidRPr="001253D0">
        <w:rPr>
          <w:rFonts w:ascii="Arial" w:hAnsi="Arial" w:cs="Arial"/>
          <w:sz w:val="20"/>
        </w:rPr>
        <w:t>We strongly recommend a review of the definition to ensure that trading activities by investment/asset managers on behalf of clients and funds do not qualify for trading venue authorisation. Investment/asset managers are not and do not operate trading venues in the understanding of the market. Further, proprietary systems (e.g. OMS, EMS) of investment/asset managers not sold or made available to third parties should be out-of-</w:t>
      </w:r>
      <w:proofErr w:type="gramStart"/>
      <w:r w:rsidRPr="001253D0">
        <w:rPr>
          <w:rFonts w:ascii="Arial" w:hAnsi="Arial" w:cs="Arial"/>
          <w:sz w:val="20"/>
        </w:rPr>
        <w:t>scope.</w:t>
      </w:r>
      <w:permEnd w:id="1558394478"/>
      <w:r w:rsidR="00030CB0">
        <w:t>&lt;</w:t>
      </w:r>
      <w:proofErr w:type="gramEnd"/>
      <w:r w:rsidR="00030CB0">
        <w:t>ESMA_QUESTION_TVPM_4&gt;</w:t>
      </w:r>
    </w:p>
    <w:p w14:paraId="2B7233E7" w14:textId="77777777" w:rsidR="00030CB0" w:rsidRDefault="00030CB0" w:rsidP="00030CB0"/>
    <w:p w14:paraId="573DFBC3" w14:textId="77777777" w:rsidR="00030CB0" w:rsidRDefault="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14:paraId="7FF04652" w14:textId="77777777" w:rsidR="00030CB0" w:rsidRDefault="00030CB0" w:rsidP="00030CB0">
      <w:r>
        <w:lastRenderedPageBreak/>
        <w:t>&lt;ESMA_QUESTION_TVPM_5&gt;</w:t>
      </w:r>
    </w:p>
    <w:p w14:paraId="6DEDD354" w14:textId="77777777" w:rsidR="000C5584" w:rsidRDefault="000C5584" w:rsidP="000C5584">
      <w:pPr>
        <w:rPr>
          <w:rFonts w:ascii="Arial" w:hAnsi="Arial" w:cs="Arial"/>
          <w:sz w:val="20"/>
        </w:rPr>
      </w:pPr>
      <w:permStart w:id="1707554518" w:edGrp="everyone"/>
      <w:r w:rsidRPr="001253D0">
        <w:rPr>
          <w:rFonts w:ascii="Arial" w:hAnsi="Arial" w:cs="Arial"/>
          <w:sz w:val="20"/>
        </w:rPr>
        <w:t xml:space="preserve">Yes, we agree that Figure 4 represents a bilateral interaction and should not require TV authorisation. </w:t>
      </w:r>
    </w:p>
    <w:permEnd w:id="1707554518"/>
    <w:p w14:paraId="45D539B6" w14:textId="77777777" w:rsidR="00030CB0" w:rsidRDefault="00030CB0" w:rsidP="00030CB0">
      <w:r>
        <w:t>&lt;ESMA_QUESTION_TVPM_5&gt;</w:t>
      </w:r>
    </w:p>
    <w:p w14:paraId="2013E093" w14:textId="77777777" w:rsidR="00030CB0" w:rsidRDefault="00030CB0" w:rsidP="00030CB0"/>
    <w:p w14:paraId="359B18A2" w14:textId="77777777" w:rsidR="00030CB0" w:rsidRDefault="00030CB0" w:rsidP="00030CB0">
      <w:pPr>
        <w:pStyle w:val="Questionstyle"/>
        <w:numPr>
          <w:ilvl w:val="0"/>
          <w:numId w:val="30"/>
        </w:numPr>
      </w:pPr>
      <w:r>
        <w:t>Do you agree that a “single-dealer” system operator by a third party, as described in Figure 5, should be considered as a multilateral system? If not, please explain.</w:t>
      </w:r>
    </w:p>
    <w:p w14:paraId="1A0CBF4B" w14:textId="77777777" w:rsidR="00030CB0" w:rsidRDefault="00030CB0" w:rsidP="00030CB0">
      <w:r>
        <w:t>&lt;ESMA_QUESTION_TVPM_6&gt;</w:t>
      </w:r>
    </w:p>
    <w:p w14:paraId="76135BD0" w14:textId="5C55C435" w:rsidR="00030CB0" w:rsidRDefault="00030CB0" w:rsidP="00030CB0">
      <w:permStart w:id="1612996843" w:edGrp="everyone"/>
      <w:r>
        <w:t>TYPE YOUR TEXT HERE</w:t>
      </w:r>
    </w:p>
    <w:permEnd w:id="1612996843"/>
    <w:p w14:paraId="5FB623E9" w14:textId="77777777" w:rsidR="00030CB0" w:rsidRDefault="00030CB0" w:rsidP="00030CB0">
      <w:r>
        <w:t>&lt;ESMA_QUESTION_TVPM_6&gt;</w:t>
      </w:r>
    </w:p>
    <w:p w14:paraId="698C8A78" w14:textId="77777777" w:rsidR="00030CB0" w:rsidRDefault="00030CB0" w:rsidP="00030CB0"/>
    <w:p w14:paraId="4FA8FBDA" w14:textId="77777777" w:rsidR="00030CB0" w:rsidRDefault="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20D2C75E" w14:textId="77777777" w:rsidR="00030CB0" w:rsidRDefault="00030CB0" w:rsidP="00030CB0">
      <w:r>
        <w:t>&lt;ESMA_QUESTION_TVPM_7&gt;</w:t>
      </w:r>
    </w:p>
    <w:p w14:paraId="51372D93" w14:textId="77777777" w:rsidR="00030CB0" w:rsidRDefault="00030CB0" w:rsidP="00030CB0">
      <w:permStart w:id="58818184" w:edGrp="everyone"/>
      <w:r>
        <w:t>TYPE YOUR TEXT HERE</w:t>
      </w:r>
    </w:p>
    <w:permEnd w:id="58818184"/>
    <w:p w14:paraId="4CDC44BB" w14:textId="77777777" w:rsidR="00030CB0" w:rsidRDefault="00030CB0" w:rsidP="00030CB0">
      <w:r>
        <w:t>&lt;ESMA_QUESTION_TVPM_7&gt;</w:t>
      </w:r>
    </w:p>
    <w:p w14:paraId="39459C17" w14:textId="77777777" w:rsidR="00030CB0" w:rsidRDefault="00030CB0" w:rsidP="00030CB0"/>
    <w:p w14:paraId="3E81F63F" w14:textId="77777777" w:rsidR="00030CB0" w:rsidRDefault="00030CB0" w:rsidP="00030CB0">
      <w:pPr>
        <w:pStyle w:val="Questionstyle"/>
        <w:numPr>
          <w:ilvl w:val="0"/>
          <w:numId w:val="30"/>
        </w:numPr>
      </w:pPr>
      <w:r>
        <w:t xml:space="preserve">Are there any other conditions that should apply to these pre-arranged systems? </w:t>
      </w:r>
    </w:p>
    <w:p w14:paraId="1AD0AB33" w14:textId="77777777" w:rsidR="00030CB0" w:rsidRDefault="00030CB0" w:rsidP="00030CB0">
      <w:r>
        <w:t>&lt;ESMA_QUESTION_TVPM_8&gt;</w:t>
      </w:r>
    </w:p>
    <w:p w14:paraId="524494F9" w14:textId="6A867572" w:rsidR="00030CB0" w:rsidRDefault="00030CB0" w:rsidP="00030CB0">
      <w:permStart w:id="2105349597" w:edGrp="everyone"/>
      <w:r>
        <w:t>TYPE YOUR TEXT HERE</w:t>
      </w:r>
    </w:p>
    <w:permEnd w:id="2105349597"/>
    <w:p w14:paraId="2C13FF4E" w14:textId="77777777" w:rsidR="00030CB0" w:rsidRDefault="00030CB0" w:rsidP="00030CB0">
      <w:r>
        <w:t>&lt;ESMA_QUESTION_TVPM_8&gt;</w:t>
      </w:r>
    </w:p>
    <w:p w14:paraId="16362DED" w14:textId="77777777" w:rsidR="00030CB0" w:rsidRDefault="00030CB0" w:rsidP="00030CB0"/>
    <w:p w14:paraId="378CA7BA" w14:textId="77777777" w:rsidR="00030CB0" w:rsidRPr="00BE53B1" w:rsidRDefault="00030CB0"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14:paraId="2A0B611D" w14:textId="77777777" w:rsidR="00030CB0" w:rsidRDefault="00030CB0" w:rsidP="00030CB0">
      <w:r>
        <w:lastRenderedPageBreak/>
        <w:t>&lt;ESMA_QUESTION_TVPM_9&gt;</w:t>
      </w:r>
    </w:p>
    <w:p w14:paraId="11996783" w14:textId="77777777" w:rsidR="00030CB0" w:rsidRDefault="00030CB0" w:rsidP="00030CB0">
      <w:permStart w:id="1113355533" w:edGrp="everyone"/>
      <w:r>
        <w:t>TYPE YOUR TEXT HERE</w:t>
      </w:r>
    </w:p>
    <w:permEnd w:id="1113355533"/>
    <w:p w14:paraId="4524B520" w14:textId="77777777" w:rsidR="00030CB0" w:rsidRDefault="00030CB0" w:rsidP="00030CB0">
      <w:r>
        <w:t>&lt;ESMA_QUESTION_TVPM_9&gt;</w:t>
      </w:r>
    </w:p>
    <w:p w14:paraId="12087B29" w14:textId="04B1D3FA" w:rsidR="00030CB0" w:rsidRPr="00030CB0" w:rsidRDefault="00030CB0" w:rsidP="00030CB0"/>
    <w:sectPr w:rsidR="00030CB0" w:rsidRPr="00030CB0" w:rsidSect="0023183D">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4BF5" w14:textId="77777777" w:rsidR="000474CB" w:rsidRDefault="000474CB" w:rsidP="007E7997">
      <w:pPr>
        <w:spacing w:line="240" w:lineRule="auto"/>
      </w:pPr>
      <w:r>
        <w:separator/>
      </w:r>
    </w:p>
  </w:endnote>
  <w:endnote w:type="continuationSeparator" w:id="0">
    <w:p w14:paraId="67F78DAC" w14:textId="77777777" w:rsidR="000474CB" w:rsidRDefault="000474CB" w:rsidP="007E7997">
      <w:pPr>
        <w:spacing w:line="240" w:lineRule="auto"/>
      </w:pPr>
      <w:r>
        <w:continuationSeparator/>
      </w:r>
    </w:p>
  </w:endnote>
  <w:endnote w:type="continuationNotice" w:id="1">
    <w:p w14:paraId="4C3E0C7A" w14:textId="77777777" w:rsidR="000474CB" w:rsidRDefault="00047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44092"/>
      <w:docPartObj>
        <w:docPartGallery w:val="Page Numbers (Bottom of Page)"/>
        <w:docPartUnique/>
      </w:docPartObj>
    </w:sdtPr>
    <w:sdtEndPr>
      <w:rPr>
        <w:noProof/>
      </w:rPr>
    </w:sdtEndPr>
    <w:sdtContent>
      <w:p w14:paraId="7862961A" w14:textId="24B7A5FD" w:rsidR="002A6941" w:rsidRPr="0048000F" w:rsidRDefault="002A6941" w:rsidP="00B73281">
        <w:pPr>
          <w:pStyle w:val="Footer"/>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Bercy • CS 80910 • 75589 Paris Cedex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7862961B" w14:textId="3189C5EC" w:rsidR="002A6941" w:rsidRDefault="002A6941" w:rsidP="00B73281">
        <w:pPr>
          <w:pStyle w:val="Footer"/>
          <w:spacing w:after="0"/>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05882"/>
      <w:docPartObj>
        <w:docPartGallery w:val="Page Numbers (Bottom of Page)"/>
        <w:docPartUnique/>
      </w:docPartObj>
    </w:sdtPr>
    <w:sdtEndPr>
      <w:rPr>
        <w:noProof/>
      </w:rPr>
    </w:sdtEndPr>
    <w:sdtContent>
      <w:p w14:paraId="78629622" w14:textId="1F7E58E2" w:rsidR="002A6941" w:rsidRDefault="002A6941" w:rsidP="00B73281">
        <w:pPr>
          <w:pStyle w:val="Footer"/>
          <w:jc w:val="right"/>
        </w:pPr>
        <w:r>
          <w:fldChar w:fldCharType="begin"/>
        </w:r>
        <w:r>
          <w:instrText xml:space="preserve"> PAGE   \* MERGEFORMAT </w:instrText>
        </w:r>
        <w:r>
          <w:fldChar w:fldCharType="separate"/>
        </w:r>
        <w:r>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6B06" w14:textId="77777777" w:rsidR="000474CB" w:rsidRDefault="000474CB" w:rsidP="007E7997">
      <w:pPr>
        <w:spacing w:line="240" w:lineRule="auto"/>
      </w:pPr>
      <w:r>
        <w:separator/>
      </w:r>
    </w:p>
  </w:footnote>
  <w:footnote w:type="continuationSeparator" w:id="0">
    <w:p w14:paraId="40C721CB" w14:textId="77777777" w:rsidR="000474CB" w:rsidRDefault="000474CB" w:rsidP="007E7997">
      <w:pPr>
        <w:spacing w:line="240" w:lineRule="auto"/>
      </w:pPr>
      <w:r>
        <w:continuationSeparator/>
      </w:r>
    </w:p>
  </w:footnote>
  <w:footnote w:type="continuationNotice" w:id="1">
    <w:p w14:paraId="641D0E2E" w14:textId="77777777" w:rsidR="000474CB" w:rsidRDefault="00047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5" w14:textId="77777777" w:rsidR="002A6941" w:rsidRDefault="002A6941" w:rsidP="00B73281">
    <w:pPr>
      <w:pStyle w:val="Header"/>
      <w:spacing w:after="0"/>
      <w:ind w:left="708"/>
      <w:jc w:val="right"/>
      <w:rPr>
        <w:b/>
        <w:color w:val="FF0000"/>
      </w:rPr>
    </w:pPr>
  </w:p>
  <w:p w14:paraId="78629619" w14:textId="77777777" w:rsidR="002A6941" w:rsidRDefault="002A6941">
    <w:pPr>
      <w:pStyle w:val="Header"/>
    </w:pPr>
    <w:r>
      <w:rPr>
        <w:noProof/>
        <w:lang w:eastAsia="en-GB"/>
      </w:rPr>
      <w:drawing>
        <wp:anchor distT="0" distB="0" distL="114300" distR="114300" simplePos="0" relativeHeight="251658242" behindDoc="0" locked="0" layoutInCell="1" allowOverlap="1" wp14:anchorId="78629627" wp14:editId="78629628">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C" w14:textId="77777777" w:rsidR="002A6941" w:rsidRDefault="002A6941">
    <w:pPr>
      <w:pStyle w:val="Header"/>
    </w:pPr>
  </w:p>
  <w:p w14:paraId="7862961D" w14:textId="77777777" w:rsidR="002A6941" w:rsidRDefault="002A6941">
    <w:pPr>
      <w:pStyle w:val="Header"/>
    </w:pPr>
  </w:p>
  <w:p w14:paraId="7862961E" w14:textId="77777777" w:rsidR="002A6941" w:rsidRDefault="002A6941">
    <w:pPr>
      <w:pStyle w:val="Header"/>
    </w:pPr>
    <w:r>
      <w:rPr>
        <w:noProof/>
        <w:lang w:eastAsia="en-GB"/>
      </w:rPr>
      <w:drawing>
        <wp:anchor distT="0" distB="0" distL="114300" distR="114300" simplePos="0" relativeHeight="251658240" behindDoc="0" locked="0" layoutInCell="1" allowOverlap="1" wp14:anchorId="78629629" wp14:editId="7862962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F" w14:textId="77777777" w:rsidR="002A6941" w:rsidRDefault="002A6941" w:rsidP="00B50534">
    <w:pPr>
      <w:pStyle w:val="Header"/>
      <w:jc w:val="right"/>
      <w:rPr>
        <w:b/>
        <w:color w:val="FF0000"/>
        <w:sz w:val="20"/>
      </w:rPr>
    </w:pPr>
  </w:p>
  <w:p w14:paraId="5366CED4" w14:textId="5A360F6C" w:rsidR="002A6941" w:rsidRPr="009121BA" w:rsidRDefault="002A6941" w:rsidP="00BD4ABF">
    <w:pPr>
      <w:pStyle w:val="Header"/>
      <w:spacing w:after="0"/>
      <w:ind w:left="6663"/>
      <w:jc w:val="left"/>
      <w:rPr>
        <w:color w:val="5B9BD5" w:themeColor="accent1"/>
        <w:sz w:val="20"/>
      </w:rPr>
    </w:pPr>
  </w:p>
  <w:p w14:paraId="78629620" w14:textId="77777777" w:rsidR="002A6941" w:rsidRPr="00D73444" w:rsidRDefault="002A6941"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3" behindDoc="0" locked="0" layoutInCell="1" allowOverlap="1" wp14:anchorId="7862962B" wp14:editId="7862962C">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E99A"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78629621" w14:textId="77777777" w:rsidR="002A6941" w:rsidRPr="00B50534" w:rsidRDefault="002A6941" w:rsidP="00B50534">
    <w:pPr>
      <w:pStyle w:val="Header"/>
      <w:jc w:val="right"/>
      <w:rPr>
        <w:b/>
        <w:color w:val="FF0000"/>
      </w:rPr>
    </w:pPr>
    <w:r w:rsidRPr="00D73444">
      <w:rPr>
        <w:b/>
        <w:noProof/>
        <w:color w:val="FF0000"/>
        <w:sz w:val="20"/>
        <w:lang w:eastAsia="en-GB"/>
      </w:rPr>
      <w:drawing>
        <wp:anchor distT="0" distB="0" distL="114300" distR="114300" simplePos="0" relativeHeight="251658241" behindDoc="0" locked="0" layoutInCell="1" allowOverlap="1" wp14:anchorId="7862962D" wp14:editId="7862962E">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252C"/>
    <w:multiLevelType w:val="hybridMultilevel"/>
    <w:tmpl w:val="27E27B02"/>
    <w:lvl w:ilvl="0" w:tplc="6B8408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C839BD"/>
    <w:multiLevelType w:val="hybridMultilevel"/>
    <w:tmpl w:val="E61419F4"/>
    <w:lvl w:ilvl="0" w:tplc="D9FC2E4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DD50C0"/>
    <w:multiLevelType w:val="hybridMultilevel"/>
    <w:tmpl w:val="44A61D98"/>
    <w:lvl w:ilvl="0" w:tplc="08090001">
      <w:start w:val="1"/>
      <w:numFmt w:val="bullet"/>
      <w:lvlText w:val=""/>
      <w:lvlJc w:val="left"/>
      <w:pPr>
        <w:ind w:left="720" w:hanging="360"/>
      </w:pPr>
      <w:rPr>
        <w:rFonts w:ascii="Symbol" w:hAnsi="Symbol" w:hint="default"/>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96721756">
      <w:start w:val="1"/>
      <w:numFmt w:val="lowerLetter"/>
      <w:lvlText w:val="%5)"/>
      <w:lvlJc w:val="left"/>
      <w:pPr>
        <w:ind w:left="3600" w:hanging="36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0C1801"/>
    <w:multiLevelType w:val="hybridMultilevel"/>
    <w:tmpl w:val="3216C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55DE9"/>
    <w:multiLevelType w:val="hybridMultilevel"/>
    <w:tmpl w:val="144E6394"/>
    <w:lvl w:ilvl="0" w:tplc="840AF6F8">
      <w:start w:val="1"/>
      <w:numFmt w:val="decimal"/>
      <w:pStyle w:val="ListParagraph"/>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4AB128B9"/>
    <w:multiLevelType w:val="hybridMultilevel"/>
    <w:tmpl w:val="D46CD3CC"/>
    <w:lvl w:ilvl="0" w:tplc="79DECA76">
      <w:start w:val="1"/>
      <w:numFmt w:val="bullet"/>
      <w:lvlText w:val=""/>
      <w:lvlJc w:val="left"/>
      <w:pPr>
        <w:ind w:left="360" w:hanging="360"/>
      </w:pPr>
      <w:rPr>
        <w:rFonts w:ascii="Symbol" w:hAnsi="Symbol" w:hint="default"/>
      </w:rPr>
    </w:lvl>
    <w:lvl w:ilvl="1" w:tplc="92D20EB0">
      <w:start w:val="1"/>
      <w:numFmt w:val="bullet"/>
      <w:lvlText w:val="o"/>
      <w:lvlJc w:val="left"/>
      <w:pPr>
        <w:ind w:left="1080" w:hanging="360"/>
      </w:pPr>
      <w:rPr>
        <w:rFonts w:ascii="Courier New" w:hAnsi="Courier New" w:cs="Courier New" w:hint="default"/>
      </w:rPr>
    </w:lvl>
    <w:lvl w:ilvl="2" w:tplc="C78007E2">
      <w:start w:val="1"/>
      <w:numFmt w:val="bullet"/>
      <w:lvlText w:val=""/>
      <w:lvlJc w:val="left"/>
      <w:pPr>
        <w:ind w:left="1800" w:hanging="360"/>
      </w:pPr>
      <w:rPr>
        <w:rFonts w:ascii="Wingdings" w:hAnsi="Wingdings" w:hint="default"/>
      </w:rPr>
    </w:lvl>
    <w:lvl w:ilvl="3" w:tplc="E294F89C">
      <w:start w:val="1"/>
      <w:numFmt w:val="bullet"/>
      <w:lvlText w:val=""/>
      <w:lvlJc w:val="left"/>
      <w:pPr>
        <w:ind w:left="2520" w:hanging="360"/>
      </w:pPr>
      <w:rPr>
        <w:rFonts w:ascii="Symbol" w:hAnsi="Symbol" w:hint="default"/>
      </w:rPr>
    </w:lvl>
    <w:lvl w:ilvl="4" w:tplc="347E21AA">
      <w:start w:val="1"/>
      <w:numFmt w:val="bullet"/>
      <w:lvlText w:val="o"/>
      <w:lvlJc w:val="left"/>
      <w:pPr>
        <w:ind w:left="3240" w:hanging="360"/>
      </w:pPr>
      <w:rPr>
        <w:rFonts w:ascii="Courier New" w:hAnsi="Courier New" w:cs="Courier New" w:hint="default"/>
      </w:rPr>
    </w:lvl>
    <w:lvl w:ilvl="5" w:tplc="03563280">
      <w:start w:val="1"/>
      <w:numFmt w:val="bullet"/>
      <w:lvlText w:val=""/>
      <w:lvlJc w:val="left"/>
      <w:pPr>
        <w:ind w:left="3960" w:hanging="360"/>
      </w:pPr>
      <w:rPr>
        <w:rFonts w:ascii="Wingdings" w:hAnsi="Wingdings" w:hint="default"/>
      </w:rPr>
    </w:lvl>
    <w:lvl w:ilvl="6" w:tplc="E69A256A">
      <w:start w:val="1"/>
      <w:numFmt w:val="bullet"/>
      <w:lvlText w:val=""/>
      <w:lvlJc w:val="left"/>
      <w:pPr>
        <w:ind w:left="4680" w:hanging="360"/>
      </w:pPr>
      <w:rPr>
        <w:rFonts w:ascii="Symbol" w:hAnsi="Symbol" w:hint="default"/>
      </w:rPr>
    </w:lvl>
    <w:lvl w:ilvl="7" w:tplc="C14E4C9E">
      <w:start w:val="1"/>
      <w:numFmt w:val="bullet"/>
      <w:lvlText w:val="o"/>
      <w:lvlJc w:val="left"/>
      <w:pPr>
        <w:ind w:left="5400" w:hanging="360"/>
      </w:pPr>
      <w:rPr>
        <w:rFonts w:ascii="Courier New" w:hAnsi="Courier New" w:cs="Courier New" w:hint="default"/>
      </w:rPr>
    </w:lvl>
    <w:lvl w:ilvl="8" w:tplc="9A0A0710">
      <w:start w:val="1"/>
      <w:numFmt w:val="bullet"/>
      <w:lvlText w:val=""/>
      <w:lvlJc w:val="left"/>
      <w:pPr>
        <w:ind w:left="6120" w:hanging="360"/>
      </w:pPr>
      <w:rPr>
        <w:rFonts w:ascii="Wingdings" w:hAnsi="Wingdings" w:hint="default"/>
      </w:rPr>
    </w:lvl>
  </w:abstractNum>
  <w:abstractNum w:abstractNumId="9" w15:restartNumberingAfterBreak="0">
    <w:nsid w:val="4F2F0E65"/>
    <w:multiLevelType w:val="hybridMultilevel"/>
    <w:tmpl w:val="6B680994"/>
    <w:lvl w:ilvl="0" w:tplc="9B0CB0E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0" w15:restartNumberingAfterBreak="0">
    <w:nsid w:val="509D5426"/>
    <w:multiLevelType w:val="hybridMultilevel"/>
    <w:tmpl w:val="466AB80A"/>
    <w:lvl w:ilvl="0" w:tplc="881E9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F444D"/>
    <w:multiLevelType w:val="hybridMultilevel"/>
    <w:tmpl w:val="D1C85DFE"/>
    <w:lvl w:ilvl="0" w:tplc="5AF267C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2FA5A6D"/>
    <w:multiLevelType w:val="hybridMultilevel"/>
    <w:tmpl w:val="B8948582"/>
    <w:lvl w:ilvl="0" w:tplc="60DC5B14">
      <w:start w:val="1"/>
      <w:numFmt w:val="decimal"/>
      <w:lvlText w:val="%1."/>
      <w:lvlJc w:val="left"/>
      <w:pPr>
        <w:ind w:left="360" w:hanging="360"/>
      </w:pPr>
      <w:rPr>
        <w:rFonts w:hint="default"/>
        <w:b w:val="0"/>
        <w:bCs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96721756">
      <w:start w:val="1"/>
      <w:numFmt w:val="lowerLetter"/>
      <w:lvlText w:val="%5)"/>
      <w:lvlJc w:val="left"/>
      <w:pPr>
        <w:ind w:left="3240" w:hanging="360"/>
      </w:pPr>
      <w:rPr>
        <w:rFonts w:hint="default"/>
      </w:r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4612441"/>
    <w:multiLevelType w:val="multilevel"/>
    <w:tmpl w:val="8D1AC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EastAsia"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720511"/>
    <w:multiLevelType w:val="hybridMultilevel"/>
    <w:tmpl w:val="6DF269FC"/>
    <w:lvl w:ilvl="0" w:tplc="63262542">
      <w:start w:val="1"/>
      <w:numFmt w:val="decimal"/>
      <w:lvlText w:val="(%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5" w15:restartNumberingAfterBreak="0">
    <w:nsid w:val="6BAD1101"/>
    <w:multiLevelType w:val="multilevel"/>
    <w:tmpl w:val="DE3419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E917519"/>
    <w:multiLevelType w:val="hybridMultilevel"/>
    <w:tmpl w:val="A7AC05AE"/>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7617126A"/>
    <w:multiLevelType w:val="hybridMultilevel"/>
    <w:tmpl w:val="851C1BE8"/>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7ABC5C04"/>
    <w:multiLevelType w:val="hybridMultilevel"/>
    <w:tmpl w:val="B642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0384191">
    <w:abstractNumId w:val="2"/>
  </w:num>
  <w:num w:numId="2" w16cid:durableId="1090351007">
    <w:abstractNumId w:val="2"/>
  </w:num>
  <w:num w:numId="3" w16cid:durableId="815225749">
    <w:abstractNumId w:val="15"/>
  </w:num>
  <w:num w:numId="4" w16cid:durableId="1307515051">
    <w:abstractNumId w:val="3"/>
  </w:num>
  <w:num w:numId="5" w16cid:durableId="982464852">
    <w:abstractNumId w:val="12"/>
  </w:num>
  <w:num w:numId="6" w16cid:durableId="1861308727">
    <w:abstractNumId w:val="10"/>
  </w:num>
  <w:num w:numId="7" w16cid:durableId="1248223349">
    <w:abstractNumId w:val="12"/>
    <w:lvlOverride w:ilvl="0">
      <w:startOverride w:val="1"/>
    </w:lvlOverride>
  </w:num>
  <w:num w:numId="8" w16cid:durableId="1397512463">
    <w:abstractNumId w:val="0"/>
  </w:num>
  <w:num w:numId="9" w16cid:durableId="1407798085">
    <w:abstractNumId w:val="17"/>
  </w:num>
  <w:num w:numId="10" w16cid:durableId="351155553">
    <w:abstractNumId w:val="13"/>
  </w:num>
  <w:num w:numId="11" w16cid:durableId="1200780547">
    <w:abstractNumId w:val="14"/>
  </w:num>
  <w:num w:numId="12" w16cid:durableId="1296257377">
    <w:abstractNumId w:val="7"/>
  </w:num>
  <w:num w:numId="13" w16cid:durableId="714547400">
    <w:abstractNumId w:val="11"/>
  </w:num>
  <w:num w:numId="14" w16cid:durableId="198395675">
    <w:abstractNumId w:val="9"/>
  </w:num>
  <w:num w:numId="15" w16cid:durableId="1594969586">
    <w:abstractNumId w:val="15"/>
  </w:num>
  <w:num w:numId="16" w16cid:durableId="39690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4133896">
    <w:abstractNumId w:val="12"/>
  </w:num>
  <w:num w:numId="18" w16cid:durableId="1802728451">
    <w:abstractNumId w:val="12"/>
  </w:num>
  <w:num w:numId="19" w16cid:durableId="936865285">
    <w:abstractNumId w:val="4"/>
  </w:num>
  <w:num w:numId="20" w16cid:durableId="688339981">
    <w:abstractNumId w:val="12"/>
  </w:num>
  <w:num w:numId="21" w16cid:durableId="863442544">
    <w:abstractNumId w:val="12"/>
  </w:num>
  <w:num w:numId="22" w16cid:durableId="811406875">
    <w:abstractNumId w:val="12"/>
  </w:num>
  <w:num w:numId="23" w16cid:durableId="1637179908">
    <w:abstractNumId w:val="12"/>
  </w:num>
  <w:num w:numId="24" w16cid:durableId="879173006">
    <w:abstractNumId w:val="15"/>
  </w:num>
  <w:num w:numId="25" w16cid:durableId="1416898947">
    <w:abstractNumId w:val="16"/>
  </w:num>
  <w:num w:numId="26" w16cid:durableId="1986422802">
    <w:abstractNumId w:val="1"/>
  </w:num>
  <w:num w:numId="27" w16cid:durableId="61316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2354510">
    <w:abstractNumId w:val="7"/>
    <w:lvlOverride w:ilvl="0">
      <w:startOverride w:val="1"/>
    </w:lvlOverride>
  </w:num>
  <w:num w:numId="29" w16cid:durableId="210844556">
    <w:abstractNumId w:val="7"/>
    <w:lvlOverride w:ilvl="0">
      <w:startOverride w:val="1"/>
    </w:lvlOverride>
  </w:num>
  <w:num w:numId="30" w16cid:durableId="785732757">
    <w:abstractNumId w:val="6"/>
  </w:num>
  <w:num w:numId="31" w16cid:durableId="1704476602">
    <w:abstractNumId w:val="5"/>
  </w:num>
  <w:num w:numId="32" w16cid:durableId="276109898">
    <w:abstractNumId w:val="18"/>
  </w:num>
  <w:num w:numId="33" w16cid:durableId="129763707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8IxG/DeVZppxRRtF8bz5swCogExpYEht/EdziCrqi64Eq9PbE/CwRck8FlocqEihdep+5GvXtao50cun4sA9pg==" w:salt="EIlGCpBW+7Ho3SEf/lRS3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9F"/>
    <w:rsid w:val="00000DAA"/>
    <w:rsid w:val="00001EC7"/>
    <w:rsid w:val="000032E0"/>
    <w:rsid w:val="000036DC"/>
    <w:rsid w:val="0000407C"/>
    <w:rsid w:val="00004A18"/>
    <w:rsid w:val="0000509A"/>
    <w:rsid w:val="00005453"/>
    <w:rsid w:val="00006045"/>
    <w:rsid w:val="00006994"/>
    <w:rsid w:val="000102A5"/>
    <w:rsid w:val="00010461"/>
    <w:rsid w:val="000118ED"/>
    <w:rsid w:val="00011AB7"/>
    <w:rsid w:val="00011F42"/>
    <w:rsid w:val="00011F62"/>
    <w:rsid w:val="00012203"/>
    <w:rsid w:val="0001227A"/>
    <w:rsid w:val="00012B17"/>
    <w:rsid w:val="00012D68"/>
    <w:rsid w:val="00012E03"/>
    <w:rsid w:val="000134B6"/>
    <w:rsid w:val="000139B4"/>
    <w:rsid w:val="00014894"/>
    <w:rsid w:val="00014D8D"/>
    <w:rsid w:val="00014F42"/>
    <w:rsid w:val="000151E9"/>
    <w:rsid w:val="000159F3"/>
    <w:rsid w:val="00016AD3"/>
    <w:rsid w:val="000172D4"/>
    <w:rsid w:val="00017534"/>
    <w:rsid w:val="000175DA"/>
    <w:rsid w:val="00020300"/>
    <w:rsid w:val="00020B4D"/>
    <w:rsid w:val="00020B62"/>
    <w:rsid w:val="00020CB1"/>
    <w:rsid w:val="000212F9"/>
    <w:rsid w:val="00021446"/>
    <w:rsid w:val="00022FEF"/>
    <w:rsid w:val="000239FB"/>
    <w:rsid w:val="000245E2"/>
    <w:rsid w:val="0002539E"/>
    <w:rsid w:val="00025670"/>
    <w:rsid w:val="00025C46"/>
    <w:rsid w:val="00025FD3"/>
    <w:rsid w:val="0002692C"/>
    <w:rsid w:val="00027080"/>
    <w:rsid w:val="000272B9"/>
    <w:rsid w:val="00027EE3"/>
    <w:rsid w:val="000301CB"/>
    <w:rsid w:val="000302C1"/>
    <w:rsid w:val="00030CB0"/>
    <w:rsid w:val="00031592"/>
    <w:rsid w:val="00032474"/>
    <w:rsid w:val="00032805"/>
    <w:rsid w:val="00034706"/>
    <w:rsid w:val="00034F73"/>
    <w:rsid w:val="0003579F"/>
    <w:rsid w:val="00035D19"/>
    <w:rsid w:val="00035E82"/>
    <w:rsid w:val="000363AE"/>
    <w:rsid w:val="00036A34"/>
    <w:rsid w:val="00036F3D"/>
    <w:rsid w:val="000372BF"/>
    <w:rsid w:val="00037752"/>
    <w:rsid w:val="000377A5"/>
    <w:rsid w:val="000403CB"/>
    <w:rsid w:val="00041CCE"/>
    <w:rsid w:val="00042435"/>
    <w:rsid w:val="00042ADC"/>
    <w:rsid w:val="00043211"/>
    <w:rsid w:val="00043588"/>
    <w:rsid w:val="00043A5C"/>
    <w:rsid w:val="00043C2C"/>
    <w:rsid w:val="00043D3D"/>
    <w:rsid w:val="00044C5A"/>
    <w:rsid w:val="00044E04"/>
    <w:rsid w:val="00045938"/>
    <w:rsid w:val="00045B75"/>
    <w:rsid w:val="00046FA4"/>
    <w:rsid w:val="000474CB"/>
    <w:rsid w:val="00047A9D"/>
    <w:rsid w:val="00050B95"/>
    <w:rsid w:val="00051778"/>
    <w:rsid w:val="0005189D"/>
    <w:rsid w:val="00051904"/>
    <w:rsid w:val="00051D83"/>
    <w:rsid w:val="00052314"/>
    <w:rsid w:val="00052CD1"/>
    <w:rsid w:val="000533F0"/>
    <w:rsid w:val="00053689"/>
    <w:rsid w:val="000537F4"/>
    <w:rsid w:val="000544C3"/>
    <w:rsid w:val="0005451E"/>
    <w:rsid w:val="00054A03"/>
    <w:rsid w:val="00054B76"/>
    <w:rsid w:val="00056A67"/>
    <w:rsid w:val="00057711"/>
    <w:rsid w:val="000601E2"/>
    <w:rsid w:val="00060430"/>
    <w:rsid w:val="00060674"/>
    <w:rsid w:val="0006091F"/>
    <w:rsid w:val="00060BA0"/>
    <w:rsid w:val="00060F78"/>
    <w:rsid w:val="0006191D"/>
    <w:rsid w:val="00061DA0"/>
    <w:rsid w:val="00062884"/>
    <w:rsid w:val="00063031"/>
    <w:rsid w:val="000632CB"/>
    <w:rsid w:val="00063857"/>
    <w:rsid w:val="00063F70"/>
    <w:rsid w:val="00064138"/>
    <w:rsid w:val="00064BBB"/>
    <w:rsid w:val="000666FA"/>
    <w:rsid w:val="0006680C"/>
    <w:rsid w:val="000668C4"/>
    <w:rsid w:val="00067099"/>
    <w:rsid w:val="0007013C"/>
    <w:rsid w:val="00070ACF"/>
    <w:rsid w:val="00070DCC"/>
    <w:rsid w:val="00072240"/>
    <w:rsid w:val="000725B8"/>
    <w:rsid w:val="00073022"/>
    <w:rsid w:val="00073035"/>
    <w:rsid w:val="0007314D"/>
    <w:rsid w:val="00074CF0"/>
    <w:rsid w:val="00075646"/>
    <w:rsid w:val="00076C16"/>
    <w:rsid w:val="00076E96"/>
    <w:rsid w:val="00077461"/>
    <w:rsid w:val="00077C3A"/>
    <w:rsid w:val="00077C83"/>
    <w:rsid w:val="0008022B"/>
    <w:rsid w:val="00080CE6"/>
    <w:rsid w:val="00081237"/>
    <w:rsid w:val="00083A21"/>
    <w:rsid w:val="000842AE"/>
    <w:rsid w:val="0008442C"/>
    <w:rsid w:val="00086B71"/>
    <w:rsid w:val="00086BD9"/>
    <w:rsid w:val="000877ED"/>
    <w:rsid w:val="00090608"/>
    <w:rsid w:val="00090D75"/>
    <w:rsid w:val="00091C68"/>
    <w:rsid w:val="00092078"/>
    <w:rsid w:val="00093361"/>
    <w:rsid w:val="000934B9"/>
    <w:rsid w:val="000939C2"/>
    <w:rsid w:val="000969FF"/>
    <w:rsid w:val="000A0355"/>
    <w:rsid w:val="000A0A8A"/>
    <w:rsid w:val="000A0BD6"/>
    <w:rsid w:val="000A18DF"/>
    <w:rsid w:val="000A1E78"/>
    <w:rsid w:val="000A255C"/>
    <w:rsid w:val="000A3354"/>
    <w:rsid w:val="000A4695"/>
    <w:rsid w:val="000A5292"/>
    <w:rsid w:val="000A53DB"/>
    <w:rsid w:val="000A6520"/>
    <w:rsid w:val="000A78D0"/>
    <w:rsid w:val="000B0A77"/>
    <w:rsid w:val="000B16B2"/>
    <w:rsid w:val="000B1D2B"/>
    <w:rsid w:val="000B1D8D"/>
    <w:rsid w:val="000B25D4"/>
    <w:rsid w:val="000B2F35"/>
    <w:rsid w:val="000B3347"/>
    <w:rsid w:val="000B4F75"/>
    <w:rsid w:val="000B599E"/>
    <w:rsid w:val="000B5AAD"/>
    <w:rsid w:val="000B5B0C"/>
    <w:rsid w:val="000B5D3D"/>
    <w:rsid w:val="000B5ED2"/>
    <w:rsid w:val="000B6656"/>
    <w:rsid w:val="000B747A"/>
    <w:rsid w:val="000B7B24"/>
    <w:rsid w:val="000B7B85"/>
    <w:rsid w:val="000C01DF"/>
    <w:rsid w:val="000C0480"/>
    <w:rsid w:val="000C0519"/>
    <w:rsid w:val="000C0CE0"/>
    <w:rsid w:val="000C0F71"/>
    <w:rsid w:val="000C22C8"/>
    <w:rsid w:val="000C2718"/>
    <w:rsid w:val="000C2934"/>
    <w:rsid w:val="000C2FBB"/>
    <w:rsid w:val="000C3386"/>
    <w:rsid w:val="000C3E84"/>
    <w:rsid w:val="000C4209"/>
    <w:rsid w:val="000C5584"/>
    <w:rsid w:val="000C55AA"/>
    <w:rsid w:val="000C5D38"/>
    <w:rsid w:val="000C642F"/>
    <w:rsid w:val="000C6667"/>
    <w:rsid w:val="000C67EE"/>
    <w:rsid w:val="000C749A"/>
    <w:rsid w:val="000C77A5"/>
    <w:rsid w:val="000D0BF0"/>
    <w:rsid w:val="000D1038"/>
    <w:rsid w:val="000D10E8"/>
    <w:rsid w:val="000D1F12"/>
    <w:rsid w:val="000D212E"/>
    <w:rsid w:val="000D31F0"/>
    <w:rsid w:val="000D3D76"/>
    <w:rsid w:val="000D3E95"/>
    <w:rsid w:val="000D5530"/>
    <w:rsid w:val="000D5F84"/>
    <w:rsid w:val="000D7357"/>
    <w:rsid w:val="000E01D9"/>
    <w:rsid w:val="000E14DA"/>
    <w:rsid w:val="000E1715"/>
    <w:rsid w:val="000E1D64"/>
    <w:rsid w:val="000E1FF9"/>
    <w:rsid w:val="000E2637"/>
    <w:rsid w:val="000E3967"/>
    <w:rsid w:val="000E406C"/>
    <w:rsid w:val="000E409E"/>
    <w:rsid w:val="000E4867"/>
    <w:rsid w:val="000E4C0E"/>
    <w:rsid w:val="000E51D4"/>
    <w:rsid w:val="000E52C5"/>
    <w:rsid w:val="000E5867"/>
    <w:rsid w:val="000E5A8C"/>
    <w:rsid w:val="000E5FC7"/>
    <w:rsid w:val="000E6751"/>
    <w:rsid w:val="000E69FA"/>
    <w:rsid w:val="000E6B81"/>
    <w:rsid w:val="000E6D5D"/>
    <w:rsid w:val="000E7208"/>
    <w:rsid w:val="000F0435"/>
    <w:rsid w:val="000F0E15"/>
    <w:rsid w:val="000F38CE"/>
    <w:rsid w:val="000F51EF"/>
    <w:rsid w:val="000F53FD"/>
    <w:rsid w:val="000F5E3E"/>
    <w:rsid w:val="000F616B"/>
    <w:rsid w:val="000F6B33"/>
    <w:rsid w:val="000F7BB9"/>
    <w:rsid w:val="000F7F49"/>
    <w:rsid w:val="001002BF"/>
    <w:rsid w:val="001007D7"/>
    <w:rsid w:val="00100939"/>
    <w:rsid w:val="00100D41"/>
    <w:rsid w:val="00100E4B"/>
    <w:rsid w:val="00101C26"/>
    <w:rsid w:val="001024A2"/>
    <w:rsid w:val="001030A6"/>
    <w:rsid w:val="00103146"/>
    <w:rsid w:val="00103E33"/>
    <w:rsid w:val="001040B7"/>
    <w:rsid w:val="001049CE"/>
    <w:rsid w:val="0010507D"/>
    <w:rsid w:val="001054AD"/>
    <w:rsid w:val="00105BA1"/>
    <w:rsid w:val="00105F85"/>
    <w:rsid w:val="0010618C"/>
    <w:rsid w:val="00106781"/>
    <w:rsid w:val="00106CA4"/>
    <w:rsid w:val="00107D81"/>
    <w:rsid w:val="00107EA6"/>
    <w:rsid w:val="00110580"/>
    <w:rsid w:val="0011061B"/>
    <w:rsid w:val="0011109D"/>
    <w:rsid w:val="001113D8"/>
    <w:rsid w:val="001114AD"/>
    <w:rsid w:val="00111D61"/>
    <w:rsid w:val="00112026"/>
    <w:rsid w:val="001124CC"/>
    <w:rsid w:val="00112EAC"/>
    <w:rsid w:val="00113729"/>
    <w:rsid w:val="00113815"/>
    <w:rsid w:val="00114C6E"/>
    <w:rsid w:val="00115671"/>
    <w:rsid w:val="0011599D"/>
    <w:rsid w:val="001161E0"/>
    <w:rsid w:val="00116D8E"/>
    <w:rsid w:val="0011763F"/>
    <w:rsid w:val="00120774"/>
    <w:rsid w:val="00122019"/>
    <w:rsid w:val="0012293F"/>
    <w:rsid w:val="00123596"/>
    <w:rsid w:val="00123CC6"/>
    <w:rsid w:val="00123DEB"/>
    <w:rsid w:val="0012412F"/>
    <w:rsid w:val="00124263"/>
    <w:rsid w:val="00124B66"/>
    <w:rsid w:val="00124DDE"/>
    <w:rsid w:val="00124F26"/>
    <w:rsid w:val="001260BD"/>
    <w:rsid w:val="0012628D"/>
    <w:rsid w:val="001266B6"/>
    <w:rsid w:val="00126BFE"/>
    <w:rsid w:val="001271B7"/>
    <w:rsid w:val="00130243"/>
    <w:rsid w:val="00130B0B"/>
    <w:rsid w:val="00130EF9"/>
    <w:rsid w:val="00131073"/>
    <w:rsid w:val="0013139D"/>
    <w:rsid w:val="0013149B"/>
    <w:rsid w:val="001318E0"/>
    <w:rsid w:val="00131AF2"/>
    <w:rsid w:val="001323C9"/>
    <w:rsid w:val="00132649"/>
    <w:rsid w:val="001333D3"/>
    <w:rsid w:val="00134BCB"/>
    <w:rsid w:val="00134E4D"/>
    <w:rsid w:val="00135251"/>
    <w:rsid w:val="00135425"/>
    <w:rsid w:val="0013564B"/>
    <w:rsid w:val="00136A15"/>
    <w:rsid w:val="00136C30"/>
    <w:rsid w:val="00140C52"/>
    <w:rsid w:val="00141C77"/>
    <w:rsid w:val="00141D2D"/>
    <w:rsid w:val="00142A13"/>
    <w:rsid w:val="0014315B"/>
    <w:rsid w:val="00143DE5"/>
    <w:rsid w:val="00143F40"/>
    <w:rsid w:val="00144520"/>
    <w:rsid w:val="00144AAD"/>
    <w:rsid w:val="00144D20"/>
    <w:rsid w:val="00144DC0"/>
    <w:rsid w:val="00145202"/>
    <w:rsid w:val="001456BE"/>
    <w:rsid w:val="00146358"/>
    <w:rsid w:val="00146C0B"/>
    <w:rsid w:val="00147125"/>
    <w:rsid w:val="00147654"/>
    <w:rsid w:val="00151960"/>
    <w:rsid w:val="001519F0"/>
    <w:rsid w:val="00152465"/>
    <w:rsid w:val="0015426F"/>
    <w:rsid w:val="001545FC"/>
    <w:rsid w:val="00154A8A"/>
    <w:rsid w:val="00155389"/>
    <w:rsid w:val="00155587"/>
    <w:rsid w:val="001558C1"/>
    <w:rsid w:val="00156450"/>
    <w:rsid w:val="001564A2"/>
    <w:rsid w:val="00156DB3"/>
    <w:rsid w:val="00157261"/>
    <w:rsid w:val="00157A24"/>
    <w:rsid w:val="00160774"/>
    <w:rsid w:val="00160B1F"/>
    <w:rsid w:val="00161402"/>
    <w:rsid w:val="00161656"/>
    <w:rsid w:val="00161C51"/>
    <w:rsid w:val="00162B53"/>
    <w:rsid w:val="001631DC"/>
    <w:rsid w:val="0016340D"/>
    <w:rsid w:val="001640FB"/>
    <w:rsid w:val="001644C3"/>
    <w:rsid w:val="00164DD5"/>
    <w:rsid w:val="00165061"/>
    <w:rsid w:val="001651E9"/>
    <w:rsid w:val="001653BF"/>
    <w:rsid w:val="001656E6"/>
    <w:rsid w:val="00166A89"/>
    <w:rsid w:val="0016724A"/>
    <w:rsid w:val="00170202"/>
    <w:rsid w:val="0017020B"/>
    <w:rsid w:val="00170534"/>
    <w:rsid w:val="001707A5"/>
    <w:rsid w:val="00170E28"/>
    <w:rsid w:val="0017132A"/>
    <w:rsid w:val="00171C6C"/>
    <w:rsid w:val="00173447"/>
    <w:rsid w:val="001739CF"/>
    <w:rsid w:val="00173FD0"/>
    <w:rsid w:val="0017407D"/>
    <w:rsid w:val="0017447F"/>
    <w:rsid w:val="00174806"/>
    <w:rsid w:val="001760A1"/>
    <w:rsid w:val="001760DB"/>
    <w:rsid w:val="00176AD0"/>
    <w:rsid w:val="00177A0D"/>
    <w:rsid w:val="00180206"/>
    <w:rsid w:val="001807A0"/>
    <w:rsid w:val="001811B8"/>
    <w:rsid w:val="00181F20"/>
    <w:rsid w:val="00182467"/>
    <w:rsid w:val="001825AB"/>
    <w:rsid w:val="00183F47"/>
    <w:rsid w:val="00185522"/>
    <w:rsid w:val="00186051"/>
    <w:rsid w:val="00186B1C"/>
    <w:rsid w:val="00191276"/>
    <w:rsid w:val="00191301"/>
    <w:rsid w:val="001913C4"/>
    <w:rsid w:val="00191F45"/>
    <w:rsid w:val="0019322F"/>
    <w:rsid w:val="0019368A"/>
    <w:rsid w:val="00193787"/>
    <w:rsid w:val="00194440"/>
    <w:rsid w:val="00194784"/>
    <w:rsid w:val="00194BAB"/>
    <w:rsid w:val="00195A08"/>
    <w:rsid w:val="00196024"/>
    <w:rsid w:val="001964C1"/>
    <w:rsid w:val="00196B93"/>
    <w:rsid w:val="00197046"/>
    <w:rsid w:val="00197BA3"/>
    <w:rsid w:val="001A0932"/>
    <w:rsid w:val="001A0F59"/>
    <w:rsid w:val="001A18DE"/>
    <w:rsid w:val="001A23B1"/>
    <w:rsid w:val="001A3213"/>
    <w:rsid w:val="001A3334"/>
    <w:rsid w:val="001A33A2"/>
    <w:rsid w:val="001A3813"/>
    <w:rsid w:val="001A3AD7"/>
    <w:rsid w:val="001A3F57"/>
    <w:rsid w:val="001A475A"/>
    <w:rsid w:val="001A491D"/>
    <w:rsid w:val="001A4AA4"/>
    <w:rsid w:val="001A50EB"/>
    <w:rsid w:val="001A5293"/>
    <w:rsid w:val="001A690A"/>
    <w:rsid w:val="001A7617"/>
    <w:rsid w:val="001A77B1"/>
    <w:rsid w:val="001A7862"/>
    <w:rsid w:val="001A7B5B"/>
    <w:rsid w:val="001B0279"/>
    <w:rsid w:val="001B03B9"/>
    <w:rsid w:val="001B0B7E"/>
    <w:rsid w:val="001B199C"/>
    <w:rsid w:val="001B1A16"/>
    <w:rsid w:val="001B2151"/>
    <w:rsid w:val="001B2417"/>
    <w:rsid w:val="001B282D"/>
    <w:rsid w:val="001B31AF"/>
    <w:rsid w:val="001B3BB6"/>
    <w:rsid w:val="001B3C24"/>
    <w:rsid w:val="001B3D77"/>
    <w:rsid w:val="001B425E"/>
    <w:rsid w:val="001B46BE"/>
    <w:rsid w:val="001B4996"/>
    <w:rsid w:val="001B4B1E"/>
    <w:rsid w:val="001B4C1D"/>
    <w:rsid w:val="001B4E31"/>
    <w:rsid w:val="001B5590"/>
    <w:rsid w:val="001B5980"/>
    <w:rsid w:val="001B5E40"/>
    <w:rsid w:val="001B6006"/>
    <w:rsid w:val="001B6AF5"/>
    <w:rsid w:val="001B6E1C"/>
    <w:rsid w:val="001C04ED"/>
    <w:rsid w:val="001C1A01"/>
    <w:rsid w:val="001C1B87"/>
    <w:rsid w:val="001C251A"/>
    <w:rsid w:val="001C2A8C"/>
    <w:rsid w:val="001C2A9E"/>
    <w:rsid w:val="001C3B87"/>
    <w:rsid w:val="001C49F1"/>
    <w:rsid w:val="001C51B6"/>
    <w:rsid w:val="001C53ED"/>
    <w:rsid w:val="001C6185"/>
    <w:rsid w:val="001C6948"/>
    <w:rsid w:val="001C6A06"/>
    <w:rsid w:val="001D0417"/>
    <w:rsid w:val="001D1D31"/>
    <w:rsid w:val="001D2003"/>
    <w:rsid w:val="001D2716"/>
    <w:rsid w:val="001D29F3"/>
    <w:rsid w:val="001D359F"/>
    <w:rsid w:val="001D436F"/>
    <w:rsid w:val="001D55E9"/>
    <w:rsid w:val="001D5C4B"/>
    <w:rsid w:val="001D5D81"/>
    <w:rsid w:val="001D5F9A"/>
    <w:rsid w:val="001D6079"/>
    <w:rsid w:val="001D6BA0"/>
    <w:rsid w:val="001D6EAA"/>
    <w:rsid w:val="001D7081"/>
    <w:rsid w:val="001E1B94"/>
    <w:rsid w:val="001E1FE2"/>
    <w:rsid w:val="001E3A55"/>
    <w:rsid w:val="001E4272"/>
    <w:rsid w:val="001E4505"/>
    <w:rsid w:val="001E45B7"/>
    <w:rsid w:val="001E4AD9"/>
    <w:rsid w:val="001E5369"/>
    <w:rsid w:val="001E5A34"/>
    <w:rsid w:val="001E6D28"/>
    <w:rsid w:val="001E6D30"/>
    <w:rsid w:val="001E703B"/>
    <w:rsid w:val="001F04EB"/>
    <w:rsid w:val="001F2099"/>
    <w:rsid w:val="001F277B"/>
    <w:rsid w:val="001F3109"/>
    <w:rsid w:val="001F3342"/>
    <w:rsid w:val="001F38D7"/>
    <w:rsid w:val="001F3A67"/>
    <w:rsid w:val="001F3D23"/>
    <w:rsid w:val="001F5272"/>
    <w:rsid w:val="001F59FF"/>
    <w:rsid w:val="001F6F65"/>
    <w:rsid w:val="002004F1"/>
    <w:rsid w:val="002009D4"/>
    <w:rsid w:val="00200A0E"/>
    <w:rsid w:val="00201689"/>
    <w:rsid w:val="002018FE"/>
    <w:rsid w:val="00201E09"/>
    <w:rsid w:val="00201EF7"/>
    <w:rsid w:val="00202443"/>
    <w:rsid w:val="00202B4A"/>
    <w:rsid w:val="0020356D"/>
    <w:rsid w:val="0020377B"/>
    <w:rsid w:val="00203B35"/>
    <w:rsid w:val="00203C2C"/>
    <w:rsid w:val="00203CFC"/>
    <w:rsid w:val="00204656"/>
    <w:rsid w:val="002052B9"/>
    <w:rsid w:val="00205E9E"/>
    <w:rsid w:val="00206A28"/>
    <w:rsid w:val="00210213"/>
    <w:rsid w:val="00210717"/>
    <w:rsid w:val="0021137B"/>
    <w:rsid w:val="00211BD5"/>
    <w:rsid w:val="00212D6A"/>
    <w:rsid w:val="002137DA"/>
    <w:rsid w:val="0021462E"/>
    <w:rsid w:val="0021502F"/>
    <w:rsid w:val="002154C6"/>
    <w:rsid w:val="00215EFB"/>
    <w:rsid w:val="00216478"/>
    <w:rsid w:val="002167BE"/>
    <w:rsid w:val="002167EA"/>
    <w:rsid w:val="00216C8A"/>
    <w:rsid w:val="00216D53"/>
    <w:rsid w:val="0021718F"/>
    <w:rsid w:val="0021749E"/>
    <w:rsid w:val="00217D7D"/>
    <w:rsid w:val="002200E7"/>
    <w:rsid w:val="00220A51"/>
    <w:rsid w:val="00221E60"/>
    <w:rsid w:val="00221FBC"/>
    <w:rsid w:val="0022296A"/>
    <w:rsid w:val="00222EDB"/>
    <w:rsid w:val="002233C0"/>
    <w:rsid w:val="00223C16"/>
    <w:rsid w:val="00223D43"/>
    <w:rsid w:val="0022409E"/>
    <w:rsid w:val="00224A08"/>
    <w:rsid w:val="00224D94"/>
    <w:rsid w:val="002253A7"/>
    <w:rsid w:val="00225D14"/>
    <w:rsid w:val="002261F1"/>
    <w:rsid w:val="002268C7"/>
    <w:rsid w:val="00226F80"/>
    <w:rsid w:val="00227290"/>
    <w:rsid w:val="00227552"/>
    <w:rsid w:val="00227D24"/>
    <w:rsid w:val="00230B58"/>
    <w:rsid w:val="00230CED"/>
    <w:rsid w:val="00230D29"/>
    <w:rsid w:val="0023183D"/>
    <w:rsid w:val="00231BF9"/>
    <w:rsid w:val="00232298"/>
    <w:rsid w:val="00232E49"/>
    <w:rsid w:val="002330AB"/>
    <w:rsid w:val="00233255"/>
    <w:rsid w:val="00233DAD"/>
    <w:rsid w:val="00234142"/>
    <w:rsid w:val="00234285"/>
    <w:rsid w:val="002346E1"/>
    <w:rsid w:val="002346E8"/>
    <w:rsid w:val="00234B7B"/>
    <w:rsid w:val="0023502D"/>
    <w:rsid w:val="002355E2"/>
    <w:rsid w:val="00235E53"/>
    <w:rsid w:val="00236151"/>
    <w:rsid w:val="002364C2"/>
    <w:rsid w:val="0023654C"/>
    <w:rsid w:val="00236FFA"/>
    <w:rsid w:val="002370A6"/>
    <w:rsid w:val="00237149"/>
    <w:rsid w:val="00237C94"/>
    <w:rsid w:val="00237D2F"/>
    <w:rsid w:val="0024007E"/>
    <w:rsid w:val="002400D5"/>
    <w:rsid w:val="0024059E"/>
    <w:rsid w:val="00240C4D"/>
    <w:rsid w:val="00241109"/>
    <w:rsid w:val="00241F7E"/>
    <w:rsid w:val="002446FA"/>
    <w:rsid w:val="00244F95"/>
    <w:rsid w:val="00245003"/>
    <w:rsid w:val="0024515E"/>
    <w:rsid w:val="0024591E"/>
    <w:rsid w:val="00246F94"/>
    <w:rsid w:val="0024725E"/>
    <w:rsid w:val="00247F09"/>
    <w:rsid w:val="00250282"/>
    <w:rsid w:val="00250BB8"/>
    <w:rsid w:val="00251D8E"/>
    <w:rsid w:val="0025206C"/>
    <w:rsid w:val="002525B5"/>
    <w:rsid w:val="00253760"/>
    <w:rsid w:val="0025395D"/>
    <w:rsid w:val="00253A01"/>
    <w:rsid w:val="00254E88"/>
    <w:rsid w:val="002558C3"/>
    <w:rsid w:val="00255C55"/>
    <w:rsid w:val="0025623A"/>
    <w:rsid w:val="002574D1"/>
    <w:rsid w:val="002579E0"/>
    <w:rsid w:val="00260186"/>
    <w:rsid w:val="00260C92"/>
    <w:rsid w:val="00261006"/>
    <w:rsid w:val="0026150A"/>
    <w:rsid w:val="00261DE2"/>
    <w:rsid w:val="002633A3"/>
    <w:rsid w:val="002634E7"/>
    <w:rsid w:val="00263601"/>
    <w:rsid w:val="002636D6"/>
    <w:rsid w:val="002659FC"/>
    <w:rsid w:val="00265C5D"/>
    <w:rsid w:val="002674B6"/>
    <w:rsid w:val="00270693"/>
    <w:rsid w:val="0027091C"/>
    <w:rsid w:val="00271248"/>
    <w:rsid w:val="0027144C"/>
    <w:rsid w:val="002714CD"/>
    <w:rsid w:val="00271555"/>
    <w:rsid w:val="00271FDB"/>
    <w:rsid w:val="00272622"/>
    <w:rsid w:val="002729B3"/>
    <w:rsid w:val="00272F3C"/>
    <w:rsid w:val="00273243"/>
    <w:rsid w:val="0027351D"/>
    <w:rsid w:val="00275B8B"/>
    <w:rsid w:val="00275BA4"/>
    <w:rsid w:val="00275F61"/>
    <w:rsid w:val="002761DE"/>
    <w:rsid w:val="00276CE2"/>
    <w:rsid w:val="00276FAA"/>
    <w:rsid w:val="00280CA8"/>
    <w:rsid w:val="00280E46"/>
    <w:rsid w:val="00281BBF"/>
    <w:rsid w:val="00282E85"/>
    <w:rsid w:val="00286532"/>
    <w:rsid w:val="0028710C"/>
    <w:rsid w:val="00291964"/>
    <w:rsid w:val="00291C62"/>
    <w:rsid w:val="00291F4C"/>
    <w:rsid w:val="002920E7"/>
    <w:rsid w:val="0029217D"/>
    <w:rsid w:val="00292A5A"/>
    <w:rsid w:val="00292BEC"/>
    <w:rsid w:val="00292FD6"/>
    <w:rsid w:val="0029426D"/>
    <w:rsid w:val="00294A09"/>
    <w:rsid w:val="0029550D"/>
    <w:rsid w:val="002955DA"/>
    <w:rsid w:val="00295978"/>
    <w:rsid w:val="002969C7"/>
    <w:rsid w:val="00296C10"/>
    <w:rsid w:val="002A01E2"/>
    <w:rsid w:val="002A02BD"/>
    <w:rsid w:val="002A0489"/>
    <w:rsid w:val="002A1371"/>
    <w:rsid w:val="002A16FE"/>
    <w:rsid w:val="002A1A8B"/>
    <w:rsid w:val="002A21D5"/>
    <w:rsid w:val="002A226B"/>
    <w:rsid w:val="002A2501"/>
    <w:rsid w:val="002A27D3"/>
    <w:rsid w:val="002A2A6D"/>
    <w:rsid w:val="002A324A"/>
    <w:rsid w:val="002A330C"/>
    <w:rsid w:val="002A3BFB"/>
    <w:rsid w:val="002A4B1D"/>
    <w:rsid w:val="002A56D8"/>
    <w:rsid w:val="002A575A"/>
    <w:rsid w:val="002A5C31"/>
    <w:rsid w:val="002A6941"/>
    <w:rsid w:val="002A74EC"/>
    <w:rsid w:val="002A7A5E"/>
    <w:rsid w:val="002A7A66"/>
    <w:rsid w:val="002A7F82"/>
    <w:rsid w:val="002B04FE"/>
    <w:rsid w:val="002B1444"/>
    <w:rsid w:val="002B2765"/>
    <w:rsid w:val="002B2D3E"/>
    <w:rsid w:val="002B340E"/>
    <w:rsid w:val="002B60C3"/>
    <w:rsid w:val="002B6F61"/>
    <w:rsid w:val="002B7A61"/>
    <w:rsid w:val="002B7E59"/>
    <w:rsid w:val="002B7F28"/>
    <w:rsid w:val="002C0498"/>
    <w:rsid w:val="002C07B8"/>
    <w:rsid w:val="002C0C8B"/>
    <w:rsid w:val="002C12C3"/>
    <w:rsid w:val="002C1DE3"/>
    <w:rsid w:val="002C1E6E"/>
    <w:rsid w:val="002C30D7"/>
    <w:rsid w:val="002C3974"/>
    <w:rsid w:val="002C428B"/>
    <w:rsid w:val="002C467F"/>
    <w:rsid w:val="002C4A74"/>
    <w:rsid w:val="002C4ACD"/>
    <w:rsid w:val="002C53EA"/>
    <w:rsid w:val="002C5B00"/>
    <w:rsid w:val="002C679F"/>
    <w:rsid w:val="002C6A22"/>
    <w:rsid w:val="002D0030"/>
    <w:rsid w:val="002D0B46"/>
    <w:rsid w:val="002D1327"/>
    <w:rsid w:val="002D13CA"/>
    <w:rsid w:val="002D1453"/>
    <w:rsid w:val="002D26B0"/>
    <w:rsid w:val="002D2C7E"/>
    <w:rsid w:val="002D2D2F"/>
    <w:rsid w:val="002D2DD2"/>
    <w:rsid w:val="002D303E"/>
    <w:rsid w:val="002D3A06"/>
    <w:rsid w:val="002D3AB9"/>
    <w:rsid w:val="002D3EDB"/>
    <w:rsid w:val="002D4075"/>
    <w:rsid w:val="002D41E0"/>
    <w:rsid w:val="002D49AB"/>
    <w:rsid w:val="002D557C"/>
    <w:rsid w:val="002D67EB"/>
    <w:rsid w:val="002E04C2"/>
    <w:rsid w:val="002E12E9"/>
    <w:rsid w:val="002E1C11"/>
    <w:rsid w:val="002E21F3"/>
    <w:rsid w:val="002E2B43"/>
    <w:rsid w:val="002E2CC8"/>
    <w:rsid w:val="002E2EDC"/>
    <w:rsid w:val="002E3158"/>
    <w:rsid w:val="002E3869"/>
    <w:rsid w:val="002E4610"/>
    <w:rsid w:val="002E5A86"/>
    <w:rsid w:val="002E5F18"/>
    <w:rsid w:val="002F0619"/>
    <w:rsid w:val="002F24A7"/>
    <w:rsid w:val="002F2AE3"/>
    <w:rsid w:val="002F2E5B"/>
    <w:rsid w:val="002F2F21"/>
    <w:rsid w:val="002F38E7"/>
    <w:rsid w:val="002F398A"/>
    <w:rsid w:val="002F69F6"/>
    <w:rsid w:val="002F788C"/>
    <w:rsid w:val="00300AF4"/>
    <w:rsid w:val="00300D19"/>
    <w:rsid w:val="00301C9C"/>
    <w:rsid w:val="00302F04"/>
    <w:rsid w:val="00304355"/>
    <w:rsid w:val="003046D4"/>
    <w:rsid w:val="00304EBD"/>
    <w:rsid w:val="00305176"/>
    <w:rsid w:val="00306679"/>
    <w:rsid w:val="00306760"/>
    <w:rsid w:val="00307027"/>
    <w:rsid w:val="00307420"/>
    <w:rsid w:val="00307AF9"/>
    <w:rsid w:val="00310A81"/>
    <w:rsid w:val="00310AE3"/>
    <w:rsid w:val="00310F31"/>
    <w:rsid w:val="00310FD9"/>
    <w:rsid w:val="00311D2C"/>
    <w:rsid w:val="00313316"/>
    <w:rsid w:val="003139DC"/>
    <w:rsid w:val="00314117"/>
    <w:rsid w:val="003142F3"/>
    <w:rsid w:val="00314D40"/>
    <w:rsid w:val="003150D0"/>
    <w:rsid w:val="00315E50"/>
    <w:rsid w:val="00316FAF"/>
    <w:rsid w:val="003174FC"/>
    <w:rsid w:val="003176F5"/>
    <w:rsid w:val="00317B73"/>
    <w:rsid w:val="00317EDF"/>
    <w:rsid w:val="00320200"/>
    <w:rsid w:val="00321186"/>
    <w:rsid w:val="003219AD"/>
    <w:rsid w:val="00324956"/>
    <w:rsid w:val="00324A80"/>
    <w:rsid w:val="00325DB0"/>
    <w:rsid w:val="00325DB6"/>
    <w:rsid w:val="0032680A"/>
    <w:rsid w:val="0032753C"/>
    <w:rsid w:val="003279E7"/>
    <w:rsid w:val="00327C5C"/>
    <w:rsid w:val="00330121"/>
    <w:rsid w:val="00330851"/>
    <w:rsid w:val="00330C67"/>
    <w:rsid w:val="00330CE1"/>
    <w:rsid w:val="0033324D"/>
    <w:rsid w:val="0033395E"/>
    <w:rsid w:val="00336690"/>
    <w:rsid w:val="0033686B"/>
    <w:rsid w:val="00336A08"/>
    <w:rsid w:val="00336F9E"/>
    <w:rsid w:val="00337E3E"/>
    <w:rsid w:val="003404F7"/>
    <w:rsid w:val="00340980"/>
    <w:rsid w:val="00341A23"/>
    <w:rsid w:val="003421A1"/>
    <w:rsid w:val="00342422"/>
    <w:rsid w:val="00342CAC"/>
    <w:rsid w:val="00343453"/>
    <w:rsid w:val="0034387B"/>
    <w:rsid w:val="0034406E"/>
    <w:rsid w:val="00344E3F"/>
    <w:rsid w:val="003454ED"/>
    <w:rsid w:val="00345C77"/>
    <w:rsid w:val="00347714"/>
    <w:rsid w:val="003502D0"/>
    <w:rsid w:val="00352774"/>
    <w:rsid w:val="00352E0C"/>
    <w:rsid w:val="00353985"/>
    <w:rsid w:val="003545DC"/>
    <w:rsid w:val="00355955"/>
    <w:rsid w:val="003567ED"/>
    <w:rsid w:val="00356850"/>
    <w:rsid w:val="00356955"/>
    <w:rsid w:val="00356DB1"/>
    <w:rsid w:val="00356FAD"/>
    <w:rsid w:val="003575D7"/>
    <w:rsid w:val="00357A83"/>
    <w:rsid w:val="00357EC5"/>
    <w:rsid w:val="00360341"/>
    <w:rsid w:val="00360F7E"/>
    <w:rsid w:val="003621DA"/>
    <w:rsid w:val="00362830"/>
    <w:rsid w:val="00362950"/>
    <w:rsid w:val="00362CF8"/>
    <w:rsid w:val="003630FE"/>
    <w:rsid w:val="003634C5"/>
    <w:rsid w:val="00363BB7"/>
    <w:rsid w:val="00363EBE"/>
    <w:rsid w:val="003648A6"/>
    <w:rsid w:val="00364962"/>
    <w:rsid w:val="00364B94"/>
    <w:rsid w:val="003650A1"/>
    <w:rsid w:val="003651A0"/>
    <w:rsid w:val="00366D42"/>
    <w:rsid w:val="0037039D"/>
    <w:rsid w:val="003706BD"/>
    <w:rsid w:val="00371582"/>
    <w:rsid w:val="00371C31"/>
    <w:rsid w:val="00371CC5"/>
    <w:rsid w:val="00371EA6"/>
    <w:rsid w:val="00371F72"/>
    <w:rsid w:val="003726AA"/>
    <w:rsid w:val="00372898"/>
    <w:rsid w:val="00372D05"/>
    <w:rsid w:val="00372E64"/>
    <w:rsid w:val="0037318E"/>
    <w:rsid w:val="0037359F"/>
    <w:rsid w:val="00374516"/>
    <w:rsid w:val="00374A30"/>
    <w:rsid w:val="003754F6"/>
    <w:rsid w:val="003757AC"/>
    <w:rsid w:val="0037621E"/>
    <w:rsid w:val="0037675C"/>
    <w:rsid w:val="003800DD"/>
    <w:rsid w:val="003801F1"/>
    <w:rsid w:val="0038036F"/>
    <w:rsid w:val="003806C2"/>
    <w:rsid w:val="00380902"/>
    <w:rsid w:val="003809F6"/>
    <w:rsid w:val="00380E30"/>
    <w:rsid w:val="0038226B"/>
    <w:rsid w:val="00382635"/>
    <w:rsid w:val="00382D20"/>
    <w:rsid w:val="00382FD5"/>
    <w:rsid w:val="00383096"/>
    <w:rsid w:val="0038336C"/>
    <w:rsid w:val="0038355F"/>
    <w:rsid w:val="00384830"/>
    <w:rsid w:val="003852E3"/>
    <w:rsid w:val="00386293"/>
    <w:rsid w:val="003862AD"/>
    <w:rsid w:val="00386376"/>
    <w:rsid w:val="003865A8"/>
    <w:rsid w:val="00387747"/>
    <w:rsid w:val="0038799A"/>
    <w:rsid w:val="00387C5D"/>
    <w:rsid w:val="00390B9A"/>
    <w:rsid w:val="0039164D"/>
    <w:rsid w:val="00391AFE"/>
    <w:rsid w:val="00391CB3"/>
    <w:rsid w:val="0039233D"/>
    <w:rsid w:val="00392DC8"/>
    <w:rsid w:val="003936D0"/>
    <w:rsid w:val="00393EAF"/>
    <w:rsid w:val="00393F01"/>
    <w:rsid w:val="00393FF9"/>
    <w:rsid w:val="003940C3"/>
    <w:rsid w:val="00394F22"/>
    <w:rsid w:val="0039504C"/>
    <w:rsid w:val="003959FB"/>
    <w:rsid w:val="00396147"/>
    <w:rsid w:val="003968AF"/>
    <w:rsid w:val="003A03B2"/>
    <w:rsid w:val="003A05AC"/>
    <w:rsid w:val="003A0EA4"/>
    <w:rsid w:val="003A2FB7"/>
    <w:rsid w:val="003A3215"/>
    <w:rsid w:val="003A37DE"/>
    <w:rsid w:val="003A3CFF"/>
    <w:rsid w:val="003A3D96"/>
    <w:rsid w:val="003A3FD6"/>
    <w:rsid w:val="003A435E"/>
    <w:rsid w:val="003A4620"/>
    <w:rsid w:val="003A4AA7"/>
    <w:rsid w:val="003A5039"/>
    <w:rsid w:val="003A732D"/>
    <w:rsid w:val="003A789B"/>
    <w:rsid w:val="003A79DE"/>
    <w:rsid w:val="003A7E58"/>
    <w:rsid w:val="003B0A64"/>
    <w:rsid w:val="003B16F1"/>
    <w:rsid w:val="003B192B"/>
    <w:rsid w:val="003B1FB3"/>
    <w:rsid w:val="003B2031"/>
    <w:rsid w:val="003B23EC"/>
    <w:rsid w:val="003B31E7"/>
    <w:rsid w:val="003B3C36"/>
    <w:rsid w:val="003B40F3"/>
    <w:rsid w:val="003B41B5"/>
    <w:rsid w:val="003B4581"/>
    <w:rsid w:val="003B46FC"/>
    <w:rsid w:val="003B569D"/>
    <w:rsid w:val="003B5D07"/>
    <w:rsid w:val="003B64DA"/>
    <w:rsid w:val="003B6732"/>
    <w:rsid w:val="003B742E"/>
    <w:rsid w:val="003B768F"/>
    <w:rsid w:val="003B778D"/>
    <w:rsid w:val="003B78CB"/>
    <w:rsid w:val="003B7A9D"/>
    <w:rsid w:val="003C0139"/>
    <w:rsid w:val="003C0BDD"/>
    <w:rsid w:val="003C21AC"/>
    <w:rsid w:val="003C22E0"/>
    <w:rsid w:val="003C292D"/>
    <w:rsid w:val="003C2D06"/>
    <w:rsid w:val="003C305F"/>
    <w:rsid w:val="003C32DD"/>
    <w:rsid w:val="003C3560"/>
    <w:rsid w:val="003C395C"/>
    <w:rsid w:val="003C42F6"/>
    <w:rsid w:val="003C4571"/>
    <w:rsid w:val="003C4EB5"/>
    <w:rsid w:val="003C5D81"/>
    <w:rsid w:val="003C6372"/>
    <w:rsid w:val="003C67FD"/>
    <w:rsid w:val="003C6B0C"/>
    <w:rsid w:val="003C712F"/>
    <w:rsid w:val="003C7567"/>
    <w:rsid w:val="003C7CCF"/>
    <w:rsid w:val="003D0AE7"/>
    <w:rsid w:val="003D0FA3"/>
    <w:rsid w:val="003D1012"/>
    <w:rsid w:val="003D164B"/>
    <w:rsid w:val="003D1714"/>
    <w:rsid w:val="003D1888"/>
    <w:rsid w:val="003D1D00"/>
    <w:rsid w:val="003D3240"/>
    <w:rsid w:val="003D45CD"/>
    <w:rsid w:val="003D4C4D"/>
    <w:rsid w:val="003D5155"/>
    <w:rsid w:val="003D57A7"/>
    <w:rsid w:val="003D5F9C"/>
    <w:rsid w:val="003D5FE8"/>
    <w:rsid w:val="003D64FB"/>
    <w:rsid w:val="003D67C3"/>
    <w:rsid w:val="003D77E6"/>
    <w:rsid w:val="003D7CA4"/>
    <w:rsid w:val="003E10FD"/>
    <w:rsid w:val="003E245D"/>
    <w:rsid w:val="003E3A73"/>
    <w:rsid w:val="003E4B70"/>
    <w:rsid w:val="003E4D5E"/>
    <w:rsid w:val="003E5A48"/>
    <w:rsid w:val="003E7054"/>
    <w:rsid w:val="003E7408"/>
    <w:rsid w:val="003E7583"/>
    <w:rsid w:val="003F00A8"/>
    <w:rsid w:val="003F03F3"/>
    <w:rsid w:val="003F0C48"/>
    <w:rsid w:val="003F0FF1"/>
    <w:rsid w:val="003F1EA8"/>
    <w:rsid w:val="003F1EE4"/>
    <w:rsid w:val="003F252A"/>
    <w:rsid w:val="003F31C2"/>
    <w:rsid w:val="003F39B1"/>
    <w:rsid w:val="003F4F62"/>
    <w:rsid w:val="003F5591"/>
    <w:rsid w:val="003F564B"/>
    <w:rsid w:val="003F570D"/>
    <w:rsid w:val="003F7A40"/>
    <w:rsid w:val="003F7AE6"/>
    <w:rsid w:val="004010BA"/>
    <w:rsid w:val="00402FD5"/>
    <w:rsid w:val="0040338D"/>
    <w:rsid w:val="00403DE3"/>
    <w:rsid w:val="00404979"/>
    <w:rsid w:val="004079CE"/>
    <w:rsid w:val="00407C20"/>
    <w:rsid w:val="00407D78"/>
    <w:rsid w:val="0041016B"/>
    <w:rsid w:val="00410442"/>
    <w:rsid w:val="00410690"/>
    <w:rsid w:val="00410BB0"/>
    <w:rsid w:val="00410C4A"/>
    <w:rsid w:val="00411AC8"/>
    <w:rsid w:val="00411CCB"/>
    <w:rsid w:val="00413312"/>
    <w:rsid w:val="00413AF8"/>
    <w:rsid w:val="00413F84"/>
    <w:rsid w:val="004149FA"/>
    <w:rsid w:val="004153C9"/>
    <w:rsid w:val="00415949"/>
    <w:rsid w:val="004160F3"/>
    <w:rsid w:val="00416724"/>
    <w:rsid w:val="004170A4"/>
    <w:rsid w:val="004170D0"/>
    <w:rsid w:val="0041796D"/>
    <w:rsid w:val="004209DF"/>
    <w:rsid w:val="00420FA4"/>
    <w:rsid w:val="0042121D"/>
    <w:rsid w:val="004213B6"/>
    <w:rsid w:val="0042150F"/>
    <w:rsid w:val="00421BA8"/>
    <w:rsid w:val="004227ED"/>
    <w:rsid w:val="00422C33"/>
    <w:rsid w:val="00422DB9"/>
    <w:rsid w:val="00422E52"/>
    <w:rsid w:val="004233DE"/>
    <w:rsid w:val="004235FE"/>
    <w:rsid w:val="0042402D"/>
    <w:rsid w:val="00424529"/>
    <w:rsid w:val="00424573"/>
    <w:rsid w:val="0042465A"/>
    <w:rsid w:val="004249F7"/>
    <w:rsid w:val="0042637B"/>
    <w:rsid w:val="0042784B"/>
    <w:rsid w:val="0043013F"/>
    <w:rsid w:val="0043107A"/>
    <w:rsid w:val="0043122E"/>
    <w:rsid w:val="00431432"/>
    <w:rsid w:val="0043143F"/>
    <w:rsid w:val="00432177"/>
    <w:rsid w:val="004329DC"/>
    <w:rsid w:val="0043310E"/>
    <w:rsid w:val="00433EEA"/>
    <w:rsid w:val="00434171"/>
    <w:rsid w:val="00434D9D"/>
    <w:rsid w:val="00434EE1"/>
    <w:rsid w:val="00435465"/>
    <w:rsid w:val="00435516"/>
    <w:rsid w:val="00435CA2"/>
    <w:rsid w:val="00435DB2"/>
    <w:rsid w:val="00435FE9"/>
    <w:rsid w:val="004365D7"/>
    <w:rsid w:val="004366BC"/>
    <w:rsid w:val="00437ECC"/>
    <w:rsid w:val="004408A9"/>
    <w:rsid w:val="004409AD"/>
    <w:rsid w:val="00440C25"/>
    <w:rsid w:val="00440DD8"/>
    <w:rsid w:val="004413AD"/>
    <w:rsid w:val="00441EAF"/>
    <w:rsid w:val="00441FFF"/>
    <w:rsid w:val="0044244F"/>
    <w:rsid w:val="00442507"/>
    <w:rsid w:val="004426A7"/>
    <w:rsid w:val="00442967"/>
    <w:rsid w:val="00443645"/>
    <w:rsid w:val="004438C5"/>
    <w:rsid w:val="004447AC"/>
    <w:rsid w:val="00444E59"/>
    <w:rsid w:val="004455DA"/>
    <w:rsid w:val="00445696"/>
    <w:rsid w:val="004474B1"/>
    <w:rsid w:val="00447A9C"/>
    <w:rsid w:val="00447E14"/>
    <w:rsid w:val="0045024E"/>
    <w:rsid w:val="00450586"/>
    <w:rsid w:val="00450AFD"/>
    <w:rsid w:val="00450FCB"/>
    <w:rsid w:val="0045150A"/>
    <w:rsid w:val="004516BF"/>
    <w:rsid w:val="004518A7"/>
    <w:rsid w:val="004518E9"/>
    <w:rsid w:val="00451CC2"/>
    <w:rsid w:val="00451E7E"/>
    <w:rsid w:val="0045233B"/>
    <w:rsid w:val="0045287D"/>
    <w:rsid w:val="00452D10"/>
    <w:rsid w:val="00453124"/>
    <w:rsid w:val="004544E5"/>
    <w:rsid w:val="00454ACE"/>
    <w:rsid w:val="00455286"/>
    <w:rsid w:val="00455725"/>
    <w:rsid w:val="0045595D"/>
    <w:rsid w:val="00455DDF"/>
    <w:rsid w:val="00456742"/>
    <w:rsid w:val="00456D11"/>
    <w:rsid w:val="00460581"/>
    <w:rsid w:val="004615DE"/>
    <w:rsid w:val="004616CB"/>
    <w:rsid w:val="00462036"/>
    <w:rsid w:val="004622B7"/>
    <w:rsid w:val="0046248B"/>
    <w:rsid w:val="004626D3"/>
    <w:rsid w:val="00462A88"/>
    <w:rsid w:val="00462D60"/>
    <w:rsid w:val="00462D96"/>
    <w:rsid w:val="00463924"/>
    <w:rsid w:val="004646A1"/>
    <w:rsid w:val="0046496D"/>
    <w:rsid w:val="00466493"/>
    <w:rsid w:val="004673A4"/>
    <w:rsid w:val="004673FF"/>
    <w:rsid w:val="00467E39"/>
    <w:rsid w:val="00470B19"/>
    <w:rsid w:val="00470B5D"/>
    <w:rsid w:val="00470CD3"/>
    <w:rsid w:val="00470D6A"/>
    <w:rsid w:val="00470D9F"/>
    <w:rsid w:val="00471129"/>
    <w:rsid w:val="00471621"/>
    <w:rsid w:val="00471704"/>
    <w:rsid w:val="00471AA5"/>
    <w:rsid w:val="00472007"/>
    <w:rsid w:val="004725F5"/>
    <w:rsid w:val="00472C88"/>
    <w:rsid w:val="00472C8A"/>
    <w:rsid w:val="00472FD8"/>
    <w:rsid w:val="0047462D"/>
    <w:rsid w:val="0047517F"/>
    <w:rsid w:val="004751DE"/>
    <w:rsid w:val="00476569"/>
    <w:rsid w:val="00477FBA"/>
    <w:rsid w:val="0048000F"/>
    <w:rsid w:val="0048057E"/>
    <w:rsid w:val="00480CA0"/>
    <w:rsid w:val="00480D82"/>
    <w:rsid w:val="00481075"/>
    <w:rsid w:val="0048228C"/>
    <w:rsid w:val="004823FA"/>
    <w:rsid w:val="00483F3F"/>
    <w:rsid w:val="00484816"/>
    <w:rsid w:val="00484F08"/>
    <w:rsid w:val="00487AB1"/>
    <w:rsid w:val="004905EC"/>
    <w:rsid w:val="0049116A"/>
    <w:rsid w:val="004912F6"/>
    <w:rsid w:val="00491CF0"/>
    <w:rsid w:val="00492FE3"/>
    <w:rsid w:val="00493CFC"/>
    <w:rsid w:val="0049404D"/>
    <w:rsid w:val="004947AD"/>
    <w:rsid w:val="004948D1"/>
    <w:rsid w:val="00494C57"/>
    <w:rsid w:val="00494D41"/>
    <w:rsid w:val="00495A05"/>
    <w:rsid w:val="00495D8D"/>
    <w:rsid w:val="004961FA"/>
    <w:rsid w:val="004963EB"/>
    <w:rsid w:val="00496C43"/>
    <w:rsid w:val="004972C9"/>
    <w:rsid w:val="00497BA1"/>
    <w:rsid w:val="004A120A"/>
    <w:rsid w:val="004A1632"/>
    <w:rsid w:val="004A1A82"/>
    <w:rsid w:val="004A31FF"/>
    <w:rsid w:val="004A3268"/>
    <w:rsid w:val="004A40E5"/>
    <w:rsid w:val="004A4206"/>
    <w:rsid w:val="004A45D2"/>
    <w:rsid w:val="004A4C4B"/>
    <w:rsid w:val="004A5D9A"/>
    <w:rsid w:val="004A6180"/>
    <w:rsid w:val="004A6460"/>
    <w:rsid w:val="004A6643"/>
    <w:rsid w:val="004A7B4F"/>
    <w:rsid w:val="004B05E7"/>
    <w:rsid w:val="004B13D0"/>
    <w:rsid w:val="004B1D6E"/>
    <w:rsid w:val="004B1D8F"/>
    <w:rsid w:val="004B296C"/>
    <w:rsid w:val="004B2A0C"/>
    <w:rsid w:val="004B2D16"/>
    <w:rsid w:val="004B2E64"/>
    <w:rsid w:val="004B30CC"/>
    <w:rsid w:val="004B327E"/>
    <w:rsid w:val="004B3F6D"/>
    <w:rsid w:val="004B4669"/>
    <w:rsid w:val="004B5312"/>
    <w:rsid w:val="004B57EB"/>
    <w:rsid w:val="004B5A1A"/>
    <w:rsid w:val="004B5DD9"/>
    <w:rsid w:val="004B6576"/>
    <w:rsid w:val="004B6C5B"/>
    <w:rsid w:val="004B6DE4"/>
    <w:rsid w:val="004B720F"/>
    <w:rsid w:val="004B774A"/>
    <w:rsid w:val="004C0355"/>
    <w:rsid w:val="004C065B"/>
    <w:rsid w:val="004C0AC8"/>
    <w:rsid w:val="004C0B18"/>
    <w:rsid w:val="004C0DCA"/>
    <w:rsid w:val="004C1D66"/>
    <w:rsid w:val="004C1DA7"/>
    <w:rsid w:val="004C3505"/>
    <w:rsid w:val="004C354C"/>
    <w:rsid w:val="004C37D5"/>
    <w:rsid w:val="004C54C3"/>
    <w:rsid w:val="004C556B"/>
    <w:rsid w:val="004C59CA"/>
    <w:rsid w:val="004C59CD"/>
    <w:rsid w:val="004C616F"/>
    <w:rsid w:val="004C671B"/>
    <w:rsid w:val="004C77AC"/>
    <w:rsid w:val="004C78E3"/>
    <w:rsid w:val="004C7DCD"/>
    <w:rsid w:val="004D1A2D"/>
    <w:rsid w:val="004D2067"/>
    <w:rsid w:val="004D231F"/>
    <w:rsid w:val="004D23C6"/>
    <w:rsid w:val="004D2713"/>
    <w:rsid w:val="004D3B7B"/>
    <w:rsid w:val="004D4326"/>
    <w:rsid w:val="004D5B02"/>
    <w:rsid w:val="004D5FD6"/>
    <w:rsid w:val="004D71B0"/>
    <w:rsid w:val="004D7C49"/>
    <w:rsid w:val="004D7DBD"/>
    <w:rsid w:val="004E0604"/>
    <w:rsid w:val="004E06CF"/>
    <w:rsid w:val="004E0D9C"/>
    <w:rsid w:val="004E1523"/>
    <w:rsid w:val="004E157C"/>
    <w:rsid w:val="004E1A94"/>
    <w:rsid w:val="004E1E41"/>
    <w:rsid w:val="004E2289"/>
    <w:rsid w:val="004E2592"/>
    <w:rsid w:val="004E287D"/>
    <w:rsid w:val="004E2F1A"/>
    <w:rsid w:val="004E34E5"/>
    <w:rsid w:val="004E3501"/>
    <w:rsid w:val="004E4115"/>
    <w:rsid w:val="004E46BF"/>
    <w:rsid w:val="004E4721"/>
    <w:rsid w:val="004E48F1"/>
    <w:rsid w:val="004E50F7"/>
    <w:rsid w:val="004E6875"/>
    <w:rsid w:val="004E7EAB"/>
    <w:rsid w:val="004F0A79"/>
    <w:rsid w:val="004F1D9E"/>
    <w:rsid w:val="004F27DA"/>
    <w:rsid w:val="004F2C54"/>
    <w:rsid w:val="004F32FE"/>
    <w:rsid w:val="004F3AFA"/>
    <w:rsid w:val="004F45AF"/>
    <w:rsid w:val="004F4BF5"/>
    <w:rsid w:val="004F5394"/>
    <w:rsid w:val="004F60B7"/>
    <w:rsid w:val="004F6303"/>
    <w:rsid w:val="004F690B"/>
    <w:rsid w:val="004F7622"/>
    <w:rsid w:val="004F7727"/>
    <w:rsid w:val="004F7E31"/>
    <w:rsid w:val="0050062F"/>
    <w:rsid w:val="00501387"/>
    <w:rsid w:val="005013E7"/>
    <w:rsid w:val="00501A34"/>
    <w:rsid w:val="00501C6A"/>
    <w:rsid w:val="00502528"/>
    <w:rsid w:val="005027E4"/>
    <w:rsid w:val="00503DE7"/>
    <w:rsid w:val="00504C9F"/>
    <w:rsid w:val="00504DC6"/>
    <w:rsid w:val="00506311"/>
    <w:rsid w:val="00506FCB"/>
    <w:rsid w:val="005071C3"/>
    <w:rsid w:val="005073D5"/>
    <w:rsid w:val="00507CF5"/>
    <w:rsid w:val="00507D36"/>
    <w:rsid w:val="00507EB6"/>
    <w:rsid w:val="0051066D"/>
    <w:rsid w:val="005106AD"/>
    <w:rsid w:val="00511810"/>
    <w:rsid w:val="00512111"/>
    <w:rsid w:val="00512311"/>
    <w:rsid w:val="005128B6"/>
    <w:rsid w:val="0051295E"/>
    <w:rsid w:val="00512EC0"/>
    <w:rsid w:val="00513A4D"/>
    <w:rsid w:val="00513B4C"/>
    <w:rsid w:val="00514129"/>
    <w:rsid w:val="0051489D"/>
    <w:rsid w:val="00514C15"/>
    <w:rsid w:val="00514E48"/>
    <w:rsid w:val="00515A01"/>
    <w:rsid w:val="00516055"/>
    <w:rsid w:val="00516584"/>
    <w:rsid w:val="00517BC0"/>
    <w:rsid w:val="00517F8E"/>
    <w:rsid w:val="00520FD9"/>
    <w:rsid w:val="00522659"/>
    <w:rsid w:val="00522B0D"/>
    <w:rsid w:val="00522E0C"/>
    <w:rsid w:val="005264B0"/>
    <w:rsid w:val="00526E5D"/>
    <w:rsid w:val="00526FD2"/>
    <w:rsid w:val="0053031B"/>
    <w:rsid w:val="0053034F"/>
    <w:rsid w:val="00530A3F"/>
    <w:rsid w:val="00530F48"/>
    <w:rsid w:val="00531DB3"/>
    <w:rsid w:val="005323CE"/>
    <w:rsid w:val="00532BE1"/>
    <w:rsid w:val="00532F3D"/>
    <w:rsid w:val="00533044"/>
    <w:rsid w:val="005337D8"/>
    <w:rsid w:val="00534F02"/>
    <w:rsid w:val="00535193"/>
    <w:rsid w:val="005352BF"/>
    <w:rsid w:val="00535A81"/>
    <w:rsid w:val="00536828"/>
    <w:rsid w:val="00536C0A"/>
    <w:rsid w:val="005375AE"/>
    <w:rsid w:val="00537CF2"/>
    <w:rsid w:val="00537E91"/>
    <w:rsid w:val="00540D3F"/>
    <w:rsid w:val="00541145"/>
    <w:rsid w:val="005433B1"/>
    <w:rsid w:val="005438A3"/>
    <w:rsid w:val="00544852"/>
    <w:rsid w:val="00544D10"/>
    <w:rsid w:val="005450C4"/>
    <w:rsid w:val="00545115"/>
    <w:rsid w:val="005456FF"/>
    <w:rsid w:val="00545C56"/>
    <w:rsid w:val="0054745E"/>
    <w:rsid w:val="00550170"/>
    <w:rsid w:val="0055082B"/>
    <w:rsid w:val="00550CBB"/>
    <w:rsid w:val="00550E36"/>
    <w:rsid w:val="00551922"/>
    <w:rsid w:val="00551F64"/>
    <w:rsid w:val="00552167"/>
    <w:rsid w:val="00552341"/>
    <w:rsid w:val="00552862"/>
    <w:rsid w:val="00552CF5"/>
    <w:rsid w:val="005530EE"/>
    <w:rsid w:val="00553EF8"/>
    <w:rsid w:val="0055439E"/>
    <w:rsid w:val="005545F6"/>
    <w:rsid w:val="00554DAB"/>
    <w:rsid w:val="00554F20"/>
    <w:rsid w:val="00556595"/>
    <w:rsid w:val="00556D31"/>
    <w:rsid w:val="00557646"/>
    <w:rsid w:val="005602A6"/>
    <w:rsid w:val="0056091B"/>
    <w:rsid w:val="00560CD0"/>
    <w:rsid w:val="00561653"/>
    <w:rsid w:val="00561B39"/>
    <w:rsid w:val="00562B27"/>
    <w:rsid w:val="0056373F"/>
    <w:rsid w:val="00564159"/>
    <w:rsid w:val="00564319"/>
    <w:rsid w:val="0056461B"/>
    <w:rsid w:val="005646F8"/>
    <w:rsid w:val="00565193"/>
    <w:rsid w:val="00565234"/>
    <w:rsid w:val="005653FA"/>
    <w:rsid w:val="005662D3"/>
    <w:rsid w:val="005667D9"/>
    <w:rsid w:val="005674DD"/>
    <w:rsid w:val="0056767D"/>
    <w:rsid w:val="00567F5B"/>
    <w:rsid w:val="00570011"/>
    <w:rsid w:val="0057083C"/>
    <w:rsid w:val="00571D76"/>
    <w:rsid w:val="005726A4"/>
    <w:rsid w:val="00572C32"/>
    <w:rsid w:val="00572C51"/>
    <w:rsid w:val="00573336"/>
    <w:rsid w:val="00573DDE"/>
    <w:rsid w:val="005746EC"/>
    <w:rsid w:val="005763F6"/>
    <w:rsid w:val="00576AED"/>
    <w:rsid w:val="005778EF"/>
    <w:rsid w:val="00580C84"/>
    <w:rsid w:val="00581126"/>
    <w:rsid w:val="0058186F"/>
    <w:rsid w:val="00583636"/>
    <w:rsid w:val="00583F4E"/>
    <w:rsid w:val="00584173"/>
    <w:rsid w:val="0058417C"/>
    <w:rsid w:val="005841E1"/>
    <w:rsid w:val="005848E7"/>
    <w:rsid w:val="00584E0B"/>
    <w:rsid w:val="00584EC8"/>
    <w:rsid w:val="00585CEF"/>
    <w:rsid w:val="0058616E"/>
    <w:rsid w:val="005872E9"/>
    <w:rsid w:val="0059094F"/>
    <w:rsid w:val="005909D1"/>
    <w:rsid w:val="00590FB6"/>
    <w:rsid w:val="0059130A"/>
    <w:rsid w:val="00591DEF"/>
    <w:rsid w:val="0059256A"/>
    <w:rsid w:val="0059311E"/>
    <w:rsid w:val="005949CB"/>
    <w:rsid w:val="00595CE5"/>
    <w:rsid w:val="0059765A"/>
    <w:rsid w:val="00597ABB"/>
    <w:rsid w:val="005A0053"/>
    <w:rsid w:val="005A0854"/>
    <w:rsid w:val="005A0FF2"/>
    <w:rsid w:val="005A140E"/>
    <w:rsid w:val="005A168D"/>
    <w:rsid w:val="005A2686"/>
    <w:rsid w:val="005A29D6"/>
    <w:rsid w:val="005A2AAB"/>
    <w:rsid w:val="005A32E3"/>
    <w:rsid w:val="005A3606"/>
    <w:rsid w:val="005A5CB5"/>
    <w:rsid w:val="005A67E2"/>
    <w:rsid w:val="005A6D6F"/>
    <w:rsid w:val="005A7A7A"/>
    <w:rsid w:val="005B0428"/>
    <w:rsid w:val="005B0751"/>
    <w:rsid w:val="005B10BC"/>
    <w:rsid w:val="005B1740"/>
    <w:rsid w:val="005B1F65"/>
    <w:rsid w:val="005B1F93"/>
    <w:rsid w:val="005B205B"/>
    <w:rsid w:val="005B2327"/>
    <w:rsid w:val="005B2957"/>
    <w:rsid w:val="005B2C6D"/>
    <w:rsid w:val="005B35B8"/>
    <w:rsid w:val="005B5E20"/>
    <w:rsid w:val="005B65EF"/>
    <w:rsid w:val="005B6B12"/>
    <w:rsid w:val="005B73BF"/>
    <w:rsid w:val="005B73C2"/>
    <w:rsid w:val="005B775E"/>
    <w:rsid w:val="005C0301"/>
    <w:rsid w:val="005C0EBD"/>
    <w:rsid w:val="005C10B2"/>
    <w:rsid w:val="005C18A5"/>
    <w:rsid w:val="005C1A39"/>
    <w:rsid w:val="005C1C1C"/>
    <w:rsid w:val="005C28E0"/>
    <w:rsid w:val="005C3774"/>
    <w:rsid w:val="005C388A"/>
    <w:rsid w:val="005C4405"/>
    <w:rsid w:val="005C538B"/>
    <w:rsid w:val="005C5569"/>
    <w:rsid w:val="005C5A1C"/>
    <w:rsid w:val="005C5A1D"/>
    <w:rsid w:val="005C6087"/>
    <w:rsid w:val="005C6298"/>
    <w:rsid w:val="005C78C7"/>
    <w:rsid w:val="005C7979"/>
    <w:rsid w:val="005D05AB"/>
    <w:rsid w:val="005D1C99"/>
    <w:rsid w:val="005D1EAC"/>
    <w:rsid w:val="005D1FEA"/>
    <w:rsid w:val="005D2055"/>
    <w:rsid w:val="005D2063"/>
    <w:rsid w:val="005D2BFF"/>
    <w:rsid w:val="005D314B"/>
    <w:rsid w:val="005D3E16"/>
    <w:rsid w:val="005D466B"/>
    <w:rsid w:val="005D4E5B"/>
    <w:rsid w:val="005D5F1C"/>
    <w:rsid w:val="005D6451"/>
    <w:rsid w:val="005D6F32"/>
    <w:rsid w:val="005D73C0"/>
    <w:rsid w:val="005E01A5"/>
    <w:rsid w:val="005E0708"/>
    <w:rsid w:val="005E0B0D"/>
    <w:rsid w:val="005E0B7E"/>
    <w:rsid w:val="005E15E8"/>
    <w:rsid w:val="005E1EF9"/>
    <w:rsid w:val="005E26CC"/>
    <w:rsid w:val="005E2CA3"/>
    <w:rsid w:val="005E2DE2"/>
    <w:rsid w:val="005E4C8B"/>
    <w:rsid w:val="005E50C1"/>
    <w:rsid w:val="005E511A"/>
    <w:rsid w:val="005E512B"/>
    <w:rsid w:val="005E5CA5"/>
    <w:rsid w:val="005E639A"/>
    <w:rsid w:val="005E6700"/>
    <w:rsid w:val="005E6EB5"/>
    <w:rsid w:val="005E6F1E"/>
    <w:rsid w:val="005E7023"/>
    <w:rsid w:val="005E72FE"/>
    <w:rsid w:val="005F0445"/>
    <w:rsid w:val="005F0700"/>
    <w:rsid w:val="005F08A1"/>
    <w:rsid w:val="005F0A4C"/>
    <w:rsid w:val="005F1C44"/>
    <w:rsid w:val="005F1E56"/>
    <w:rsid w:val="005F2CFA"/>
    <w:rsid w:val="005F30C8"/>
    <w:rsid w:val="005F368B"/>
    <w:rsid w:val="005F3DD3"/>
    <w:rsid w:val="005F471C"/>
    <w:rsid w:val="005F4AD4"/>
    <w:rsid w:val="005F512F"/>
    <w:rsid w:val="005F5CBB"/>
    <w:rsid w:val="005F68F0"/>
    <w:rsid w:val="005F6C25"/>
    <w:rsid w:val="005F6E30"/>
    <w:rsid w:val="005F79C4"/>
    <w:rsid w:val="006000C3"/>
    <w:rsid w:val="00600406"/>
    <w:rsid w:val="00601167"/>
    <w:rsid w:val="00601471"/>
    <w:rsid w:val="0060190F"/>
    <w:rsid w:val="00602755"/>
    <w:rsid w:val="00602CF9"/>
    <w:rsid w:val="00603AF4"/>
    <w:rsid w:val="00603C16"/>
    <w:rsid w:val="00604005"/>
    <w:rsid w:val="0060459C"/>
    <w:rsid w:val="0060545F"/>
    <w:rsid w:val="00606A19"/>
    <w:rsid w:val="006071D9"/>
    <w:rsid w:val="00610A5D"/>
    <w:rsid w:val="0061118D"/>
    <w:rsid w:val="00611B55"/>
    <w:rsid w:val="0061266A"/>
    <w:rsid w:val="006127BD"/>
    <w:rsid w:val="00612867"/>
    <w:rsid w:val="00612B90"/>
    <w:rsid w:val="00612F2F"/>
    <w:rsid w:val="006131F8"/>
    <w:rsid w:val="0061384B"/>
    <w:rsid w:val="0061485F"/>
    <w:rsid w:val="006148B4"/>
    <w:rsid w:val="00614A3B"/>
    <w:rsid w:val="00614DE0"/>
    <w:rsid w:val="0061518D"/>
    <w:rsid w:val="00615454"/>
    <w:rsid w:val="00615AFC"/>
    <w:rsid w:val="00615CF7"/>
    <w:rsid w:val="00616CE7"/>
    <w:rsid w:val="006175FE"/>
    <w:rsid w:val="00617866"/>
    <w:rsid w:val="0062007B"/>
    <w:rsid w:val="006210EA"/>
    <w:rsid w:val="00621524"/>
    <w:rsid w:val="006219F0"/>
    <w:rsid w:val="00622160"/>
    <w:rsid w:val="00622604"/>
    <w:rsid w:val="00622F24"/>
    <w:rsid w:val="00623030"/>
    <w:rsid w:val="00624344"/>
    <w:rsid w:val="006258D7"/>
    <w:rsid w:val="00626549"/>
    <w:rsid w:val="00626C87"/>
    <w:rsid w:val="00627207"/>
    <w:rsid w:val="0062740D"/>
    <w:rsid w:val="006300B1"/>
    <w:rsid w:val="00630E5E"/>
    <w:rsid w:val="00631CC8"/>
    <w:rsid w:val="0063230C"/>
    <w:rsid w:val="006323AC"/>
    <w:rsid w:val="006323FC"/>
    <w:rsid w:val="00632972"/>
    <w:rsid w:val="00633684"/>
    <w:rsid w:val="00633F4E"/>
    <w:rsid w:val="00634EDB"/>
    <w:rsid w:val="0063503B"/>
    <w:rsid w:val="0063565E"/>
    <w:rsid w:val="00636E02"/>
    <w:rsid w:val="006372DA"/>
    <w:rsid w:val="00637563"/>
    <w:rsid w:val="00637566"/>
    <w:rsid w:val="00637653"/>
    <w:rsid w:val="00637FB3"/>
    <w:rsid w:val="0064057C"/>
    <w:rsid w:val="006407B9"/>
    <w:rsid w:val="00640888"/>
    <w:rsid w:val="00640E10"/>
    <w:rsid w:val="00642297"/>
    <w:rsid w:val="006425DD"/>
    <w:rsid w:val="00642F6F"/>
    <w:rsid w:val="006437EA"/>
    <w:rsid w:val="006439C4"/>
    <w:rsid w:val="00643E2E"/>
    <w:rsid w:val="00643F00"/>
    <w:rsid w:val="006443C3"/>
    <w:rsid w:val="00644A34"/>
    <w:rsid w:val="00644C64"/>
    <w:rsid w:val="00644D7F"/>
    <w:rsid w:val="00645C19"/>
    <w:rsid w:val="00645E94"/>
    <w:rsid w:val="0064625F"/>
    <w:rsid w:val="006468E1"/>
    <w:rsid w:val="00646AC1"/>
    <w:rsid w:val="00646E84"/>
    <w:rsid w:val="00647215"/>
    <w:rsid w:val="00651284"/>
    <w:rsid w:val="006516A4"/>
    <w:rsid w:val="006519DC"/>
    <w:rsid w:val="00651E30"/>
    <w:rsid w:val="00652519"/>
    <w:rsid w:val="0065301D"/>
    <w:rsid w:val="00653369"/>
    <w:rsid w:val="006535FA"/>
    <w:rsid w:val="00653831"/>
    <w:rsid w:val="00653DF8"/>
    <w:rsid w:val="00653F83"/>
    <w:rsid w:val="006546DF"/>
    <w:rsid w:val="00654CF8"/>
    <w:rsid w:val="0065505B"/>
    <w:rsid w:val="0065537B"/>
    <w:rsid w:val="006564C4"/>
    <w:rsid w:val="00656AF8"/>
    <w:rsid w:val="0065756C"/>
    <w:rsid w:val="00657BB4"/>
    <w:rsid w:val="00660919"/>
    <w:rsid w:val="006622E9"/>
    <w:rsid w:val="00662882"/>
    <w:rsid w:val="006628B9"/>
    <w:rsid w:val="006633B4"/>
    <w:rsid w:val="006634EC"/>
    <w:rsid w:val="00663E92"/>
    <w:rsid w:val="006644D2"/>
    <w:rsid w:val="006649A0"/>
    <w:rsid w:val="00665A7C"/>
    <w:rsid w:val="00665BB6"/>
    <w:rsid w:val="0066770C"/>
    <w:rsid w:val="006677E8"/>
    <w:rsid w:val="006678CD"/>
    <w:rsid w:val="00670F0A"/>
    <w:rsid w:val="00671188"/>
    <w:rsid w:val="00671363"/>
    <w:rsid w:val="00671C7C"/>
    <w:rsid w:val="00672D0A"/>
    <w:rsid w:val="0067434C"/>
    <w:rsid w:val="00674B7C"/>
    <w:rsid w:val="00674C5C"/>
    <w:rsid w:val="00674FDD"/>
    <w:rsid w:val="0067563F"/>
    <w:rsid w:val="006758F4"/>
    <w:rsid w:val="00675A69"/>
    <w:rsid w:val="00675AC6"/>
    <w:rsid w:val="00676197"/>
    <w:rsid w:val="00676C41"/>
    <w:rsid w:val="00676C7B"/>
    <w:rsid w:val="00676D9C"/>
    <w:rsid w:val="00676FD4"/>
    <w:rsid w:val="00677E34"/>
    <w:rsid w:val="006808E0"/>
    <w:rsid w:val="006809B0"/>
    <w:rsid w:val="006809F1"/>
    <w:rsid w:val="00683499"/>
    <w:rsid w:val="006834C2"/>
    <w:rsid w:val="006839DA"/>
    <w:rsid w:val="00683E9E"/>
    <w:rsid w:val="00683FA0"/>
    <w:rsid w:val="006841A1"/>
    <w:rsid w:val="0068512D"/>
    <w:rsid w:val="006860B6"/>
    <w:rsid w:val="00686448"/>
    <w:rsid w:val="00686981"/>
    <w:rsid w:val="00686E36"/>
    <w:rsid w:val="00686FD8"/>
    <w:rsid w:val="00687D33"/>
    <w:rsid w:val="00690F80"/>
    <w:rsid w:val="00691332"/>
    <w:rsid w:val="00692CEC"/>
    <w:rsid w:val="00693249"/>
    <w:rsid w:val="0069355F"/>
    <w:rsid w:val="00695544"/>
    <w:rsid w:val="006956A5"/>
    <w:rsid w:val="006958EA"/>
    <w:rsid w:val="006965F2"/>
    <w:rsid w:val="006968FB"/>
    <w:rsid w:val="00696933"/>
    <w:rsid w:val="00696FC4"/>
    <w:rsid w:val="0069771C"/>
    <w:rsid w:val="006A03F5"/>
    <w:rsid w:val="006A10DF"/>
    <w:rsid w:val="006A123D"/>
    <w:rsid w:val="006A167C"/>
    <w:rsid w:val="006A1A17"/>
    <w:rsid w:val="006A1A76"/>
    <w:rsid w:val="006A22E9"/>
    <w:rsid w:val="006A295B"/>
    <w:rsid w:val="006A2D63"/>
    <w:rsid w:val="006A2E43"/>
    <w:rsid w:val="006A2F97"/>
    <w:rsid w:val="006A337B"/>
    <w:rsid w:val="006A3A8D"/>
    <w:rsid w:val="006A4848"/>
    <w:rsid w:val="006A5089"/>
    <w:rsid w:val="006A579E"/>
    <w:rsid w:val="006A5F3F"/>
    <w:rsid w:val="006A6374"/>
    <w:rsid w:val="006A67DF"/>
    <w:rsid w:val="006A7050"/>
    <w:rsid w:val="006A72C7"/>
    <w:rsid w:val="006A7A10"/>
    <w:rsid w:val="006A7EBF"/>
    <w:rsid w:val="006B097C"/>
    <w:rsid w:val="006B0DA4"/>
    <w:rsid w:val="006B1B6B"/>
    <w:rsid w:val="006B1C68"/>
    <w:rsid w:val="006B2545"/>
    <w:rsid w:val="006B3055"/>
    <w:rsid w:val="006B306E"/>
    <w:rsid w:val="006B3588"/>
    <w:rsid w:val="006B3BEF"/>
    <w:rsid w:val="006B3E58"/>
    <w:rsid w:val="006B4ED5"/>
    <w:rsid w:val="006B504A"/>
    <w:rsid w:val="006B5F2F"/>
    <w:rsid w:val="006B60C4"/>
    <w:rsid w:val="006B6293"/>
    <w:rsid w:val="006B71CE"/>
    <w:rsid w:val="006B7CF6"/>
    <w:rsid w:val="006B7EAA"/>
    <w:rsid w:val="006C01C2"/>
    <w:rsid w:val="006C0410"/>
    <w:rsid w:val="006C0866"/>
    <w:rsid w:val="006C08E7"/>
    <w:rsid w:val="006C0A5D"/>
    <w:rsid w:val="006C0BA5"/>
    <w:rsid w:val="006C11DD"/>
    <w:rsid w:val="006C1F4B"/>
    <w:rsid w:val="006C2865"/>
    <w:rsid w:val="006C3601"/>
    <w:rsid w:val="006C3B3B"/>
    <w:rsid w:val="006C4487"/>
    <w:rsid w:val="006C4C12"/>
    <w:rsid w:val="006C4F24"/>
    <w:rsid w:val="006C54F1"/>
    <w:rsid w:val="006C634B"/>
    <w:rsid w:val="006C67DD"/>
    <w:rsid w:val="006C7CC3"/>
    <w:rsid w:val="006D05EA"/>
    <w:rsid w:val="006D0799"/>
    <w:rsid w:val="006D153E"/>
    <w:rsid w:val="006D222F"/>
    <w:rsid w:val="006D257C"/>
    <w:rsid w:val="006D2A96"/>
    <w:rsid w:val="006D2AF2"/>
    <w:rsid w:val="006D2C7C"/>
    <w:rsid w:val="006D2EDD"/>
    <w:rsid w:val="006D4F3B"/>
    <w:rsid w:val="006D511B"/>
    <w:rsid w:val="006D5232"/>
    <w:rsid w:val="006D55BF"/>
    <w:rsid w:val="006D568B"/>
    <w:rsid w:val="006D5C3D"/>
    <w:rsid w:val="006D5E40"/>
    <w:rsid w:val="006D5F63"/>
    <w:rsid w:val="006D6319"/>
    <w:rsid w:val="006D6A2D"/>
    <w:rsid w:val="006D702C"/>
    <w:rsid w:val="006D72D4"/>
    <w:rsid w:val="006E162D"/>
    <w:rsid w:val="006E329C"/>
    <w:rsid w:val="006E35FE"/>
    <w:rsid w:val="006E36A1"/>
    <w:rsid w:val="006E52AE"/>
    <w:rsid w:val="006E6FA0"/>
    <w:rsid w:val="006E7266"/>
    <w:rsid w:val="006E75FE"/>
    <w:rsid w:val="006F028A"/>
    <w:rsid w:val="006F0854"/>
    <w:rsid w:val="006F0BF5"/>
    <w:rsid w:val="006F1154"/>
    <w:rsid w:val="006F14A6"/>
    <w:rsid w:val="006F23BB"/>
    <w:rsid w:val="006F2BEC"/>
    <w:rsid w:val="006F302E"/>
    <w:rsid w:val="006F303A"/>
    <w:rsid w:val="006F376A"/>
    <w:rsid w:val="006F3CB1"/>
    <w:rsid w:val="006F40C4"/>
    <w:rsid w:val="006F4BF7"/>
    <w:rsid w:val="006F5173"/>
    <w:rsid w:val="006F53E8"/>
    <w:rsid w:val="006F660E"/>
    <w:rsid w:val="006F7537"/>
    <w:rsid w:val="006F7B99"/>
    <w:rsid w:val="006F7C4D"/>
    <w:rsid w:val="006F7E19"/>
    <w:rsid w:val="006F7E53"/>
    <w:rsid w:val="00700235"/>
    <w:rsid w:val="00700CEC"/>
    <w:rsid w:val="00701012"/>
    <w:rsid w:val="007018C3"/>
    <w:rsid w:val="00702A37"/>
    <w:rsid w:val="00703C31"/>
    <w:rsid w:val="007042E2"/>
    <w:rsid w:val="00704A95"/>
    <w:rsid w:val="007052ED"/>
    <w:rsid w:val="00705501"/>
    <w:rsid w:val="0070571E"/>
    <w:rsid w:val="00705816"/>
    <w:rsid w:val="00705CF5"/>
    <w:rsid w:val="00706072"/>
    <w:rsid w:val="00706622"/>
    <w:rsid w:val="00707F49"/>
    <w:rsid w:val="00710AAE"/>
    <w:rsid w:val="00710CA8"/>
    <w:rsid w:val="00711329"/>
    <w:rsid w:val="007113C9"/>
    <w:rsid w:val="00711447"/>
    <w:rsid w:val="00713305"/>
    <w:rsid w:val="00713528"/>
    <w:rsid w:val="00713F98"/>
    <w:rsid w:val="0071417E"/>
    <w:rsid w:val="007148DF"/>
    <w:rsid w:val="007151BF"/>
    <w:rsid w:val="00716387"/>
    <w:rsid w:val="00716E35"/>
    <w:rsid w:val="00717402"/>
    <w:rsid w:val="0071758B"/>
    <w:rsid w:val="007202DB"/>
    <w:rsid w:val="007206B3"/>
    <w:rsid w:val="00722225"/>
    <w:rsid w:val="0072225A"/>
    <w:rsid w:val="00722955"/>
    <w:rsid w:val="00722D08"/>
    <w:rsid w:val="00722E05"/>
    <w:rsid w:val="00723FE8"/>
    <w:rsid w:val="007244B5"/>
    <w:rsid w:val="00724901"/>
    <w:rsid w:val="00725530"/>
    <w:rsid w:val="00725C9C"/>
    <w:rsid w:val="00725FEA"/>
    <w:rsid w:val="0072731F"/>
    <w:rsid w:val="00727932"/>
    <w:rsid w:val="00727C71"/>
    <w:rsid w:val="00730532"/>
    <w:rsid w:val="00730E5A"/>
    <w:rsid w:val="00730E7E"/>
    <w:rsid w:val="00730F80"/>
    <w:rsid w:val="007314D7"/>
    <w:rsid w:val="007321BF"/>
    <w:rsid w:val="00732309"/>
    <w:rsid w:val="0073260F"/>
    <w:rsid w:val="007329B8"/>
    <w:rsid w:val="0073401F"/>
    <w:rsid w:val="007344FB"/>
    <w:rsid w:val="0073543A"/>
    <w:rsid w:val="007354E3"/>
    <w:rsid w:val="007364BC"/>
    <w:rsid w:val="00736E7F"/>
    <w:rsid w:val="00736F24"/>
    <w:rsid w:val="00737CA9"/>
    <w:rsid w:val="00740FDB"/>
    <w:rsid w:val="007410B4"/>
    <w:rsid w:val="00742539"/>
    <w:rsid w:val="0074319E"/>
    <w:rsid w:val="00743345"/>
    <w:rsid w:val="007433AD"/>
    <w:rsid w:val="0074435F"/>
    <w:rsid w:val="007453D8"/>
    <w:rsid w:val="00745483"/>
    <w:rsid w:val="007459AA"/>
    <w:rsid w:val="00747B4C"/>
    <w:rsid w:val="00747CBD"/>
    <w:rsid w:val="007504D5"/>
    <w:rsid w:val="007510BC"/>
    <w:rsid w:val="007522CA"/>
    <w:rsid w:val="007536D6"/>
    <w:rsid w:val="007545E2"/>
    <w:rsid w:val="00754DC0"/>
    <w:rsid w:val="00754FAB"/>
    <w:rsid w:val="0075571C"/>
    <w:rsid w:val="00755733"/>
    <w:rsid w:val="00756B5E"/>
    <w:rsid w:val="00756C52"/>
    <w:rsid w:val="00757FA3"/>
    <w:rsid w:val="00760E4D"/>
    <w:rsid w:val="00760FBD"/>
    <w:rsid w:val="00761202"/>
    <w:rsid w:val="007613AD"/>
    <w:rsid w:val="00761518"/>
    <w:rsid w:val="007617F2"/>
    <w:rsid w:val="0076183E"/>
    <w:rsid w:val="00763A0B"/>
    <w:rsid w:val="00763B1B"/>
    <w:rsid w:val="00764E2C"/>
    <w:rsid w:val="00765922"/>
    <w:rsid w:val="00765A2A"/>
    <w:rsid w:val="00767195"/>
    <w:rsid w:val="00767381"/>
    <w:rsid w:val="00770861"/>
    <w:rsid w:val="00771013"/>
    <w:rsid w:val="00771973"/>
    <w:rsid w:val="00771FF0"/>
    <w:rsid w:val="0077210C"/>
    <w:rsid w:val="00772F39"/>
    <w:rsid w:val="00774567"/>
    <w:rsid w:val="0077495C"/>
    <w:rsid w:val="007756B8"/>
    <w:rsid w:val="007763A9"/>
    <w:rsid w:val="00776684"/>
    <w:rsid w:val="0077786F"/>
    <w:rsid w:val="00777998"/>
    <w:rsid w:val="00777B75"/>
    <w:rsid w:val="007810EB"/>
    <w:rsid w:val="00781E50"/>
    <w:rsid w:val="0078228C"/>
    <w:rsid w:val="007824C2"/>
    <w:rsid w:val="007825DB"/>
    <w:rsid w:val="00782C86"/>
    <w:rsid w:val="00783B2A"/>
    <w:rsid w:val="007842CF"/>
    <w:rsid w:val="00784FE7"/>
    <w:rsid w:val="00785040"/>
    <w:rsid w:val="007855FE"/>
    <w:rsid w:val="00785920"/>
    <w:rsid w:val="0078618E"/>
    <w:rsid w:val="00786690"/>
    <w:rsid w:val="00786C15"/>
    <w:rsid w:val="007871A3"/>
    <w:rsid w:val="007877D8"/>
    <w:rsid w:val="00791259"/>
    <w:rsid w:val="00791CA3"/>
    <w:rsid w:val="00791DE8"/>
    <w:rsid w:val="0079251D"/>
    <w:rsid w:val="007927F3"/>
    <w:rsid w:val="00793A64"/>
    <w:rsid w:val="00793A8A"/>
    <w:rsid w:val="0079486E"/>
    <w:rsid w:val="00794BC4"/>
    <w:rsid w:val="00794DF6"/>
    <w:rsid w:val="007957D7"/>
    <w:rsid w:val="007965DF"/>
    <w:rsid w:val="00796996"/>
    <w:rsid w:val="00796F93"/>
    <w:rsid w:val="007973CF"/>
    <w:rsid w:val="007974A0"/>
    <w:rsid w:val="00797CDB"/>
    <w:rsid w:val="00797D59"/>
    <w:rsid w:val="00797E0C"/>
    <w:rsid w:val="007A0983"/>
    <w:rsid w:val="007A0B20"/>
    <w:rsid w:val="007A145A"/>
    <w:rsid w:val="007A1DFF"/>
    <w:rsid w:val="007A20DD"/>
    <w:rsid w:val="007A3FC9"/>
    <w:rsid w:val="007A4920"/>
    <w:rsid w:val="007A51F2"/>
    <w:rsid w:val="007A5481"/>
    <w:rsid w:val="007A569C"/>
    <w:rsid w:val="007A5763"/>
    <w:rsid w:val="007A655B"/>
    <w:rsid w:val="007A65C3"/>
    <w:rsid w:val="007A672C"/>
    <w:rsid w:val="007A6C27"/>
    <w:rsid w:val="007A6C74"/>
    <w:rsid w:val="007A6D6A"/>
    <w:rsid w:val="007A781F"/>
    <w:rsid w:val="007A7D9F"/>
    <w:rsid w:val="007A7F0C"/>
    <w:rsid w:val="007A7F6A"/>
    <w:rsid w:val="007B0122"/>
    <w:rsid w:val="007B0400"/>
    <w:rsid w:val="007B09C7"/>
    <w:rsid w:val="007B0AEB"/>
    <w:rsid w:val="007B0C35"/>
    <w:rsid w:val="007B2AC4"/>
    <w:rsid w:val="007B4AE2"/>
    <w:rsid w:val="007B4DA9"/>
    <w:rsid w:val="007B4E16"/>
    <w:rsid w:val="007B58C5"/>
    <w:rsid w:val="007B5EBE"/>
    <w:rsid w:val="007B62D9"/>
    <w:rsid w:val="007B7479"/>
    <w:rsid w:val="007C06F0"/>
    <w:rsid w:val="007C0F4E"/>
    <w:rsid w:val="007C1A4A"/>
    <w:rsid w:val="007C1DEC"/>
    <w:rsid w:val="007C26C7"/>
    <w:rsid w:val="007C2C22"/>
    <w:rsid w:val="007C2ED9"/>
    <w:rsid w:val="007C39DD"/>
    <w:rsid w:val="007C3CEB"/>
    <w:rsid w:val="007C466A"/>
    <w:rsid w:val="007C47E9"/>
    <w:rsid w:val="007C4A79"/>
    <w:rsid w:val="007C4E5E"/>
    <w:rsid w:val="007C58FE"/>
    <w:rsid w:val="007C596F"/>
    <w:rsid w:val="007C70FF"/>
    <w:rsid w:val="007C72E9"/>
    <w:rsid w:val="007C7347"/>
    <w:rsid w:val="007C75C7"/>
    <w:rsid w:val="007C7977"/>
    <w:rsid w:val="007C7B0B"/>
    <w:rsid w:val="007C7C5F"/>
    <w:rsid w:val="007C7D87"/>
    <w:rsid w:val="007D03BB"/>
    <w:rsid w:val="007D18F1"/>
    <w:rsid w:val="007D2092"/>
    <w:rsid w:val="007D230E"/>
    <w:rsid w:val="007D2891"/>
    <w:rsid w:val="007D2993"/>
    <w:rsid w:val="007D2CBE"/>
    <w:rsid w:val="007D39F8"/>
    <w:rsid w:val="007D3D70"/>
    <w:rsid w:val="007D4037"/>
    <w:rsid w:val="007D4572"/>
    <w:rsid w:val="007D4908"/>
    <w:rsid w:val="007D4A84"/>
    <w:rsid w:val="007D5C31"/>
    <w:rsid w:val="007D5FEE"/>
    <w:rsid w:val="007D6EC2"/>
    <w:rsid w:val="007D7464"/>
    <w:rsid w:val="007E0072"/>
    <w:rsid w:val="007E0C0C"/>
    <w:rsid w:val="007E213D"/>
    <w:rsid w:val="007E22FB"/>
    <w:rsid w:val="007E319A"/>
    <w:rsid w:val="007E3221"/>
    <w:rsid w:val="007E388F"/>
    <w:rsid w:val="007E3DE6"/>
    <w:rsid w:val="007E468D"/>
    <w:rsid w:val="007E5235"/>
    <w:rsid w:val="007E59D3"/>
    <w:rsid w:val="007E61F0"/>
    <w:rsid w:val="007E6306"/>
    <w:rsid w:val="007E64D5"/>
    <w:rsid w:val="007E659B"/>
    <w:rsid w:val="007E7997"/>
    <w:rsid w:val="007F0D7B"/>
    <w:rsid w:val="007F1C36"/>
    <w:rsid w:val="007F2595"/>
    <w:rsid w:val="007F2F5A"/>
    <w:rsid w:val="007F31B0"/>
    <w:rsid w:val="007F3E87"/>
    <w:rsid w:val="007F5218"/>
    <w:rsid w:val="007F5614"/>
    <w:rsid w:val="007F57CF"/>
    <w:rsid w:val="007F691D"/>
    <w:rsid w:val="007F72CF"/>
    <w:rsid w:val="007F7643"/>
    <w:rsid w:val="007F78A7"/>
    <w:rsid w:val="007F7913"/>
    <w:rsid w:val="007F7EC1"/>
    <w:rsid w:val="00800BDC"/>
    <w:rsid w:val="00800D4F"/>
    <w:rsid w:val="00801648"/>
    <w:rsid w:val="00801DFF"/>
    <w:rsid w:val="00802960"/>
    <w:rsid w:val="00802C37"/>
    <w:rsid w:val="00803286"/>
    <w:rsid w:val="00803E1F"/>
    <w:rsid w:val="00803EF7"/>
    <w:rsid w:val="00804118"/>
    <w:rsid w:val="008041C9"/>
    <w:rsid w:val="008043AE"/>
    <w:rsid w:val="00806106"/>
    <w:rsid w:val="0081010A"/>
    <w:rsid w:val="008109E0"/>
    <w:rsid w:val="00810C3D"/>
    <w:rsid w:val="00811E45"/>
    <w:rsid w:val="0081236A"/>
    <w:rsid w:val="00813FFC"/>
    <w:rsid w:val="00814052"/>
    <w:rsid w:val="0081515C"/>
    <w:rsid w:val="008163DD"/>
    <w:rsid w:val="00816933"/>
    <w:rsid w:val="00817F91"/>
    <w:rsid w:val="0082123E"/>
    <w:rsid w:val="00821355"/>
    <w:rsid w:val="00822092"/>
    <w:rsid w:val="00822C81"/>
    <w:rsid w:val="00822F67"/>
    <w:rsid w:val="0082320A"/>
    <w:rsid w:val="008238D3"/>
    <w:rsid w:val="008241E4"/>
    <w:rsid w:val="008244E2"/>
    <w:rsid w:val="0082450A"/>
    <w:rsid w:val="0082479B"/>
    <w:rsid w:val="008271AB"/>
    <w:rsid w:val="008301D4"/>
    <w:rsid w:val="008304E2"/>
    <w:rsid w:val="00830C04"/>
    <w:rsid w:val="00830E19"/>
    <w:rsid w:val="00830E35"/>
    <w:rsid w:val="008310F4"/>
    <w:rsid w:val="00831C37"/>
    <w:rsid w:val="00831CD8"/>
    <w:rsid w:val="00831FCD"/>
    <w:rsid w:val="00832BA5"/>
    <w:rsid w:val="0083495C"/>
    <w:rsid w:val="008352C1"/>
    <w:rsid w:val="00835AB0"/>
    <w:rsid w:val="0083773D"/>
    <w:rsid w:val="00840591"/>
    <w:rsid w:val="008405D7"/>
    <w:rsid w:val="00840B0C"/>
    <w:rsid w:val="0084179A"/>
    <w:rsid w:val="0084194B"/>
    <w:rsid w:val="00841D59"/>
    <w:rsid w:val="00842019"/>
    <w:rsid w:val="00842B9B"/>
    <w:rsid w:val="00843911"/>
    <w:rsid w:val="008439AB"/>
    <w:rsid w:val="008439B4"/>
    <w:rsid w:val="00844BB9"/>
    <w:rsid w:val="008450BD"/>
    <w:rsid w:val="008450D9"/>
    <w:rsid w:val="00845E3E"/>
    <w:rsid w:val="00846A70"/>
    <w:rsid w:val="00847247"/>
    <w:rsid w:val="00847F0F"/>
    <w:rsid w:val="00850675"/>
    <w:rsid w:val="00850B8C"/>
    <w:rsid w:val="0085147E"/>
    <w:rsid w:val="008518BB"/>
    <w:rsid w:val="00851E25"/>
    <w:rsid w:val="00851E74"/>
    <w:rsid w:val="00852EAD"/>
    <w:rsid w:val="008530DC"/>
    <w:rsid w:val="00853599"/>
    <w:rsid w:val="008543F3"/>
    <w:rsid w:val="008548AE"/>
    <w:rsid w:val="00854948"/>
    <w:rsid w:val="00855CF2"/>
    <w:rsid w:val="00856325"/>
    <w:rsid w:val="008568C4"/>
    <w:rsid w:val="008569DE"/>
    <w:rsid w:val="00857030"/>
    <w:rsid w:val="00857415"/>
    <w:rsid w:val="0085748D"/>
    <w:rsid w:val="00857FD8"/>
    <w:rsid w:val="00860CA6"/>
    <w:rsid w:val="00860F41"/>
    <w:rsid w:val="0086220B"/>
    <w:rsid w:val="008631F8"/>
    <w:rsid w:val="00863B37"/>
    <w:rsid w:val="008640AC"/>
    <w:rsid w:val="008642F5"/>
    <w:rsid w:val="0086504D"/>
    <w:rsid w:val="00865CE5"/>
    <w:rsid w:val="00867283"/>
    <w:rsid w:val="00867432"/>
    <w:rsid w:val="00867501"/>
    <w:rsid w:val="00867C4B"/>
    <w:rsid w:val="00867F41"/>
    <w:rsid w:val="00871044"/>
    <w:rsid w:val="00871741"/>
    <w:rsid w:val="008724C1"/>
    <w:rsid w:val="008727C8"/>
    <w:rsid w:val="008743F5"/>
    <w:rsid w:val="00876094"/>
    <w:rsid w:val="008760A5"/>
    <w:rsid w:val="008766B1"/>
    <w:rsid w:val="008769F9"/>
    <w:rsid w:val="00877D51"/>
    <w:rsid w:val="00880501"/>
    <w:rsid w:val="008806F9"/>
    <w:rsid w:val="00880978"/>
    <w:rsid w:val="00881DCD"/>
    <w:rsid w:val="008830E8"/>
    <w:rsid w:val="0088380A"/>
    <w:rsid w:val="00883FFA"/>
    <w:rsid w:val="008842D4"/>
    <w:rsid w:val="008843CF"/>
    <w:rsid w:val="00884427"/>
    <w:rsid w:val="00884480"/>
    <w:rsid w:val="0088496E"/>
    <w:rsid w:val="00884AC9"/>
    <w:rsid w:val="00884D72"/>
    <w:rsid w:val="008850EB"/>
    <w:rsid w:val="00886521"/>
    <w:rsid w:val="00886608"/>
    <w:rsid w:val="00887131"/>
    <w:rsid w:val="008873B8"/>
    <w:rsid w:val="008900EA"/>
    <w:rsid w:val="00890513"/>
    <w:rsid w:val="0089075A"/>
    <w:rsid w:val="00890871"/>
    <w:rsid w:val="00891BD9"/>
    <w:rsid w:val="0089260F"/>
    <w:rsid w:val="00892A7A"/>
    <w:rsid w:val="00893FC5"/>
    <w:rsid w:val="00896416"/>
    <w:rsid w:val="008965AB"/>
    <w:rsid w:val="008967D2"/>
    <w:rsid w:val="008974D5"/>
    <w:rsid w:val="00897847"/>
    <w:rsid w:val="00897E38"/>
    <w:rsid w:val="008A0049"/>
    <w:rsid w:val="008A0FA8"/>
    <w:rsid w:val="008A2C47"/>
    <w:rsid w:val="008A2F62"/>
    <w:rsid w:val="008A3735"/>
    <w:rsid w:val="008A37A7"/>
    <w:rsid w:val="008A48DF"/>
    <w:rsid w:val="008A4D92"/>
    <w:rsid w:val="008A4E2E"/>
    <w:rsid w:val="008A4F72"/>
    <w:rsid w:val="008A525D"/>
    <w:rsid w:val="008A5E98"/>
    <w:rsid w:val="008A6A6E"/>
    <w:rsid w:val="008A7006"/>
    <w:rsid w:val="008A7087"/>
    <w:rsid w:val="008A7417"/>
    <w:rsid w:val="008B003A"/>
    <w:rsid w:val="008B0358"/>
    <w:rsid w:val="008B0697"/>
    <w:rsid w:val="008B07E0"/>
    <w:rsid w:val="008B0BCA"/>
    <w:rsid w:val="008B1067"/>
    <w:rsid w:val="008B123A"/>
    <w:rsid w:val="008B142F"/>
    <w:rsid w:val="008B17FC"/>
    <w:rsid w:val="008B2205"/>
    <w:rsid w:val="008B3167"/>
    <w:rsid w:val="008B4DDB"/>
    <w:rsid w:val="008B53E4"/>
    <w:rsid w:val="008B5BEF"/>
    <w:rsid w:val="008B6DF0"/>
    <w:rsid w:val="008B7250"/>
    <w:rsid w:val="008B74C7"/>
    <w:rsid w:val="008C0510"/>
    <w:rsid w:val="008C0BB1"/>
    <w:rsid w:val="008C1242"/>
    <w:rsid w:val="008C1721"/>
    <w:rsid w:val="008C2ED6"/>
    <w:rsid w:val="008C36CB"/>
    <w:rsid w:val="008C4AB0"/>
    <w:rsid w:val="008C4BEF"/>
    <w:rsid w:val="008C536D"/>
    <w:rsid w:val="008C54A1"/>
    <w:rsid w:val="008C5D6A"/>
    <w:rsid w:val="008C72E3"/>
    <w:rsid w:val="008C7496"/>
    <w:rsid w:val="008C767A"/>
    <w:rsid w:val="008D038F"/>
    <w:rsid w:val="008D04A4"/>
    <w:rsid w:val="008D07D7"/>
    <w:rsid w:val="008D0A5E"/>
    <w:rsid w:val="008D0EEC"/>
    <w:rsid w:val="008D291D"/>
    <w:rsid w:val="008D2A49"/>
    <w:rsid w:val="008D341B"/>
    <w:rsid w:val="008D37B5"/>
    <w:rsid w:val="008D4553"/>
    <w:rsid w:val="008D4912"/>
    <w:rsid w:val="008D527F"/>
    <w:rsid w:val="008D5C28"/>
    <w:rsid w:val="008D5EB2"/>
    <w:rsid w:val="008D6590"/>
    <w:rsid w:val="008D735C"/>
    <w:rsid w:val="008D75B5"/>
    <w:rsid w:val="008D7EFD"/>
    <w:rsid w:val="008E06C0"/>
    <w:rsid w:val="008E09EC"/>
    <w:rsid w:val="008E0E19"/>
    <w:rsid w:val="008E1391"/>
    <w:rsid w:val="008E1600"/>
    <w:rsid w:val="008E1950"/>
    <w:rsid w:val="008E3DDE"/>
    <w:rsid w:val="008E4413"/>
    <w:rsid w:val="008E4BDC"/>
    <w:rsid w:val="008E5087"/>
    <w:rsid w:val="008E5AC9"/>
    <w:rsid w:val="008E719D"/>
    <w:rsid w:val="008E7C21"/>
    <w:rsid w:val="008E7DA6"/>
    <w:rsid w:val="008F014E"/>
    <w:rsid w:val="008F083D"/>
    <w:rsid w:val="008F0B3B"/>
    <w:rsid w:val="008F0FEE"/>
    <w:rsid w:val="008F1A34"/>
    <w:rsid w:val="008F210A"/>
    <w:rsid w:val="008F24C0"/>
    <w:rsid w:val="008F29C5"/>
    <w:rsid w:val="008F4EFA"/>
    <w:rsid w:val="008F5003"/>
    <w:rsid w:val="008F5308"/>
    <w:rsid w:val="008F561C"/>
    <w:rsid w:val="008F5630"/>
    <w:rsid w:val="008F5A09"/>
    <w:rsid w:val="008F5C07"/>
    <w:rsid w:val="008F5DE3"/>
    <w:rsid w:val="008F68F7"/>
    <w:rsid w:val="008F7987"/>
    <w:rsid w:val="00900F75"/>
    <w:rsid w:val="0090120C"/>
    <w:rsid w:val="009018D4"/>
    <w:rsid w:val="009019BB"/>
    <w:rsid w:val="00902195"/>
    <w:rsid w:val="009028CA"/>
    <w:rsid w:val="00902F31"/>
    <w:rsid w:val="009045E1"/>
    <w:rsid w:val="009049B1"/>
    <w:rsid w:val="009055A9"/>
    <w:rsid w:val="00906C02"/>
    <w:rsid w:val="009075D7"/>
    <w:rsid w:val="00907D03"/>
    <w:rsid w:val="00907DBB"/>
    <w:rsid w:val="009112D3"/>
    <w:rsid w:val="00911A0D"/>
    <w:rsid w:val="00911E2A"/>
    <w:rsid w:val="009121BA"/>
    <w:rsid w:val="009129DB"/>
    <w:rsid w:val="00912BA8"/>
    <w:rsid w:val="00912EE5"/>
    <w:rsid w:val="00914899"/>
    <w:rsid w:val="0091514D"/>
    <w:rsid w:val="00915536"/>
    <w:rsid w:val="00916B53"/>
    <w:rsid w:val="00916DAC"/>
    <w:rsid w:val="009214C0"/>
    <w:rsid w:val="00922DC7"/>
    <w:rsid w:val="00922EF9"/>
    <w:rsid w:val="009230A4"/>
    <w:rsid w:val="00923210"/>
    <w:rsid w:val="0092386E"/>
    <w:rsid w:val="00923C6A"/>
    <w:rsid w:val="00924092"/>
    <w:rsid w:val="00924392"/>
    <w:rsid w:val="0092499E"/>
    <w:rsid w:val="0092507A"/>
    <w:rsid w:val="00925671"/>
    <w:rsid w:val="00925E9C"/>
    <w:rsid w:val="00925EAC"/>
    <w:rsid w:val="00926688"/>
    <w:rsid w:val="00926880"/>
    <w:rsid w:val="00927068"/>
    <w:rsid w:val="009317EC"/>
    <w:rsid w:val="0093187A"/>
    <w:rsid w:val="0093199A"/>
    <w:rsid w:val="00931B2A"/>
    <w:rsid w:val="00932401"/>
    <w:rsid w:val="00932B72"/>
    <w:rsid w:val="00933271"/>
    <w:rsid w:val="00933FAA"/>
    <w:rsid w:val="0093419B"/>
    <w:rsid w:val="00934D7A"/>
    <w:rsid w:val="00934F7E"/>
    <w:rsid w:val="00935575"/>
    <w:rsid w:val="00935E60"/>
    <w:rsid w:val="009369A4"/>
    <w:rsid w:val="00936E8C"/>
    <w:rsid w:val="00937458"/>
    <w:rsid w:val="00937602"/>
    <w:rsid w:val="009376FE"/>
    <w:rsid w:val="00937A04"/>
    <w:rsid w:val="00937ED0"/>
    <w:rsid w:val="0094065D"/>
    <w:rsid w:val="009407A3"/>
    <w:rsid w:val="0094113A"/>
    <w:rsid w:val="00941397"/>
    <w:rsid w:val="009419A5"/>
    <w:rsid w:val="00941F40"/>
    <w:rsid w:val="009421AC"/>
    <w:rsid w:val="009427D3"/>
    <w:rsid w:val="009428C7"/>
    <w:rsid w:val="00942B8A"/>
    <w:rsid w:val="00943D29"/>
    <w:rsid w:val="00944262"/>
    <w:rsid w:val="0094463F"/>
    <w:rsid w:val="00944F5A"/>
    <w:rsid w:val="00945E51"/>
    <w:rsid w:val="00946632"/>
    <w:rsid w:val="009468D4"/>
    <w:rsid w:val="00946B31"/>
    <w:rsid w:val="00947B73"/>
    <w:rsid w:val="00951BED"/>
    <w:rsid w:val="00952599"/>
    <w:rsid w:val="009528C8"/>
    <w:rsid w:val="009531EC"/>
    <w:rsid w:val="009542FB"/>
    <w:rsid w:val="00954428"/>
    <w:rsid w:val="00954682"/>
    <w:rsid w:val="009548CA"/>
    <w:rsid w:val="00955BAD"/>
    <w:rsid w:val="00956E1A"/>
    <w:rsid w:val="00956E34"/>
    <w:rsid w:val="00960C61"/>
    <w:rsid w:val="00961314"/>
    <w:rsid w:val="0096148A"/>
    <w:rsid w:val="009626CC"/>
    <w:rsid w:val="00962DFD"/>
    <w:rsid w:val="00962EE3"/>
    <w:rsid w:val="00963925"/>
    <w:rsid w:val="00964264"/>
    <w:rsid w:val="00964718"/>
    <w:rsid w:val="009655E8"/>
    <w:rsid w:val="00966479"/>
    <w:rsid w:val="009667CE"/>
    <w:rsid w:val="00966AC2"/>
    <w:rsid w:val="00966B35"/>
    <w:rsid w:val="00967826"/>
    <w:rsid w:val="00967880"/>
    <w:rsid w:val="00967A02"/>
    <w:rsid w:val="009701F7"/>
    <w:rsid w:val="00970E8C"/>
    <w:rsid w:val="00971434"/>
    <w:rsid w:val="00972383"/>
    <w:rsid w:val="0097376F"/>
    <w:rsid w:val="00973915"/>
    <w:rsid w:val="00974012"/>
    <w:rsid w:val="00974049"/>
    <w:rsid w:val="00974218"/>
    <w:rsid w:val="009774E7"/>
    <w:rsid w:val="009800BE"/>
    <w:rsid w:val="00981814"/>
    <w:rsid w:val="0098230E"/>
    <w:rsid w:val="009838D9"/>
    <w:rsid w:val="009843FF"/>
    <w:rsid w:val="009846C0"/>
    <w:rsid w:val="00984AF6"/>
    <w:rsid w:val="00984DC5"/>
    <w:rsid w:val="00984E3F"/>
    <w:rsid w:val="00986072"/>
    <w:rsid w:val="00986447"/>
    <w:rsid w:val="00986716"/>
    <w:rsid w:val="00987017"/>
    <w:rsid w:val="009878E5"/>
    <w:rsid w:val="00987EA5"/>
    <w:rsid w:val="009900A1"/>
    <w:rsid w:val="0099013C"/>
    <w:rsid w:val="009905F4"/>
    <w:rsid w:val="009911A1"/>
    <w:rsid w:val="009914DB"/>
    <w:rsid w:val="00991A85"/>
    <w:rsid w:val="00992E48"/>
    <w:rsid w:val="00993C53"/>
    <w:rsid w:val="00993E5B"/>
    <w:rsid w:val="00993FFD"/>
    <w:rsid w:val="00994AFC"/>
    <w:rsid w:val="0099508E"/>
    <w:rsid w:val="0099526D"/>
    <w:rsid w:val="00995CEF"/>
    <w:rsid w:val="00996146"/>
    <w:rsid w:val="0099685F"/>
    <w:rsid w:val="00996978"/>
    <w:rsid w:val="00996B61"/>
    <w:rsid w:val="009A0833"/>
    <w:rsid w:val="009A0865"/>
    <w:rsid w:val="009A095D"/>
    <w:rsid w:val="009A0DF7"/>
    <w:rsid w:val="009A157C"/>
    <w:rsid w:val="009A16E6"/>
    <w:rsid w:val="009A1C78"/>
    <w:rsid w:val="009A2A86"/>
    <w:rsid w:val="009A3000"/>
    <w:rsid w:val="009A3160"/>
    <w:rsid w:val="009A319B"/>
    <w:rsid w:val="009A3407"/>
    <w:rsid w:val="009A3E04"/>
    <w:rsid w:val="009A43F6"/>
    <w:rsid w:val="009A4928"/>
    <w:rsid w:val="009A7471"/>
    <w:rsid w:val="009A79EE"/>
    <w:rsid w:val="009B011B"/>
    <w:rsid w:val="009B02A9"/>
    <w:rsid w:val="009B0607"/>
    <w:rsid w:val="009B08A8"/>
    <w:rsid w:val="009B11AE"/>
    <w:rsid w:val="009B1275"/>
    <w:rsid w:val="009B24E3"/>
    <w:rsid w:val="009B4365"/>
    <w:rsid w:val="009B5195"/>
    <w:rsid w:val="009B5D55"/>
    <w:rsid w:val="009B702A"/>
    <w:rsid w:val="009B74E6"/>
    <w:rsid w:val="009B7872"/>
    <w:rsid w:val="009B7D4C"/>
    <w:rsid w:val="009C00DB"/>
    <w:rsid w:val="009C023C"/>
    <w:rsid w:val="009C1467"/>
    <w:rsid w:val="009C18CF"/>
    <w:rsid w:val="009C1CBD"/>
    <w:rsid w:val="009C2557"/>
    <w:rsid w:val="009C33EE"/>
    <w:rsid w:val="009C36EE"/>
    <w:rsid w:val="009C3713"/>
    <w:rsid w:val="009C3F41"/>
    <w:rsid w:val="009C55D8"/>
    <w:rsid w:val="009C5D3E"/>
    <w:rsid w:val="009C5FDD"/>
    <w:rsid w:val="009C71A2"/>
    <w:rsid w:val="009C730F"/>
    <w:rsid w:val="009C7694"/>
    <w:rsid w:val="009D02ED"/>
    <w:rsid w:val="009D048C"/>
    <w:rsid w:val="009D12EB"/>
    <w:rsid w:val="009D1C72"/>
    <w:rsid w:val="009D2BC2"/>
    <w:rsid w:val="009D3107"/>
    <w:rsid w:val="009D3309"/>
    <w:rsid w:val="009D3401"/>
    <w:rsid w:val="009D6A4F"/>
    <w:rsid w:val="009D71B9"/>
    <w:rsid w:val="009D7294"/>
    <w:rsid w:val="009D753E"/>
    <w:rsid w:val="009D765A"/>
    <w:rsid w:val="009D77DD"/>
    <w:rsid w:val="009D7B1F"/>
    <w:rsid w:val="009D7BD9"/>
    <w:rsid w:val="009E0782"/>
    <w:rsid w:val="009E1150"/>
    <w:rsid w:val="009E1AB5"/>
    <w:rsid w:val="009E24DB"/>
    <w:rsid w:val="009E282F"/>
    <w:rsid w:val="009E2D46"/>
    <w:rsid w:val="009E443C"/>
    <w:rsid w:val="009E444E"/>
    <w:rsid w:val="009E4E12"/>
    <w:rsid w:val="009E59F2"/>
    <w:rsid w:val="009E5CEF"/>
    <w:rsid w:val="009E63DE"/>
    <w:rsid w:val="009E6821"/>
    <w:rsid w:val="009E6B6B"/>
    <w:rsid w:val="009E727E"/>
    <w:rsid w:val="009E7B71"/>
    <w:rsid w:val="009F011D"/>
    <w:rsid w:val="009F02FC"/>
    <w:rsid w:val="009F048B"/>
    <w:rsid w:val="009F0929"/>
    <w:rsid w:val="009F0D13"/>
    <w:rsid w:val="009F0D9E"/>
    <w:rsid w:val="009F139E"/>
    <w:rsid w:val="009F1876"/>
    <w:rsid w:val="009F24B4"/>
    <w:rsid w:val="009F256E"/>
    <w:rsid w:val="009F25D1"/>
    <w:rsid w:val="009F26E5"/>
    <w:rsid w:val="009F2AF7"/>
    <w:rsid w:val="009F3034"/>
    <w:rsid w:val="009F36C3"/>
    <w:rsid w:val="009F3FFE"/>
    <w:rsid w:val="009F52A0"/>
    <w:rsid w:val="009F7719"/>
    <w:rsid w:val="009F7A7B"/>
    <w:rsid w:val="00A00D24"/>
    <w:rsid w:val="00A01374"/>
    <w:rsid w:val="00A01E73"/>
    <w:rsid w:val="00A026A4"/>
    <w:rsid w:val="00A02814"/>
    <w:rsid w:val="00A043F5"/>
    <w:rsid w:val="00A047B1"/>
    <w:rsid w:val="00A06378"/>
    <w:rsid w:val="00A06574"/>
    <w:rsid w:val="00A0770D"/>
    <w:rsid w:val="00A0779E"/>
    <w:rsid w:val="00A078BF"/>
    <w:rsid w:val="00A115ED"/>
    <w:rsid w:val="00A11780"/>
    <w:rsid w:val="00A11B23"/>
    <w:rsid w:val="00A13A9E"/>
    <w:rsid w:val="00A13EDE"/>
    <w:rsid w:val="00A140B1"/>
    <w:rsid w:val="00A14E1C"/>
    <w:rsid w:val="00A1587E"/>
    <w:rsid w:val="00A159D9"/>
    <w:rsid w:val="00A167B6"/>
    <w:rsid w:val="00A17AD3"/>
    <w:rsid w:val="00A17B24"/>
    <w:rsid w:val="00A20840"/>
    <w:rsid w:val="00A210F8"/>
    <w:rsid w:val="00A2196B"/>
    <w:rsid w:val="00A21A8C"/>
    <w:rsid w:val="00A21F16"/>
    <w:rsid w:val="00A22653"/>
    <w:rsid w:val="00A244CE"/>
    <w:rsid w:val="00A250A8"/>
    <w:rsid w:val="00A2529C"/>
    <w:rsid w:val="00A25C09"/>
    <w:rsid w:val="00A265CE"/>
    <w:rsid w:val="00A2697F"/>
    <w:rsid w:val="00A26D4B"/>
    <w:rsid w:val="00A27618"/>
    <w:rsid w:val="00A27A07"/>
    <w:rsid w:val="00A303B6"/>
    <w:rsid w:val="00A304FA"/>
    <w:rsid w:val="00A30B17"/>
    <w:rsid w:val="00A31097"/>
    <w:rsid w:val="00A31FE2"/>
    <w:rsid w:val="00A32561"/>
    <w:rsid w:val="00A32F1A"/>
    <w:rsid w:val="00A337AF"/>
    <w:rsid w:val="00A33E56"/>
    <w:rsid w:val="00A344B5"/>
    <w:rsid w:val="00A346CD"/>
    <w:rsid w:val="00A34787"/>
    <w:rsid w:val="00A34E23"/>
    <w:rsid w:val="00A361D3"/>
    <w:rsid w:val="00A36A6B"/>
    <w:rsid w:val="00A36FFE"/>
    <w:rsid w:val="00A37B3D"/>
    <w:rsid w:val="00A37DF3"/>
    <w:rsid w:val="00A37F3B"/>
    <w:rsid w:val="00A402C8"/>
    <w:rsid w:val="00A410CC"/>
    <w:rsid w:val="00A4137A"/>
    <w:rsid w:val="00A4212F"/>
    <w:rsid w:val="00A4222A"/>
    <w:rsid w:val="00A431E6"/>
    <w:rsid w:val="00A44001"/>
    <w:rsid w:val="00A44128"/>
    <w:rsid w:val="00A444B5"/>
    <w:rsid w:val="00A44CE9"/>
    <w:rsid w:val="00A451CB"/>
    <w:rsid w:val="00A456F1"/>
    <w:rsid w:val="00A45906"/>
    <w:rsid w:val="00A461B3"/>
    <w:rsid w:val="00A46822"/>
    <w:rsid w:val="00A46C09"/>
    <w:rsid w:val="00A46C70"/>
    <w:rsid w:val="00A4739D"/>
    <w:rsid w:val="00A47503"/>
    <w:rsid w:val="00A51A91"/>
    <w:rsid w:val="00A51BAF"/>
    <w:rsid w:val="00A53516"/>
    <w:rsid w:val="00A5371D"/>
    <w:rsid w:val="00A53A1C"/>
    <w:rsid w:val="00A53F7B"/>
    <w:rsid w:val="00A546AB"/>
    <w:rsid w:val="00A54BCD"/>
    <w:rsid w:val="00A5578C"/>
    <w:rsid w:val="00A55F26"/>
    <w:rsid w:val="00A575C1"/>
    <w:rsid w:val="00A57B7E"/>
    <w:rsid w:val="00A57BF9"/>
    <w:rsid w:val="00A57C99"/>
    <w:rsid w:val="00A6019A"/>
    <w:rsid w:val="00A60851"/>
    <w:rsid w:val="00A6261E"/>
    <w:rsid w:val="00A63D08"/>
    <w:rsid w:val="00A63DF3"/>
    <w:rsid w:val="00A63E8B"/>
    <w:rsid w:val="00A64384"/>
    <w:rsid w:val="00A650E2"/>
    <w:rsid w:val="00A662D7"/>
    <w:rsid w:val="00A66C0F"/>
    <w:rsid w:val="00A67617"/>
    <w:rsid w:val="00A677C5"/>
    <w:rsid w:val="00A678D6"/>
    <w:rsid w:val="00A7153E"/>
    <w:rsid w:val="00A71650"/>
    <w:rsid w:val="00A7227E"/>
    <w:rsid w:val="00A72478"/>
    <w:rsid w:val="00A72831"/>
    <w:rsid w:val="00A7296F"/>
    <w:rsid w:val="00A72A84"/>
    <w:rsid w:val="00A72B71"/>
    <w:rsid w:val="00A73078"/>
    <w:rsid w:val="00A73BB8"/>
    <w:rsid w:val="00A74F17"/>
    <w:rsid w:val="00A74F30"/>
    <w:rsid w:val="00A74F9E"/>
    <w:rsid w:val="00A756CC"/>
    <w:rsid w:val="00A7588A"/>
    <w:rsid w:val="00A75CDC"/>
    <w:rsid w:val="00A76673"/>
    <w:rsid w:val="00A766F0"/>
    <w:rsid w:val="00A7700A"/>
    <w:rsid w:val="00A77705"/>
    <w:rsid w:val="00A77A8B"/>
    <w:rsid w:val="00A80B82"/>
    <w:rsid w:val="00A80E57"/>
    <w:rsid w:val="00A80F41"/>
    <w:rsid w:val="00A81009"/>
    <w:rsid w:val="00A81240"/>
    <w:rsid w:val="00A81958"/>
    <w:rsid w:val="00A81DBB"/>
    <w:rsid w:val="00A81F3E"/>
    <w:rsid w:val="00A81F76"/>
    <w:rsid w:val="00A83158"/>
    <w:rsid w:val="00A8373E"/>
    <w:rsid w:val="00A840A8"/>
    <w:rsid w:val="00A84D01"/>
    <w:rsid w:val="00A854D0"/>
    <w:rsid w:val="00A85A31"/>
    <w:rsid w:val="00A8615C"/>
    <w:rsid w:val="00A875DB"/>
    <w:rsid w:val="00A905AF"/>
    <w:rsid w:val="00A90796"/>
    <w:rsid w:val="00A90CFF"/>
    <w:rsid w:val="00A91D91"/>
    <w:rsid w:val="00A9205A"/>
    <w:rsid w:val="00A92F2C"/>
    <w:rsid w:val="00A94035"/>
    <w:rsid w:val="00A94CB4"/>
    <w:rsid w:val="00A96C58"/>
    <w:rsid w:val="00A96F58"/>
    <w:rsid w:val="00A971D0"/>
    <w:rsid w:val="00A974B0"/>
    <w:rsid w:val="00A979DE"/>
    <w:rsid w:val="00AA054E"/>
    <w:rsid w:val="00AA0571"/>
    <w:rsid w:val="00AA1540"/>
    <w:rsid w:val="00AA16AA"/>
    <w:rsid w:val="00AA1A28"/>
    <w:rsid w:val="00AA1A2D"/>
    <w:rsid w:val="00AA2E55"/>
    <w:rsid w:val="00AA3130"/>
    <w:rsid w:val="00AA418D"/>
    <w:rsid w:val="00AA41C6"/>
    <w:rsid w:val="00AA41DF"/>
    <w:rsid w:val="00AA4310"/>
    <w:rsid w:val="00AA47BA"/>
    <w:rsid w:val="00AA4D09"/>
    <w:rsid w:val="00AA5037"/>
    <w:rsid w:val="00AA5311"/>
    <w:rsid w:val="00AA5319"/>
    <w:rsid w:val="00AA53A2"/>
    <w:rsid w:val="00AA59E9"/>
    <w:rsid w:val="00AA60EF"/>
    <w:rsid w:val="00AA6C6D"/>
    <w:rsid w:val="00AA7650"/>
    <w:rsid w:val="00AB0A36"/>
    <w:rsid w:val="00AB1224"/>
    <w:rsid w:val="00AB19C8"/>
    <w:rsid w:val="00AB1E1D"/>
    <w:rsid w:val="00AB20CE"/>
    <w:rsid w:val="00AB317D"/>
    <w:rsid w:val="00AB34BE"/>
    <w:rsid w:val="00AB41BF"/>
    <w:rsid w:val="00AB54F6"/>
    <w:rsid w:val="00AB62B1"/>
    <w:rsid w:val="00AB6E8F"/>
    <w:rsid w:val="00AB713D"/>
    <w:rsid w:val="00AB72C5"/>
    <w:rsid w:val="00AB7542"/>
    <w:rsid w:val="00AB7B50"/>
    <w:rsid w:val="00AC0B54"/>
    <w:rsid w:val="00AC0D94"/>
    <w:rsid w:val="00AC123F"/>
    <w:rsid w:val="00AC1376"/>
    <w:rsid w:val="00AC1A62"/>
    <w:rsid w:val="00AC2C24"/>
    <w:rsid w:val="00AC2D80"/>
    <w:rsid w:val="00AC35FE"/>
    <w:rsid w:val="00AC40E4"/>
    <w:rsid w:val="00AC51EF"/>
    <w:rsid w:val="00AC6197"/>
    <w:rsid w:val="00AC67DA"/>
    <w:rsid w:val="00AC6F95"/>
    <w:rsid w:val="00AC74FF"/>
    <w:rsid w:val="00AC7599"/>
    <w:rsid w:val="00AC79E0"/>
    <w:rsid w:val="00AC7B62"/>
    <w:rsid w:val="00AC7B7A"/>
    <w:rsid w:val="00AC7BBC"/>
    <w:rsid w:val="00AD0DD6"/>
    <w:rsid w:val="00AD27A9"/>
    <w:rsid w:val="00AD34DE"/>
    <w:rsid w:val="00AD4C58"/>
    <w:rsid w:val="00AD4DB4"/>
    <w:rsid w:val="00AD4DB5"/>
    <w:rsid w:val="00AD5223"/>
    <w:rsid w:val="00AD53F9"/>
    <w:rsid w:val="00AD54B0"/>
    <w:rsid w:val="00AD6001"/>
    <w:rsid w:val="00AD64D9"/>
    <w:rsid w:val="00AD73D6"/>
    <w:rsid w:val="00AD79ED"/>
    <w:rsid w:val="00AD7A0C"/>
    <w:rsid w:val="00AD7D3C"/>
    <w:rsid w:val="00AD7EEA"/>
    <w:rsid w:val="00AE00EE"/>
    <w:rsid w:val="00AE0241"/>
    <w:rsid w:val="00AE15CC"/>
    <w:rsid w:val="00AE19A1"/>
    <w:rsid w:val="00AE244C"/>
    <w:rsid w:val="00AE2466"/>
    <w:rsid w:val="00AE2834"/>
    <w:rsid w:val="00AE2A49"/>
    <w:rsid w:val="00AE43A2"/>
    <w:rsid w:val="00AE486F"/>
    <w:rsid w:val="00AE4FC7"/>
    <w:rsid w:val="00AE50F6"/>
    <w:rsid w:val="00AE53D1"/>
    <w:rsid w:val="00AE54EB"/>
    <w:rsid w:val="00AE5AF9"/>
    <w:rsid w:val="00AE5C31"/>
    <w:rsid w:val="00AE6030"/>
    <w:rsid w:val="00AE6302"/>
    <w:rsid w:val="00AE6CE1"/>
    <w:rsid w:val="00AE7AB6"/>
    <w:rsid w:val="00AE7C94"/>
    <w:rsid w:val="00AE7F0E"/>
    <w:rsid w:val="00AF072F"/>
    <w:rsid w:val="00AF09F0"/>
    <w:rsid w:val="00AF0ECA"/>
    <w:rsid w:val="00AF106E"/>
    <w:rsid w:val="00AF122A"/>
    <w:rsid w:val="00AF1765"/>
    <w:rsid w:val="00AF1EAD"/>
    <w:rsid w:val="00AF235B"/>
    <w:rsid w:val="00AF25F0"/>
    <w:rsid w:val="00AF2A3C"/>
    <w:rsid w:val="00AF3818"/>
    <w:rsid w:val="00AF3CA0"/>
    <w:rsid w:val="00AF3EE6"/>
    <w:rsid w:val="00AF3F5D"/>
    <w:rsid w:val="00AF4F46"/>
    <w:rsid w:val="00AF538D"/>
    <w:rsid w:val="00AF6017"/>
    <w:rsid w:val="00AF6D87"/>
    <w:rsid w:val="00B01749"/>
    <w:rsid w:val="00B01B86"/>
    <w:rsid w:val="00B01ECA"/>
    <w:rsid w:val="00B01FD5"/>
    <w:rsid w:val="00B025CB"/>
    <w:rsid w:val="00B03530"/>
    <w:rsid w:val="00B03F87"/>
    <w:rsid w:val="00B04283"/>
    <w:rsid w:val="00B044D5"/>
    <w:rsid w:val="00B050AE"/>
    <w:rsid w:val="00B0514D"/>
    <w:rsid w:val="00B05D56"/>
    <w:rsid w:val="00B0779B"/>
    <w:rsid w:val="00B103DB"/>
    <w:rsid w:val="00B1083D"/>
    <w:rsid w:val="00B10B87"/>
    <w:rsid w:val="00B121ED"/>
    <w:rsid w:val="00B127DA"/>
    <w:rsid w:val="00B13913"/>
    <w:rsid w:val="00B143AF"/>
    <w:rsid w:val="00B15322"/>
    <w:rsid w:val="00B15690"/>
    <w:rsid w:val="00B15C0B"/>
    <w:rsid w:val="00B16E0E"/>
    <w:rsid w:val="00B16F29"/>
    <w:rsid w:val="00B17217"/>
    <w:rsid w:val="00B173BE"/>
    <w:rsid w:val="00B17707"/>
    <w:rsid w:val="00B17740"/>
    <w:rsid w:val="00B17AF3"/>
    <w:rsid w:val="00B2103B"/>
    <w:rsid w:val="00B2120D"/>
    <w:rsid w:val="00B213DE"/>
    <w:rsid w:val="00B225A1"/>
    <w:rsid w:val="00B22B1D"/>
    <w:rsid w:val="00B22C30"/>
    <w:rsid w:val="00B23715"/>
    <w:rsid w:val="00B23C22"/>
    <w:rsid w:val="00B24E0C"/>
    <w:rsid w:val="00B25ADB"/>
    <w:rsid w:val="00B267F2"/>
    <w:rsid w:val="00B26CBB"/>
    <w:rsid w:val="00B26EB3"/>
    <w:rsid w:val="00B26F9A"/>
    <w:rsid w:val="00B27499"/>
    <w:rsid w:val="00B27DA6"/>
    <w:rsid w:val="00B30747"/>
    <w:rsid w:val="00B31904"/>
    <w:rsid w:val="00B31D77"/>
    <w:rsid w:val="00B32604"/>
    <w:rsid w:val="00B329FE"/>
    <w:rsid w:val="00B32EE9"/>
    <w:rsid w:val="00B3388E"/>
    <w:rsid w:val="00B33CE5"/>
    <w:rsid w:val="00B34605"/>
    <w:rsid w:val="00B34A36"/>
    <w:rsid w:val="00B34DAD"/>
    <w:rsid w:val="00B35050"/>
    <w:rsid w:val="00B353A6"/>
    <w:rsid w:val="00B35973"/>
    <w:rsid w:val="00B3610A"/>
    <w:rsid w:val="00B36D32"/>
    <w:rsid w:val="00B37364"/>
    <w:rsid w:val="00B373CF"/>
    <w:rsid w:val="00B37933"/>
    <w:rsid w:val="00B37A08"/>
    <w:rsid w:val="00B37AF1"/>
    <w:rsid w:val="00B409DC"/>
    <w:rsid w:val="00B40B7C"/>
    <w:rsid w:val="00B40D81"/>
    <w:rsid w:val="00B410D3"/>
    <w:rsid w:val="00B415B7"/>
    <w:rsid w:val="00B42575"/>
    <w:rsid w:val="00B430D7"/>
    <w:rsid w:val="00B433AA"/>
    <w:rsid w:val="00B44334"/>
    <w:rsid w:val="00B44536"/>
    <w:rsid w:val="00B45391"/>
    <w:rsid w:val="00B454FF"/>
    <w:rsid w:val="00B45DBB"/>
    <w:rsid w:val="00B46CBF"/>
    <w:rsid w:val="00B47168"/>
    <w:rsid w:val="00B4792B"/>
    <w:rsid w:val="00B47E0E"/>
    <w:rsid w:val="00B50534"/>
    <w:rsid w:val="00B505EE"/>
    <w:rsid w:val="00B50CEE"/>
    <w:rsid w:val="00B50E59"/>
    <w:rsid w:val="00B50FF1"/>
    <w:rsid w:val="00B511D5"/>
    <w:rsid w:val="00B523B8"/>
    <w:rsid w:val="00B52805"/>
    <w:rsid w:val="00B52E10"/>
    <w:rsid w:val="00B530B7"/>
    <w:rsid w:val="00B5354B"/>
    <w:rsid w:val="00B53667"/>
    <w:rsid w:val="00B54762"/>
    <w:rsid w:val="00B54A7E"/>
    <w:rsid w:val="00B54E48"/>
    <w:rsid w:val="00B550FE"/>
    <w:rsid w:val="00B55559"/>
    <w:rsid w:val="00B56057"/>
    <w:rsid w:val="00B56BC4"/>
    <w:rsid w:val="00B60196"/>
    <w:rsid w:val="00B601EF"/>
    <w:rsid w:val="00B6072C"/>
    <w:rsid w:val="00B612AA"/>
    <w:rsid w:val="00B620B6"/>
    <w:rsid w:val="00B62A24"/>
    <w:rsid w:val="00B62D2B"/>
    <w:rsid w:val="00B6312D"/>
    <w:rsid w:val="00B63543"/>
    <w:rsid w:val="00B63BF5"/>
    <w:rsid w:val="00B6541E"/>
    <w:rsid w:val="00B6543E"/>
    <w:rsid w:val="00B655D1"/>
    <w:rsid w:val="00B66A31"/>
    <w:rsid w:val="00B66AB0"/>
    <w:rsid w:val="00B66C03"/>
    <w:rsid w:val="00B67398"/>
    <w:rsid w:val="00B67B5B"/>
    <w:rsid w:val="00B67BBA"/>
    <w:rsid w:val="00B67EAC"/>
    <w:rsid w:val="00B701B4"/>
    <w:rsid w:val="00B70400"/>
    <w:rsid w:val="00B70804"/>
    <w:rsid w:val="00B70937"/>
    <w:rsid w:val="00B70EEC"/>
    <w:rsid w:val="00B7117D"/>
    <w:rsid w:val="00B7165D"/>
    <w:rsid w:val="00B7213D"/>
    <w:rsid w:val="00B73221"/>
    <w:rsid w:val="00B73281"/>
    <w:rsid w:val="00B7416F"/>
    <w:rsid w:val="00B7434B"/>
    <w:rsid w:val="00B74977"/>
    <w:rsid w:val="00B74A9D"/>
    <w:rsid w:val="00B760CE"/>
    <w:rsid w:val="00B7620E"/>
    <w:rsid w:val="00B768F7"/>
    <w:rsid w:val="00B76EFD"/>
    <w:rsid w:val="00B76FDE"/>
    <w:rsid w:val="00B7765E"/>
    <w:rsid w:val="00B803E0"/>
    <w:rsid w:val="00B80A36"/>
    <w:rsid w:val="00B80AC9"/>
    <w:rsid w:val="00B819FC"/>
    <w:rsid w:val="00B82B18"/>
    <w:rsid w:val="00B82B8D"/>
    <w:rsid w:val="00B82F50"/>
    <w:rsid w:val="00B83648"/>
    <w:rsid w:val="00B8469D"/>
    <w:rsid w:val="00B84AD9"/>
    <w:rsid w:val="00B84F10"/>
    <w:rsid w:val="00B84F6E"/>
    <w:rsid w:val="00B85207"/>
    <w:rsid w:val="00B858E7"/>
    <w:rsid w:val="00B85AD3"/>
    <w:rsid w:val="00B86578"/>
    <w:rsid w:val="00B869FE"/>
    <w:rsid w:val="00B86CAE"/>
    <w:rsid w:val="00B9028C"/>
    <w:rsid w:val="00B90370"/>
    <w:rsid w:val="00B91B6E"/>
    <w:rsid w:val="00B92159"/>
    <w:rsid w:val="00B9235F"/>
    <w:rsid w:val="00B93F3D"/>
    <w:rsid w:val="00B9465A"/>
    <w:rsid w:val="00B94FA4"/>
    <w:rsid w:val="00B955AC"/>
    <w:rsid w:val="00B95BA1"/>
    <w:rsid w:val="00B96C5B"/>
    <w:rsid w:val="00B973B8"/>
    <w:rsid w:val="00B97514"/>
    <w:rsid w:val="00BA0CC2"/>
    <w:rsid w:val="00BA1164"/>
    <w:rsid w:val="00BA1444"/>
    <w:rsid w:val="00BA21CB"/>
    <w:rsid w:val="00BA23CE"/>
    <w:rsid w:val="00BA2B19"/>
    <w:rsid w:val="00BA2C8E"/>
    <w:rsid w:val="00BA2F83"/>
    <w:rsid w:val="00BA3875"/>
    <w:rsid w:val="00BA4AB6"/>
    <w:rsid w:val="00BA4B74"/>
    <w:rsid w:val="00BA50A8"/>
    <w:rsid w:val="00BA5E2A"/>
    <w:rsid w:val="00BA65AD"/>
    <w:rsid w:val="00BA68A3"/>
    <w:rsid w:val="00BA7438"/>
    <w:rsid w:val="00BA7B28"/>
    <w:rsid w:val="00BA7D7B"/>
    <w:rsid w:val="00BB0289"/>
    <w:rsid w:val="00BB056C"/>
    <w:rsid w:val="00BB269A"/>
    <w:rsid w:val="00BB27AC"/>
    <w:rsid w:val="00BB2E4A"/>
    <w:rsid w:val="00BB3099"/>
    <w:rsid w:val="00BB335F"/>
    <w:rsid w:val="00BB3872"/>
    <w:rsid w:val="00BB449C"/>
    <w:rsid w:val="00BB471F"/>
    <w:rsid w:val="00BB4747"/>
    <w:rsid w:val="00BB5015"/>
    <w:rsid w:val="00BB53F2"/>
    <w:rsid w:val="00BB5450"/>
    <w:rsid w:val="00BB585D"/>
    <w:rsid w:val="00BB6959"/>
    <w:rsid w:val="00BB6F28"/>
    <w:rsid w:val="00BB6F74"/>
    <w:rsid w:val="00BB7D7D"/>
    <w:rsid w:val="00BB7DEC"/>
    <w:rsid w:val="00BB7E33"/>
    <w:rsid w:val="00BB7EEC"/>
    <w:rsid w:val="00BC0884"/>
    <w:rsid w:val="00BC0BFF"/>
    <w:rsid w:val="00BC0CC2"/>
    <w:rsid w:val="00BC211A"/>
    <w:rsid w:val="00BC236B"/>
    <w:rsid w:val="00BC2561"/>
    <w:rsid w:val="00BC3434"/>
    <w:rsid w:val="00BC3E99"/>
    <w:rsid w:val="00BC3F76"/>
    <w:rsid w:val="00BC422A"/>
    <w:rsid w:val="00BC450F"/>
    <w:rsid w:val="00BC47D6"/>
    <w:rsid w:val="00BC61F1"/>
    <w:rsid w:val="00BC6742"/>
    <w:rsid w:val="00BC6D65"/>
    <w:rsid w:val="00BC6E91"/>
    <w:rsid w:val="00BC7228"/>
    <w:rsid w:val="00BD003F"/>
    <w:rsid w:val="00BD0459"/>
    <w:rsid w:val="00BD2082"/>
    <w:rsid w:val="00BD221F"/>
    <w:rsid w:val="00BD2577"/>
    <w:rsid w:val="00BD2A43"/>
    <w:rsid w:val="00BD2CC9"/>
    <w:rsid w:val="00BD2EAE"/>
    <w:rsid w:val="00BD39F0"/>
    <w:rsid w:val="00BD3EC1"/>
    <w:rsid w:val="00BD457B"/>
    <w:rsid w:val="00BD459C"/>
    <w:rsid w:val="00BD4ABF"/>
    <w:rsid w:val="00BD4D1B"/>
    <w:rsid w:val="00BD4DC5"/>
    <w:rsid w:val="00BD55B5"/>
    <w:rsid w:val="00BD5F9B"/>
    <w:rsid w:val="00BD632F"/>
    <w:rsid w:val="00BD6465"/>
    <w:rsid w:val="00BD6A60"/>
    <w:rsid w:val="00BD73AD"/>
    <w:rsid w:val="00BD7B7C"/>
    <w:rsid w:val="00BE075F"/>
    <w:rsid w:val="00BE1443"/>
    <w:rsid w:val="00BE1BD2"/>
    <w:rsid w:val="00BE225E"/>
    <w:rsid w:val="00BE2B4F"/>
    <w:rsid w:val="00BE2B98"/>
    <w:rsid w:val="00BE42E0"/>
    <w:rsid w:val="00BE42F2"/>
    <w:rsid w:val="00BE4851"/>
    <w:rsid w:val="00BE50A8"/>
    <w:rsid w:val="00BE5450"/>
    <w:rsid w:val="00BE55B9"/>
    <w:rsid w:val="00BE57A8"/>
    <w:rsid w:val="00BE5E3F"/>
    <w:rsid w:val="00BE5F1E"/>
    <w:rsid w:val="00BE6082"/>
    <w:rsid w:val="00BE61C4"/>
    <w:rsid w:val="00BE6576"/>
    <w:rsid w:val="00BE67C2"/>
    <w:rsid w:val="00BE6861"/>
    <w:rsid w:val="00BE7388"/>
    <w:rsid w:val="00BE7DA2"/>
    <w:rsid w:val="00BF03D6"/>
    <w:rsid w:val="00BF0D31"/>
    <w:rsid w:val="00BF12D4"/>
    <w:rsid w:val="00BF1348"/>
    <w:rsid w:val="00BF204E"/>
    <w:rsid w:val="00BF25CD"/>
    <w:rsid w:val="00BF267C"/>
    <w:rsid w:val="00BF35C7"/>
    <w:rsid w:val="00BF4431"/>
    <w:rsid w:val="00BF5301"/>
    <w:rsid w:val="00BF5735"/>
    <w:rsid w:val="00BF62AF"/>
    <w:rsid w:val="00BF648E"/>
    <w:rsid w:val="00BF64B9"/>
    <w:rsid w:val="00BF64F3"/>
    <w:rsid w:val="00BF69B2"/>
    <w:rsid w:val="00BF6A5E"/>
    <w:rsid w:val="00BF6DCF"/>
    <w:rsid w:val="00BF774C"/>
    <w:rsid w:val="00C00253"/>
    <w:rsid w:val="00C0032E"/>
    <w:rsid w:val="00C00EB8"/>
    <w:rsid w:val="00C0144A"/>
    <w:rsid w:val="00C01C6A"/>
    <w:rsid w:val="00C0219B"/>
    <w:rsid w:val="00C026A3"/>
    <w:rsid w:val="00C02B6B"/>
    <w:rsid w:val="00C02BB7"/>
    <w:rsid w:val="00C02D7A"/>
    <w:rsid w:val="00C02E74"/>
    <w:rsid w:val="00C03AC5"/>
    <w:rsid w:val="00C04194"/>
    <w:rsid w:val="00C06933"/>
    <w:rsid w:val="00C0696A"/>
    <w:rsid w:val="00C06C37"/>
    <w:rsid w:val="00C06C6D"/>
    <w:rsid w:val="00C07C8F"/>
    <w:rsid w:val="00C1081E"/>
    <w:rsid w:val="00C10B9F"/>
    <w:rsid w:val="00C12261"/>
    <w:rsid w:val="00C123AA"/>
    <w:rsid w:val="00C124A8"/>
    <w:rsid w:val="00C131E9"/>
    <w:rsid w:val="00C137BC"/>
    <w:rsid w:val="00C14286"/>
    <w:rsid w:val="00C14DF0"/>
    <w:rsid w:val="00C14E96"/>
    <w:rsid w:val="00C151F6"/>
    <w:rsid w:val="00C15241"/>
    <w:rsid w:val="00C15E79"/>
    <w:rsid w:val="00C15F64"/>
    <w:rsid w:val="00C166A9"/>
    <w:rsid w:val="00C16A28"/>
    <w:rsid w:val="00C173E1"/>
    <w:rsid w:val="00C20A3D"/>
    <w:rsid w:val="00C21514"/>
    <w:rsid w:val="00C217DE"/>
    <w:rsid w:val="00C21B39"/>
    <w:rsid w:val="00C2211A"/>
    <w:rsid w:val="00C221BC"/>
    <w:rsid w:val="00C22B32"/>
    <w:rsid w:val="00C234BA"/>
    <w:rsid w:val="00C23FD2"/>
    <w:rsid w:val="00C2476C"/>
    <w:rsid w:val="00C24F3C"/>
    <w:rsid w:val="00C2507D"/>
    <w:rsid w:val="00C25083"/>
    <w:rsid w:val="00C25930"/>
    <w:rsid w:val="00C25A2B"/>
    <w:rsid w:val="00C25FD7"/>
    <w:rsid w:val="00C30806"/>
    <w:rsid w:val="00C30836"/>
    <w:rsid w:val="00C31772"/>
    <w:rsid w:val="00C32B0F"/>
    <w:rsid w:val="00C32F7C"/>
    <w:rsid w:val="00C3308C"/>
    <w:rsid w:val="00C33BD4"/>
    <w:rsid w:val="00C34044"/>
    <w:rsid w:val="00C34925"/>
    <w:rsid w:val="00C34F86"/>
    <w:rsid w:val="00C359D2"/>
    <w:rsid w:val="00C36524"/>
    <w:rsid w:val="00C36F88"/>
    <w:rsid w:val="00C37282"/>
    <w:rsid w:val="00C37DCD"/>
    <w:rsid w:val="00C40DB2"/>
    <w:rsid w:val="00C4182B"/>
    <w:rsid w:val="00C42619"/>
    <w:rsid w:val="00C428C1"/>
    <w:rsid w:val="00C42C54"/>
    <w:rsid w:val="00C43363"/>
    <w:rsid w:val="00C435FA"/>
    <w:rsid w:val="00C439F4"/>
    <w:rsid w:val="00C43DD6"/>
    <w:rsid w:val="00C44135"/>
    <w:rsid w:val="00C443F7"/>
    <w:rsid w:val="00C44AC9"/>
    <w:rsid w:val="00C451B1"/>
    <w:rsid w:val="00C453D7"/>
    <w:rsid w:val="00C45A6C"/>
    <w:rsid w:val="00C45D50"/>
    <w:rsid w:val="00C4744D"/>
    <w:rsid w:val="00C47B18"/>
    <w:rsid w:val="00C509C1"/>
    <w:rsid w:val="00C52ABA"/>
    <w:rsid w:val="00C538ED"/>
    <w:rsid w:val="00C53E8A"/>
    <w:rsid w:val="00C53F7F"/>
    <w:rsid w:val="00C54079"/>
    <w:rsid w:val="00C54372"/>
    <w:rsid w:val="00C55D85"/>
    <w:rsid w:val="00C55F1F"/>
    <w:rsid w:val="00C563EB"/>
    <w:rsid w:val="00C56BA1"/>
    <w:rsid w:val="00C575FA"/>
    <w:rsid w:val="00C601D4"/>
    <w:rsid w:val="00C61CA0"/>
    <w:rsid w:val="00C61EF9"/>
    <w:rsid w:val="00C62349"/>
    <w:rsid w:val="00C62A1D"/>
    <w:rsid w:val="00C63374"/>
    <w:rsid w:val="00C6372E"/>
    <w:rsid w:val="00C640FE"/>
    <w:rsid w:val="00C64F0C"/>
    <w:rsid w:val="00C650AB"/>
    <w:rsid w:val="00C65C15"/>
    <w:rsid w:val="00C66306"/>
    <w:rsid w:val="00C664C7"/>
    <w:rsid w:val="00C667E9"/>
    <w:rsid w:val="00C6786D"/>
    <w:rsid w:val="00C678AA"/>
    <w:rsid w:val="00C70820"/>
    <w:rsid w:val="00C712AB"/>
    <w:rsid w:val="00C71A16"/>
    <w:rsid w:val="00C71F85"/>
    <w:rsid w:val="00C720A9"/>
    <w:rsid w:val="00C73E50"/>
    <w:rsid w:val="00C73F58"/>
    <w:rsid w:val="00C7453D"/>
    <w:rsid w:val="00C7463C"/>
    <w:rsid w:val="00C748BA"/>
    <w:rsid w:val="00C75052"/>
    <w:rsid w:val="00C7505E"/>
    <w:rsid w:val="00C75C24"/>
    <w:rsid w:val="00C7640D"/>
    <w:rsid w:val="00C76876"/>
    <w:rsid w:val="00C76922"/>
    <w:rsid w:val="00C77653"/>
    <w:rsid w:val="00C77CB4"/>
    <w:rsid w:val="00C80AAD"/>
    <w:rsid w:val="00C80F61"/>
    <w:rsid w:val="00C81D70"/>
    <w:rsid w:val="00C830BA"/>
    <w:rsid w:val="00C83C87"/>
    <w:rsid w:val="00C84A0F"/>
    <w:rsid w:val="00C84B13"/>
    <w:rsid w:val="00C84D6A"/>
    <w:rsid w:val="00C85B9A"/>
    <w:rsid w:val="00C85F58"/>
    <w:rsid w:val="00C872CB"/>
    <w:rsid w:val="00C90507"/>
    <w:rsid w:val="00C90666"/>
    <w:rsid w:val="00C90A2A"/>
    <w:rsid w:val="00C916CA"/>
    <w:rsid w:val="00C91900"/>
    <w:rsid w:val="00C919AB"/>
    <w:rsid w:val="00C921DA"/>
    <w:rsid w:val="00C92E50"/>
    <w:rsid w:val="00C92F5E"/>
    <w:rsid w:val="00C93A89"/>
    <w:rsid w:val="00C93D38"/>
    <w:rsid w:val="00C9467E"/>
    <w:rsid w:val="00C9489F"/>
    <w:rsid w:val="00C95002"/>
    <w:rsid w:val="00C95286"/>
    <w:rsid w:val="00C95C23"/>
    <w:rsid w:val="00C95C95"/>
    <w:rsid w:val="00C964DB"/>
    <w:rsid w:val="00C975EB"/>
    <w:rsid w:val="00CA0058"/>
    <w:rsid w:val="00CA09B6"/>
    <w:rsid w:val="00CA0C90"/>
    <w:rsid w:val="00CA0D33"/>
    <w:rsid w:val="00CA123E"/>
    <w:rsid w:val="00CA1D3A"/>
    <w:rsid w:val="00CA1D8C"/>
    <w:rsid w:val="00CA21BF"/>
    <w:rsid w:val="00CA21E3"/>
    <w:rsid w:val="00CA221E"/>
    <w:rsid w:val="00CA2F51"/>
    <w:rsid w:val="00CA316B"/>
    <w:rsid w:val="00CA42BB"/>
    <w:rsid w:val="00CA436A"/>
    <w:rsid w:val="00CA4CC8"/>
    <w:rsid w:val="00CA61F4"/>
    <w:rsid w:val="00CA6242"/>
    <w:rsid w:val="00CA636F"/>
    <w:rsid w:val="00CA6683"/>
    <w:rsid w:val="00CB0A21"/>
    <w:rsid w:val="00CB1355"/>
    <w:rsid w:val="00CB2273"/>
    <w:rsid w:val="00CB2487"/>
    <w:rsid w:val="00CB2C68"/>
    <w:rsid w:val="00CB2F66"/>
    <w:rsid w:val="00CB3446"/>
    <w:rsid w:val="00CB3B32"/>
    <w:rsid w:val="00CB3E86"/>
    <w:rsid w:val="00CB4FD1"/>
    <w:rsid w:val="00CB50EF"/>
    <w:rsid w:val="00CB58DD"/>
    <w:rsid w:val="00CB67CC"/>
    <w:rsid w:val="00CB6A8C"/>
    <w:rsid w:val="00CB791A"/>
    <w:rsid w:val="00CB7993"/>
    <w:rsid w:val="00CB7E12"/>
    <w:rsid w:val="00CC00AC"/>
    <w:rsid w:val="00CC0107"/>
    <w:rsid w:val="00CC020E"/>
    <w:rsid w:val="00CC0C79"/>
    <w:rsid w:val="00CC0FE3"/>
    <w:rsid w:val="00CC1118"/>
    <w:rsid w:val="00CC1C80"/>
    <w:rsid w:val="00CC22DB"/>
    <w:rsid w:val="00CC36B1"/>
    <w:rsid w:val="00CC3ED2"/>
    <w:rsid w:val="00CC47AB"/>
    <w:rsid w:val="00CC51E8"/>
    <w:rsid w:val="00CC587F"/>
    <w:rsid w:val="00CC60F5"/>
    <w:rsid w:val="00CC630E"/>
    <w:rsid w:val="00CC6F11"/>
    <w:rsid w:val="00CC71AB"/>
    <w:rsid w:val="00CC728A"/>
    <w:rsid w:val="00CC7B2C"/>
    <w:rsid w:val="00CC7E2F"/>
    <w:rsid w:val="00CC7F22"/>
    <w:rsid w:val="00CD01DF"/>
    <w:rsid w:val="00CD0D3A"/>
    <w:rsid w:val="00CD0DAB"/>
    <w:rsid w:val="00CD10A7"/>
    <w:rsid w:val="00CD167E"/>
    <w:rsid w:val="00CD2CA9"/>
    <w:rsid w:val="00CD3286"/>
    <w:rsid w:val="00CD3590"/>
    <w:rsid w:val="00CD362F"/>
    <w:rsid w:val="00CD3D17"/>
    <w:rsid w:val="00CD4666"/>
    <w:rsid w:val="00CD47B2"/>
    <w:rsid w:val="00CD4C08"/>
    <w:rsid w:val="00CD4E47"/>
    <w:rsid w:val="00CD5914"/>
    <w:rsid w:val="00CD64AE"/>
    <w:rsid w:val="00CD6641"/>
    <w:rsid w:val="00CD6E4C"/>
    <w:rsid w:val="00CD6E87"/>
    <w:rsid w:val="00CD724D"/>
    <w:rsid w:val="00CD7D35"/>
    <w:rsid w:val="00CD7E1A"/>
    <w:rsid w:val="00CD7ED9"/>
    <w:rsid w:val="00CE0002"/>
    <w:rsid w:val="00CE0609"/>
    <w:rsid w:val="00CE0D46"/>
    <w:rsid w:val="00CE1230"/>
    <w:rsid w:val="00CE1465"/>
    <w:rsid w:val="00CE1622"/>
    <w:rsid w:val="00CE2270"/>
    <w:rsid w:val="00CE3044"/>
    <w:rsid w:val="00CE32FC"/>
    <w:rsid w:val="00CE3971"/>
    <w:rsid w:val="00CE4248"/>
    <w:rsid w:val="00CE4259"/>
    <w:rsid w:val="00CE49F8"/>
    <w:rsid w:val="00CE4E9F"/>
    <w:rsid w:val="00CE6DE2"/>
    <w:rsid w:val="00CE783C"/>
    <w:rsid w:val="00CF021D"/>
    <w:rsid w:val="00CF031B"/>
    <w:rsid w:val="00CF05D2"/>
    <w:rsid w:val="00CF0908"/>
    <w:rsid w:val="00CF103C"/>
    <w:rsid w:val="00CF14AA"/>
    <w:rsid w:val="00CF1993"/>
    <w:rsid w:val="00CF1C89"/>
    <w:rsid w:val="00CF2050"/>
    <w:rsid w:val="00CF231B"/>
    <w:rsid w:val="00CF28F8"/>
    <w:rsid w:val="00CF2B54"/>
    <w:rsid w:val="00CF31F7"/>
    <w:rsid w:val="00CF39AF"/>
    <w:rsid w:val="00CF3FF1"/>
    <w:rsid w:val="00CF42CF"/>
    <w:rsid w:val="00CF548D"/>
    <w:rsid w:val="00CF5D79"/>
    <w:rsid w:val="00CF5FEB"/>
    <w:rsid w:val="00CF6D03"/>
    <w:rsid w:val="00CF71D4"/>
    <w:rsid w:val="00CF7210"/>
    <w:rsid w:val="00CF7509"/>
    <w:rsid w:val="00CF7691"/>
    <w:rsid w:val="00D00148"/>
    <w:rsid w:val="00D00B6C"/>
    <w:rsid w:val="00D01060"/>
    <w:rsid w:val="00D01205"/>
    <w:rsid w:val="00D01C9E"/>
    <w:rsid w:val="00D026FC"/>
    <w:rsid w:val="00D03611"/>
    <w:rsid w:val="00D03CDC"/>
    <w:rsid w:val="00D03D7D"/>
    <w:rsid w:val="00D03DAA"/>
    <w:rsid w:val="00D0572A"/>
    <w:rsid w:val="00D05A53"/>
    <w:rsid w:val="00D06FD9"/>
    <w:rsid w:val="00D076C9"/>
    <w:rsid w:val="00D077EE"/>
    <w:rsid w:val="00D07A8D"/>
    <w:rsid w:val="00D101FC"/>
    <w:rsid w:val="00D11A49"/>
    <w:rsid w:val="00D11BE4"/>
    <w:rsid w:val="00D12F42"/>
    <w:rsid w:val="00D13E57"/>
    <w:rsid w:val="00D14164"/>
    <w:rsid w:val="00D14482"/>
    <w:rsid w:val="00D153C7"/>
    <w:rsid w:val="00D15D72"/>
    <w:rsid w:val="00D15E47"/>
    <w:rsid w:val="00D160E6"/>
    <w:rsid w:val="00D16667"/>
    <w:rsid w:val="00D166B6"/>
    <w:rsid w:val="00D16DE0"/>
    <w:rsid w:val="00D205CA"/>
    <w:rsid w:val="00D20AD6"/>
    <w:rsid w:val="00D21187"/>
    <w:rsid w:val="00D21644"/>
    <w:rsid w:val="00D21D13"/>
    <w:rsid w:val="00D22682"/>
    <w:rsid w:val="00D22DAE"/>
    <w:rsid w:val="00D22F2F"/>
    <w:rsid w:val="00D23603"/>
    <w:rsid w:val="00D2374C"/>
    <w:rsid w:val="00D23A01"/>
    <w:rsid w:val="00D243F3"/>
    <w:rsid w:val="00D24E2B"/>
    <w:rsid w:val="00D24E45"/>
    <w:rsid w:val="00D25285"/>
    <w:rsid w:val="00D25364"/>
    <w:rsid w:val="00D260B1"/>
    <w:rsid w:val="00D26A8B"/>
    <w:rsid w:val="00D26A8F"/>
    <w:rsid w:val="00D26C39"/>
    <w:rsid w:val="00D27304"/>
    <w:rsid w:val="00D30365"/>
    <w:rsid w:val="00D304A0"/>
    <w:rsid w:val="00D30853"/>
    <w:rsid w:val="00D30E2B"/>
    <w:rsid w:val="00D31A7D"/>
    <w:rsid w:val="00D328AA"/>
    <w:rsid w:val="00D33225"/>
    <w:rsid w:val="00D33C3C"/>
    <w:rsid w:val="00D33F6D"/>
    <w:rsid w:val="00D3428D"/>
    <w:rsid w:val="00D3504D"/>
    <w:rsid w:val="00D35448"/>
    <w:rsid w:val="00D35E39"/>
    <w:rsid w:val="00D360AB"/>
    <w:rsid w:val="00D361A7"/>
    <w:rsid w:val="00D36542"/>
    <w:rsid w:val="00D36862"/>
    <w:rsid w:val="00D37356"/>
    <w:rsid w:val="00D37601"/>
    <w:rsid w:val="00D3769C"/>
    <w:rsid w:val="00D37EA6"/>
    <w:rsid w:val="00D405F7"/>
    <w:rsid w:val="00D40E56"/>
    <w:rsid w:val="00D41247"/>
    <w:rsid w:val="00D421BF"/>
    <w:rsid w:val="00D428C2"/>
    <w:rsid w:val="00D43CF3"/>
    <w:rsid w:val="00D441F1"/>
    <w:rsid w:val="00D44F2B"/>
    <w:rsid w:val="00D45251"/>
    <w:rsid w:val="00D45D77"/>
    <w:rsid w:val="00D45E3B"/>
    <w:rsid w:val="00D461F8"/>
    <w:rsid w:val="00D46275"/>
    <w:rsid w:val="00D467C2"/>
    <w:rsid w:val="00D46A68"/>
    <w:rsid w:val="00D46DF8"/>
    <w:rsid w:val="00D4704F"/>
    <w:rsid w:val="00D47493"/>
    <w:rsid w:val="00D478C3"/>
    <w:rsid w:val="00D47EA0"/>
    <w:rsid w:val="00D5050A"/>
    <w:rsid w:val="00D50561"/>
    <w:rsid w:val="00D510C5"/>
    <w:rsid w:val="00D5117B"/>
    <w:rsid w:val="00D51453"/>
    <w:rsid w:val="00D52060"/>
    <w:rsid w:val="00D53908"/>
    <w:rsid w:val="00D53B4C"/>
    <w:rsid w:val="00D544C4"/>
    <w:rsid w:val="00D55DC0"/>
    <w:rsid w:val="00D565E2"/>
    <w:rsid w:val="00D5681D"/>
    <w:rsid w:val="00D56E49"/>
    <w:rsid w:val="00D57223"/>
    <w:rsid w:val="00D573E0"/>
    <w:rsid w:val="00D57A4C"/>
    <w:rsid w:val="00D60428"/>
    <w:rsid w:val="00D60C99"/>
    <w:rsid w:val="00D61576"/>
    <w:rsid w:val="00D61FEF"/>
    <w:rsid w:val="00D621D7"/>
    <w:rsid w:val="00D62D22"/>
    <w:rsid w:val="00D63064"/>
    <w:rsid w:val="00D635D4"/>
    <w:rsid w:val="00D63A72"/>
    <w:rsid w:val="00D63F9E"/>
    <w:rsid w:val="00D64073"/>
    <w:rsid w:val="00D642E8"/>
    <w:rsid w:val="00D646A4"/>
    <w:rsid w:val="00D64703"/>
    <w:rsid w:val="00D64CB8"/>
    <w:rsid w:val="00D65902"/>
    <w:rsid w:val="00D66831"/>
    <w:rsid w:val="00D6713A"/>
    <w:rsid w:val="00D6767D"/>
    <w:rsid w:val="00D676D6"/>
    <w:rsid w:val="00D67966"/>
    <w:rsid w:val="00D701C7"/>
    <w:rsid w:val="00D7130A"/>
    <w:rsid w:val="00D713AD"/>
    <w:rsid w:val="00D71FFC"/>
    <w:rsid w:val="00D7232C"/>
    <w:rsid w:val="00D723CB"/>
    <w:rsid w:val="00D73338"/>
    <w:rsid w:val="00D73444"/>
    <w:rsid w:val="00D73EE2"/>
    <w:rsid w:val="00D75B91"/>
    <w:rsid w:val="00D7650C"/>
    <w:rsid w:val="00D765AC"/>
    <w:rsid w:val="00D7664F"/>
    <w:rsid w:val="00D776A7"/>
    <w:rsid w:val="00D77902"/>
    <w:rsid w:val="00D7796D"/>
    <w:rsid w:val="00D77B54"/>
    <w:rsid w:val="00D77E7D"/>
    <w:rsid w:val="00D81469"/>
    <w:rsid w:val="00D81D42"/>
    <w:rsid w:val="00D826F1"/>
    <w:rsid w:val="00D82BD2"/>
    <w:rsid w:val="00D8356C"/>
    <w:rsid w:val="00D83A79"/>
    <w:rsid w:val="00D84A9A"/>
    <w:rsid w:val="00D84E22"/>
    <w:rsid w:val="00D8504E"/>
    <w:rsid w:val="00D85E42"/>
    <w:rsid w:val="00D8636E"/>
    <w:rsid w:val="00D86EC9"/>
    <w:rsid w:val="00D879D0"/>
    <w:rsid w:val="00D9002B"/>
    <w:rsid w:val="00D90072"/>
    <w:rsid w:val="00D9019D"/>
    <w:rsid w:val="00D9152B"/>
    <w:rsid w:val="00D91F1D"/>
    <w:rsid w:val="00D9227D"/>
    <w:rsid w:val="00D9266F"/>
    <w:rsid w:val="00D92FBD"/>
    <w:rsid w:val="00D9409E"/>
    <w:rsid w:val="00D948A4"/>
    <w:rsid w:val="00D95121"/>
    <w:rsid w:val="00D95279"/>
    <w:rsid w:val="00D95847"/>
    <w:rsid w:val="00D95F95"/>
    <w:rsid w:val="00D96795"/>
    <w:rsid w:val="00D975DC"/>
    <w:rsid w:val="00DA1FBF"/>
    <w:rsid w:val="00DA3294"/>
    <w:rsid w:val="00DA3411"/>
    <w:rsid w:val="00DA4531"/>
    <w:rsid w:val="00DA46C4"/>
    <w:rsid w:val="00DA4DAF"/>
    <w:rsid w:val="00DA53CF"/>
    <w:rsid w:val="00DA544D"/>
    <w:rsid w:val="00DA6154"/>
    <w:rsid w:val="00DA71D1"/>
    <w:rsid w:val="00DA74C1"/>
    <w:rsid w:val="00DB0103"/>
    <w:rsid w:val="00DB0A63"/>
    <w:rsid w:val="00DB0FAC"/>
    <w:rsid w:val="00DB127D"/>
    <w:rsid w:val="00DB2848"/>
    <w:rsid w:val="00DB2BCC"/>
    <w:rsid w:val="00DB33F5"/>
    <w:rsid w:val="00DB3A26"/>
    <w:rsid w:val="00DB52D6"/>
    <w:rsid w:val="00DB52E5"/>
    <w:rsid w:val="00DB7093"/>
    <w:rsid w:val="00DB740B"/>
    <w:rsid w:val="00DB7FB5"/>
    <w:rsid w:val="00DC0097"/>
    <w:rsid w:val="00DC0CAF"/>
    <w:rsid w:val="00DC0D42"/>
    <w:rsid w:val="00DC0F47"/>
    <w:rsid w:val="00DC158E"/>
    <w:rsid w:val="00DC168C"/>
    <w:rsid w:val="00DC17D3"/>
    <w:rsid w:val="00DC1C5E"/>
    <w:rsid w:val="00DC1E37"/>
    <w:rsid w:val="00DC1E66"/>
    <w:rsid w:val="00DC2114"/>
    <w:rsid w:val="00DC26F9"/>
    <w:rsid w:val="00DC2CC6"/>
    <w:rsid w:val="00DC33C4"/>
    <w:rsid w:val="00DC3892"/>
    <w:rsid w:val="00DC55D5"/>
    <w:rsid w:val="00DC615B"/>
    <w:rsid w:val="00DC743D"/>
    <w:rsid w:val="00DC7C0D"/>
    <w:rsid w:val="00DD10AB"/>
    <w:rsid w:val="00DD1CFF"/>
    <w:rsid w:val="00DD1DFB"/>
    <w:rsid w:val="00DD25BD"/>
    <w:rsid w:val="00DD3C37"/>
    <w:rsid w:val="00DD455B"/>
    <w:rsid w:val="00DD5713"/>
    <w:rsid w:val="00DD67C2"/>
    <w:rsid w:val="00DD707E"/>
    <w:rsid w:val="00DD77A7"/>
    <w:rsid w:val="00DD7DFC"/>
    <w:rsid w:val="00DE0A8F"/>
    <w:rsid w:val="00DE1148"/>
    <w:rsid w:val="00DE164E"/>
    <w:rsid w:val="00DE21A3"/>
    <w:rsid w:val="00DE24AC"/>
    <w:rsid w:val="00DE2B65"/>
    <w:rsid w:val="00DE339E"/>
    <w:rsid w:val="00DE4171"/>
    <w:rsid w:val="00DE4278"/>
    <w:rsid w:val="00DE429D"/>
    <w:rsid w:val="00DE4326"/>
    <w:rsid w:val="00DE448C"/>
    <w:rsid w:val="00DE4895"/>
    <w:rsid w:val="00DE48C1"/>
    <w:rsid w:val="00DE5019"/>
    <w:rsid w:val="00DE5227"/>
    <w:rsid w:val="00DE52EF"/>
    <w:rsid w:val="00DE5886"/>
    <w:rsid w:val="00DE69DC"/>
    <w:rsid w:val="00DE796E"/>
    <w:rsid w:val="00DE7DB3"/>
    <w:rsid w:val="00DF031C"/>
    <w:rsid w:val="00DF16CD"/>
    <w:rsid w:val="00DF1F12"/>
    <w:rsid w:val="00DF2112"/>
    <w:rsid w:val="00DF3785"/>
    <w:rsid w:val="00DF3891"/>
    <w:rsid w:val="00DF3E5C"/>
    <w:rsid w:val="00DF575F"/>
    <w:rsid w:val="00DF5A5D"/>
    <w:rsid w:val="00DF5AF2"/>
    <w:rsid w:val="00DF61C2"/>
    <w:rsid w:val="00DF635D"/>
    <w:rsid w:val="00DF7408"/>
    <w:rsid w:val="00DF7E97"/>
    <w:rsid w:val="00E00A1D"/>
    <w:rsid w:val="00E00A23"/>
    <w:rsid w:val="00E01F1D"/>
    <w:rsid w:val="00E020D3"/>
    <w:rsid w:val="00E02C09"/>
    <w:rsid w:val="00E03259"/>
    <w:rsid w:val="00E0392F"/>
    <w:rsid w:val="00E045B7"/>
    <w:rsid w:val="00E047E1"/>
    <w:rsid w:val="00E04B12"/>
    <w:rsid w:val="00E0504B"/>
    <w:rsid w:val="00E0507D"/>
    <w:rsid w:val="00E05184"/>
    <w:rsid w:val="00E0662B"/>
    <w:rsid w:val="00E07095"/>
    <w:rsid w:val="00E073A4"/>
    <w:rsid w:val="00E07B4D"/>
    <w:rsid w:val="00E10534"/>
    <w:rsid w:val="00E10B67"/>
    <w:rsid w:val="00E10DA0"/>
    <w:rsid w:val="00E11160"/>
    <w:rsid w:val="00E115E0"/>
    <w:rsid w:val="00E1160A"/>
    <w:rsid w:val="00E11A4C"/>
    <w:rsid w:val="00E11EF0"/>
    <w:rsid w:val="00E1335B"/>
    <w:rsid w:val="00E135D1"/>
    <w:rsid w:val="00E14536"/>
    <w:rsid w:val="00E147A8"/>
    <w:rsid w:val="00E149BC"/>
    <w:rsid w:val="00E14A21"/>
    <w:rsid w:val="00E1572C"/>
    <w:rsid w:val="00E167AC"/>
    <w:rsid w:val="00E169A6"/>
    <w:rsid w:val="00E169BF"/>
    <w:rsid w:val="00E16D86"/>
    <w:rsid w:val="00E16FA3"/>
    <w:rsid w:val="00E175AD"/>
    <w:rsid w:val="00E21170"/>
    <w:rsid w:val="00E2138B"/>
    <w:rsid w:val="00E2199F"/>
    <w:rsid w:val="00E21FBE"/>
    <w:rsid w:val="00E22B1F"/>
    <w:rsid w:val="00E23096"/>
    <w:rsid w:val="00E243FC"/>
    <w:rsid w:val="00E25F34"/>
    <w:rsid w:val="00E26288"/>
    <w:rsid w:val="00E26FEC"/>
    <w:rsid w:val="00E27144"/>
    <w:rsid w:val="00E27C1A"/>
    <w:rsid w:val="00E27DB7"/>
    <w:rsid w:val="00E31A46"/>
    <w:rsid w:val="00E32D65"/>
    <w:rsid w:val="00E3374B"/>
    <w:rsid w:val="00E34326"/>
    <w:rsid w:val="00E3456B"/>
    <w:rsid w:val="00E351A7"/>
    <w:rsid w:val="00E35416"/>
    <w:rsid w:val="00E35540"/>
    <w:rsid w:val="00E36A46"/>
    <w:rsid w:val="00E3726E"/>
    <w:rsid w:val="00E373C2"/>
    <w:rsid w:val="00E377DE"/>
    <w:rsid w:val="00E40A88"/>
    <w:rsid w:val="00E41BB5"/>
    <w:rsid w:val="00E41C05"/>
    <w:rsid w:val="00E42171"/>
    <w:rsid w:val="00E44007"/>
    <w:rsid w:val="00E445C6"/>
    <w:rsid w:val="00E45303"/>
    <w:rsid w:val="00E4560C"/>
    <w:rsid w:val="00E473AB"/>
    <w:rsid w:val="00E47BF5"/>
    <w:rsid w:val="00E47F45"/>
    <w:rsid w:val="00E50185"/>
    <w:rsid w:val="00E501FC"/>
    <w:rsid w:val="00E50677"/>
    <w:rsid w:val="00E515B2"/>
    <w:rsid w:val="00E5160F"/>
    <w:rsid w:val="00E51A58"/>
    <w:rsid w:val="00E52D50"/>
    <w:rsid w:val="00E53026"/>
    <w:rsid w:val="00E53517"/>
    <w:rsid w:val="00E53EF1"/>
    <w:rsid w:val="00E54D8C"/>
    <w:rsid w:val="00E54E14"/>
    <w:rsid w:val="00E55675"/>
    <w:rsid w:val="00E566C2"/>
    <w:rsid w:val="00E56E97"/>
    <w:rsid w:val="00E57DAD"/>
    <w:rsid w:val="00E60F51"/>
    <w:rsid w:val="00E6194B"/>
    <w:rsid w:val="00E63208"/>
    <w:rsid w:val="00E64262"/>
    <w:rsid w:val="00E64718"/>
    <w:rsid w:val="00E647FB"/>
    <w:rsid w:val="00E6499D"/>
    <w:rsid w:val="00E65876"/>
    <w:rsid w:val="00E65D93"/>
    <w:rsid w:val="00E667EA"/>
    <w:rsid w:val="00E6680B"/>
    <w:rsid w:val="00E6749F"/>
    <w:rsid w:val="00E67555"/>
    <w:rsid w:val="00E675EB"/>
    <w:rsid w:val="00E6768B"/>
    <w:rsid w:val="00E67ADC"/>
    <w:rsid w:val="00E67BE9"/>
    <w:rsid w:val="00E7068E"/>
    <w:rsid w:val="00E70C50"/>
    <w:rsid w:val="00E71540"/>
    <w:rsid w:val="00E72298"/>
    <w:rsid w:val="00E7256E"/>
    <w:rsid w:val="00E72DB6"/>
    <w:rsid w:val="00E72DF1"/>
    <w:rsid w:val="00E72F03"/>
    <w:rsid w:val="00E7323E"/>
    <w:rsid w:val="00E73834"/>
    <w:rsid w:val="00E74087"/>
    <w:rsid w:val="00E745DA"/>
    <w:rsid w:val="00E7496C"/>
    <w:rsid w:val="00E74DA2"/>
    <w:rsid w:val="00E750E7"/>
    <w:rsid w:val="00E75696"/>
    <w:rsid w:val="00E75E7E"/>
    <w:rsid w:val="00E767B1"/>
    <w:rsid w:val="00E768E6"/>
    <w:rsid w:val="00E76FEE"/>
    <w:rsid w:val="00E80128"/>
    <w:rsid w:val="00E80253"/>
    <w:rsid w:val="00E8052D"/>
    <w:rsid w:val="00E807BC"/>
    <w:rsid w:val="00E81147"/>
    <w:rsid w:val="00E81228"/>
    <w:rsid w:val="00E82BBC"/>
    <w:rsid w:val="00E838B0"/>
    <w:rsid w:val="00E83DB0"/>
    <w:rsid w:val="00E8470B"/>
    <w:rsid w:val="00E84AEC"/>
    <w:rsid w:val="00E858D8"/>
    <w:rsid w:val="00E85981"/>
    <w:rsid w:val="00E87A56"/>
    <w:rsid w:val="00E90885"/>
    <w:rsid w:val="00E908CF"/>
    <w:rsid w:val="00E91D79"/>
    <w:rsid w:val="00E91FCC"/>
    <w:rsid w:val="00E92EF6"/>
    <w:rsid w:val="00E94585"/>
    <w:rsid w:val="00E94BED"/>
    <w:rsid w:val="00E955FA"/>
    <w:rsid w:val="00E96328"/>
    <w:rsid w:val="00E96F23"/>
    <w:rsid w:val="00E973F3"/>
    <w:rsid w:val="00E97751"/>
    <w:rsid w:val="00E97C4D"/>
    <w:rsid w:val="00EA181B"/>
    <w:rsid w:val="00EA2ACA"/>
    <w:rsid w:val="00EA2F92"/>
    <w:rsid w:val="00EA3F9B"/>
    <w:rsid w:val="00EA460A"/>
    <w:rsid w:val="00EA4961"/>
    <w:rsid w:val="00EA4CC2"/>
    <w:rsid w:val="00EA4F3F"/>
    <w:rsid w:val="00EA5284"/>
    <w:rsid w:val="00EA5A58"/>
    <w:rsid w:val="00EA6228"/>
    <w:rsid w:val="00EA6893"/>
    <w:rsid w:val="00EB0869"/>
    <w:rsid w:val="00EB19E2"/>
    <w:rsid w:val="00EB1ADC"/>
    <w:rsid w:val="00EB1DF2"/>
    <w:rsid w:val="00EB3064"/>
    <w:rsid w:val="00EB3177"/>
    <w:rsid w:val="00EB33E6"/>
    <w:rsid w:val="00EB3B65"/>
    <w:rsid w:val="00EB3E49"/>
    <w:rsid w:val="00EB4575"/>
    <w:rsid w:val="00EB51A5"/>
    <w:rsid w:val="00EB59A6"/>
    <w:rsid w:val="00EB6566"/>
    <w:rsid w:val="00EB6E0A"/>
    <w:rsid w:val="00EB74C2"/>
    <w:rsid w:val="00EB7F61"/>
    <w:rsid w:val="00EC02F3"/>
    <w:rsid w:val="00EC1040"/>
    <w:rsid w:val="00EC143B"/>
    <w:rsid w:val="00EC1901"/>
    <w:rsid w:val="00EC26BA"/>
    <w:rsid w:val="00EC3F0F"/>
    <w:rsid w:val="00EC4BF4"/>
    <w:rsid w:val="00EC5FD7"/>
    <w:rsid w:val="00EC6BD8"/>
    <w:rsid w:val="00EC6F29"/>
    <w:rsid w:val="00EC7650"/>
    <w:rsid w:val="00EC7E5F"/>
    <w:rsid w:val="00EC7EAA"/>
    <w:rsid w:val="00ED111D"/>
    <w:rsid w:val="00ED212F"/>
    <w:rsid w:val="00ED3289"/>
    <w:rsid w:val="00ED3436"/>
    <w:rsid w:val="00ED3B72"/>
    <w:rsid w:val="00ED42DF"/>
    <w:rsid w:val="00ED5A34"/>
    <w:rsid w:val="00ED5CB9"/>
    <w:rsid w:val="00ED5FE8"/>
    <w:rsid w:val="00ED639F"/>
    <w:rsid w:val="00ED68EB"/>
    <w:rsid w:val="00ED74D7"/>
    <w:rsid w:val="00ED75B1"/>
    <w:rsid w:val="00ED777D"/>
    <w:rsid w:val="00ED7FA8"/>
    <w:rsid w:val="00ED7FCA"/>
    <w:rsid w:val="00EE0078"/>
    <w:rsid w:val="00EE0B4C"/>
    <w:rsid w:val="00EE119D"/>
    <w:rsid w:val="00EE12B7"/>
    <w:rsid w:val="00EE1313"/>
    <w:rsid w:val="00EE1571"/>
    <w:rsid w:val="00EE15B3"/>
    <w:rsid w:val="00EE2053"/>
    <w:rsid w:val="00EE23D3"/>
    <w:rsid w:val="00EE2E3F"/>
    <w:rsid w:val="00EE3D4A"/>
    <w:rsid w:val="00EE4507"/>
    <w:rsid w:val="00EE494D"/>
    <w:rsid w:val="00EE49BD"/>
    <w:rsid w:val="00EE509A"/>
    <w:rsid w:val="00EE51B8"/>
    <w:rsid w:val="00EE5FA5"/>
    <w:rsid w:val="00EE63E4"/>
    <w:rsid w:val="00EE6C6F"/>
    <w:rsid w:val="00EE7A37"/>
    <w:rsid w:val="00EE7E4E"/>
    <w:rsid w:val="00EF0CC1"/>
    <w:rsid w:val="00EF1D7E"/>
    <w:rsid w:val="00EF1E09"/>
    <w:rsid w:val="00EF20CD"/>
    <w:rsid w:val="00EF23FF"/>
    <w:rsid w:val="00EF26A2"/>
    <w:rsid w:val="00EF26E9"/>
    <w:rsid w:val="00EF32FF"/>
    <w:rsid w:val="00EF3471"/>
    <w:rsid w:val="00EF3B1F"/>
    <w:rsid w:val="00EF44CC"/>
    <w:rsid w:val="00EF4A36"/>
    <w:rsid w:val="00EF4AEF"/>
    <w:rsid w:val="00EF4B58"/>
    <w:rsid w:val="00EF4EA6"/>
    <w:rsid w:val="00EF6351"/>
    <w:rsid w:val="00EF6495"/>
    <w:rsid w:val="00EF64C9"/>
    <w:rsid w:val="00EF72AA"/>
    <w:rsid w:val="00EF790B"/>
    <w:rsid w:val="00EF7CFC"/>
    <w:rsid w:val="00EF7EDE"/>
    <w:rsid w:val="00F018DB"/>
    <w:rsid w:val="00F01A36"/>
    <w:rsid w:val="00F01DF6"/>
    <w:rsid w:val="00F02483"/>
    <w:rsid w:val="00F025D1"/>
    <w:rsid w:val="00F0272F"/>
    <w:rsid w:val="00F029C2"/>
    <w:rsid w:val="00F03357"/>
    <w:rsid w:val="00F035D2"/>
    <w:rsid w:val="00F036ED"/>
    <w:rsid w:val="00F03E80"/>
    <w:rsid w:val="00F050F2"/>
    <w:rsid w:val="00F0569C"/>
    <w:rsid w:val="00F06893"/>
    <w:rsid w:val="00F06AB5"/>
    <w:rsid w:val="00F06C95"/>
    <w:rsid w:val="00F0768E"/>
    <w:rsid w:val="00F10341"/>
    <w:rsid w:val="00F103E5"/>
    <w:rsid w:val="00F10F8A"/>
    <w:rsid w:val="00F12042"/>
    <w:rsid w:val="00F121F1"/>
    <w:rsid w:val="00F1295F"/>
    <w:rsid w:val="00F12B7E"/>
    <w:rsid w:val="00F12F91"/>
    <w:rsid w:val="00F12FE2"/>
    <w:rsid w:val="00F135C5"/>
    <w:rsid w:val="00F139C1"/>
    <w:rsid w:val="00F139C6"/>
    <w:rsid w:val="00F1425B"/>
    <w:rsid w:val="00F142CF"/>
    <w:rsid w:val="00F14746"/>
    <w:rsid w:val="00F15465"/>
    <w:rsid w:val="00F15E1E"/>
    <w:rsid w:val="00F16500"/>
    <w:rsid w:val="00F16AF8"/>
    <w:rsid w:val="00F16B0A"/>
    <w:rsid w:val="00F171D1"/>
    <w:rsid w:val="00F17394"/>
    <w:rsid w:val="00F213A0"/>
    <w:rsid w:val="00F2165E"/>
    <w:rsid w:val="00F21A3C"/>
    <w:rsid w:val="00F21E1D"/>
    <w:rsid w:val="00F2229C"/>
    <w:rsid w:val="00F225CF"/>
    <w:rsid w:val="00F226E0"/>
    <w:rsid w:val="00F231B7"/>
    <w:rsid w:val="00F23880"/>
    <w:rsid w:val="00F248DA"/>
    <w:rsid w:val="00F24929"/>
    <w:rsid w:val="00F24F0C"/>
    <w:rsid w:val="00F256B9"/>
    <w:rsid w:val="00F25808"/>
    <w:rsid w:val="00F25D66"/>
    <w:rsid w:val="00F25EB7"/>
    <w:rsid w:val="00F2628A"/>
    <w:rsid w:val="00F26D7B"/>
    <w:rsid w:val="00F27B72"/>
    <w:rsid w:val="00F3011B"/>
    <w:rsid w:val="00F3090F"/>
    <w:rsid w:val="00F30F40"/>
    <w:rsid w:val="00F3138C"/>
    <w:rsid w:val="00F313D9"/>
    <w:rsid w:val="00F31997"/>
    <w:rsid w:val="00F31CB5"/>
    <w:rsid w:val="00F3255B"/>
    <w:rsid w:val="00F325DB"/>
    <w:rsid w:val="00F32C11"/>
    <w:rsid w:val="00F331DE"/>
    <w:rsid w:val="00F34681"/>
    <w:rsid w:val="00F34DFB"/>
    <w:rsid w:val="00F35717"/>
    <w:rsid w:val="00F35865"/>
    <w:rsid w:val="00F3631F"/>
    <w:rsid w:val="00F3693E"/>
    <w:rsid w:val="00F37B73"/>
    <w:rsid w:val="00F37F0C"/>
    <w:rsid w:val="00F407AB"/>
    <w:rsid w:val="00F40BE6"/>
    <w:rsid w:val="00F41595"/>
    <w:rsid w:val="00F42002"/>
    <w:rsid w:val="00F425D4"/>
    <w:rsid w:val="00F42A5F"/>
    <w:rsid w:val="00F4316F"/>
    <w:rsid w:val="00F46666"/>
    <w:rsid w:val="00F475F3"/>
    <w:rsid w:val="00F47FED"/>
    <w:rsid w:val="00F51DBC"/>
    <w:rsid w:val="00F5316D"/>
    <w:rsid w:val="00F53480"/>
    <w:rsid w:val="00F5518B"/>
    <w:rsid w:val="00F551A9"/>
    <w:rsid w:val="00F551B9"/>
    <w:rsid w:val="00F55216"/>
    <w:rsid w:val="00F55436"/>
    <w:rsid w:val="00F55D50"/>
    <w:rsid w:val="00F55E89"/>
    <w:rsid w:val="00F56985"/>
    <w:rsid w:val="00F56CB5"/>
    <w:rsid w:val="00F571E7"/>
    <w:rsid w:val="00F572AF"/>
    <w:rsid w:val="00F572BE"/>
    <w:rsid w:val="00F572C8"/>
    <w:rsid w:val="00F5760E"/>
    <w:rsid w:val="00F602BD"/>
    <w:rsid w:val="00F6071E"/>
    <w:rsid w:val="00F60F15"/>
    <w:rsid w:val="00F61306"/>
    <w:rsid w:val="00F61DEC"/>
    <w:rsid w:val="00F6453B"/>
    <w:rsid w:val="00F65828"/>
    <w:rsid w:val="00F65FC8"/>
    <w:rsid w:val="00F6653A"/>
    <w:rsid w:val="00F668C0"/>
    <w:rsid w:val="00F67EBD"/>
    <w:rsid w:val="00F70471"/>
    <w:rsid w:val="00F70BE7"/>
    <w:rsid w:val="00F70C94"/>
    <w:rsid w:val="00F71B0C"/>
    <w:rsid w:val="00F7206A"/>
    <w:rsid w:val="00F72217"/>
    <w:rsid w:val="00F722CA"/>
    <w:rsid w:val="00F73D0D"/>
    <w:rsid w:val="00F74C47"/>
    <w:rsid w:val="00F74DEA"/>
    <w:rsid w:val="00F75710"/>
    <w:rsid w:val="00F75A0B"/>
    <w:rsid w:val="00F7648D"/>
    <w:rsid w:val="00F76E0C"/>
    <w:rsid w:val="00F7711D"/>
    <w:rsid w:val="00F77420"/>
    <w:rsid w:val="00F77B1D"/>
    <w:rsid w:val="00F77CF7"/>
    <w:rsid w:val="00F80B14"/>
    <w:rsid w:val="00F80FAB"/>
    <w:rsid w:val="00F8131B"/>
    <w:rsid w:val="00F814B6"/>
    <w:rsid w:val="00F81607"/>
    <w:rsid w:val="00F81D22"/>
    <w:rsid w:val="00F82565"/>
    <w:rsid w:val="00F82DCD"/>
    <w:rsid w:val="00F83178"/>
    <w:rsid w:val="00F8318B"/>
    <w:rsid w:val="00F83412"/>
    <w:rsid w:val="00F8386F"/>
    <w:rsid w:val="00F843E7"/>
    <w:rsid w:val="00F84B16"/>
    <w:rsid w:val="00F850AA"/>
    <w:rsid w:val="00F85308"/>
    <w:rsid w:val="00F86432"/>
    <w:rsid w:val="00F8678C"/>
    <w:rsid w:val="00F86CCD"/>
    <w:rsid w:val="00F86F82"/>
    <w:rsid w:val="00F87C1C"/>
    <w:rsid w:val="00F904F5"/>
    <w:rsid w:val="00F9139F"/>
    <w:rsid w:val="00F913B6"/>
    <w:rsid w:val="00F91F12"/>
    <w:rsid w:val="00F9282D"/>
    <w:rsid w:val="00F93043"/>
    <w:rsid w:val="00F9337F"/>
    <w:rsid w:val="00F93848"/>
    <w:rsid w:val="00F94676"/>
    <w:rsid w:val="00F94818"/>
    <w:rsid w:val="00F94C6D"/>
    <w:rsid w:val="00F9542E"/>
    <w:rsid w:val="00F964FA"/>
    <w:rsid w:val="00F96B1D"/>
    <w:rsid w:val="00F97295"/>
    <w:rsid w:val="00F975B7"/>
    <w:rsid w:val="00F97B21"/>
    <w:rsid w:val="00FA0027"/>
    <w:rsid w:val="00FA0291"/>
    <w:rsid w:val="00FA1268"/>
    <w:rsid w:val="00FA27EA"/>
    <w:rsid w:val="00FA2C07"/>
    <w:rsid w:val="00FA2C81"/>
    <w:rsid w:val="00FA2E82"/>
    <w:rsid w:val="00FA30F3"/>
    <w:rsid w:val="00FA312A"/>
    <w:rsid w:val="00FA3573"/>
    <w:rsid w:val="00FA40CC"/>
    <w:rsid w:val="00FA4612"/>
    <w:rsid w:val="00FA48FE"/>
    <w:rsid w:val="00FA51BA"/>
    <w:rsid w:val="00FA5D2A"/>
    <w:rsid w:val="00FA68B0"/>
    <w:rsid w:val="00FA7ABF"/>
    <w:rsid w:val="00FB0057"/>
    <w:rsid w:val="00FB07FE"/>
    <w:rsid w:val="00FB08CC"/>
    <w:rsid w:val="00FB0BF4"/>
    <w:rsid w:val="00FB1526"/>
    <w:rsid w:val="00FB19F9"/>
    <w:rsid w:val="00FB1E35"/>
    <w:rsid w:val="00FB247D"/>
    <w:rsid w:val="00FB2936"/>
    <w:rsid w:val="00FB2B25"/>
    <w:rsid w:val="00FB2B6E"/>
    <w:rsid w:val="00FB2BDB"/>
    <w:rsid w:val="00FB363D"/>
    <w:rsid w:val="00FB455F"/>
    <w:rsid w:val="00FB4EE2"/>
    <w:rsid w:val="00FB6313"/>
    <w:rsid w:val="00FB7DE6"/>
    <w:rsid w:val="00FC011A"/>
    <w:rsid w:val="00FC0587"/>
    <w:rsid w:val="00FC07E5"/>
    <w:rsid w:val="00FC07ED"/>
    <w:rsid w:val="00FC09F0"/>
    <w:rsid w:val="00FC0A36"/>
    <w:rsid w:val="00FC100D"/>
    <w:rsid w:val="00FC1601"/>
    <w:rsid w:val="00FC1BFF"/>
    <w:rsid w:val="00FC1D11"/>
    <w:rsid w:val="00FC2B94"/>
    <w:rsid w:val="00FC2D0F"/>
    <w:rsid w:val="00FC32B6"/>
    <w:rsid w:val="00FC3683"/>
    <w:rsid w:val="00FC4921"/>
    <w:rsid w:val="00FC4A44"/>
    <w:rsid w:val="00FC550B"/>
    <w:rsid w:val="00FC6973"/>
    <w:rsid w:val="00FC7BD5"/>
    <w:rsid w:val="00FD1111"/>
    <w:rsid w:val="00FD1C11"/>
    <w:rsid w:val="00FD261A"/>
    <w:rsid w:val="00FD28DC"/>
    <w:rsid w:val="00FD2EE6"/>
    <w:rsid w:val="00FD3296"/>
    <w:rsid w:val="00FD3704"/>
    <w:rsid w:val="00FD3ACA"/>
    <w:rsid w:val="00FD3F06"/>
    <w:rsid w:val="00FD3F48"/>
    <w:rsid w:val="00FD4079"/>
    <w:rsid w:val="00FD54C5"/>
    <w:rsid w:val="00FD559C"/>
    <w:rsid w:val="00FD5847"/>
    <w:rsid w:val="00FD5DFF"/>
    <w:rsid w:val="00FD6075"/>
    <w:rsid w:val="00FD63D7"/>
    <w:rsid w:val="00FD7330"/>
    <w:rsid w:val="00FD747E"/>
    <w:rsid w:val="00FD7A8B"/>
    <w:rsid w:val="00FD7FCD"/>
    <w:rsid w:val="00FE02D4"/>
    <w:rsid w:val="00FE039D"/>
    <w:rsid w:val="00FE0773"/>
    <w:rsid w:val="00FE157D"/>
    <w:rsid w:val="00FE23C1"/>
    <w:rsid w:val="00FE2B95"/>
    <w:rsid w:val="00FE3647"/>
    <w:rsid w:val="00FE3A59"/>
    <w:rsid w:val="00FE427D"/>
    <w:rsid w:val="00FE6208"/>
    <w:rsid w:val="00FE7143"/>
    <w:rsid w:val="00FE7374"/>
    <w:rsid w:val="00FE7F96"/>
    <w:rsid w:val="00FF0E22"/>
    <w:rsid w:val="00FF0F49"/>
    <w:rsid w:val="00FF1152"/>
    <w:rsid w:val="00FF142A"/>
    <w:rsid w:val="00FF14A2"/>
    <w:rsid w:val="00FF1B06"/>
    <w:rsid w:val="00FF1EFF"/>
    <w:rsid w:val="00FF220F"/>
    <w:rsid w:val="00FF25C5"/>
    <w:rsid w:val="00FF3303"/>
    <w:rsid w:val="00FF3447"/>
    <w:rsid w:val="00FF4550"/>
    <w:rsid w:val="00FF4EB3"/>
    <w:rsid w:val="00FF6091"/>
    <w:rsid w:val="00FF68D3"/>
    <w:rsid w:val="00FF6925"/>
    <w:rsid w:val="00FF78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9567"/>
  <w15:docId w15:val="{D80A766C-59FB-4020-92BF-A7EE80EF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5"/>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DE69DC"/>
    <w:pPr>
      <w:numPr>
        <w:numId w:val="12"/>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rsid w:val="0061118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rsid w:val="00025FD3"/>
    <w:rPr>
      <w:sz w:val="16"/>
      <w:lang w:val="en-GB"/>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semiHidden/>
    <w:unhideWhenUsed/>
    <w:rsid w:val="00194784"/>
    <w:rPr>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rsid w:val="00194784"/>
    <w:rPr>
      <w:lang w:val="en-GB"/>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rsid w:val="00194784"/>
    <w:rPr>
      <w:b/>
      <w:bCs/>
      <w:lang w:val="en-GB"/>
    </w:rPr>
  </w:style>
  <w:style w:type="character" w:styleId="FollowedHyperlink">
    <w:name w:val="FollowedHyperlink"/>
    <w:basedOn w:val="DefaultParagraphFont"/>
    <w:uiPriority w:val="99"/>
    <w:semiHidden/>
    <w:unhideWhenUsed/>
    <w:rsid w:val="008352C1"/>
    <w:rPr>
      <w:color w:val="954F72" w:themeColor="followedHyperlink"/>
      <w:u w:val="single"/>
    </w:rPr>
  </w:style>
  <w:style w:type="character" w:customStyle="1" w:styleId="UnresolvedMention1">
    <w:name w:val="Unresolved Mention1"/>
    <w:basedOn w:val="DefaultParagraphFont"/>
    <w:uiPriority w:val="99"/>
    <w:semiHidden/>
    <w:unhideWhenUsed/>
    <w:rsid w:val="002F2E5B"/>
    <w:rPr>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rsid w:val="00310A81"/>
    <w:rPr>
      <w:b/>
      <w:bCs/>
      <w:smallCaps/>
      <w:color w:val="595959" w:themeColor="text1" w:themeTint="A6"/>
      <w:spacing w:val="6"/>
      <w:sz w:val="22"/>
      <w:lang w:val="en-GB"/>
    </w:rPr>
  </w:style>
  <w:style w:type="character" w:customStyle="1" w:styleId="CaptiontableChar">
    <w:name w:val="Caption table Char"/>
    <w:basedOn w:val="CaptionChar"/>
    <w:link w:val="Captiontable"/>
    <w:rsid w:val="00310A81"/>
    <w:rPr>
      <w:b/>
      <w:bCs/>
      <w:smallCaps/>
      <w:color w:val="595959" w:themeColor="text1" w:themeTint="A6"/>
      <w:spacing w:val="6"/>
      <w:sz w:val="22"/>
      <w:lang w:val="en-GB"/>
    </w:rPr>
  </w:style>
  <w:style w:type="character" w:customStyle="1" w:styleId="UnresolvedMention2">
    <w:name w:val="Unresolved Mention2"/>
    <w:basedOn w:val="DefaultParagraphFont"/>
    <w:uiPriority w:val="99"/>
    <w:semiHidden/>
    <w:unhideWhenUsed/>
    <w:rsid w:val="009D71B9"/>
    <w:rPr>
      <w:color w:val="605E5C"/>
      <w:shd w:val="clear" w:color="auto" w:fill="E1DFDD"/>
    </w:rPr>
  </w:style>
  <w:style w:type="character" w:customStyle="1" w:styleId="UnresolvedMention3">
    <w:name w:val="Unresolved Mention3"/>
    <w:basedOn w:val="DefaultParagraphFont"/>
    <w:uiPriority w:val="99"/>
    <w:semiHidden/>
    <w:unhideWhenUsed/>
    <w:rsid w:val="008043AE"/>
    <w:rPr>
      <w:color w:val="605E5C"/>
      <w:shd w:val="clear" w:color="auto" w:fill="E1DFDD"/>
    </w:rPr>
  </w:style>
  <w:style w:type="character" w:customStyle="1" w:styleId="UnresolvedMention4">
    <w:name w:val="Unresolved Mention4"/>
    <w:basedOn w:val="DefaultParagraphFont"/>
    <w:uiPriority w:val="99"/>
    <w:semiHidden/>
    <w:unhideWhenUsed/>
    <w:rsid w:val="007E3DE6"/>
    <w:rPr>
      <w:color w:val="605E5C"/>
      <w:shd w:val="clear" w:color="auto" w:fill="E1DFDD"/>
    </w:rPr>
  </w:style>
  <w:style w:type="character" w:customStyle="1" w:styleId="UnresolvedMention5">
    <w:name w:val="Unresolved Mention5"/>
    <w:basedOn w:val="DefaultParagraphFont"/>
    <w:uiPriority w:val="99"/>
    <w:semiHidden/>
    <w:unhideWhenUsed/>
    <w:rsid w:val="0070571E"/>
    <w:rPr>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DE69DC"/>
    <w:rPr>
      <w:sz w:val="22"/>
      <w:lang w:val="en-GB"/>
    </w:rPr>
  </w:style>
  <w:style w:type="character" w:customStyle="1" w:styleId="HeadingsubChar">
    <w:name w:val="Heading sub Char"/>
    <w:basedOn w:val="ListParagraphChar"/>
    <w:link w:val="Headingsub"/>
    <w:rsid w:val="00092078"/>
    <w:rPr>
      <w:sz w:val="22"/>
      <w:u w:val="single"/>
      <w:lang w:val="en-GB"/>
    </w:rPr>
  </w:style>
  <w:style w:type="character" w:styleId="UnresolvedMention">
    <w:name w:val="Unresolved Mention"/>
    <w:basedOn w:val="DefaultParagraphFont"/>
    <w:uiPriority w:val="99"/>
    <w:semiHidden/>
    <w:unhideWhenUsed/>
    <w:rsid w:val="00601167"/>
    <w:rPr>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style>
  <w:style w:type="character" w:styleId="LineNumber">
    <w:name w:val="line number"/>
    <w:basedOn w:val="DefaultParagraphFont"/>
    <w:uiPriority w:val="99"/>
    <w:semiHidden/>
    <w:unhideWhenUsed/>
    <w:rsid w:val="004D1A2D"/>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081">
      <w:bodyDiv w:val="1"/>
      <w:marLeft w:val="0"/>
      <w:marRight w:val="0"/>
      <w:marTop w:val="0"/>
      <w:marBottom w:val="0"/>
      <w:divBdr>
        <w:top w:val="none" w:sz="0" w:space="0" w:color="auto"/>
        <w:left w:val="none" w:sz="0" w:space="0" w:color="auto"/>
        <w:bottom w:val="none" w:sz="0" w:space="0" w:color="auto"/>
        <w:right w:val="none" w:sz="0" w:space="0" w:color="auto"/>
      </w:divBdr>
    </w:div>
    <w:div w:id="235746061">
      <w:bodyDiv w:val="1"/>
      <w:marLeft w:val="0"/>
      <w:marRight w:val="0"/>
      <w:marTop w:val="0"/>
      <w:marBottom w:val="0"/>
      <w:divBdr>
        <w:top w:val="none" w:sz="0" w:space="0" w:color="auto"/>
        <w:left w:val="none" w:sz="0" w:space="0" w:color="auto"/>
        <w:bottom w:val="none" w:sz="0" w:space="0" w:color="auto"/>
        <w:right w:val="none" w:sz="0" w:space="0" w:color="auto"/>
      </w:divBdr>
    </w:div>
    <w:div w:id="396827082">
      <w:bodyDiv w:val="1"/>
      <w:marLeft w:val="0"/>
      <w:marRight w:val="0"/>
      <w:marTop w:val="0"/>
      <w:marBottom w:val="0"/>
      <w:divBdr>
        <w:top w:val="none" w:sz="0" w:space="0" w:color="auto"/>
        <w:left w:val="none" w:sz="0" w:space="0" w:color="auto"/>
        <w:bottom w:val="none" w:sz="0" w:space="0" w:color="auto"/>
        <w:right w:val="none" w:sz="0" w:space="0" w:color="auto"/>
      </w:divBdr>
    </w:div>
    <w:div w:id="414323456">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43769630">
      <w:bodyDiv w:val="1"/>
      <w:marLeft w:val="0"/>
      <w:marRight w:val="0"/>
      <w:marTop w:val="0"/>
      <w:marBottom w:val="0"/>
      <w:divBdr>
        <w:top w:val="none" w:sz="0" w:space="0" w:color="auto"/>
        <w:left w:val="none" w:sz="0" w:space="0" w:color="auto"/>
        <w:bottom w:val="none" w:sz="0" w:space="0" w:color="auto"/>
        <w:right w:val="none" w:sz="0" w:space="0" w:color="auto"/>
      </w:divBdr>
    </w:div>
    <w:div w:id="631519517">
      <w:bodyDiv w:val="1"/>
      <w:marLeft w:val="0"/>
      <w:marRight w:val="0"/>
      <w:marTop w:val="0"/>
      <w:marBottom w:val="0"/>
      <w:divBdr>
        <w:top w:val="none" w:sz="0" w:space="0" w:color="auto"/>
        <w:left w:val="none" w:sz="0" w:space="0" w:color="auto"/>
        <w:bottom w:val="none" w:sz="0" w:space="0" w:color="auto"/>
        <w:right w:val="none" w:sz="0" w:space="0" w:color="auto"/>
      </w:divBdr>
    </w:div>
    <w:div w:id="719596768">
      <w:bodyDiv w:val="1"/>
      <w:marLeft w:val="0"/>
      <w:marRight w:val="0"/>
      <w:marTop w:val="0"/>
      <w:marBottom w:val="0"/>
      <w:divBdr>
        <w:top w:val="none" w:sz="0" w:space="0" w:color="auto"/>
        <w:left w:val="none" w:sz="0" w:space="0" w:color="auto"/>
        <w:bottom w:val="none" w:sz="0" w:space="0" w:color="auto"/>
        <w:right w:val="none" w:sz="0" w:space="0" w:color="auto"/>
      </w:divBdr>
    </w:div>
    <w:div w:id="1073313534">
      <w:bodyDiv w:val="1"/>
      <w:marLeft w:val="0"/>
      <w:marRight w:val="0"/>
      <w:marTop w:val="0"/>
      <w:marBottom w:val="0"/>
      <w:divBdr>
        <w:top w:val="none" w:sz="0" w:space="0" w:color="auto"/>
        <w:left w:val="none" w:sz="0" w:space="0" w:color="auto"/>
        <w:bottom w:val="none" w:sz="0" w:space="0" w:color="auto"/>
        <w:right w:val="none" w:sz="0" w:space="0" w:color="auto"/>
      </w:divBdr>
    </w:div>
    <w:div w:id="1075203271">
      <w:bodyDiv w:val="1"/>
      <w:marLeft w:val="0"/>
      <w:marRight w:val="0"/>
      <w:marTop w:val="0"/>
      <w:marBottom w:val="0"/>
      <w:divBdr>
        <w:top w:val="none" w:sz="0" w:space="0" w:color="auto"/>
        <w:left w:val="none" w:sz="0" w:space="0" w:color="auto"/>
        <w:bottom w:val="none" w:sz="0" w:space="0" w:color="auto"/>
        <w:right w:val="none" w:sz="0" w:space="0" w:color="auto"/>
      </w:divBdr>
    </w:div>
    <w:div w:id="1186405261">
      <w:bodyDiv w:val="1"/>
      <w:marLeft w:val="0"/>
      <w:marRight w:val="0"/>
      <w:marTop w:val="0"/>
      <w:marBottom w:val="0"/>
      <w:divBdr>
        <w:top w:val="none" w:sz="0" w:space="0" w:color="auto"/>
        <w:left w:val="none" w:sz="0" w:space="0" w:color="auto"/>
        <w:bottom w:val="none" w:sz="0" w:space="0" w:color="auto"/>
        <w:right w:val="none" w:sz="0" w:space="0" w:color="auto"/>
      </w:divBdr>
    </w:div>
    <w:div w:id="119164355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1561954">
      <w:bodyDiv w:val="1"/>
      <w:marLeft w:val="0"/>
      <w:marRight w:val="0"/>
      <w:marTop w:val="0"/>
      <w:marBottom w:val="0"/>
      <w:divBdr>
        <w:top w:val="none" w:sz="0" w:space="0" w:color="auto"/>
        <w:left w:val="none" w:sz="0" w:space="0" w:color="auto"/>
        <w:bottom w:val="none" w:sz="0" w:space="0" w:color="auto"/>
        <w:right w:val="none" w:sz="0" w:space="0" w:color="auto"/>
      </w:divBdr>
    </w:div>
    <w:div w:id="1364092711">
      <w:bodyDiv w:val="1"/>
      <w:marLeft w:val="0"/>
      <w:marRight w:val="0"/>
      <w:marTop w:val="0"/>
      <w:marBottom w:val="0"/>
      <w:divBdr>
        <w:top w:val="none" w:sz="0" w:space="0" w:color="auto"/>
        <w:left w:val="none" w:sz="0" w:space="0" w:color="auto"/>
        <w:bottom w:val="none" w:sz="0" w:space="0" w:color="auto"/>
        <w:right w:val="none" w:sz="0" w:space="0" w:color="auto"/>
      </w:divBdr>
      <w:divsChild>
        <w:div w:id="905535894">
          <w:marLeft w:val="0"/>
          <w:marRight w:val="0"/>
          <w:marTop w:val="375"/>
          <w:marBottom w:val="0"/>
          <w:divBdr>
            <w:top w:val="none" w:sz="0" w:space="0" w:color="auto"/>
            <w:left w:val="none" w:sz="0" w:space="0" w:color="auto"/>
            <w:bottom w:val="none" w:sz="0" w:space="0" w:color="auto"/>
            <w:right w:val="none" w:sz="0" w:space="0" w:color="auto"/>
          </w:divBdr>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1804693655">
      <w:bodyDiv w:val="1"/>
      <w:marLeft w:val="0"/>
      <w:marRight w:val="0"/>
      <w:marTop w:val="0"/>
      <w:marBottom w:val="0"/>
      <w:divBdr>
        <w:top w:val="none" w:sz="0" w:space="0" w:color="auto"/>
        <w:left w:val="none" w:sz="0" w:space="0" w:color="auto"/>
        <w:bottom w:val="none" w:sz="0" w:space="0" w:color="auto"/>
        <w:right w:val="none" w:sz="0" w:space="0" w:color="auto"/>
      </w:divBdr>
    </w:div>
    <w:div w:id="1924216651">
      <w:bodyDiv w:val="1"/>
      <w:marLeft w:val="0"/>
      <w:marRight w:val="0"/>
      <w:marTop w:val="0"/>
      <w:marBottom w:val="0"/>
      <w:divBdr>
        <w:top w:val="none" w:sz="0" w:space="0" w:color="auto"/>
        <w:left w:val="none" w:sz="0" w:space="0" w:color="auto"/>
        <w:bottom w:val="none" w:sz="0" w:space="0" w:color="auto"/>
        <w:right w:val="none" w:sz="0" w:space="0" w:color="auto"/>
      </w:divBdr>
    </w:div>
    <w:div w:id="19396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ma.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legal-notice"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662</Value>
      <Value>2</Value>
      <Value>1</Value>
      <Value>434</Value>
    </TaxCatchAll>
    <_dlc_DocId xmlns="20fbe147-bbda-4e53-b6b1-7e8bbff3fe19">ESMA70-156-5287</_dlc_DocId>
    <_dlc_DocIdUrl xmlns="20fbe147-bbda-4e53-b6b1-7e8bbff3fe19">
      <Url>https://sherpa.esma.europa.eu/sites/MKT/SMK/_layouts/15/DocIdRedir.aspx?ID=ESMA70-156-5287</Url>
      <Description>ESMA70-156-5287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2021</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00B0C-41F9-4144-B46D-96F48C4E479C}">
  <ds:schemaRefs>
    <ds:schemaRef ds:uri="http://purl.org/dc/terms/"/>
    <ds:schemaRef ds:uri="20fbe147-bbda-4e53-b6b1-7e8bbff3fe19"/>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24B8969-D97A-45FF-B55D-4E43CFC14803}">
  <ds:schemaRefs>
    <ds:schemaRef ds:uri="http://schemas.microsoft.com/sharepoint/v3/contenttype/forms"/>
  </ds:schemaRefs>
</ds:datastoreItem>
</file>

<file path=customXml/itemProps3.xml><?xml version="1.0" encoding="utf-8"?>
<ds:datastoreItem xmlns:ds="http://schemas.openxmlformats.org/officeDocument/2006/customXml" ds:itemID="{5E3F4B1C-7632-4575-BA73-476D043650D1}">
  <ds:schemaRefs>
    <ds:schemaRef ds:uri="http://schemas.openxmlformats.org/officeDocument/2006/bibliography"/>
  </ds:schemaRefs>
</ds:datastoreItem>
</file>

<file path=customXml/itemProps4.xml><?xml version="1.0" encoding="utf-8"?>
<ds:datastoreItem xmlns:ds="http://schemas.openxmlformats.org/officeDocument/2006/customXml" ds:itemID="{07DB1087-5E35-43A0-AA08-1ED7328A7D0A}">
  <ds:schemaRefs>
    <ds:schemaRef ds:uri="http://schemas.microsoft.com/sharepoint/events"/>
  </ds:schemaRefs>
</ds:datastoreItem>
</file>

<file path=customXml/itemProps5.xml><?xml version="1.0" encoding="utf-8"?>
<ds:datastoreItem xmlns:ds="http://schemas.openxmlformats.org/officeDocument/2006/customXml" ds:itemID="{EB0454EA-8775-4A55-BD04-FC952BE3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9096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dc:description/>
  <cp:lastModifiedBy>Isabelle Van Acker</cp:lastModifiedBy>
  <cp:revision>2</cp:revision>
  <cp:lastPrinted>2020-02-26T09:20:00Z</cp:lastPrinted>
  <dcterms:created xsi:type="dcterms:W3CDTF">2022-05-02T12:56:00Z</dcterms:created>
  <dcterms:modified xsi:type="dcterms:W3CDTF">2022-05-02T12:56:00Z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105;#Report|6152310e-8bc8-447a-92f1-7d43d5ef86b8</vt:lpwstr>
  </property>
  <property fmtid="{D5CDD505-2E9C-101B-9397-08002B2CF9AE}" pid="7" name="_dlc_DocIdItemGuid">
    <vt:lpwstr>32dca29c-7f33-40dd-ba88-24df528c1d44</vt:lpwstr>
  </property>
  <property fmtid="{D5CDD505-2E9C-101B-9397-08002B2CF9AE}" pid="8" name="EsmaAudience">
    <vt:lpwstr/>
  </property>
  <property fmtid="{D5CDD505-2E9C-101B-9397-08002B2CF9AE}" pid="9" name="TeamName">
    <vt:lpwstr>5;#Secondary Markets|64c18f63-8e0f-46d8-84d6-b5a5f7a39938</vt:lpwstr>
  </property>
  <property fmtid="{D5CDD505-2E9C-101B-9397-08002B2CF9AE}" pid="10" name="Topic">
    <vt:lpwstr>434;#MiFID reports|3c5cc422-10d2-4956-abed-da9583ea216a</vt:lpwstr>
  </property>
  <property fmtid="{D5CDD505-2E9C-101B-9397-08002B2CF9AE}" pid="11" name="ConfidentialityLevel">
    <vt:lpwstr>2;#Restricted|187aa7e6-627f-4951-b138-6ff841dc883d</vt:lpwstr>
  </property>
  <property fmtid="{D5CDD505-2E9C-101B-9397-08002B2CF9AE}" pid="12" name="SubTopic">
    <vt:lpwstr>662;#MiFID reports - Article 90(1)(a) MiFID-OTF|c745e34f-050d-4f13-85b9-fe2a7beb69f9</vt:lpwstr>
  </property>
  <property fmtid="{D5CDD505-2E9C-101B-9397-08002B2CF9AE}" pid="13" name="DocumentType">
    <vt:lpwstr>1;#Note|b9e1c92e-303a-4555-86f0-5c711c65937e</vt:lpwstr>
  </property>
</Properties>
</file>