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8505" w:vertAnchor="page" w:horzAnchor="margin" w:tblpY="5011"/>
        <w:tblW w:w="9412" w:type="dxa"/>
        <w:tblLayout w:type="fixed"/>
        <w:tblCellMar>
          <w:left w:w="0" w:type="dxa"/>
          <w:right w:w="0" w:type="dxa"/>
        </w:tblCellMar>
        <w:tblLook w:val="01E0" w:firstRow="1" w:lastRow="1" w:firstColumn="1" w:lastColumn="1" w:noHBand="0" w:noVBand="0"/>
      </w:tblPr>
      <w:tblGrid>
        <w:gridCol w:w="9412"/>
      </w:tblGrid>
      <w:tr w:rsidR="00994AFC" w:rsidRPr="002D0030" w14:paraId="55107FB1" w14:textId="77777777" w:rsidTr="00994AFC">
        <w:trPr>
          <w:trHeight w:hRule="exact" w:val="907"/>
        </w:trPr>
        <w:tc>
          <w:tcPr>
            <w:tcW w:w="9412" w:type="dxa"/>
            <w:vAlign w:val="bottom"/>
          </w:tcPr>
          <w:p w14:paraId="45688058" w14:textId="447426A4" w:rsidR="00994AFC" w:rsidRPr="002D0030" w:rsidRDefault="00FC0A36" w:rsidP="00994AFC">
            <w:pPr>
              <w:pStyle w:val="Titel"/>
            </w:pPr>
            <w:r>
              <w:t xml:space="preserve">Reply form </w:t>
            </w:r>
          </w:p>
        </w:tc>
      </w:tr>
      <w:tr w:rsidR="00994AFC" w:rsidRPr="002D0030" w14:paraId="7788596B" w14:textId="77777777" w:rsidTr="00994AFC">
        <w:trPr>
          <w:trHeight w:hRule="exact" w:val="1222"/>
        </w:trPr>
        <w:tc>
          <w:tcPr>
            <w:tcW w:w="9412" w:type="dxa"/>
            <w:tcMar>
              <w:top w:w="142" w:type="dxa"/>
            </w:tcMar>
          </w:tcPr>
          <w:p w14:paraId="74FF8D54" w14:textId="5B6644EB" w:rsidR="00994AFC" w:rsidRDefault="00FC0A36" w:rsidP="00994AFC">
            <w:pPr>
              <w:pStyle w:val="Untertitel"/>
              <w:rPr>
                <w:rFonts w:cs="Arial"/>
              </w:rPr>
            </w:pPr>
            <w:r>
              <w:rPr>
                <w:rFonts w:cs="Arial"/>
              </w:rPr>
              <w:t>For the Consultation Paper (CP) on</w:t>
            </w:r>
            <w:r w:rsidR="00994AFC" w:rsidRPr="002D0030">
              <w:rPr>
                <w:rFonts w:cs="Arial"/>
              </w:rPr>
              <w:t xml:space="preserve"> </w:t>
            </w:r>
            <w:r w:rsidR="00994AFC">
              <w:rPr>
                <w:rFonts w:cs="Arial"/>
              </w:rPr>
              <w:t xml:space="preserve">ESMA’s Opinion on </w:t>
            </w:r>
            <w:r w:rsidR="00AE43A2">
              <w:rPr>
                <w:rFonts w:cs="Arial"/>
              </w:rPr>
              <w:t>the</w:t>
            </w:r>
            <w:r w:rsidR="00994AFC">
              <w:rPr>
                <w:rFonts w:cs="Arial"/>
              </w:rPr>
              <w:t xml:space="preserve"> trading venue </w:t>
            </w:r>
            <w:r w:rsidR="00AE43A2">
              <w:rPr>
                <w:rFonts w:cs="Arial"/>
              </w:rPr>
              <w:t>perimeter</w:t>
            </w:r>
          </w:p>
          <w:p w14:paraId="0E03FE2B" w14:textId="4A3A7F41" w:rsidR="00994AFC" w:rsidRDefault="00994AFC" w:rsidP="00994AFC"/>
          <w:p w14:paraId="4130ACF7" w14:textId="3498DA54" w:rsidR="00994AFC" w:rsidRPr="00994AFC" w:rsidRDefault="00994AFC" w:rsidP="00994AFC"/>
          <w:p w14:paraId="0ADDBC2A" w14:textId="77777777" w:rsidR="00994AFC" w:rsidRPr="002D0030" w:rsidRDefault="00994AFC" w:rsidP="00994AFC"/>
        </w:tc>
      </w:tr>
    </w:tbl>
    <w:p w14:paraId="14F866A3" w14:textId="07FBDD49" w:rsidR="00994AFC" w:rsidRDefault="00584EC8">
      <w:pPr>
        <w:spacing w:after="120" w:line="264" w:lineRule="auto"/>
        <w:jc w:val="left"/>
        <w:rPr>
          <w:rFonts w:asciiTheme="majorHAnsi" w:eastAsiaTheme="majorEastAsia" w:hAnsiTheme="majorHAnsi" w:cstheme="majorBidi"/>
          <w:b/>
          <w:sz w:val="28"/>
          <w:szCs w:val="24"/>
        </w:rPr>
      </w:pPr>
      <w:r>
        <w:rPr>
          <w:noProof/>
          <w:lang w:val="de-DE" w:eastAsia="de-DE"/>
        </w:rPr>
        <mc:AlternateContent>
          <mc:Choice Requires="wps">
            <w:drawing>
              <wp:anchor distT="45720" distB="45720" distL="114300" distR="114300" simplePos="0" relativeHeight="251660288" behindDoc="0" locked="0" layoutInCell="1" allowOverlap="1" wp14:anchorId="6464EC8B" wp14:editId="03D18594">
                <wp:simplePos x="0" y="0"/>
                <wp:positionH relativeFrom="column">
                  <wp:posOffset>4053205</wp:posOffset>
                </wp:positionH>
                <wp:positionV relativeFrom="paragraph">
                  <wp:posOffset>8415655</wp:posOffset>
                </wp:positionV>
                <wp:extent cx="25273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0" cy="1404620"/>
                        </a:xfrm>
                        <a:prstGeom prst="rect">
                          <a:avLst/>
                        </a:prstGeom>
                        <a:noFill/>
                        <a:ln w="9525">
                          <a:noFill/>
                          <a:miter lim="800000"/>
                          <a:headEnd/>
                          <a:tailEnd/>
                        </a:ln>
                      </wps:spPr>
                      <wps:txbx>
                        <w:txbxContent>
                          <w:p w14:paraId="273636F9" w14:textId="261FCB2D" w:rsidR="00584EC8" w:rsidRPr="005A2AC3" w:rsidRDefault="00584EC8" w:rsidP="00584EC8">
                            <w:pPr>
                              <w:rPr>
                                <w:color w:val="FFFFFF" w:themeColor="background1"/>
                              </w:rPr>
                            </w:pPr>
                            <w:r w:rsidRPr="005A2AC3">
                              <w:rPr>
                                <w:color w:val="FFFFFF" w:themeColor="background1"/>
                              </w:rPr>
                              <w:t>28 January 2022</w:t>
                            </w:r>
                            <w:r>
                              <w:rPr>
                                <w:color w:val="FFFFFF" w:themeColor="background1"/>
                              </w:rPr>
                              <w:t xml:space="preserve"> |</w:t>
                            </w:r>
                            <w:r w:rsidRPr="005A2AC3">
                              <w:rPr>
                                <w:color w:val="FFFFFF" w:themeColor="background1"/>
                              </w:rPr>
                              <w:t xml:space="preserve"> ESMA70-156-</w:t>
                            </w:r>
                            <w:r>
                              <w:rPr>
                                <w:color w:val="FFFFFF" w:themeColor="background1"/>
                              </w:rPr>
                              <w:t>5287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464EC8B" id="_x0000_t202" coordsize="21600,21600" o:spt="202" path="m,l,21600r21600,l21600,xe">
                <v:stroke joinstyle="miter"/>
                <v:path gradientshapeok="t" o:connecttype="rect"/>
              </v:shapetype>
              <v:shape id="Text Box 2" o:spid="_x0000_s1026" type="#_x0000_t202" style="position:absolute;margin-left:319.15pt;margin-top:662.65pt;width:199pt;height:110.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gljDQIAAPUDAAAOAAAAZHJzL2Uyb0RvYy54bWysU9tuGyEQfa/Uf0C813upncvKOEqTuqqU&#10;XqSkH4BZ1osKDAXsXffrM7COY7VvVfdhBczMYc6Zw/JmNJrspQ8KLKPVrKREWgGtsltGfzyt311R&#10;EiK3LddgJaMHGejN6u2b5eAaWUMPupWeIIgNzeAY7WN0TVEE0UvDwwyctBjswBseceu3Rev5gOhG&#10;F3VZXhQD+NZ5EDIEPL2fgnSV8btOivit64KMRDOKvcX89/m/Sf9iteTN1nPXK3Fsg/9DF4Yri5ee&#10;oO555GTn1V9QRgkPAbo4E2AK6DolZOaAbKryDzaPPXcyc0FxgjvJFP4frPi6/+6Jahmtq0tKLDc4&#10;pCc5RvIBRlInfQYXGkx7dJgYRzzGOWeuwT2A+BmIhbue26289R6GXvIW+6tSZXFWOuGEBLIZvkCL&#10;1/BdhAw0dt4k8VAOgug4p8NpNqkVgYf1or58X2JIYKyal/OLOk+v4M1LufMhfpJgSFow6nH4GZ7v&#10;H0JM7fDmJSXdZmGttM4G0JYMjF4v6kUuOIsYFdGfWhlGr8r0TY5JLD/aNhdHrvS0xgu0PdJOTCfO&#10;cdyMmJi02EB7QAE8TD7Ed4OLHvxvSgb0IKPh1457SYn+bFHE62o+T6bNm/niEhkTfx7ZnEe4FQjF&#10;aKRkWt7FbPTENbhbFHutsgyvnRx7RW9ldY7vIJn3fJ+zXl/r6hkAAP//AwBQSwMEFAAGAAgAAAAh&#10;AJZKo93fAAAADgEAAA8AAABkcnMvZG93bnJldi54bWxMj81ugzAQhO+V+g7WVuqtMQkFRRQTRf2R&#10;euilCb1vsINR8BphJ5C37+bU3mY1n2Znys3senExY+g8KVguEhCGGq87ahXU+4+nNYgQkTT2noyC&#10;qwmwqe7vSiy0n+jbXHaxFRxCoUAFNsahkDI01jgMCz8YYu/oR4eRz7GVesSJw10vV0mSS4cd8QeL&#10;g3m1pjntzk5BjHq7vNbvLnz+zF9vk02aDGulHh/m7QuIaOb4B8OtPleHijsd/Jl0EL2CPF2njLKR&#10;rjJWNyRJc1YHVtlznoGsSvl/RvULAAD//wMAUEsBAi0AFAAGAAgAAAAhALaDOJL+AAAA4QEAABMA&#10;AAAAAAAAAAAAAAAAAAAAAFtDb250ZW50X1R5cGVzXS54bWxQSwECLQAUAAYACAAAACEAOP0h/9YA&#10;AACUAQAACwAAAAAAAAAAAAAAAAAvAQAAX3JlbHMvLnJlbHNQSwECLQAUAAYACAAAACEAM2YJYw0C&#10;AAD1AwAADgAAAAAAAAAAAAAAAAAuAgAAZHJzL2Uyb0RvYy54bWxQSwECLQAUAAYACAAAACEAlkqj&#10;3d8AAAAOAQAADwAAAAAAAAAAAAAAAABnBAAAZHJzL2Rvd25yZXYueG1sUEsFBgAAAAAEAAQA8wAA&#10;AHMFAAAAAA==&#10;" filled="f" stroked="f">
                <v:textbox style="mso-fit-shape-to-text:t">
                  <w:txbxContent>
                    <w:p w14:paraId="273636F9" w14:textId="261FCB2D" w:rsidR="00584EC8" w:rsidRPr="005A2AC3" w:rsidRDefault="00584EC8" w:rsidP="00584EC8">
                      <w:pPr>
                        <w:rPr>
                          <w:color w:val="FFFFFF" w:themeColor="background1"/>
                        </w:rPr>
                      </w:pPr>
                      <w:r w:rsidRPr="005A2AC3">
                        <w:rPr>
                          <w:color w:val="FFFFFF" w:themeColor="background1"/>
                        </w:rPr>
                        <w:t>28 January 2022</w:t>
                      </w:r>
                      <w:r>
                        <w:rPr>
                          <w:color w:val="FFFFFF" w:themeColor="background1"/>
                        </w:rPr>
                        <w:t xml:space="preserve"> |</w:t>
                      </w:r>
                      <w:r w:rsidRPr="005A2AC3">
                        <w:rPr>
                          <w:color w:val="FFFFFF" w:themeColor="background1"/>
                        </w:rPr>
                        <w:t xml:space="preserve"> ESMA70-156-</w:t>
                      </w:r>
                      <w:r>
                        <w:rPr>
                          <w:color w:val="FFFFFF" w:themeColor="background1"/>
                        </w:rPr>
                        <w:t>5287</w:t>
                      </w:r>
                    </w:p>
                  </w:txbxContent>
                </v:textbox>
                <w10:wrap type="square"/>
              </v:shape>
            </w:pict>
          </mc:Fallback>
        </mc:AlternateContent>
      </w:r>
      <w:r w:rsidR="00994AFC">
        <w:rPr>
          <w:noProof/>
          <w:lang w:val="de-DE" w:eastAsia="de-DE"/>
        </w:rPr>
        <w:drawing>
          <wp:anchor distT="0" distB="0" distL="114300" distR="114300" simplePos="0" relativeHeight="251658240" behindDoc="1" locked="0" layoutInCell="1" allowOverlap="1" wp14:anchorId="55C821A2" wp14:editId="3254CC47">
            <wp:simplePos x="0" y="0"/>
            <wp:positionH relativeFrom="page">
              <wp:posOffset>13970</wp:posOffset>
            </wp:positionH>
            <wp:positionV relativeFrom="page">
              <wp:posOffset>4706620</wp:posOffset>
            </wp:positionV>
            <wp:extent cx="7560310" cy="6800850"/>
            <wp:effectExtent l="0" t="0" r="2540" b="0"/>
            <wp:wrapNone/>
            <wp:docPr id="23" name="Picture 23"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r w:rsidR="00994AFC">
        <w:br w:type="page"/>
      </w:r>
    </w:p>
    <w:p w14:paraId="799D24BC" w14:textId="77777777" w:rsidR="00FD3296" w:rsidRDefault="00FD3296" w:rsidP="003F39B1">
      <w:pPr>
        <w:pStyle w:val="Untertitel"/>
      </w:pPr>
    </w:p>
    <w:p w14:paraId="70E8A7CD" w14:textId="77777777" w:rsidR="00FD3296" w:rsidRDefault="00FD3296" w:rsidP="003F39B1">
      <w:pPr>
        <w:pStyle w:val="Untertitel"/>
      </w:pPr>
    </w:p>
    <w:p w14:paraId="78629570" w14:textId="1C973C15" w:rsidR="007E7997" w:rsidRPr="00196B93" w:rsidRDefault="007E7997" w:rsidP="003F39B1">
      <w:pPr>
        <w:pStyle w:val="Untertitel"/>
      </w:pPr>
      <w:r w:rsidRPr="002D0030">
        <w:t xml:space="preserve">Responding to this paper </w:t>
      </w:r>
    </w:p>
    <w:p w14:paraId="78629571" w14:textId="190997E5" w:rsidR="007E7997" w:rsidRPr="002D0030" w:rsidRDefault="007E7997" w:rsidP="007E7997">
      <w:r w:rsidRPr="002D0030">
        <w:t xml:space="preserve">ESMA invites comments on all matters in this paper and in particular </w:t>
      </w:r>
      <w:r w:rsidR="00C84A0F" w:rsidRPr="002D0030">
        <w:t>on the specific questions</w:t>
      </w:r>
      <w:r w:rsidRPr="002D0030">
        <w:t>. Comments are most helpful if they:</w:t>
      </w:r>
    </w:p>
    <w:p w14:paraId="78629572" w14:textId="77777777" w:rsidR="00BB449C" w:rsidRPr="002D0030" w:rsidRDefault="007E7997" w:rsidP="00DE69DC">
      <w:pPr>
        <w:pStyle w:val="Listenabsatz"/>
      </w:pPr>
      <w:r w:rsidRPr="002D0030">
        <w:t>respond to the question stated;</w:t>
      </w:r>
    </w:p>
    <w:p w14:paraId="78629573" w14:textId="77777777" w:rsidR="007E7997" w:rsidRPr="002D0030" w:rsidRDefault="007E7997" w:rsidP="00DE69DC">
      <w:pPr>
        <w:pStyle w:val="Listenabsatz"/>
      </w:pPr>
      <w:r w:rsidRPr="002D0030">
        <w:t>indicate the specific question to which the comment relates;</w:t>
      </w:r>
    </w:p>
    <w:p w14:paraId="78629574" w14:textId="77777777" w:rsidR="007E7997" w:rsidRPr="002D0030" w:rsidRDefault="007E7997" w:rsidP="00DE69DC">
      <w:pPr>
        <w:pStyle w:val="Listenabsatz"/>
      </w:pPr>
      <w:r w:rsidRPr="002D0030">
        <w:t>contain a clear rationale; and</w:t>
      </w:r>
    </w:p>
    <w:p w14:paraId="78629575" w14:textId="77777777" w:rsidR="00BB449C" w:rsidRPr="002D0030" w:rsidRDefault="007E7997" w:rsidP="00DE69DC">
      <w:pPr>
        <w:pStyle w:val="Listenabsatz"/>
      </w:pPr>
      <w:r w:rsidRPr="002D0030">
        <w:t>describe any alt</w:t>
      </w:r>
      <w:r w:rsidR="003F39B1" w:rsidRPr="002D0030">
        <w:t>ernatives ESMA should consider.</w:t>
      </w:r>
    </w:p>
    <w:p w14:paraId="78629576" w14:textId="702A909F" w:rsidR="007E7997" w:rsidRPr="002D0030" w:rsidRDefault="007E7997" w:rsidP="003F39B1">
      <w:r w:rsidRPr="002D0030">
        <w:t>ESMA will consider all comments received by</w:t>
      </w:r>
      <w:r w:rsidRPr="00DB127D">
        <w:t xml:space="preserve"> </w:t>
      </w:r>
      <w:r w:rsidR="00DB127D" w:rsidRPr="00DB127D">
        <w:rPr>
          <w:b/>
          <w:bCs/>
        </w:rPr>
        <w:t xml:space="preserve">29 April </w:t>
      </w:r>
      <w:r w:rsidR="00BD4ABF" w:rsidRPr="00DB127D">
        <w:rPr>
          <w:b/>
          <w:bCs/>
        </w:rPr>
        <w:t>202</w:t>
      </w:r>
      <w:r w:rsidR="00DB127D">
        <w:rPr>
          <w:b/>
          <w:bCs/>
        </w:rPr>
        <w:t>2</w:t>
      </w:r>
      <w:r w:rsidRPr="00DB127D">
        <w:t>.</w:t>
      </w:r>
      <w:r w:rsidRPr="002D0030">
        <w:rPr>
          <w:b/>
        </w:rPr>
        <w:t xml:space="preserve"> </w:t>
      </w:r>
    </w:p>
    <w:p w14:paraId="78629577" w14:textId="77777777" w:rsidR="007E7997" w:rsidRPr="002D0030" w:rsidRDefault="007E7997" w:rsidP="007E7997">
      <w:r w:rsidRPr="002D0030">
        <w:t xml:space="preserve">All contributions should be submitted online at </w:t>
      </w:r>
      <w:hyperlink r:id="rId12" w:history="1">
        <w:r w:rsidR="00B655D1" w:rsidRPr="002D0030">
          <w:rPr>
            <w:rStyle w:val="Hyperlink"/>
            <w:u w:val="none"/>
          </w:rPr>
          <w:t>www.esma.europa.eu</w:t>
        </w:r>
      </w:hyperlink>
      <w:r w:rsidR="00B655D1" w:rsidRPr="002D0030">
        <w:t xml:space="preserve"> </w:t>
      </w:r>
      <w:r w:rsidRPr="002D0030">
        <w:t>under the heading</w:t>
      </w:r>
      <w:r w:rsidR="003F39B1" w:rsidRPr="002D0030">
        <w:t xml:space="preserve"> ‘Your input - Consultations’. </w:t>
      </w:r>
    </w:p>
    <w:p w14:paraId="78629578" w14:textId="77777777" w:rsidR="007E7997" w:rsidRPr="002D0030" w:rsidRDefault="007E7997" w:rsidP="003F39B1">
      <w:pPr>
        <w:rPr>
          <w:b/>
        </w:rPr>
      </w:pPr>
      <w:r w:rsidRPr="002D0030">
        <w:rPr>
          <w:b/>
        </w:rPr>
        <w:t>Publication of responses</w:t>
      </w:r>
    </w:p>
    <w:p w14:paraId="78629579" w14:textId="5BB419BC" w:rsidR="00BB449C" w:rsidRPr="002D0030" w:rsidRDefault="007E7997" w:rsidP="007E7997">
      <w:r w:rsidRPr="002D0030">
        <w:t xml:space="preserve">All contributions received will be published following the close of the consultation, unless you request otherwise. Please clearly and prominently indicate in your submission any part you do not wish to be </w:t>
      </w:r>
      <w:r w:rsidR="00924392" w:rsidRPr="002D0030">
        <w:t>publicly</w:t>
      </w:r>
      <w:r w:rsidRPr="002D0030">
        <w:t xml:space="preserve">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w:t>
      </w:r>
      <w:r w:rsidR="003F39B1" w:rsidRPr="002D0030">
        <w:t>eal and the European Ombudsman.</w:t>
      </w:r>
    </w:p>
    <w:p w14:paraId="7862957A" w14:textId="77777777" w:rsidR="007E7997" w:rsidRPr="002D0030" w:rsidRDefault="007E7997" w:rsidP="003F39B1">
      <w:pPr>
        <w:rPr>
          <w:b/>
        </w:rPr>
      </w:pPr>
      <w:r w:rsidRPr="002D0030">
        <w:rPr>
          <w:b/>
        </w:rPr>
        <w:t>Data protection</w:t>
      </w:r>
    </w:p>
    <w:p w14:paraId="7862957B" w14:textId="77777777" w:rsidR="007E7997" w:rsidRPr="002D0030" w:rsidRDefault="007E7997" w:rsidP="007E7997">
      <w:r w:rsidRPr="002D0030">
        <w:t xml:space="preserve">Information on data protection can be found at </w:t>
      </w:r>
      <w:hyperlink r:id="rId13" w:history="1">
        <w:r w:rsidR="00B655D1" w:rsidRPr="002D0030">
          <w:rPr>
            <w:rStyle w:val="Hyperlink"/>
            <w:u w:val="none"/>
          </w:rPr>
          <w:t>www.esma.europa.eu</w:t>
        </w:r>
      </w:hyperlink>
      <w:r w:rsidR="00B655D1" w:rsidRPr="002D0030">
        <w:t xml:space="preserve"> </w:t>
      </w:r>
      <w:r w:rsidR="003F39B1" w:rsidRPr="002D0030">
        <w:t xml:space="preserve">under the heading </w:t>
      </w:r>
      <w:hyperlink r:id="rId14" w:history="1">
        <w:r w:rsidR="003F39B1" w:rsidRPr="002D0030">
          <w:rPr>
            <w:rStyle w:val="Hyperlink"/>
            <w:u w:val="none"/>
          </w:rPr>
          <w:t>Legal Notice</w:t>
        </w:r>
      </w:hyperlink>
      <w:r w:rsidR="003F39B1" w:rsidRPr="002D0030">
        <w:t>.</w:t>
      </w:r>
    </w:p>
    <w:p w14:paraId="7862957C" w14:textId="77777777" w:rsidR="007E7997" w:rsidRPr="002D0030" w:rsidRDefault="007E7997" w:rsidP="003F39B1">
      <w:pPr>
        <w:rPr>
          <w:b/>
        </w:rPr>
      </w:pPr>
      <w:r w:rsidRPr="002D0030">
        <w:rPr>
          <w:b/>
        </w:rPr>
        <w:t>Who should read this paper</w:t>
      </w:r>
    </w:p>
    <w:p w14:paraId="7862957E" w14:textId="2025CB21" w:rsidR="007E7997" w:rsidRPr="002D0030" w:rsidRDefault="00D467C2" w:rsidP="00D243F3">
      <w:pPr>
        <w:sectPr w:rsidR="007E7997" w:rsidRPr="002D0030" w:rsidSect="0023183D">
          <w:headerReference w:type="default" r:id="rId15"/>
          <w:footerReference w:type="default" r:id="rId16"/>
          <w:headerReference w:type="first" r:id="rId17"/>
          <w:pgSz w:w="11906" w:h="16838"/>
          <w:pgMar w:top="1417" w:right="1417" w:bottom="1417" w:left="1417" w:header="708" w:footer="708" w:gutter="0"/>
          <w:pgNumType w:start="2"/>
          <w:cols w:space="708"/>
          <w:docGrid w:linePitch="360"/>
        </w:sectPr>
      </w:pPr>
      <w:r w:rsidRPr="002D0030">
        <w:t>This document will be of interest to all stakeholders involved in the securities markets. It is primarily of interest to competent authorities, investment firms and market operators that are subject to MiFID II and MiFIR. This paper is also important for trade associations and industry bodies, institutional and retail investors, their advisers, consumer groups, as well as any market participant</w:t>
      </w:r>
      <w:r w:rsidR="00AC35FE" w:rsidRPr="002D0030">
        <w:t>s</w:t>
      </w:r>
      <w:r w:rsidRPr="002D0030">
        <w:t xml:space="preserve"> because the MiFID II and MiFIR requirements concern</w:t>
      </w:r>
      <w:r w:rsidR="00AC35FE" w:rsidRPr="002D0030">
        <w:t xml:space="preserve"> </w:t>
      </w:r>
      <w:r w:rsidRPr="002D0030">
        <w:t xml:space="preserve">the market structure of </w:t>
      </w:r>
      <w:r w:rsidR="00AC35FE" w:rsidRPr="002D0030">
        <w:t xml:space="preserve">the </w:t>
      </w:r>
      <w:r w:rsidRPr="002D0030">
        <w:t>EU and the perimeter of trading that should be considered as multilateral and regulated as such</w:t>
      </w:r>
      <w:r w:rsidR="00030CB0">
        <w:t xml:space="preserve">. </w:t>
      </w:r>
    </w:p>
    <w:p w14:paraId="1393F918" w14:textId="77777777" w:rsidR="00030CB0" w:rsidRDefault="00030CB0" w:rsidP="00030CB0">
      <w:pPr>
        <w:pStyle w:val="Questionstyle"/>
      </w:pPr>
    </w:p>
    <w:p w14:paraId="7F8EA16B" w14:textId="675A7052" w:rsidR="00030CB0" w:rsidRDefault="00030CB0" w:rsidP="00030CB0">
      <w:pPr>
        <w:pStyle w:val="Questionstyle"/>
        <w:numPr>
          <w:ilvl w:val="0"/>
          <w:numId w:val="30"/>
        </w:numPr>
      </w:pPr>
      <w:r>
        <w:t xml:space="preserve">Do you agree with the interpretation of the definition of multilateral systems? </w:t>
      </w:r>
    </w:p>
    <w:p w14:paraId="1DD391FD" w14:textId="77777777" w:rsidR="00030CB0" w:rsidRDefault="00030CB0" w:rsidP="00030CB0">
      <w:r>
        <w:t>&lt;ESMA_QUESTION_TVPM_1&gt;</w:t>
      </w:r>
    </w:p>
    <w:p w14:paraId="457892B9" w14:textId="77777777" w:rsidR="005A6ABD" w:rsidRPr="008B0B85" w:rsidRDefault="005A6ABD" w:rsidP="005A6ABD">
      <w:pPr>
        <w:rPr>
          <w:color w:val="808080" w:themeColor="background1" w:themeShade="80"/>
        </w:rPr>
      </w:pPr>
      <w:permStart w:id="1429681437" w:edGrp="everyone"/>
      <w:r w:rsidRPr="008B0B85">
        <w:rPr>
          <w:color w:val="808080" w:themeColor="background1" w:themeShade="80"/>
        </w:rPr>
        <w:t>No. DDV members do not agree with the interpretation of the definition of a multilateral system as it is based on the present consultation. We support ESMA's approach to create a uniform level playing field between regulated and previously unregulated market players. However, the principle of proportionality should be respected and excessive regulation avoided.</w:t>
      </w:r>
    </w:p>
    <w:p w14:paraId="3DA1A55D" w14:textId="77777777" w:rsidR="005A6ABD" w:rsidRPr="008B0B85" w:rsidRDefault="005A6ABD" w:rsidP="005A6ABD">
      <w:pPr>
        <w:rPr>
          <w:color w:val="808080" w:themeColor="background1" w:themeShade="80"/>
        </w:rPr>
      </w:pPr>
      <w:r w:rsidRPr="008B0B85">
        <w:rPr>
          <w:color w:val="808080" w:themeColor="background1" w:themeShade="80"/>
        </w:rPr>
        <w:t>Banks, trading venues and other financial service providers play a crucial role in the European financial services ecosystem. Therefore, regulatory measures related to financial markets should be data-driven and based on careful data analysis.</w:t>
      </w:r>
    </w:p>
    <w:p w14:paraId="7D51B8AC" w14:textId="77777777" w:rsidR="005A6ABD" w:rsidRPr="008B0B85" w:rsidRDefault="005A6ABD" w:rsidP="005A6ABD">
      <w:pPr>
        <w:rPr>
          <w:color w:val="808080" w:themeColor="background1" w:themeShade="80"/>
        </w:rPr>
      </w:pPr>
      <w:r w:rsidRPr="008B0B85">
        <w:rPr>
          <w:color w:val="808080" w:themeColor="background1" w:themeShade="80"/>
        </w:rPr>
        <w:t>The decision to qualify a particular actor as a multilateral system has far-reaching regulatory and economic consequences for that actor. It should be noted that financial markets are heterogeneous in nature and a wide variety of trading types have emerged, such as request-for-quote („RFQ“), request-for-stream („RFS“), RFQ to all, all-to-all. Thus, it is necessary to carefully assess each individual case, taking into account its specific design.</w:t>
      </w:r>
    </w:p>
    <w:p w14:paraId="4326A129" w14:textId="77777777" w:rsidR="005A6ABD" w:rsidRPr="008B0B85" w:rsidRDefault="005A6ABD" w:rsidP="005A6ABD">
      <w:pPr>
        <w:rPr>
          <w:color w:val="808080" w:themeColor="background1" w:themeShade="80"/>
        </w:rPr>
      </w:pPr>
      <w:r w:rsidRPr="008B0B85">
        <w:rPr>
          <w:color w:val="808080" w:themeColor="background1" w:themeShade="80"/>
        </w:rPr>
        <w:t>In our perception, the ESMA Opinions do not provide guidance for the NCA in every case. For example, it currently seems unclear whether the criteria listed in paragraph 11 of the Opinion must be present alternatively or cumulatively in order to arrive at a classification of the individual market player as a multilateral system. In our opinion, it needs to be clarified that a multilateral system only exists if</w:t>
      </w:r>
    </w:p>
    <w:p w14:paraId="3C017358" w14:textId="77777777" w:rsidR="005A6ABD" w:rsidRPr="008B0B85" w:rsidRDefault="005A6ABD" w:rsidP="005A6ABD">
      <w:pPr>
        <w:pStyle w:val="Listenabsatz"/>
        <w:numPr>
          <w:ilvl w:val="0"/>
          <w:numId w:val="31"/>
        </w:numPr>
        <w:spacing w:after="160" w:line="259" w:lineRule="auto"/>
        <w:contextualSpacing/>
        <w:jc w:val="left"/>
        <w:rPr>
          <w:color w:val="808080" w:themeColor="background1" w:themeShade="80"/>
        </w:rPr>
      </w:pPr>
      <w:r w:rsidRPr="008B0B85">
        <w:rPr>
          <w:color w:val="808080" w:themeColor="background1" w:themeShade="80"/>
        </w:rPr>
        <w:t xml:space="preserve">it is a system or a facility </w:t>
      </w:r>
      <w:r w:rsidRPr="008B0B85">
        <w:rPr>
          <w:color w:val="808080" w:themeColor="background1" w:themeShade="80"/>
          <w:u w:val="single"/>
        </w:rPr>
        <w:t>and</w:t>
      </w:r>
    </w:p>
    <w:p w14:paraId="1EB2BB75" w14:textId="77777777" w:rsidR="005A6ABD" w:rsidRPr="008B0B85" w:rsidRDefault="005A6ABD" w:rsidP="005A6ABD">
      <w:pPr>
        <w:pStyle w:val="Listenabsatz"/>
        <w:numPr>
          <w:ilvl w:val="0"/>
          <w:numId w:val="31"/>
        </w:numPr>
        <w:spacing w:after="160" w:line="259" w:lineRule="auto"/>
        <w:contextualSpacing/>
        <w:jc w:val="left"/>
        <w:rPr>
          <w:color w:val="808080" w:themeColor="background1" w:themeShade="80"/>
        </w:rPr>
      </w:pPr>
      <w:r w:rsidRPr="008B0B85">
        <w:rPr>
          <w:color w:val="808080" w:themeColor="background1" w:themeShade="80"/>
        </w:rPr>
        <w:t xml:space="preserve">there are multiple third-party buying and selling interests, </w:t>
      </w:r>
      <w:r w:rsidRPr="008B0B85">
        <w:rPr>
          <w:color w:val="808080" w:themeColor="background1" w:themeShade="80"/>
          <w:u w:val="single"/>
        </w:rPr>
        <w:t>and</w:t>
      </w:r>
    </w:p>
    <w:p w14:paraId="49CE2BBB" w14:textId="77777777" w:rsidR="005A6ABD" w:rsidRPr="008B0B85" w:rsidRDefault="005A6ABD" w:rsidP="005A6ABD">
      <w:pPr>
        <w:pStyle w:val="Listenabsatz"/>
        <w:numPr>
          <w:ilvl w:val="0"/>
          <w:numId w:val="31"/>
        </w:numPr>
        <w:spacing w:after="160" w:line="259" w:lineRule="auto"/>
        <w:contextualSpacing/>
        <w:jc w:val="left"/>
        <w:rPr>
          <w:color w:val="808080" w:themeColor="background1" w:themeShade="80"/>
        </w:rPr>
      </w:pPr>
      <w:r w:rsidRPr="008B0B85">
        <w:rPr>
          <w:color w:val="808080" w:themeColor="background1" w:themeShade="80"/>
        </w:rPr>
        <w:t xml:space="preserve">those trading interests are able to interact, </w:t>
      </w:r>
      <w:r w:rsidRPr="008B0B85">
        <w:rPr>
          <w:color w:val="808080" w:themeColor="background1" w:themeShade="80"/>
          <w:u w:val="single"/>
        </w:rPr>
        <w:t>and</w:t>
      </w:r>
    </w:p>
    <w:p w14:paraId="05706F91" w14:textId="77777777" w:rsidR="005A6ABD" w:rsidRPr="008B0B85" w:rsidRDefault="005A6ABD" w:rsidP="005A6ABD">
      <w:pPr>
        <w:pStyle w:val="Listenabsatz"/>
        <w:numPr>
          <w:ilvl w:val="0"/>
          <w:numId w:val="31"/>
        </w:numPr>
        <w:spacing w:after="160" w:line="259" w:lineRule="auto"/>
        <w:contextualSpacing/>
        <w:jc w:val="left"/>
        <w:rPr>
          <w:color w:val="808080" w:themeColor="background1" w:themeShade="80"/>
        </w:rPr>
      </w:pPr>
      <w:r w:rsidRPr="008B0B85">
        <w:rPr>
          <w:color w:val="808080" w:themeColor="background1" w:themeShade="80"/>
        </w:rPr>
        <w:t xml:space="preserve">trading interest need to be in financial instruments </w:t>
      </w:r>
    </w:p>
    <w:p w14:paraId="4574BDDB" w14:textId="77777777" w:rsidR="005A6ABD" w:rsidRPr="008B0B85" w:rsidRDefault="005A6ABD" w:rsidP="005A6ABD">
      <w:pPr>
        <w:rPr>
          <w:color w:val="808080" w:themeColor="background1" w:themeShade="80"/>
        </w:rPr>
      </w:pPr>
      <w:r w:rsidRPr="008B0B85">
        <w:rPr>
          <w:color w:val="808080" w:themeColor="background1" w:themeShade="80"/>
        </w:rPr>
        <w:t xml:space="preserve">ESMA's view with regard to the Multi Third Party Concept is particularly questionable. According to Article 18 (7) MiFID II, MTFs or OTFs must have "at least three materially active members or users, each having the opportunity to interact with all the others in respect to price information". Several elements of the proposed opinion appear to disregard this MiFID II provision. This applies in particular to constellations in which a system or facility merely provides a technical communication platform through which bilateral interaction can take place. </w:t>
      </w:r>
    </w:p>
    <w:p w14:paraId="2AA44C88" w14:textId="77777777" w:rsidR="005A6ABD" w:rsidRPr="008B0B85" w:rsidRDefault="005A6ABD" w:rsidP="005A6ABD">
      <w:pPr>
        <w:rPr>
          <w:color w:val="808080" w:themeColor="background1" w:themeShade="80"/>
        </w:rPr>
      </w:pPr>
      <w:r w:rsidRPr="008B0B85">
        <w:rPr>
          <w:color w:val="808080" w:themeColor="background1" w:themeShade="80"/>
        </w:rPr>
        <w:t>This constellation often presents itself as follows: A software provider in the market allows clients to connect to sell side brokers and the terms on which they do so. The software replaces what would otherwise be done by phone so is merely a more efficient way of a buy side client seeking quotes. This service can be provided either by only selling the software which clients can install on their own servers or by supply on the provider's servers as an additional service. For the former the clients install, maintain and manages software and connectivity to brokers / liquidity providers themselves. For the latter the software provider supports staff installation, maintains and manages the software and connectivity to brokers / liquidity providers as a service for clients not wanting to take on the IT burden of hosting servers themselves. In both cases the service provider does not have any insight into what the client is doing, except for support purposes. The provider does not see what the client is trading or the prices they are seeing.</w:t>
      </w:r>
    </w:p>
    <w:p w14:paraId="7C18CC4D" w14:textId="77777777" w:rsidR="005A6ABD" w:rsidRPr="008B0B85" w:rsidRDefault="005A6ABD" w:rsidP="005A6ABD">
      <w:pPr>
        <w:rPr>
          <w:color w:val="808080" w:themeColor="background1" w:themeShade="80"/>
        </w:rPr>
      </w:pPr>
      <w:r w:rsidRPr="008B0B85">
        <w:rPr>
          <w:color w:val="808080" w:themeColor="background1" w:themeShade="80"/>
        </w:rPr>
        <w:t>In some cases ESMA´s upcoming opinion rather creates confusion than clarity. For instance when it comes to unique distinguishing features between the financial service of reception and transmission of orders („RTO“) and a multilateral system the opinion lacks sufficient guidance. The mere statement that an RTO that carries characteristics of a multilateral system should be licensed as such does not provide for clarity.</w:t>
      </w:r>
    </w:p>
    <w:permEnd w:id="1429681437"/>
    <w:p w14:paraId="4FD35D26" w14:textId="77777777" w:rsidR="00030CB0" w:rsidRDefault="00030CB0" w:rsidP="00030CB0">
      <w:r>
        <w:t>&lt;ESMA_QUESTION_TVPM_1&gt;</w:t>
      </w:r>
    </w:p>
    <w:p w14:paraId="7AA955FD" w14:textId="77777777" w:rsidR="00030CB0" w:rsidRDefault="00030CB0" w:rsidP="00030CB0"/>
    <w:p w14:paraId="4D54CD49" w14:textId="77777777" w:rsidR="00030CB0" w:rsidRDefault="00030CB0" w:rsidP="00030CB0">
      <w:pPr>
        <w:pStyle w:val="Questionstyle"/>
        <w:numPr>
          <w:ilvl w:val="0"/>
          <w:numId w:val="30"/>
        </w:numPr>
      </w:pPr>
      <w:r>
        <w:t>Are there any other relevant characteristics to a multilateral system that should be taken into consideration when assessing the trading venue authorisation perimeter?</w:t>
      </w:r>
    </w:p>
    <w:p w14:paraId="49544575" w14:textId="77777777" w:rsidR="00030CB0" w:rsidRDefault="00030CB0" w:rsidP="00030CB0">
      <w:r>
        <w:t>&lt;ESMA_QUESTION_TVPM_2&gt;</w:t>
      </w:r>
    </w:p>
    <w:p w14:paraId="2B6054AE" w14:textId="77777777" w:rsidR="005A6ABD" w:rsidRPr="00BA550D" w:rsidRDefault="005A6ABD" w:rsidP="005A6ABD">
      <w:pPr>
        <w:rPr>
          <w:color w:val="808080" w:themeColor="background1" w:themeShade="80"/>
        </w:rPr>
      </w:pPr>
      <w:permStart w:id="832069258" w:edGrp="everyone"/>
      <w:r w:rsidRPr="00BA550D">
        <w:rPr>
          <w:color w:val="808080" w:themeColor="background1" w:themeShade="80"/>
        </w:rPr>
        <w:t>We belive it is important to distinguish between (i) systems that allow multiple third parties to interact in a system, and (ii) systems that allow for multiple bilateral interactions with existing relationships where each bilateral interaction cannot interact with each other. The former are to be considered true multilateral systems whereas the latter present themselves as a collection of bilateral relationships with no multilateral aspect.</w:t>
      </w:r>
    </w:p>
    <w:p w14:paraId="299D55B4" w14:textId="77777777" w:rsidR="005A6ABD" w:rsidRPr="00BA550D" w:rsidRDefault="005A6ABD" w:rsidP="005A6ABD">
      <w:pPr>
        <w:rPr>
          <w:color w:val="808080" w:themeColor="background1" w:themeShade="80"/>
        </w:rPr>
      </w:pPr>
      <w:r w:rsidRPr="00BA550D">
        <w:rPr>
          <w:color w:val="808080" w:themeColor="background1" w:themeShade="80"/>
        </w:rPr>
        <w:t>According to an ESMA statement (Q&amp;A on market structure topics, answer to question 7), „the fundamental characteristic of a trading venue is to execute transactions.“ Thus a facility without any genuine trading execution taking place in the system and without any involvement how and where the trade might take place should not qualify as a trading venue.</w:t>
      </w:r>
    </w:p>
    <w:p w14:paraId="13EDA09A" w14:textId="77777777" w:rsidR="005A6ABD" w:rsidRPr="00BA550D" w:rsidRDefault="005A6ABD" w:rsidP="005A6ABD">
      <w:pPr>
        <w:rPr>
          <w:color w:val="808080" w:themeColor="background1" w:themeShade="80"/>
        </w:rPr>
      </w:pPr>
      <w:r w:rsidRPr="00BA550D">
        <w:rPr>
          <w:color w:val="808080" w:themeColor="background1" w:themeShade="80"/>
        </w:rPr>
        <w:t>Additionally we would like to note that in bilateral trading via a systematic internaliser („SI“) the relevant financial service (i.e. selling and buying of financial instruments) is provided by the bank. This is the service to be regulated, not the setting up and maintenance of an IT-platform. A qualification of such IT-service providers as an MTF would trigger higher costs for the customers without a clear benefit for the market participants and the investors. Eventually service providers may be forced to shut down their servive entirely which would require banks, investment funds or others to insource the relevant IT-infrastructure. We do not believe that such change in business models is intended by the MiFIR provisions on trading venues.</w:t>
      </w:r>
    </w:p>
    <w:permEnd w:id="832069258"/>
    <w:p w14:paraId="3C0FF10C" w14:textId="77777777" w:rsidR="00030CB0" w:rsidRDefault="00030CB0" w:rsidP="00030CB0">
      <w:r>
        <w:t>&lt;ESMA_QUESTION_TVPM_2&gt;</w:t>
      </w:r>
    </w:p>
    <w:p w14:paraId="4A9F3213" w14:textId="77777777" w:rsidR="00030CB0" w:rsidRDefault="00030CB0" w:rsidP="00030CB0"/>
    <w:p w14:paraId="5850DF23" w14:textId="77777777" w:rsidR="00030CB0" w:rsidRDefault="00030CB0" w:rsidP="00030CB0">
      <w:pPr>
        <w:pStyle w:val="Questionstyle"/>
        <w:numPr>
          <w:ilvl w:val="0"/>
          <w:numId w:val="30"/>
        </w:numPr>
      </w:pPr>
      <w:r>
        <w:t xml:space="preserve">In your experience, is there any communication tool service that goes beyond providing information and allows trading to take place? If so, please describe the systems’ characteristics. </w:t>
      </w:r>
    </w:p>
    <w:p w14:paraId="318D328F" w14:textId="77777777" w:rsidR="00030CB0" w:rsidRDefault="00030CB0" w:rsidP="00030CB0">
      <w:r>
        <w:t>&lt;ESMA_QUESTION_TVPM_3&gt;</w:t>
      </w:r>
    </w:p>
    <w:p w14:paraId="6BFA5504" w14:textId="77777777" w:rsidR="005A6ABD" w:rsidRPr="00BA550D" w:rsidRDefault="005A6ABD" w:rsidP="005A6ABD">
      <w:pPr>
        <w:rPr>
          <w:color w:val="808080" w:themeColor="background1" w:themeShade="80"/>
        </w:rPr>
      </w:pPr>
      <w:permStart w:id="1920293216" w:edGrp="everyone"/>
      <w:r w:rsidRPr="00BA550D">
        <w:rPr>
          <w:color w:val="808080" w:themeColor="background1" w:themeShade="80"/>
        </w:rPr>
        <w:t>No, DDV members are not aware of any communication tool service that goes beyond providing information and allows trading to take place. Independently of this we would like to ask ESMA, when looking at individual cases, to take into consideration all the criteria of the definition of a multilateral system carefully and not to regard only selected elements of it.</w:t>
      </w:r>
    </w:p>
    <w:permEnd w:id="1920293216"/>
    <w:p w14:paraId="7E5A01CC" w14:textId="77777777" w:rsidR="00030CB0" w:rsidRDefault="00030CB0" w:rsidP="00030CB0">
      <w:r>
        <w:t>&lt;ESMA_QUESTION_TVPM_3&gt;</w:t>
      </w:r>
    </w:p>
    <w:p w14:paraId="5E03E39F" w14:textId="77777777" w:rsidR="00030CB0" w:rsidRDefault="00030CB0" w:rsidP="00030CB0"/>
    <w:p w14:paraId="564035FC" w14:textId="77777777" w:rsidR="00030CB0" w:rsidRDefault="00030CB0" w:rsidP="00030CB0">
      <w:pPr>
        <w:pStyle w:val="Questionstyle"/>
        <w:numPr>
          <w:ilvl w:val="0"/>
          <w:numId w:val="30"/>
        </w:numPr>
      </w:pPr>
      <w:r>
        <w:t xml:space="preserve">Are you aware of any EMS or OMS that, considering their functioning, should be subject to trading venue authorisation? If yes, please provide a description. </w:t>
      </w:r>
    </w:p>
    <w:p w14:paraId="7863DB9C" w14:textId="77777777" w:rsidR="00030CB0" w:rsidRDefault="00030CB0" w:rsidP="00030CB0">
      <w:r>
        <w:t>&lt;ESMA_QUESTION_TVPM_4&gt;</w:t>
      </w:r>
    </w:p>
    <w:p w14:paraId="317A7B8D" w14:textId="77777777" w:rsidR="005A6ABD" w:rsidRPr="00BA550D" w:rsidRDefault="005A6ABD" w:rsidP="005A6ABD">
      <w:pPr>
        <w:rPr>
          <w:color w:val="808080" w:themeColor="background1" w:themeShade="80"/>
        </w:rPr>
      </w:pPr>
      <w:permStart w:id="1558394478" w:edGrp="everyone"/>
      <w:r w:rsidRPr="00BA550D">
        <w:rPr>
          <w:color w:val="808080" w:themeColor="background1" w:themeShade="80"/>
        </w:rPr>
        <w:t>No, DDV members are not aware of any EMS or OMS, that, considering their functioning, should be subject to trading venue authorisation.</w:t>
      </w:r>
    </w:p>
    <w:permEnd w:id="1558394478"/>
    <w:p w14:paraId="021CF1BB" w14:textId="77777777" w:rsidR="00030CB0" w:rsidRDefault="00030CB0" w:rsidP="00030CB0">
      <w:r>
        <w:t>&lt;ESMA_QUESTION_TVPM_4&gt;</w:t>
      </w:r>
    </w:p>
    <w:p w14:paraId="2B7233E7" w14:textId="77777777" w:rsidR="00030CB0" w:rsidRDefault="00030CB0" w:rsidP="00030CB0"/>
    <w:p w14:paraId="573DFBC3" w14:textId="77777777" w:rsidR="00030CB0" w:rsidRDefault="00030CB0" w:rsidP="00030CB0">
      <w:pPr>
        <w:pStyle w:val="Questionstyle"/>
        <w:numPr>
          <w:ilvl w:val="0"/>
          <w:numId w:val="30"/>
        </w:numPr>
      </w:pPr>
      <w:r>
        <w:t xml:space="preserve">Do you agree that Figure 4 as described illustrates the operation of a bilateral system operated by an investment firm that should not require authorisation as a trading venue? </w:t>
      </w:r>
    </w:p>
    <w:p w14:paraId="7FF04652" w14:textId="77777777" w:rsidR="00030CB0" w:rsidRDefault="00030CB0" w:rsidP="00030CB0">
      <w:r>
        <w:t>&lt;ESMA_QUESTION_TVPM_5&gt;</w:t>
      </w:r>
    </w:p>
    <w:p w14:paraId="3FC6B9DD" w14:textId="59D54573" w:rsidR="00030CB0" w:rsidRDefault="00030CB0" w:rsidP="00030CB0">
      <w:permStart w:id="1707554518" w:edGrp="everyone"/>
      <w:r>
        <w:t>TYPE YOUR TEXT HERE</w:t>
      </w:r>
    </w:p>
    <w:permEnd w:id="1707554518"/>
    <w:p w14:paraId="45D539B6" w14:textId="77777777" w:rsidR="00030CB0" w:rsidRDefault="00030CB0" w:rsidP="00030CB0">
      <w:r>
        <w:t>&lt;ESMA_QUESTION_TVPM_5&gt;</w:t>
      </w:r>
    </w:p>
    <w:p w14:paraId="2013E093" w14:textId="77777777" w:rsidR="00030CB0" w:rsidRDefault="00030CB0" w:rsidP="00030CB0"/>
    <w:p w14:paraId="359B18A2" w14:textId="77777777" w:rsidR="00030CB0" w:rsidRDefault="00030CB0" w:rsidP="00030CB0">
      <w:pPr>
        <w:pStyle w:val="Questionstyle"/>
        <w:numPr>
          <w:ilvl w:val="0"/>
          <w:numId w:val="30"/>
        </w:numPr>
      </w:pPr>
      <w:r>
        <w:t>Do you agree that a “single-dealer” system operator by a third party, as described in Figure 5, should be considered as a multilateral system? If not, please explain.</w:t>
      </w:r>
    </w:p>
    <w:p w14:paraId="1A0CBF4B" w14:textId="77777777" w:rsidR="00030CB0" w:rsidRDefault="00030CB0" w:rsidP="00030CB0">
      <w:r>
        <w:t>&lt;ESMA_QUESTION_TVPM_6&gt;</w:t>
      </w:r>
    </w:p>
    <w:p w14:paraId="4D2709C5" w14:textId="77777777" w:rsidR="005A6ABD" w:rsidRPr="00BA550D" w:rsidRDefault="005A6ABD" w:rsidP="005A6ABD">
      <w:pPr>
        <w:rPr>
          <w:color w:val="808080" w:themeColor="background1" w:themeShade="80"/>
        </w:rPr>
      </w:pPr>
      <w:permStart w:id="1612996843" w:edGrp="everyone"/>
      <w:r w:rsidRPr="00BA550D">
        <w:rPr>
          <w:color w:val="808080" w:themeColor="background1" w:themeShade="80"/>
        </w:rPr>
        <w:t>The answer to this question depends on the role the system has in the three-party arrangement. According to German Bundesanstalt für Finanzdienstleistungsaufsicht („BaFin“), a system is defined as „an objective set of rules governing membership, the admission of financial instruments to trading, trading between members, notification of completed transactions and transparency obligations.“ Following this approach, the mere existence of an external third party that just provides a communications tool for counterparties engaged in bilateral arrangements does not constitute a multilateral system. In this respect we plead for maintaining the differentiation between a software and a marketplace.</w:t>
      </w:r>
    </w:p>
    <w:p w14:paraId="5FB623E9" w14:textId="77777777" w:rsidR="00030CB0" w:rsidRDefault="00030CB0" w:rsidP="00030CB0">
      <w:bookmarkStart w:id="0" w:name="_GoBack"/>
      <w:bookmarkEnd w:id="0"/>
      <w:permEnd w:id="1612996843"/>
      <w:r>
        <w:t>&lt;ESMA_QUESTION_TVPM_6&gt;</w:t>
      </w:r>
    </w:p>
    <w:p w14:paraId="698C8A78" w14:textId="77777777" w:rsidR="00030CB0" w:rsidRDefault="00030CB0" w:rsidP="00030CB0"/>
    <w:p w14:paraId="4FA8FBDA" w14:textId="77777777" w:rsidR="00030CB0" w:rsidRDefault="00030CB0" w:rsidP="00030CB0">
      <w:pPr>
        <w:pStyle w:val="Questionstyle"/>
        <w:numPr>
          <w:ilvl w:val="0"/>
          <w:numId w:val="30"/>
        </w:numPr>
      </w:pPr>
      <w:r>
        <w:t xml:space="preserve">Do you agree that systems pre-arranging transactions that are formalised on a trading venue, even when arranged in a multilateral way, should not be required to be authorised as trading venues? Do you agree with the justification for such approach? </w:t>
      </w:r>
    </w:p>
    <w:p w14:paraId="20D2C75E" w14:textId="77777777" w:rsidR="00030CB0" w:rsidRDefault="00030CB0" w:rsidP="00030CB0">
      <w:r>
        <w:t>&lt;ESMA_QUESTION_TVPM_7&gt;</w:t>
      </w:r>
    </w:p>
    <w:p w14:paraId="51372D93" w14:textId="77777777" w:rsidR="00030CB0" w:rsidRDefault="00030CB0" w:rsidP="00030CB0">
      <w:permStart w:id="58818184" w:edGrp="everyone"/>
      <w:r>
        <w:t>TYPE YOUR TEXT HERE</w:t>
      </w:r>
    </w:p>
    <w:permEnd w:id="58818184"/>
    <w:p w14:paraId="4CDC44BB" w14:textId="77777777" w:rsidR="00030CB0" w:rsidRDefault="00030CB0" w:rsidP="00030CB0">
      <w:r>
        <w:t>&lt;ESMA_QUESTION_TVPM_7&gt;</w:t>
      </w:r>
    </w:p>
    <w:p w14:paraId="39459C17" w14:textId="77777777" w:rsidR="00030CB0" w:rsidRDefault="00030CB0" w:rsidP="00030CB0"/>
    <w:p w14:paraId="3E81F63F" w14:textId="77777777" w:rsidR="00030CB0" w:rsidRDefault="00030CB0" w:rsidP="00030CB0">
      <w:pPr>
        <w:pStyle w:val="Questionstyle"/>
        <w:numPr>
          <w:ilvl w:val="0"/>
          <w:numId w:val="30"/>
        </w:numPr>
      </w:pPr>
      <w:r>
        <w:t xml:space="preserve">Are there any other conditions that should apply to these pre-arranged systems? </w:t>
      </w:r>
    </w:p>
    <w:p w14:paraId="1AD0AB33" w14:textId="77777777" w:rsidR="00030CB0" w:rsidRDefault="00030CB0" w:rsidP="00030CB0">
      <w:r>
        <w:t>&lt;ESMA_QUESTION_TVPM_8&gt;</w:t>
      </w:r>
    </w:p>
    <w:p w14:paraId="524494F9" w14:textId="6A867572" w:rsidR="00030CB0" w:rsidRDefault="00030CB0" w:rsidP="00030CB0">
      <w:permStart w:id="2105349597" w:edGrp="everyone"/>
      <w:r>
        <w:t>TYPE YOUR TEXT HERE</w:t>
      </w:r>
    </w:p>
    <w:permEnd w:id="2105349597"/>
    <w:p w14:paraId="2C13FF4E" w14:textId="77777777" w:rsidR="00030CB0" w:rsidRDefault="00030CB0" w:rsidP="00030CB0">
      <w:r>
        <w:t>&lt;ESMA_QUESTION_TVPM_8&gt;</w:t>
      </w:r>
    </w:p>
    <w:p w14:paraId="16362DED" w14:textId="77777777" w:rsidR="00030CB0" w:rsidRDefault="00030CB0" w:rsidP="00030CB0"/>
    <w:p w14:paraId="378CA7BA" w14:textId="77777777" w:rsidR="00030CB0" w:rsidRPr="00BE53B1" w:rsidRDefault="00030CB0" w:rsidP="00030CB0">
      <w:pPr>
        <w:pStyle w:val="Questionstyle"/>
        <w:numPr>
          <w:ilvl w:val="0"/>
          <w:numId w:val="30"/>
        </w:numPr>
      </w:pPr>
      <w:r>
        <w:t>Are there in your views any circumstances where it would not be possible for an executing trading venue to sign contractual arrangements with the pre-arranging platforms? If yes, please elaborate</w:t>
      </w:r>
    </w:p>
    <w:p w14:paraId="2A0B611D" w14:textId="77777777" w:rsidR="00030CB0" w:rsidRDefault="00030CB0" w:rsidP="00030CB0">
      <w:r>
        <w:t>&lt;ESMA_QUESTION_TVPM_9&gt;</w:t>
      </w:r>
    </w:p>
    <w:p w14:paraId="11996783" w14:textId="77777777" w:rsidR="00030CB0" w:rsidRDefault="00030CB0" w:rsidP="00030CB0">
      <w:permStart w:id="1113355533" w:edGrp="everyone"/>
      <w:r>
        <w:t>TYPE YOUR TEXT HERE</w:t>
      </w:r>
    </w:p>
    <w:permEnd w:id="1113355533"/>
    <w:p w14:paraId="4524B520" w14:textId="77777777" w:rsidR="00030CB0" w:rsidRDefault="00030CB0" w:rsidP="00030CB0">
      <w:r>
        <w:t>&lt;ESMA_QUESTION_TVPM_9&gt;</w:t>
      </w:r>
    </w:p>
    <w:p w14:paraId="12087B29" w14:textId="04B1D3FA" w:rsidR="00030CB0" w:rsidRPr="00030CB0" w:rsidRDefault="00030CB0" w:rsidP="00030CB0"/>
    <w:sectPr w:rsidR="00030CB0" w:rsidRPr="00030CB0" w:rsidSect="0023183D">
      <w:headerReference w:type="default" r:id="rId18"/>
      <w:footerReference w:type="default" r:id="rId1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24BF5" w14:textId="77777777" w:rsidR="000474CB" w:rsidRDefault="000474CB" w:rsidP="007E7997">
      <w:pPr>
        <w:spacing w:line="240" w:lineRule="auto"/>
      </w:pPr>
      <w:r>
        <w:separator/>
      </w:r>
    </w:p>
  </w:endnote>
  <w:endnote w:type="continuationSeparator" w:id="0">
    <w:p w14:paraId="67F78DAC" w14:textId="77777777" w:rsidR="000474CB" w:rsidRDefault="000474CB" w:rsidP="007E7997">
      <w:pPr>
        <w:spacing w:line="240" w:lineRule="auto"/>
      </w:pPr>
      <w:r>
        <w:continuationSeparator/>
      </w:r>
    </w:p>
  </w:endnote>
  <w:endnote w:type="continuationNotice" w:id="1">
    <w:p w14:paraId="4C3E0C7A" w14:textId="77777777" w:rsidR="000474CB" w:rsidRDefault="000474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144092"/>
      <w:docPartObj>
        <w:docPartGallery w:val="Page Numbers (Bottom of Page)"/>
        <w:docPartUnique/>
      </w:docPartObj>
    </w:sdtPr>
    <w:sdtEndPr>
      <w:rPr>
        <w:noProof/>
      </w:rPr>
    </w:sdtEndPr>
    <w:sdtContent>
      <w:p w14:paraId="7862961A" w14:textId="24B7A5FD" w:rsidR="002A6941" w:rsidRPr="0048000F" w:rsidRDefault="002A6941" w:rsidP="00B73281">
        <w:pPr>
          <w:pStyle w:val="Fuzeile"/>
          <w:jc w:val="left"/>
          <w:rPr>
            <w:rFonts w:ascii="Arial" w:hAnsi="Arial" w:cs="Arial"/>
            <w:color w:val="3E3F90"/>
            <w:sz w:val="16"/>
            <w:szCs w:val="16"/>
            <w:lang w:val="es-ES_tradnl"/>
          </w:rPr>
        </w:pPr>
        <w:r w:rsidRPr="00D467C2">
          <w:rPr>
            <w:rFonts w:ascii="Arial" w:hAnsi="Arial" w:cs="Arial"/>
            <w:color w:val="3E3F90"/>
            <w:sz w:val="16"/>
            <w:szCs w:val="16"/>
            <w:lang w:val="es-ES_tradnl"/>
          </w:rPr>
          <w:t xml:space="preserve">ESMA • 201-203 rue de Bercy • CS 80910 • 75589 Paris Cedex 12 • France • Tel. </w:t>
        </w:r>
        <w:r w:rsidRPr="00D467C2" w:rsidDel="00D467C2">
          <w:rPr>
            <w:rFonts w:ascii="Arial" w:hAnsi="Arial" w:cs="Arial"/>
            <w:color w:val="3E3F90"/>
            <w:sz w:val="16"/>
            <w:szCs w:val="16"/>
            <w:lang w:val="es-ES_tradnl"/>
          </w:rPr>
          <w:t xml:space="preserve">+33 (0) 1 58 36 43 21 • </w:t>
        </w:r>
        <w:r w:rsidRPr="0048000F" w:rsidDel="00D467C2">
          <w:rPr>
            <w:rFonts w:ascii="Arial" w:hAnsi="Arial" w:cs="Arial"/>
            <w:color w:val="3E3F90"/>
            <w:sz w:val="16"/>
            <w:szCs w:val="16"/>
            <w:lang w:val="es-ES_tradnl"/>
          </w:rPr>
          <w:t>www.esma.europa.eu</w:t>
        </w:r>
      </w:p>
      <w:p w14:paraId="7862961B" w14:textId="542006E6" w:rsidR="002A6941" w:rsidRDefault="002A6941" w:rsidP="00B73281">
        <w:pPr>
          <w:pStyle w:val="Fuzeile"/>
          <w:spacing w:after="0"/>
          <w:jc w:val="right"/>
          <w:rPr>
            <w:noProof/>
          </w:rPr>
        </w:pPr>
        <w:r>
          <w:fldChar w:fldCharType="begin"/>
        </w:r>
        <w:r>
          <w:instrText xml:space="preserve"> PAGE   \* MERGEFORMAT </w:instrText>
        </w:r>
        <w:r>
          <w:fldChar w:fldCharType="separate"/>
        </w:r>
        <w:r w:rsidR="005A6ABD">
          <w:rPr>
            <w:noProof/>
          </w:rPr>
          <w:t>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1205882"/>
      <w:docPartObj>
        <w:docPartGallery w:val="Page Numbers (Bottom of Page)"/>
        <w:docPartUnique/>
      </w:docPartObj>
    </w:sdtPr>
    <w:sdtEndPr>
      <w:rPr>
        <w:noProof/>
      </w:rPr>
    </w:sdtEndPr>
    <w:sdtContent>
      <w:p w14:paraId="78629622" w14:textId="09695111" w:rsidR="002A6941" w:rsidRDefault="002A6941" w:rsidP="00B73281">
        <w:pPr>
          <w:pStyle w:val="Fuzeile"/>
          <w:jc w:val="right"/>
        </w:pPr>
        <w:r>
          <w:fldChar w:fldCharType="begin"/>
        </w:r>
        <w:r>
          <w:instrText xml:space="preserve"> PAGE   \* MERGEFORMAT </w:instrText>
        </w:r>
        <w:r>
          <w:fldChar w:fldCharType="separate"/>
        </w:r>
        <w:r w:rsidR="005A6ABD">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96B06" w14:textId="77777777" w:rsidR="000474CB" w:rsidRDefault="000474CB" w:rsidP="007E7997">
      <w:pPr>
        <w:spacing w:line="240" w:lineRule="auto"/>
      </w:pPr>
      <w:r>
        <w:separator/>
      </w:r>
    </w:p>
  </w:footnote>
  <w:footnote w:type="continuationSeparator" w:id="0">
    <w:p w14:paraId="40C721CB" w14:textId="77777777" w:rsidR="000474CB" w:rsidRDefault="000474CB" w:rsidP="007E7997">
      <w:pPr>
        <w:spacing w:line="240" w:lineRule="auto"/>
      </w:pPr>
      <w:r>
        <w:continuationSeparator/>
      </w:r>
    </w:p>
  </w:footnote>
  <w:footnote w:type="continuationNotice" w:id="1">
    <w:p w14:paraId="641D0E2E" w14:textId="77777777" w:rsidR="000474CB" w:rsidRDefault="000474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29615" w14:textId="77777777" w:rsidR="002A6941" w:rsidRDefault="002A6941" w:rsidP="00B73281">
    <w:pPr>
      <w:pStyle w:val="Kopfzeile"/>
      <w:spacing w:after="0"/>
      <w:ind w:left="708"/>
      <w:jc w:val="right"/>
      <w:rPr>
        <w:b/>
        <w:color w:val="FF0000"/>
      </w:rPr>
    </w:pPr>
  </w:p>
  <w:p w14:paraId="78629619" w14:textId="77777777" w:rsidR="002A6941" w:rsidRDefault="002A6941">
    <w:pPr>
      <w:pStyle w:val="Kopfzeile"/>
    </w:pPr>
    <w:r>
      <w:rPr>
        <w:noProof/>
        <w:lang w:val="de-DE" w:eastAsia="de-DE"/>
      </w:rPr>
      <w:drawing>
        <wp:anchor distT="0" distB="0" distL="114300" distR="114300" simplePos="0" relativeHeight="251658242" behindDoc="0" locked="0" layoutInCell="1" allowOverlap="1" wp14:anchorId="78629627" wp14:editId="78629628">
          <wp:simplePos x="0" y="0"/>
          <wp:positionH relativeFrom="page">
            <wp:posOffset>899795</wp:posOffset>
          </wp:positionH>
          <wp:positionV relativeFrom="page">
            <wp:posOffset>448945</wp:posOffset>
          </wp:positionV>
          <wp:extent cx="2209800" cy="904875"/>
          <wp:effectExtent l="0" t="0" r="0" b="9525"/>
          <wp:wrapNone/>
          <wp:docPr id="6" name="Picture 6"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2961C" w14:textId="77777777" w:rsidR="002A6941" w:rsidRDefault="002A6941">
    <w:pPr>
      <w:pStyle w:val="Kopfzeile"/>
    </w:pPr>
  </w:p>
  <w:p w14:paraId="7862961D" w14:textId="77777777" w:rsidR="002A6941" w:rsidRDefault="002A6941">
    <w:pPr>
      <w:pStyle w:val="Kopfzeile"/>
    </w:pPr>
  </w:p>
  <w:p w14:paraId="7862961E" w14:textId="77777777" w:rsidR="002A6941" w:rsidRDefault="002A6941">
    <w:pPr>
      <w:pStyle w:val="Kopfzeile"/>
    </w:pPr>
    <w:r>
      <w:rPr>
        <w:noProof/>
        <w:lang w:val="de-DE" w:eastAsia="de-DE"/>
      </w:rPr>
      <w:drawing>
        <wp:anchor distT="0" distB="0" distL="114300" distR="114300" simplePos="0" relativeHeight="251658240" behindDoc="0" locked="0" layoutInCell="1" allowOverlap="1" wp14:anchorId="78629629" wp14:editId="7862962A">
          <wp:simplePos x="0" y="0"/>
          <wp:positionH relativeFrom="page">
            <wp:posOffset>366395</wp:posOffset>
          </wp:positionH>
          <wp:positionV relativeFrom="page">
            <wp:posOffset>372745</wp:posOffset>
          </wp:positionV>
          <wp:extent cx="2209800" cy="904875"/>
          <wp:effectExtent l="0" t="0" r="0" b="9525"/>
          <wp:wrapNone/>
          <wp:docPr id="9" name="Picture 9"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2961F" w14:textId="77777777" w:rsidR="002A6941" w:rsidRDefault="002A6941" w:rsidP="00B50534">
    <w:pPr>
      <w:pStyle w:val="Kopfzeile"/>
      <w:jc w:val="right"/>
      <w:rPr>
        <w:b/>
        <w:color w:val="FF0000"/>
        <w:sz w:val="20"/>
      </w:rPr>
    </w:pPr>
  </w:p>
  <w:p w14:paraId="5366CED4" w14:textId="5A360F6C" w:rsidR="002A6941" w:rsidRPr="009121BA" w:rsidRDefault="002A6941" w:rsidP="00BD4ABF">
    <w:pPr>
      <w:pStyle w:val="Kopfzeile"/>
      <w:spacing w:after="0"/>
      <w:ind w:left="6663"/>
      <w:jc w:val="left"/>
      <w:rPr>
        <w:color w:val="5B9BD5" w:themeColor="accent1"/>
        <w:sz w:val="20"/>
      </w:rPr>
    </w:pPr>
  </w:p>
  <w:p w14:paraId="78629620" w14:textId="77777777" w:rsidR="002A6941" w:rsidRPr="00D73444" w:rsidRDefault="002A6941" w:rsidP="00B50534">
    <w:pPr>
      <w:pStyle w:val="Kopfzeile"/>
      <w:jc w:val="right"/>
      <w:rPr>
        <w:b/>
        <w:color w:val="FF0000"/>
        <w:sz w:val="20"/>
      </w:rPr>
    </w:pPr>
    <w:r w:rsidRPr="00D73444">
      <w:rPr>
        <w:rFonts w:ascii="Arial" w:hAnsi="Arial" w:cs="Arial"/>
        <w:noProof/>
        <w:sz w:val="20"/>
        <w:lang w:val="de-DE" w:eastAsia="de-DE"/>
      </w:rPr>
      <mc:AlternateContent>
        <mc:Choice Requires="wps">
          <w:drawing>
            <wp:anchor distT="0" distB="0" distL="114300" distR="114300" simplePos="0" relativeHeight="251658243" behindDoc="0" locked="0" layoutInCell="1" allowOverlap="1" wp14:anchorId="7862962B" wp14:editId="7862962C">
              <wp:simplePos x="0" y="0"/>
              <wp:positionH relativeFrom="page">
                <wp:posOffset>1594061</wp:posOffset>
              </wp:positionH>
              <wp:positionV relativeFrom="page">
                <wp:posOffset>461010</wp:posOffset>
              </wp:positionV>
              <wp:extent cx="0" cy="558165"/>
              <wp:effectExtent l="14605" t="12065" r="13970" b="10795"/>
              <wp:wrapNone/>
              <wp:docPr id="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BB0E99A" id="Line 16" o:spid="_x0000_s1026"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SOsgEAAEgDAAAOAAAAZHJzL2Uyb0RvYy54bWysU01v2zAMvQ/YfxB0b+ykSBcYcXpI2126&#10;LUC7H8BIsi1UFgVRiZ1/P0lx0m67DbsIFD8eH5+o9f3YG3ZUnjTams9nJWfKCpTatjX/+fp0s+KM&#10;AlgJBq2q+UkRv998/rQeXKUW2KGRyrMIYqkaXM27EFxVFCQ61QPN0Ckbgw36HkK8+raQHoaI3pti&#10;UZZ3xYBeOo9CEUXvwznINxm/aZQIP5qGVGCm5pFbyKfP5z6dxWYNVevBdVpMNOAfWPSgbWx6hXqA&#10;AOzg9V9QvRYeCZswE9gX2DRaqDxDnGZe/jHNSwdO5VmiOOSuMtH/gxXfj1u784m6GO2Le0bxRszi&#10;tgPbqkzg9eTiw82TVMXgqLqWpAu5nWf74RvKmAOHgFmFsfF9gozzsTGLfbqKrcbAxNkpone5XM3v&#10;lhkcqkud8xS+KuxZMmputE0yQAXHZwqJB1SXlOS2+KSNyU9pLBsi2cWXsswVhEbLFE155Nv91nh2&#10;hLgNi9XtcnU7Nf4tzePByozWKZCPkx1Am7Mduxs7iZHmT8tG1R7laecvIsXnyjSn1Ur78PGeq98/&#10;wOYXAAAA//8DAFBLAwQUAAYACAAAACEAjQYl1d4AAAAKAQAADwAAAGRycy9kb3ducmV2LnhtbEyP&#10;wU7DMAyG70i8Q2QkbixpYR0qTSeExKFCOzBg57QxbUfjVE22lbfHiMM42v70+/uL9ewGccQp9J40&#10;JAsFAqnxtqdWw/vb8809iBANWTN4Qg3fGGBdXl4UJrf+RK943MZWcAiF3GjoYhxzKUPToTNh4Uck&#10;vn36yZnI49RKO5kTh7tBpkpl0pme+ENnRnzqsPnaHpyGuZbqxe/vNknygbfVfldt6qnS+vpqfnwA&#10;EXGOZxh+9VkdSnaq/YFsEIOGdJlwl6hhlWYgGPhb1ExmagmyLOT/CuUPAAAA//8DAFBLAQItABQA&#10;BgAIAAAAIQC2gziS/gAAAOEBAAATAAAAAAAAAAAAAAAAAAAAAABbQ29udGVudF9UeXBlc10ueG1s&#10;UEsBAi0AFAAGAAgAAAAhADj9If/WAAAAlAEAAAsAAAAAAAAAAAAAAAAALwEAAF9yZWxzLy5yZWxz&#10;UEsBAi0AFAAGAAgAAAAhAAsu1I6yAQAASAMAAA4AAAAAAAAAAAAAAAAALgIAAGRycy9lMm9Eb2Mu&#10;eG1sUEsBAi0AFAAGAAgAAAAhAI0GJdXeAAAACgEAAA8AAAAAAAAAAAAAAAAADAQAAGRycy9kb3du&#10;cmV2LnhtbFBLBQYAAAAABAAEAPMAAAAXBQAAAAA=&#10;" strokecolor="#283583" strokeweight="1pt">
              <w10:wrap anchorx="page" anchory="page"/>
            </v:line>
          </w:pict>
        </mc:Fallback>
      </mc:AlternateContent>
    </w:r>
  </w:p>
  <w:p w14:paraId="78629621" w14:textId="77777777" w:rsidR="002A6941" w:rsidRPr="00B50534" w:rsidRDefault="002A6941" w:rsidP="00B50534">
    <w:pPr>
      <w:pStyle w:val="Kopfzeile"/>
      <w:jc w:val="right"/>
      <w:rPr>
        <w:b/>
        <w:color w:val="FF0000"/>
      </w:rPr>
    </w:pPr>
    <w:r w:rsidRPr="00D73444">
      <w:rPr>
        <w:b/>
        <w:noProof/>
        <w:color w:val="FF0000"/>
        <w:sz w:val="20"/>
        <w:lang w:val="de-DE" w:eastAsia="de-DE"/>
      </w:rPr>
      <w:drawing>
        <wp:anchor distT="0" distB="0" distL="114300" distR="114300" simplePos="0" relativeHeight="251658241" behindDoc="0" locked="0" layoutInCell="1" allowOverlap="1" wp14:anchorId="7862962D" wp14:editId="7862962E">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9252C"/>
    <w:multiLevelType w:val="hybridMultilevel"/>
    <w:tmpl w:val="27E27B02"/>
    <w:lvl w:ilvl="0" w:tplc="6B8408D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1C839BD"/>
    <w:multiLevelType w:val="hybridMultilevel"/>
    <w:tmpl w:val="E61419F4"/>
    <w:lvl w:ilvl="0" w:tplc="D9FC2E48">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34DD50C0"/>
    <w:multiLevelType w:val="hybridMultilevel"/>
    <w:tmpl w:val="44A61D98"/>
    <w:lvl w:ilvl="0" w:tplc="08090001">
      <w:start w:val="1"/>
      <w:numFmt w:val="bullet"/>
      <w:lvlText w:val=""/>
      <w:lvlJc w:val="left"/>
      <w:pPr>
        <w:ind w:left="720" w:hanging="360"/>
      </w:pPr>
      <w:rPr>
        <w:rFonts w:ascii="Symbol" w:hAnsi="Symbol" w:hint="default"/>
        <w:b w:val="0"/>
        <w:bCs w:val="0"/>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96721756">
      <w:start w:val="1"/>
      <w:numFmt w:val="lowerLetter"/>
      <w:lvlText w:val="%5)"/>
      <w:lvlJc w:val="left"/>
      <w:pPr>
        <w:ind w:left="3600" w:hanging="360"/>
      </w:pPr>
      <w:rPr>
        <w:rFonts w:hint="default"/>
      </w:r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555DE9"/>
    <w:multiLevelType w:val="hybridMultilevel"/>
    <w:tmpl w:val="144E6394"/>
    <w:lvl w:ilvl="0" w:tplc="840AF6F8">
      <w:start w:val="1"/>
      <w:numFmt w:val="decimal"/>
      <w:pStyle w:val="Listenabsatz"/>
      <w:lvlText w:val="%1."/>
      <w:lvlJc w:val="left"/>
      <w:pPr>
        <w:ind w:left="360" w:hanging="360"/>
      </w:pPr>
      <w:rPr>
        <w:b w:val="0"/>
      </w:rPr>
    </w:lvl>
    <w:lvl w:ilvl="1" w:tplc="08090001">
      <w:start w:val="1"/>
      <w:numFmt w:val="bullet"/>
      <w:lvlText w:val=""/>
      <w:lvlJc w:val="left"/>
      <w:pPr>
        <w:ind w:left="1014" w:hanging="360"/>
      </w:pPr>
      <w:rPr>
        <w:rFonts w:ascii="Symbol" w:hAnsi="Symbol" w:hint="default"/>
      </w:r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7" w15:restartNumberingAfterBreak="0">
    <w:nsid w:val="4F2F0E65"/>
    <w:multiLevelType w:val="hybridMultilevel"/>
    <w:tmpl w:val="6B680994"/>
    <w:lvl w:ilvl="0" w:tplc="9B0CB0E2">
      <w:start w:val="1"/>
      <w:numFmt w:val="lowerLetter"/>
      <w:lvlText w:val="%1)"/>
      <w:lvlJc w:val="left"/>
      <w:pPr>
        <w:ind w:left="1776" w:hanging="360"/>
      </w:pPr>
      <w:rPr>
        <w:rFonts w:hint="default"/>
      </w:rPr>
    </w:lvl>
    <w:lvl w:ilvl="1" w:tplc="08090019" w:tentative="1">
      <w:start w:val="1"/>
      <w:numFmt w:val="lowerLetter"/>
      <w:lvlText w:val="%2."/>
      <w:lvlJc w:val="left"/>
      <w:pPr>
        <w:ind w:left="2496" w:hanging="360"/>
      </w:pPr>
    </w:lvl>
    <w:lvl w:ilvl="2" w:tplc="0809001B" w:tentative="1">
      <w:start w:val="1"/>
      <w:numFmt w:val="lowerRoman"/>
      <w:lvlText w:val="%3."/>
      <w:lvlJc w:val="right"/>
      <w:pPr>
        <w:ind w:left="3216" w:hanging="180"/>
      </w:pPr>
    </w:lvl>
    <w:lvl w:ilvl="3" w:tplc="0809000F" w:tentative="1">
      <w:start w:val="1"/>
      <w:numFmt w:val="decimal"/>
      <w:lvlText w:val="%4."/>
      <w:lvlJc w:val="left"/>
      <w:pPr>
        <w:ind w:left="3936" w:hanging="360"/>
      </w:pPr>
    </w:lvl>
    <w:lvl w:ilvl="4" w:tplc="08090019" w:tentative="1">
      <w:start w:val="1"/>
      <w:numFmt w:val="lowerLetter"/>
      <w:lvlText w:val="%5."/>
      <w:lvlJc w:val="left"/>
      <w:pPr>
        <w:ind w:left="4656" w:hanging="360"/>
      </w:pPr>
    </w:lvl>
    <w:lvl w:ilvl="5" w:tplc="0809001B" w:tentative="1">
      <w:start w:val="1"/>
      <w:numFmt w:val="lowerRoman"/>
      <w:lvlText w:val="%6."/>
      <w:lvlJc w:val="right"/>
      <w:pPr>
        <w:ind w:left="5376" w:hanging="180"/>
      </w:pPr>
    </w:lvl>
    <w:lvl w:ilvl="6" w:tplc="0809000F" w:tentative="1">
      <w:start w:val="1"/>
      <w:numFmt w:val="decimal"/>
      <w:lvlText w:val="%7."/>
      <w:lvlJc w:val="left"/>
      <w:pPr>
        <w:ind w:left="6096" w:hanging="360"/>
      </w:pPr>
    </w:lvl>
    <w:lvl w:ilvl="7" w:tplc="08090019" w:tentative="1">
      <w:start w:val="1"/>
      <w:numFmt w:val="lowerLetter"/>
      <w:lvlText w:val="%8."/>
      <w:lvlJc w:val="left"/>
      <w:pPr>
        <w:ind w:left="6816" w:hanging="360"/>
      </w:pPr>
    </w:lvl>
    <w:lvl w:ilvl="8" w:tplc="0809001B" w:tentative="1">
      <w:start w:val="1"/>
      <w:numFmt w:val="lowerRoman"/>
      <w:lvlText w:val="%9."/>
      <w:lvlJc w:val="right"/>
      <w:pPr>
        <w:ind w:left="7536" w:hanging="180"/>
      </w:pPr>
    </w:lvl>
  </w:abstractNum>
  <w:abstractNum w:abstractNumId="8" w15:restartNumberingAfterBreak="0">
    <w:nsid w:val="509D5426"/>
    <w:multiLevelType w:val="hybridMultilevel"/>
    <w:tmpl w:val="466AB80A"/>
    <w:lvl w:ilvl="0" w:tplc="881E92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AF444D"/>
    <w:multiLevelType w:val="hybridMultilevel"/>
    <w:tmpl w:val="D1C85DFE"/>
    <w:lvl w:ilvl="0" w:tplc="5AF267C8">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0" w15:restartNumberingAfterBreak="0">
    <w:nsid w:val="5CB96677"/>
    <w:multiLevelType w:val="hybridMultilevel"/>
    <w:tmpl w:val="45265A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2FA5A6D"/>
    <w:multiLevelType w:val="hybridMultilevel"/>
    <w:tmpl w:val="B8948582"/>
    <w:lvl w:ilvl="0" w:tplc="60DC5B14">
      <w:start w:val="1"/>
      <w:numFmt w:val="decimal"/>
      <w:lvlText w:val="%1."/>
      <w:lvlJc w:val="left"/>
      <w:pPr>
        <w:ind w:left="360" w:hanging="360"/>
      </w:pPr>
      <w:rPr>
        <w:rFonts w:hint="default"/>
        <w:b w:val="0"/>
        <w:bCs w:val="0"/>
      </w:r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96721756">
      <w:start w:val="1"/>
      <w:numFmt w:val="lowerLetter"/>
      <w:lvlText w:val="%5)"/>
      <w:lvlJc w:val="left"/>
      <w:pPr>
        <w:ind w:left="3240" w:hanging="360"/>
      </w:pPr>
      <w:rPr>
        <w:rFonts w:hint="default"/>
      </w:r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2" w15:restartNumberingAfterBreak="0">
    <w:nsid w:val="64612441"/>
    <w:multiLevelType w:val="multilevel"/>
    <w:tmpl w:val="8D1AC69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asciiTheme="minorHAnsi" w:eastAsiaTheme="minorEastAsia"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rPr>
        <w:rFonts w:asciiTheme="minorHAnsi" w:eastAsiaTheme="minorEastAsia" w:hAnsiTheme="minorHAnsi" w:cstheme="minorBidi"/>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9720511"/>
    <w:multiLevelType w:val="hybridMultilevel"/>
    <w:tmpl w:val="6DF269FC"/>
    <w:lvl w:ilvl="0" w:tplc="63262542">
      <w:start w:val="1"/>
      <w:numFmt w:val="decimal"/>
      <w:lvlText w:val="(%1)"/>
      <w:lvlJc w:val="left"/>
      <w:pPr>
        <w:ind w:left="1146" w:hanging="360"/>
      </w:pPr>
      <w:rPr>
        <w:rFonts w:hint="default"/>
      </w:rPr>
    </w:lvl>
    <w:lvl w:ilvl="1" w:tplc="08130019">
      <w:start w:val="1"/>
      <w:numFmt w:val="lowerLetter"/>
      <w:lvlText w:val="%2."/>
      <w:lvlJc w:val="left"/>
      <w:pPr>
        <w:ind w:left="1866" w:hanging="360"/>
      </w:pPr>
    </w:lvl>
    <w:lvl w:ilvl="2" w:tplc="0813001B" w:tentative="1">
      <w:start w:val="1"/>
      <w:numFmt w:val="lowerRoman"/>
      <w:lvlText w:val="%3."/>
      <w:lvlJc w:val="right"/>
      <w:pPr>
        <w:ind w:left="2586" w:hanging="180"/>
      </w:pPr>
    </w:lvl>
    <w:lvl w:ilvl="3" w:tplc="0813000F" w:tentative="1">
      <w:start w:val="1"/>
      <w:numFmt w:val="decimal"/>
      <w:lvlText w:val="%4."/>
      <w:lvlJc w:val="left"/>
      <w:pPr>
        <w:ind w:left="3306" w:hanging="360"/>
      </w:pPr>
    </w:lvl>
    <w:lvl w:ilvl="4" w:tplc="08130019" w:tentative="1">
      <w:start w:val="1"/>
      <w:numFmt w:val="lowerLetter"/>
      <w:lvlText w:val="%5."/>
      <w:lvlJc w:val="left"/>
      <w:pPr>
        <w:ind w:left="4026" w:hanging="360"/>
      </w:pPr>
    </w:lvl>
    <w:lvl w:ilvl="5" w:tplc="0813001B" w:tentative="1">
      <w:start w:val="1"/>
      <w:numFmt w:val="lowerRoman"/>
      <w:lvlText w:val="%6."/>
      <w:lvlJc w:val="right"/>
      <w:pPr>
        <w:ind w:left="4746" w:hanging="180"/>
      </w:pPr>
    </w:lvl>
    <w:lvl w:ilvl="6" w:tplc="0813000F" w:tentative="1">
      <w:start w:val="1"/>
      <w:numFmt w:val="decimal"/>
      <w:lvlText w:val="%7."/>
      <w:lvlJc w:val="left"/>
      <w:pPr>
        <w:ind w:left="5466" w:hanging="360"/>
      </w:pPr>
    </w:lvl>
    <w:lvl w:ilvl="7" w:tplc="08130019" w:tentative="1">
      <w:start w:val="1"/>
      <w:numFmt w:val="lowerLetter"/>
      <w:lvlText w:val="%8."/>
      <w:lvlJc w:val="left"/>
      <w:pPr>
        <w:ind w:left="6186" w:hanging="360"/>
      </w:pPr>
    </w:lvl>
    <w:lvl w:ilvl="8" w:tplc="0813001B" w:tentative="1">
      <w:start w:val="1"/>
      <w:numFmt w:val="lowerRoman"/>
      <w:lvlText w:val="%9."/>
      <w:lvlJc w:val="right"/>
      <w:pPr>
        <w:ind w:left="6906" w:hanging="180"/>
      </w:pPr>
    </w:lvl>
  </w:abstractNum>
  <w:abstractNum w:abstractNumId="14" w15:restartNumberingAfterBreak="0">
    <w:nsid w:val="6BAD1101"/>
    <w:multiLevelType w:val="multilevel"/>
    <w:tmpl w:val="DE34192A"/>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b/>
        <w:bCs w:val="0"/>
      </w:rPr>
    </w:lvl>
    <w:lvl w:ilvl="2">
      <w:start w:val="1"/>
      <w:numFmt w:val="decimal"/>
      <w:pStyle w:val="berschrift3"/>
      <w:lvlText w:val="%1.%2.%3"/>
      <w:lvlJc w:val="left"/>
      <w:pPr>
        <w:ind w:left="720" w:hanging="720"/>
      </w:pPr>
      <w:rPr>
        <w:rFonts w:hint="default"/>
        <w:b/>
        <w:bCs/>
      </w:rPr>
    </w:lvl>
    <w:lvl w:ilvl="3">
      <w:start w:val="1"/>
      <w:numFmt w:val="decimal"/>
      <w:pStyle w:val="berschrift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6E917519"/>
    <w:multiLevelType w:val="hybridMultilevel"/>
    <w:tmpl w:val="A7AC05AE"/>
    <w:lvl w:ilvl="0" w:tplc="08090017">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6" w15:restartNumberingAfterBreak="0">
    <w:nsid w:val="7617126A"/>
    <w:multiLevelType w:val="hybridMultilevel"/>
    <w:tmpl w:val="851C1BE8"/>
    <w:lvl w:ilvl="0" w:tplc="08090017">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num w:numId="1">
    <w:abstractNumId w:val="2"/>
  </w:num>
  <w:num w:numId="2">
    <w:abstractNumId w:val="2"/>
  </w:num>
  <w:num w:numId="3">
    <w:abstractNumId w:val="14"/>
  </w:num>
  <w:num w:numId="4">
    <w:abstractNumId w:val="3"/>
  </w:num>
  <w:num w:numId="5">
    <w:abstractNumId w:val="11"/>
  </w:num>
  <w:num w:numId="6">
    <w:abstractNumId w:val="8"/>
  </w:num>
  <w:num w:numId="7">
    <w:abstractNumId w:val="11"/>
    <w:lvlOverride w:ilvl="0">
      <w:startOverride w:val="1"/>
    </w:lvlOverride>
  </w:num>
  <w:num w:numId="8">
    <w:abstractNumId w:val="0"/>
  </w:num>
  <w:num w:numId="9">
    <w:abstractNumId w:val="16"/>
  </w:num>
  <w:num w:numId="10">
    <w:abstractNumId w:val="12"/>
  </w:num>
  <w:num w:numId="11">
    <w:abstractNumId w:val="13"/>
  </w:num>
  <w:num w:numId="12">
    <w:abstractNumId w:val="6"/>
  </w:num>
  <w:num w:numId="13">
    <w:abstractNumId w:val="9"/>
  </w:num>
  <w:num w:numId="14">
    <w:abstractNumId w:val="7"/>
  </w:num>
  <w:num w:numId="15">
    <w:abstractNumId w:val="14"/>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1"/>
  </w:num>
  <w:num w:numId="19">
    <w:abstractNumId w:val="4"/>
  </w:num>
  <w:num w:numId="20">
    <w:abstractNumId w:val="11"/>
  </w:num>
  <w:num w:numId="21">
    <w:abstractNumId w:val="11"/>
  </w:num>
  <w:num w:numId="22">
    <w:abstractNumId w:val="11"/>
  </w:num>
  <w:num w:numId="23">
    <w:abstractNumId w:val="11"/>
  </w:num>
  <w:num w:numId="24">
    <w:abstractNumId w:val="14"/>
  </w:num>
  <w:num w:numId="25">
    <w:abstractNumId w:val="15"/>
  </w:num>
  <w:num w:numId="26">
    <w:abstractNumId w:val="1"/>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num>
  <w:num w:numId="29">
    <w:abstractNumId w:val="6"/>
    <w:lvlOverride w:ilvl="0">
      <w:startOverride w:val="1"/>
    </w:lvlOverride>
  </w:num>
  <w:num w:numId="30">
    <w:abstractNumId w:val="5"/>
  </w:num>
  <w:num w:numId="3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activeWritingStyle w:appName="MSWord" w:lang="fr-FR" w:vendorID="64" w:dllVersion="6" w:nlCheck="1" w:checkStyle="0"/>
  <w:activeWritingStyle w:appName="MSWord" w:lang="en-GB" w:vendorID="64" w:dllVersion="6" w:nlCheck="1" w:checkStyle="1"/>
  <w:activeWritingStyle w:appName="MSWord" w:lang="fr-CA" w:vendorID="64" w:dllVersion="6" w:nlCheck="1" w:checkStyle="0"/>
  <w:activeWritingStyle w:appName="MSWord" w:lang="en-GB" w:vendorID="64" w:dllVersion="0" w:nlCheck="1" w:checkStyle="0"/>
  <w:activeWritingStyle w:appName="MSWord" w:lang="fr-CA" w:vendorID="64" w:dllVersion="0" w:nlCheck="1" w:checkStyle="0"/>
  <w:activeWritingStyle w:appName="MSWord" w:lang="fr-FR" w:vendorID="64" w:dllVersion="0" w:nlCheck="1" w:checkStyle="0"/>
  <w:activeWritingStyle w:appName="MSWord" w:lang="fr-BE" w:vendorID="64" w:dllVersion="0" w:nlCheck="1" w:checkStyle="0"/>
  <w:activeWritingStyle w:appName="MSWord" w:lang="es-ES_tradnl" w:vendorID="64" w:dllVersion="0" w:nlCheck="1" w:checkStyle="0"/>
  <w:activeWritingStyle w:appName="MSWord" w:lang="es-ES_tradnl" w:vendorID="64" w:dllVersion="6" w:nlCheck="1" w:checkStyle="0"/>
  <w:activeWritingStyle w:appName="MSWord" w:lang="en-US" w:vendorID="64" w:dllVersion="0" w:nlCheck="1" w:checkStyle="0"/>
  <w:activeWritingStyle w:appName="MSWord" w:lang="en-GB" w:vendorID="64" w:dllVersion="131078" w:nlCheck="1" w:checkStyle="1"/>
  <w:documentProtection w:edit="readOnly" w:enforcement="1" w:cryptProviderType="rsaAES" w:cryptAlgorithmClass="hash" w:cryptAlgorithmType="typeAny" w:cryptAlgorithmSid="14" w:cryptSpinCount="100000" w:hash="8IxG/DeVZppxRRtF8bz5swCogExpYEht/EdziCrqi64Eq9PbE/CwRck8FlocqEihdep+5GvXtao50cun4sA9pg==" w:salt="EIlGCpBW+7Ho3SEf/lRS3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B9F"/>
    <w:rsid w:val="00000DAA"/>
    <w:rsid w:val="00001EC7"/>
    <w:rsid w:val="000032E0"/>
    <w:rsid w:val="000036DC"/>
    <w:rsid w:val="0000407C"/>
    <w:rsid w:val="00004A18"/>
    <w:rsid w:val="0000509A"/>
    <w:rsid w:val="00005453"/>
    <w:rsid w:val="00006045"/>
    <w:rsid w:val="00006994"/>
    <w:rsid w:val="000102A5"/>
    <w:rsid w:val="00010461"/>
    <w:rsid w:val="000118ED"/>
    <w:rsid w:val="00011AB7"/>
    <w:rsid w:val="00011F42"/>
    <w:rsid w:val="00011F62"/>
    <w:rsid w:val="00012203"/>
    <w:rsid w:val="0001227A"/>
    <w:rsid w:val="00012B17"/>
    <w:rsid w:val="00012D68"/>
    <w:rsid w:val="00012E03"/>
    <w:rsid w:val="000134B6"/>
    <w:rsid w:val="000139B4"/>
    <w:rsid w:val="00014894"/>
    <w:rsid w:val="00014D8D"/>
    <w:rsid w:val="00014F42"/>
    <w:rsid w:val="000151E9"/>
    <w:rsid w:val="000159F3"/>
    <w:rsid w:val="00016AD3"/>
    <w:rsid w:val="000172D4"/>
    <w:rsid w:val="00017534"/>
    <w:rsid w:val="000175DA"/>
    <w:rsid w:val="00020300"/>
    <w:rsid w:val="00020B4D"/>
    <w:rsid w:val="00020B62"/>
    <w:rsid w:val="00020CB1"/>
    <w:rsid w:val="000212F9"/>
    <w:rsid w:val="00021446"/>
    <w:rsid w:val="00022FEF"/>
    <w:rsid w:val="000239FB"/>
    <w:rsid w:val="000245E2"/>
    <w:rsid w:val="0002539E"/>
    <w:rsid w:val="00025670"/>
    <w:rsid w:val="00025C46"/>
    <w:rsid w:val="00025FD3"/>
    <w:rsid w:val="0002692C"/>
    <w:rsid w:val="00027080"/>
    <w:rsid w:val="000272B9"/>
    <w:rsid w:val="00027EE3"/>
    <w:rsid w:val="000301CB"/>
    <w:rsid w:val="000302C1"/>
    <w:rsid w:val="00030CB0"/>
    <w:rsid w:val="00031592"/>
    <w:rsid w:val="00032474"/>
    <w:rsid w:val="00032805"/>
    <w:rsid w:val="00034706"/>
    <w:rsid w:val="00034F73"/>
    <w:rsid w:val="0003579F"/>
    <w:rsid w:val="00035D19"/>
    <w:rsid w:val="00035E82"/>
    <w:rsid w:val="000363AE"/>
    <w:rsid w:val="00036A34"/>
    <w:rsid w:val="00036F3D"/>
    <w:rsid w:val="000372BF"/>
    <w:rsid w:val="00037752"/>
    <w:rsid w:val="000377A5"/>
    <w:rsid w:val="000403CB"/>
    <w:rsid w:val="00041CCE"/>
    <w:rsid w:val="00042435"/>
    <w:rsid w:val="00042ADC"/>
    <w:rsid w:val="00043211"/>
    <w:rsid w:val="00043588"/>
    <w:rsid w:val="00043A5C"/>
    <w:rsid w:val="00043C2C"/>
    <w:rsid w:val="00043D3D"/>
    <w:rsid w:val="00044C5A"/>
    <w:rsid w:val="00044E04"/>
    <w:rsid w:val="00045938"/>
    <w:rsid w:val="00045B75"/>
    <w:rsid w:val="00046FA4"/>
    <w:rsid w:val="000474CB"/>
    <w:rsid w:val="00047A9D"/>
    <w:rsid w:val="00050B95"/>
    <w:rsid w:val="00051778"/>
    <w:rsid w:val="0005189D"/>
    <w:rsid w:val="00051904"/>
    <w:rsid w:val="00051D83"/>
    <w:rsid w:val="00052314"/>
    <w:rsid w:val="00052CD1"/>
    <w:rsid w:val="000533F0"/>
    <w:rsid w:val="00053689"/>
    <w:rsid w:val="000537F4"/>
    <w:rsid w:val="000544C3"/>
    <w:rsid w:val="0005451E"/>
    <w:rsid w:val="00054A03"/>
    <w:rsid w:val="00054B76"/>
    <w:rsid w:val="00056A67"/>
    <w:rsid w:val="00057711"/>
    <w:rsid w:val="000601E2"/>
    <w:rsid w:val="00060430"/>
    <w:rsid w:val="00060674"/>
    <w:rsid w:val="0006091F"/>
    <w:rsid w:val="00060BA0"/>
    <w:rsid w:val="00060F78"/>
    <w:rsid w:val="0006191D"/>
    <w:rsid w:val="00061DA0"/>
    <w:rsid w:val="00062884"/>
    <w:rsid w:val="00063031"/>
    <w:rsid w:val="000632CB"/>
    <w:rsid w:val="00063857"/>
    <w:rsid w:val="00063F70"/>
    <w:rsid w:val="00064138"/>
    <w:rsid w:val="00064BBB"/>
    <w:rsid w:val="000666FA"/>
    <w:rsid w:val="0006680C"/>
    <w:rsid w:val="000668C4"/>
    <w:rsid w:val="00067099"/>
    <w:rsid w:val="0007013C"/>
    <w:rsid w:val="00070ACF"/>
    <w:rsid w:val="00070DCC"/>
    <w:rsid w:val="00072240"/>
    <w:rsid w:val="000725B8"/>
    <w:rsid w:val="00073022"/>
    <w:rsid w:val="00073035"/>
    <w:rsid w:val="0007314D"/>
    <w:rsid w:val="00074CF0"/>
    <w:rsid w:val="00075646"/>
    <w:rsid w:val="00076C16"/>
    <w:rsid w:val="00076E96"/>
    <w:rsid w:val="00077461"/>
    <w:rsid w:val="00077C3A"/>
    <w:rsid w:val="00077C83"/>
    <w:rsid w:val="0008022B"/>
    <w:rsid w:val="00080CE6"/>
    <w:rsid w:val="00081237"/>
    <w:rsid w:val="00083A21"/>
    <w:rsid w:val="000842AE"/>
    <w:rsid w:val="0008442C"/>
    <w:rsid w:val="00086B71"/>
    <w:rsid w:val="00086BD9"/>
    <w:rsid w:val="000877ED"/>
    <w:rsid w:val="00090608"/>
    <w:rsid w:val="00090D75"/>
    <w:rsid w:val="00091C68"/>
    <w:rsid w:val="00092078"/>
    <w:rsid w:val="00093361"/>
    <w:rsid w:val="000934B9"/>
    <w:rsid w:val="000939C2"/>
    <w:rsid w:val="000969FF"/>
    <w:rsid w:val="000A0355"/>
    <w:rsid w:val="000A0A8A"/>
    <w:rsid w:val="000A0BD6"/>
    <w:rsid w:val="000A18DF"/>
    <w:rsid w:val="000A1E78"/>
    <w:rsid w:val="000A255C"/>
    <w:rsid w:val="000A3354"/>
    <w:rsid w:val="000A4695"/>
    <w:rsid w:val="000A5292"/>
    <w:rsid w:val="000A53DB"/>
    <w:rsid w:val="000A6520"/>
    <w:rsid w:val="000A78D0"/>
    <w:rsid w:val="000B0A77"/>
    <w:rsid w:val="000B16B2"/>
    <w:rsid w:val="000B1D2B"/>
    <w:rsid w:val="000B1D8D"/>
    <w:rsid w:val="000B25D4"/>
    <w:rsid w:val="000B2F35"/>
    <w:rsid w:val="000B3347"/>
    <w:rsid w:val="000B4F75"/>
    <w:rsid w:val="000B599E"/>
    <w:rsid w:val="000B5AAD"/>
    <w:rsid w:val="000B5B0C"/>
    <w:rsid w:val="000B5D3D"/>
    <w:rsid w:val="000B5ED2"/>
    <w:rsid w:val="000B6656"/>
    <w:rsid w:val="000B747A"/>
    <w:rsid w:val="000B7B24"/>
    <w:rsid w:val="000B7B85"/>
    <w:rsid w:val="000C01DF"/>
    <w:rsid w:val="000C0480"/>
    <w:rsid w:val="000C0519"/>
    <w:rsid w:val="000C0CE0"/>
    <w:rsid w:val="000C0F71"/>
    <w:rsid w:val="000C22C8"/>
    <w:rsid w:val="000C2718"/>
    <w:rsid w:val="000C2934"/>
    <w:rsid w:val="000C2FBB"/>
    <w:rsid w:val="000C3386"/>
    <w:rsid w:val="000C3E84"/>
    <w:rsid w:val="000C4209"/>
    <w:rsid w:val="000C55AA"/>
    <w:rsid w:val="000C5D38"/>
    <w:rsid w:val="000C642F"/>
    <w:rsid w:val="000C6667"/>
    <w:rsid w:val="000C67EE"/>
    <w:rsid w:val="000C749A"/>
    <w:rsid w:val="000C77A5"/>
    <w:rsid w:val="000D0BF0"/>
    <w:rsid w:val="000D1038"/>
    <w:rsid w:val="000D10E8"/>
    <w:rsid w:val="000D1F12"/>
    <w:rsid w:val="000D212E"/>
    <w:rsid w:val="000D31F0"/>
    <w:rsid w:val="000D3D76"/>
    <w:rsid w:val="000D3E95"/>
    <w:rsid w:val="000D5530"/>
    <w:rsid w:val="000D5F84"/>
    <w:rsid w:val="000D7357"/>
    <w:rsid w:val="000E01D9"/>
    <w:rsid w:val="000E14DA"/>
    <w:rsid w:val="000E1715"/>
    <w:rsid w:val="000E1D64"/>
    <w:rsid w:val="000E1FF9"/>
    <w:rsid w:val="000E2637"/>
    <w:rsid w:val="000E3967"/>
    <w:rsid w:val="000E406C"/>
    <w:rsid w:val="000E409E"/>
    <w:rsid w:val="000E4867"/>
    <w:rsid w:val="000E4C0E"/>
    <w:rsid w:val="000E51D4"/>
    <w:rsid w:val="000E52C5"/>
    <w:rsid w:val="000E5867"/>
    <w:rsid w:val="000E5A8C"/>
    <w:rsid w:val="000E5FC7"/>
    <w:rsid w:val="000E6751"/>
    <w:rsid w:val="000E69FA"/>
    <w:rsid w:val="000E6B81"/>
    <w:rsid w:val="000E6D5D"/>
    <w:rsid w:val="000E7208"/>
    <w:rsid w:val="000F0435"/>
    <w:rsid w:val="000F0E15"/>
    <w:rsid w:val="000F38CE"/>
    <w:rsid w:val="000F51EF"/>
    <w:rsid w:val="000F53FD"/>
    <w:rsid w:val="000F5E3E"/>
    <w:rsid w:val="000F616B"/>
    <w:rsid w:val="000F6B33"/>
    <w:rsid w:val="000F7BB9"/>
    <w:rsid w:val="000F7F49"/>
    <w:rsid w:val="001002BF"/>
    <w:rsid w:val="001007D7"/>
    <w:rsid w:val="00100939"/>
    <w:rsid w:val="00100D41"/>
    <w:rsid w:val="00100E4B"/>
    <w:rsid w:val="00101C26"/>
    <w:rsid w:val="001024A2"/>
    <w:rsid w:val="001030A6"/>
    <w:rsid w:val="00103146"/>
    <w:rsid w:val="00103E33"/>
    <w:rsid w:val="001040B7"/>
    <w:rsid w:val="001049CE"/>
    <w:rsid w:val="0010507D"/>
    <w:rsid w:val="001054AD"/>
    <w:rsid w:val="00105BA1"/>
    <w:rsid w:val="00105F85"/>
    <w:rsid w:val="0010618C"/>
    <w:rsid w:val="00106781"/>
    <w:rsid w:val="00106CA4"/>
    <w:rsid w:val="00107D81"/>
    <w:rsid w:val="00107EA6"/>
    <w:rsid w:val="00110580"/>
    <w:rsid w:val="0011061B"/>
    <w:rsid w:val="0011109D"/>
    <w:rsid w:val="001113D8"/>
    <w:rsid w:val="001114AD"/>
    <w:rsid w:val="00111D61"/>
    <w:rsid w:val="00112026"/>
    <w:rsid w:val="001124CC"/>
    <w:rsid w:val="00112EAC"/>
    <w:rsid w:val="00113729"/>
    <w:rsid w:val="00113815"/>
    <w:rsid w:val="00114C6E"/>
    <w:rsid w:val="00115671"/>
    <w:rsid w:val="0011599D"/>
    <w:rsid w:val="001161E0"/>
    <w:rsid w:val="00116D8E"/>
    <w:rsid w:val="0011763F"/>
    <w:rsid w:val="00120774"/>
    <w:rsid w:val="00122019"/>
    <w:rsid w:val="0012293F"/>
    <w:rsid w:val="00123596"/>
    <w:rsid w:val="00123CC6"/>
    <w:rsid w:val="00123DEB"/>
    <w:rsid w:val="0012412F"/>
    <w:rsid w:val="00124263"/>
    <w:rsid w:val="00124B66"/>
    <w:rsid w:val="00124DDE"/>
    <w:rsid w:val="00124F26"/>
    <w:rsid w:val="001260BD"/>
    <w:rsid w:val="0012628D"/>
    <w:rsid w:val="001266B6"/>
    <w:rsid w:val="00126BFE"/>
    <w:rsid w:val="001271B7"/>
    <w:rsid w:val="00130243"/>
    <w:rsid w:val="00130B0B"/>
    <w:rsid w:val="00130EF9"/>
    <w:rsid w:val="00131073"/>
    <w:rsid w:val="0013139D"/>
    <w:rsid w:val="0013149B"/>
    <w:rsid w:val="001318E0"/>
    <w:rsid w:val="00131AF2"/>
    <w:rsid w:val="001323C9"/>
    <w:rsid w:val="00132649"/>
    <w:rsid w:val="001333D3"/>
    <w:rsid w:val="00134BCB"/>
    <w:rsid w:val="00134E4D"/>
    <w:rsid w:val="00135251"/>
    <w:rsid w:val="00135425"/>
    <w:rsid w:val="0013564B"/>
    <w:rsid w:val="00136A15"/>
    <w:rsid w:val="00136C30"/>
    <w:rsid w:val="00140C52"/>
    <w:rsid w:val="00141C77"/>
    <w:rsid w:val="00141D2D"/>
    <w:rsid w:val="00142A13"/>
    <w:rsid w:val="0014315B"/>
    <w:rsid w:val="00143DE5"/>
    <w:rsid w:val="00143F40"/>
    <w:rsid w:val="00144520"/>
    <w:rsid w:val="00144AAD"/>
    <w:rsid w:val="00144D20"/>
    <w:rsid w:val="00144DC0"/>
    <w:rsid w:val="00145202"/>
    <w:rsid w:val="001456BE"/>
    <w:rsid w:val="00146358"/>
    <w:rsid w:val="00146C0B"/>
    <w:rsid w:val="00147125"/>
    <w:rsid w:val="00147654"/>
    <w:rsid w:val="00151960"/>
    <w:rsid w:val="001519F0"/>
    <w:rsid w:val="00152465"/>
    <w:rsid w:val="0015426F"/>
    <w:rsid w:val="001545FC"/>
    <w:rsid w:val="00154A8A"/>
    <w:rsid w:val="00155389"/>
    <w:rsid w:val="00155587"/>
    <w:rsid w:val="001558C1"/>
    <w:rsid w:val="00156450"/>
    <w:rsid w:val="001564A2"/>
    <w:rsid w:val="00156DB3"/>
    <w:rsid w:val="00157261"/>
    <w:rsid w:val="00157A24"/>
    <w:rsid w:val="00160774"/>
    <w:rsid w:val="00160B1F"/>
    <w:rsid w:val="00161402"/>
    <w:rsid w:val="00161656"/>
    <w:rsid w:val="00161C51"/>
    <w:rsid w:val="00162B53"/>
    <w:rsid w:val="001631DC"/>
    <w:rsid w:val="0016340D"/>
    <w:rsid w:val="001640FB"/>
    <w:rsid w:val="001644C3"/>
    <w:rsid w:val="00164DD5"/>
    <w:rsid w:val="00165061"/>
    <w:rsid w:val="001651E9"/>
    <w:rsid w:val="001653BF"/>
    <w:rsid w:val="001656E6"/>
    <w:rsid w:val="00166A89"/>
    <w:rsid w:val="0016724A"/>
    <w:rsid w:val="00170202"/>
    <w:rsid w:val="0017020B"/>
    <w:rsid w:val="00170534"/>
    <w:rsid w:val="001707A5"/>
    <w:rsid w:val="00170E28"/>
    <w:rsid w:val="0017132A"/>
    <w:rsid w:val="00171C6C"/>
    <w:rsid w:val="00173447"/>
    <w:rsid w:val="001739CF"/>
    <w:rsid w:val="00173FD0"/>
    <w:rsid w:val="0017407D"/>
    <w:rsid w:val="0017447F"/>
    <w:rsid w:val="00174806"/>
    <w:rsid w:val="001760A1"/>
    <w:rsid w:val="001760DB"/>
    <w:rsid w:val="00176AD0"/>
    <w:rsid w:val="00177A0D"/>
    <w:rsid w:val="00180206"/>
    <w:rsid w:val="001807A0"/>
    <w:rsid w:val="001811B8"/>
    <w:rsid w:val="00181F20"/>
    <w:rsid w:val="00182467"/>
    <w:rsid w:val="001825AB"/>
    <w:rsid w:val="00183F47"/>
    <w:rsid w:val="00185522"/>
    <w:rsid w:val="00186051"/>
    <w:rsid w:val="00186B1C"/>
    <w:rsid w:val="00191276"/>
    <w:rsid w:val="00191301"/>
    <w:rsid w:val="001913C4"/>
    <w:rsid w:val="00191F45"/>
    <w:rsid w:val="0019322F"/>
    <w:rsid w:val="0019368A"/>
    <w:rsid w:val="00193787"/>
    <w:rsid w:val="00194440"/>
    <w:rsid w:val="00194784"/>
    <w:rsid w:val="00194BAB"/>
    <w:rsid w:val="00195A08"/>
    <w:rsid w:val="00196024"/>
    <w:rsid w:val="001964C1"/>
    <w:rsid w:val="00196B93"/>
    <w:rsid w:val="00197046"/>
    <w:rsid w:val="00197BA3"/>
    <w:rsid w:val="001A0932"/>
    <w:rsid w:val="001A0F59"/>
    <w:rsid w:val="001A18DE"/>
    <w:rsid w:val="001A23B1"/>
    <w:rsid w:val="001A3213"/>
    <w:rsid w:val="001A3334"/>
    <w:rsid w:val="001A33A2"/>
    <w:rsid w:val="001A3813"/>
    <w:rsid w:val="001A3AD7"/>
    <w:rsid w:val="001A3F57"/>
    <w:rsid w:val="001A475A"/>
    <w:rsid w:val="001A491D"/>
    <w:rsid w:val="001A4AA4"/>
    <w:rsid w:val="001A50EB"/>
    <w:rsid w:val="001A5293"/>
    <w:rsid w:val="001A690A"/>
    <w:rsid w:val="001A7617"/>
    <w:rsid w:val="001A77B1"/>
    <w:rsid w:val="001A7862"/>
    <w:rsid w:val="001A7B5B"/>
    <w:rsid w:val="001B0279"/>
    <w:rsid w:val="001B03B9"/>
    <w:rsid w:val="001B0B7E"/>
    <w:rsid w:val="001B199C"/>
    <w:rsid w:val="001B1A16"/>
    <w:rsid w:val="001B2151"/>
    <w:rsid w:val="001B2417"/>
    <w:rsid w:val="001B282D"/>
    <w:rsid w:val="001B31AF"/>
    <w:rsid w:val="001B3BB6"/>
    <w:rsid w:val="001B3C24"/>
    <w:rsid w:val="001B3D77"/>
    <w:rsid w:val="001B425E"/>
    <w:rsid w:val="001B46BE"/>
    <w:rsid w:val="001B4996"/>
    <w:rsid w:val="001B4B1E"/>
    <w:rsid w:val="001B4C1D"/>
    <w:rsid w:val="001B4E31"/>
    <w:rsid w:val="001B5590"/>
    <w:rsid w:val="001B5980"/>
    <w:rsid w:val="001B5E40"/>
    <w:rsid w:val="001B6006"/>
    <w:rsid w:val="001B6AF5"/>
    <w:rsid w:val="001B6E1C"/>
    <w:rsid w:val="001C04ED"/>
    <w:rsid w:val="001C1A01"/>
    <w:rsid w:val="001C1B87"/>
    <w:rsid w:val="001C251A"/>
    <w:rsid w:val="001C2A8C"/>
    <w:rsid w:val="001C2A9E"/>
    <w:rsid w:val="001C3B87"/>
    <w:rsid w:val="001C49F1"/>
    <w:rsid w:val="001C51B6"/>
    <w:rsid w:val="001C53ED"/>
    <w:rsid w:val="001C6185"/>
    <w:rsid w:val="001C6948"/>
    <w:rsid w:val="001C6A06"/>
    <w:rsid w:val="001D0417"/>
    <w:rsid w:val="001D1D31"/>
    <w:rsid w:val="001D2003"/>
    <w:rsid w:val="001D2716"/>
    <w:rsid w:val="001D29F3"/>
    <w:rsid w:val="001D359F"/>
    <w:rsid w:val="001D436F"/>
    <w:rsid w:val="001D55E9"/>
    <w:rsid w:val="001D5C4B"/>
    <w:rsid w:val="001D5D81"/>
    <w:rsid w:val="001D5F9A"/>
    <w:rsid w:val="001D6079"/>
    <w:rsid w:val="001D6BA0"/>
    <w:rsid w:val="001D6EAA"/>
    <w:rsid w:val="001D7081"/>
    <w:rsid w:val="001E1B94"/>
    <w:rsid w:val="001E1FE2"/>
    <w:rsid w:val="001E3A55"/>
    <w:rsid w:val="001E4272"/>
    <w:rsid w:val="001E4505"/>
    <w:rsid w:val="001E45B7"/>
    <w:rsid w:val="001E4AD9"/>
    <w:rsid w:val="001E5369"/>
    <w:rsid w:val="001E5A34"/>
    <w:rsid w:val="001E6D28"/>
    <w:rsid w:val="001E6D30"/>
    <w:rsid w:val="001E703B"/>
    <w:rsid w:val="001F04EB"/>
    <w:rsid w:val="001F2099"/>
    <w:rsid w:val="001F277B"/>
    <w:rsid w:val="001F3109"/>
    <w:rsid w:val="001F3342"/>
    <w:rsid w:val="001F38D7"/>
    <w:rsid w:val="001F3A67"/>
    <w:rsid w:val="001F3D23"/>
    <w:rsid w:val="001F5272"/>
    <w:rsid w:val="001F59FF"/>
    <w:rsid w:val="001F6F65"/>
    <w:rsid w:val="002004F1"/>
    <w:rsid w:val="002009D4"/>
    <w:rsid w:val="00200A0E"/>
    <w:rsid w:val="00201689"/>
    <w:rsid w:val="002018FE"/>
    <w:rsid w:val="00201E09"/>
    <w:rsid w:val="00201EF7"/>
    <w:rsid w:val="00202443"/>
    <w:rsid w:val="00202B4A"/>
    <w:rsid w:val="0020356D"/>
    <w:rsid w:val="0020377B"/>
    <w:rsid w:val="00203B35"/>
    <w:rsid w:val="00203C2C"/>
    <w:rsid w:val="00203CFC"/>
    <w:rsid w:val="00204656"/>
    <w:rsid w:val="002052B9"/>
    <w:rsid w:val="00205E9E"/>
    <w:rsid w:val="00206A28"/>
    <w:rsid w:val="00210213"/>
    <w:rsid w:val="00210717"/>
    <w:rsid w:val="0021137B"/>
    <w:rsid w:val="00211BD5"/>
    <w:rsid w:val="00212D6A"/>
    <w:rsid w:val="002137DA"/>
    <w:rsid w:val="0021462E"/>
    <w:rsid w:val="0021502F"/>
    <w:rsid w:val="002154C6"/>
    <w:rsid w:val="00215EFB"/>
    <w:rsid w:val="00216478"/>
    <w:rsid w:val="002167BE"/>
    <w:rsid w:val="002167EA"/>
    <w:rsid w:val="00216C8A"/>
    <w:rsid w:val="00216D53"/>
    <w:rsid w:val="0021718F"/>
    <w:rsid w:val="0021749E"/>
    <w:rsid w:val="00217D7D"/>
    <w:rsid w:val="002200E7"/>
    <w:rsid w:val="00220A51"/>
    <w:rsid w:val="00221E60"/>
    <w:rsid w:val="00221FBC"/>
    <w:rsid w:val="0022296A"/>
    <w:rsid w:val="00222EDB"/>
    <w:rsid w:val="002233C0"/>
    <w:rsid w:val="00223C16"/>
    <w:rsid w:val="00223D43"/>
    <w:rsid w:val="0022409E"/>
    <w:rsid w:val="00224A08"/>
    <w:rsid w:val="00224D94"/>
    <w:rsid w:val="002253A7"/>
    <w:rsid w:val="00225D14"/>
    <w:rsid w:val="002261F1"/>
    <w:rsid w:val="002268C7"/>
    <w:rsid w:val="00226F80"/>
    <w:rsid w:val="00227290"/>
    <w:rsid w:val="00227552"/>
    <w:rsid w:val="00227D24"/>
    <w:rsid w:val="00230B58"/>
    <w:rsid w:val="00230CED"/>
    <w:rsid w:val="00230D29"/>
    <w:rsid w:val="0023183D"/>
    <w:rsid w:val="00231BF9"/>
    <w:rsid w:val="00232298"/>
    <w:rsid w:val="00232E49"/>
    <w:rsid w:val="002330AB"/>
    <w:rsid w:val="00233255"/>
    <w:rsid w:val="00233DAD"/>
    <w:rsid w:val="00234142"/>
    <w:rsid w:val="00234285"/>
    <w:rsid w:val="002346E1"/>
    <w:rsid w:val="002346E8"/>
    <w:rsid w:val="00234B7B"/>
    <w:rsid w:val="0023502D"/>
    <w:rsid w:val="002355E2"/>
    <w:rsid w:val="00235E53"/>
    <w:rsid w:val="00236151"/>
    <w:rsid w:val="002364C2"/>
    <w:rsid w:val="0023654C"/>
    <w:rsid w:val="00236FFA"/>
    <w:rsid w:val="002370A6"/>
    <w:rsid w:val="00237149"/>
    <w:rsid w:val="00237C94"/>
    <w:rsid w:val="00237D2F"/>
    <w:rsid w:val="0024007E"/>
    <w:rsid w:val="002400D5"/>
    <w:rsid w:val="0024059E"/>
    <w:rsid w:val="00240C4D"/>
    <w:rsid w:val="00241109"/>
    <w:rsid w:val="00241F7E"/>
    <w:rsid w:val="002446FA"/>
    <w:rsid w:val="00244F95"/>
    <w:rsid w:val="00245003"/>
    <w:rsid w:val="0024515E"/>
    <w:rsid w:val="0024591E"/>
    <w:rsid w:val="00246F94"/>
    <w:rsid w:val="0024725E"/>
    <w:rsid w:val="00247F09"/>
    <w:rsid w:val="00250282"/>
    <w:rsid w:val="00250BB8"/>
    <w:rsid w:val="00251D8E"/>
    <w:rsid w:val="0025206C"/>
    <w:rsid w:val="002525B5"/>
    <w:rsid w:val="00253760"/>
    <w:rsid w:val="0025395D"/>
    <w:rsid w:val="00253A01"/>
    <w:rsid w:val="00254E88"/>
    <w:rsid w:val="002558C3"/>
    <w:rsid w:val="00255C55"/>
    <w:rsid w:val="0025623A"/>
    <w:rsid w:val="002574D1"/>
    <w:rsid w:val="002579E0"/>
    <w:rsid w:val="00260186"/>
    <w:rsid w:val="00260C92"/>
    <w:rsid w:val="00261006"/>
    <w:rsid w:val="0026150A"/>
    <w:rsid w:val="00261DE2"/>
    <w:rsid w:val="002633A3"/>
    <w:rsid w:val="002634E7"/>
    <w:rsid w:val="00263601"/>
    <w:rsid w:val="002636D6"/>
    <w:rsid w:val="002659FC"/>
    <w:rsid w:val="00265C5D"/>
    <w:rsid w:val="002674B6"/>
    <w:rsid w:val="00270693"/>
    <w:rsid w:val="0027091C"/>
    <w:rsid w:val="00271248"/>
    <w:rsid w:val="0027144C"/>
    <w:rsid w:val="002714CD"/>
    <w:rsid w:val="00271555"/>
    <w:rsid w:val="00271FDB"/>
    <w:rsid w:val="00272622"/>
    <w:rsid w:val="002729B3"/>
    <w:rsid w:val="00272F3C"/>
    <w:rsid w:val="00273243"/>
    <w:rsid w:val="0027351D"/>
    <w:rsid w:val="00275B8B"/>
    <w:rsid w:val="00275BA4"/>
    <w:rsid w:val="00275F61"/>
    <w:rsid w:val="002761DE"/>
    <w:rsid w:val="00276CE2"/>
    <w:rsid w:val="00276FAA"/>
    <w:rsid w:val="00280CA8"/>
    <w:rsid w:val="00280E46"/>
    <w:rsid w:val="00281BBF"/>
    <w:rsid w:val="00282E85"/>
    <w:rsid w:val="00286532"/>
    <w:rsid w:val="0028710C"/>
    <w:rsid w:val="00291964"/>
    <w:rsid w:val="00291C62"/>
    <w:rsid w:val="00291F4C"/>
    <w:rsid w:val="002920E7"/>
    <w:rsid w:val="0029217D"/>
    <w:rsid w:val="00292A5A"/>
    <w:rsid w:val="00292BEC"/>
    <w:rsid w:val="00292FD6"/>
    <w:rsid w:val="0029426D"/>
    <w:rsid w:val="00294A09"/>
    <w:rsid w:val="0029550D"/>
    <w:rsid w:val="002955DA"/>
    <w:rsid w:val="00295978"/>
    <w:rsid w:val="002969C7"/>
    <w:rsid w:val="00296C10"/>
    <w:rsid w:val="002A01E2"/>
    <w:rsid w:val="002A02BD"/>
    <w:rsid w:val="002A0489"/>
    <w:rsid w:val="002A1371"/>
    <w:rsid w:val="002A16FE"/>
    <w:rsid w:val="002A1A8B"/>
    <w:rsid w:val="002A21D5"/>
    <w:rsid w:val="002A226B"/>
    <w:rsid w:val="002A2501"/>
    <w:rsid w:val="002A27D3"/>
    <w:rsid w:val="002A2A6D"/>
    <w:rsid w:val="002A324A"/>
    <w:rsid w:val="002A330C"/>
    <w:rsid w:val="002A3BFB"/>
    <w:rsid w:val="002A4B1D"/>
    <w:rsid w:val="002A56D8"/>
    <w:rsid w:val="002A575A"/>
    <w:rsid w:val="002A5C31"/>
    <w:rsid w:val="002A6941"/>
    <w:rsid w:val="002A74EC"/>
    <w:rsid w:val="002A7A5E"/>
    <w:rsid w:val="002A7A66"/>
    <w:rsid w:val="002A7F82"/>
    <w:rsid w:val="002B04FE"/>
    <w:rsid w:val="002B1444"/>
    <w:rsid w:val="002B2765"/>
    <w:rsid w:val="002B2D3E"/>
    <w:rsid w:val="002B340E"/>
    <w:rsid w:val="002B60C3"/>
    <w:rsid w:val="002B6F61"/>
    <w:rsid w:val="002B7A61"/>
    <w:rsid w:val="002B7E59"/>
    <w:rsid w:val="002B7F28"/>
    <w:rsid w:val="002C0498"/>
    <w:rsid w:val="002C07B8"/>
    <w:rsid w:val="002C0C8B"/>
    <w:rsid w:val="002C12C3"/>
    <w:rsid w:val="002C1DE3"/>
    <w:rsid w:val="002C1E6E"/>
    <w:rsid w:val="002C30D7"/>
    <w:rsid w:val="002C3974"/>
    <w:rsid w:val="002C428B"/>
    <w:rsid w:val="002C467F"/>
    <w:rsid w:val="002C4A74"/>
    <w:rsid w:val="002C4ACD"/>
    <w:rsid w:val="002C53EA"/>
    <w:rsid w:val="002C5B00"/>
    <w:rsid w:val="002C679F"/>
    <w:rsid w:val="002C6A22"/>
    <w:rsid w:val="002D0030"/>
    <w:rsid w:val="002D0B46"/>
    <w:rsid w:val="002D1327"/>
    <w:rsid w:val="002D13CA"/>
    <w:rsid w:val="002D1453"/>
    <w:rsid w:val="002D26B0"/>
    <w:rsid w:val="002D2C7E"/>
    <w:rsid w:val="002D2D2F"/>
    <w:rsid w:val="002D2DD2"/>
    <w:rsid w:val="002D303E"/>
    <w:rsid w:val="002D3A06"/>
    <w:rsid w:val="002D3AB9"/>
    <w:rsid w:val="002D3EDB"/>
    <w:rsid w:val="002D4075"/>
    <w:rsid w:val="002D41E0"/>
    <w:rsid w:val="002D49AB"/>
    <w:rsid w:val="002D557C"/>
    <w:rsid w:val="002D67EB"/>
    <w:rsid w:val="002E04C2"/>
    <w:rsid w:val="002E12E9"/>
    <w:rsid w:val="002E1C11"/>
    <w:rsid w:val="002E21F3"/>
    <w:rsid w:val="002E2B43"/>
    <w:rsid w:val="002E2CC8"/>
    <w:rsid w:val="002E2EDC"/>
    <w:rsid w:val="002E3158"/>
    <w:rsid w:val="002E3869"/>
    <w:rsid w:val="002E4610"/>
    <w:rsid w:val="002E5A86"/>
    <w:rsid w:val="002E5F18"/>
    <w:rsid w:val="002F0619"/>
    <w:rsid w:val="002F24A7"/>
    <w:rsid w:val="002F2AE3"/>
    <w:rsid w:val="002F2E5B"/>
    <w:rsid w:val="002F2F21"/>
    <w:rsid w:val="002F38E7"/>
    <w:rsid w:val="002F398A"/>
    <w:rsid w:val="002F69F6"/>
    <w:rsid w:val="002F788C"/>
    <w:rsid w:val="00300AF4"/>
    <w:rsid w:val="00300D19"/>
    <w:rsid w:val="00301C9C"/>
    <w:rsid w:val="00302F04"/>
    <w:rsid w:val="00304355"/>
    <w:rsid w:val="003046D4"/>
    <w:rsid w:val="00304EBD"/>
    <w:rsid w:val="00305176"/>
    <w:rsid w:val="00306679"/>
    <w:rsid w:val="00306760"/>
    <w:rsid w:val="00307027"/>
    <w:rsid w:val="00307420"/>
    <w:rsid w:val="00307AF9"/>
    <w:rsid w:val="00310A81"/>
    <w:rsid w:val="00310AE3"/>
    <w:rsid w:val="00310F31"/>
    <w:rsid w:val="00310FD9"/>
    <w:rsid w:val="00311D2C"/>
    <w:rsid w:val="00313316"/>
    <w:rsid w:val="003139DC"/>
    <w:rsid w:val="00314117"/>
    <w:rsid w:val="003142F3"/>
    <w:rsid w:val="00314D40"/>
    <w:rsid w:val="003150D0"/>
    <w:rsid w:val="00315E50"/>
    <w:rsid w:val="00316FAF"/>
    <w:rsid w:val="003174FC"/>
    <w:rsid w:val="003176F5"/>
    <w:rsid w:val="00317B73"/>
    <w:rsid w:val="00317EDF"/>
    <w:rsid w:val="00320200"/>
    <w:rsid w:val="00321186"/>
    <w:rsid w:val="003219AD"/>
    <w:rsid w:val="00324956"/>
    <w:rsid w:val="00324A80"/>
    <w:rsid w:val="00325DB0"/>
    <w:rsid w:val="00325DB6"/>
    <w:rsid w:val="0032680A"/>
    <w:rsid w:val="0032753C"/>
    <w:rsid w:val="003279E7"/>
    <w:rsid w:val="00327C5C"/>
    <w:rsid w:val="00330121"/>
    <w:rsid w:val="00330851"/>
    <w:rsid w:val="00330C67"/>
    <w:rsid w:val="00330CE1"/>
    <w:rsid w:val="0033324D"/>
    <w:rsid w:val="0033395E"/>
    <w:rsid w:val="00336690"/>
    <w:rsid w:val="0033686B"/>
    <w:rsid w:val="00336A08"/>
    <w:rsid w:val="00336F9E"/>
    <w:rsid w:val="00337E3E"/>
    <w:rsid w:val="003404F7"/>
    <w:rsid w:val="00340980"/>
    <w:rsid w:val="00341A23"/>
    <w:rsid w:val="003421A1"/>
    <w:rsid w:val="00342422"/>
    <w:rsid w:val="00342CAC"/>
    <w:rsid w:val="00343453"/>
    <w:rsid w:val="0034387B"/>
    <w:rsid w:val="0034406E"/>
    <w:rsid w:val="00344E3F"/>
    <w:rsid w:val="003454ED"/>
    <w:rsid w:val="00345C77"/>
    <w:rsid w:val="00347714"/>
    <w:rsid w:val="003502D0"/>
    <w:rsid w:val="00352774"/>
    <w:rsid w:val="00352E0C"/>
    <w:rsid w:val="00353985"/>
    <w:rsid w:val="003545DC"/>
    <w:rsid w:val="00355955"/>
    <w:rsid w:val="003567ED"/>
    <w:rsid w:val="00356850"/>
    <w:rsid w:val="00356955"/>
    <w:rsid w:val="00356DB1"/>
    <w:rsid w:val="00356FAD"/>
    <w:rsid w:val="003575D7"/>
    <w:rsid w:val="00357A83"/>
    <w:rsid w:val="00357EC5"/>
    <w:rsid w:val="00360341"/>
    <w:rsid w:val="00360F7E"/>
    <w:rsid w:val="003621DA"/>
    <w:rsid w:val="00362830"/>
    <w:rsid w:val="00362950"/>
    <w:rsid w:val="00362CF8"/>
    <w:rsid w:val="003630FE"/>
    <w:rsid w:val="003634C5"/>
    <w:rsid w:val="00363BB7"/>
    <w:rsid w:val="00363EBE"/>
    <w:rsid w:val="003648A6"/>
    <w:rsid w:val="00364962"/>
    <w:rsid w:val="00364B94"/>
    <w:rsid w:val="003650A1"/>
    <w:rsid w:val="003651A0"/>
    <w:rsid w:val="00366D42"/>
    <w:rsid w:val="0037039D"/>
    <w:rsid w:val="003706BD"/>
    <w:rsid w:val="00371582"/>
    <w:rsid w:val="00371C31"/>
    <w:rsid w:val="00371CC5"/>
    <w:rsid w:val="00371EA6"/>
    <w:rsid w:val="00371F72"/>
    <w:rsid w:val="003726AA"/>
    <w:rsid w:val="00372898"/>
    <w:rsid w:val="00372D05"/>
    <w:rsid w:val="00372E64"/>
    <w:rsid w:val="0037318E"/>
    <w:rsid w:val="0037359F"/>
    <w:rsid w:val="00374516"/>
    <w:rsid w:val="00374A30"/>
    <w:rsid w:val="003754F6"/>
    <w:rsid w:val="003757AC"/>
    <w:rsid w:val="0037621E"/>
    <w:rsid w:val="0037675C"/>
    <w:rsid w:val="003800DD"/>
    <w:rsid w:val="003801F1"/>
    <w:rsid w:val="0038036F"/>
    <w:rsid w:val="003806C2"/>
    <w:rsid w:val="00380902"/>
    <w:rsid w:val="003809F6"/>
    <w:rsid w:val="00380E30"/>
    <w:rsid w:val="0038226B"/>
    <w:rsid w:val="00382635"/>
    <w:rsid w:val="00382D20"/>
    <w:rsid w:val="00382FD5"/>
    <w:rsid w:val="00383096"/>
    <w:rsid w:val="0038336C"/>
    <w:rsid w:val="0038355F"/>
    <w:rsid w:val="00384830"/>
    <w:rsid w:val="003852E3"/>
    <w:rsid w:val="00386293"/>
    <w:rsid w:val="003862AD"/>
    <w:rsid w:val="00386376"/>
    <w:rsid w:val="003865A8"/>
    <w:rsid w:val="00387747"/>
    <w:rsid w:val="0038799A"/>
    <w:rsid w:val="00387C5D"/>
    <w:rsid w:val="00390B9A"/>
    <w:rsid w:val="0039164D"/>
    <w:rsid w:val="00391AFE"/>
    <w:rsid w:val="00391CB3"/>
    <w:rsid w:val="0039233D"/>
    <w:rsid w:val="00392DC8"/>
    <w:rsid w:val="003936D0"/>
    <w:rsid w:val="00393EAF"/>
    <w:rsid w:val="00393F01"/>
    <w:rsid w:val="00393FF9"/>
    <w:rsid w:val="003940C3"/>
    <w:rsid w:val="00394F22"/>
    <w:rsid w:val="0039504C"/>
    <w:rsid w:val="003959FB"/>
    <w:rsid w:val="00396147"/>
    <w:rsid w:val="003968AF"/>
    <w:rsid w:val="003A03B2"/>
    <w:rsid w:val="003A05AC"/>
    <w:rsid w:val="003A0EA4"/>
    <w:rsid w:val="003A2FB7"/>
    <w:rsid w:val="003A3215"/>
    <w:rsid w:val="003A37DE"/>
    <w:rsid w:val="003A3CFF"/>
    <w:rsid w:val="003A3D96"/>
    <w:rsid w:val="003A3FD6"/>
    <w:rsid w:val="003A435E"/>
    <w:rsid w:val="003A4620"/>
    <w:rsid w:val="003A4AA7"/>
    <w:rsid w:val="003A5039"/>
    <w:rsid w:val="003A732D"/>
    <w:rsid w:val="003A789B"/>
    <w:rsid w:val="003A79DE"/>
    <w:rsid w:val="003A7E58"/>
    <w:rsid w:val="003B0A64"/>
    <w:rsid w:val="003B16F1"/>
    <w:rsid w:val="003B192B"/>
    <w:rsid w:val="003B1FB3"/>
    <w:rsid w:val="003B2031"/>
    <w:rsid w:val="003B23EC"/>
    <w:rsid w:val="003B31E7"/>
    <w:rsid w:val="003B3C36"/>
    <w:rsid w:val="003B40F3"/>
    <w:rsid w:val="003B41B5"/>
    <w:rsid w:val="003B4581"/>
    <w:rsid w:val="003B46FC"/>
    <w:rsid w:val="003B569D"/>
    <w:rsid w:val="003B5D07"/>
    <w:rsid w:val="003B64DA"/>
    <w:rsid w:val="003B6732"/>
    <w:rsid w:val="003B742E"/>
    <w:rsid w:val="003B768F"/>
    <w:rsid w:val="003B778D"/>
    <w:rsid w:val="003B78CB"/>
    <w:rsid w:val="003B7A9D"/>
    <w:rsid w:val="003C0139"/>
    <w:rsid w:val="003C0BDD"/>
    <w:rsid w:val="003C21AC"/>
    <w:rsid w:val="003C22E0"/>
    <w:rsid w:val="003C292D"/>
    <w:rsid w:val="003C2D06"/>
    <w:rsid w:val="003C305F"/>
    <w:rsid w:val="003C32DD"/>
    <w:rsid w:val="003C3560"/>
    <w:rsid w:val="003C395C"/>
    <w:rsid w:val="003C42F6"/>
    <w:rsid w:val="003C4571"/>
    <w:rsid w:val="003C4EB5"/>
    <w:rsid w:val="003C5D81"/>
    <w:rsid w:val="003C6372"/>
    <w:rsid w:val="003C67FD"/>
    <w:rsid w:val="003C6B0C"/>
    <w:rsid w:val="003C712F"/>
    <w:rsid w:val="003C7567"/>
    <w:rsid w:val="003C7CCF"/>
    <w:rsid w:val="003D0AE7"/>
    <w:rsid w:val="003D0FA3"/>
    <w:rsid w:val="003D1012"/>
    <w:rsid w:val="003D164B"/>
    <w:rsid w:val="003D1714"/>
    <w:rsid w:val="003D1888"/>
    <w:rsid w:val="003D1D00"/>
    <w:rsid w:val="003D3240"/>
    <w:rsid w:val="003D45CD"/>
    <w:rsid w:val="003D4C4D"/>
    <w:rsid w:val="003D5155"/>
    <w:rsid w:val="003D57A7"/>
    <w:rsid w:val="003D5F9C"/>
    <w:rsid w:val="003D5FE8"/>
    <w:rsid w:val="003D64FB"/>
    <w:rsid w:val="003D67C3"/>
    <w:rsid w:val="003D77E6"/>
    <w:rsid w:val="003D7CA4"/>
    <w:rsid w:val="003E10FD"/>
    <w:rsid w:val="003E245D"/>
    <w:rsid w:val="003E3A73"/>
    <w:rsid w:val="003E4B70"/>
    <w:rsid w:val="003E4D5E"/>
    <w:rsid w:val="003E5A48"/>
    <w:rsid w:val="003E7054"/>
    <w:rsid w:val="003E7408"/>
    <w:rsid w:val="003E7583"/>
    <w:rsid w:val="003F00A8"/>
    <w:rsid w:val="003F03F3"/>
    <w:rsid w:val="003F0C48"/>
    <w:rsid w:val="003F0FF1"/>
    <w:rsid w:val="003F1EA8"/>
    <w:rsid w:val="003F1EE4"/>
    <w:rsid w:val="003F252A"/>
    <w:rsid w:val="003F31C2"/>
    <w:rsid w:val="003F39B1"/>
    <w:rsid w:val="003F4F62"/>
    <w:rsid w:val="003F5591"/>
    <w:rsid w:val="003F564B"/>
    <w:rsid w:val="003F570D"/>
    <w:rsid w:val="003F7A40"/>
    <w:rsid w:val="003F7AE6"/>
    <w:rsid w:val="004010BA"/>
    <w:rsid w:val="00402FD5"/>
    <w:rsid w:val="0040338D"/>
    <w:rsid w:val="00403DE3"/>
    <w:rsid w:val="00404979"/>
    <w:rsid w:val="004079CE"/>
    <w:rsid w:val="00407C20"/>
    <w:rsid w:val="00407D78"/>
    <w:rsid w:val="0041016B"/>
    <w:rsid w:val="00410442"/>
    <w:rsid w:val="00410690"/>
    <w:rsid w:val="00410BB0"/>
    <w:rsid w:val="00410C4A"/>
    <w:rsid w:val="00411AC8"/>
    <w:rsid w:val="00411CCB"/>
    <w:rsid w:val="00413312"/>
    <w:rsid w:val="00413AF8"/>
    <w:rsid w:val="00413F84"/>
    <w:rsid w:val="004149FA"/>
    <w:rsid w:val="004153C9"/>
    <w:rsid w:val="00415949"/>
    <w:rsid w:val="004160F3"/>
    <w:rsid w:val="00416724"/>
    <w:rsid w:val="004170A4"/>
    <w:rsid w:val="004170D0"/>
    <w:rsid w:val="0041796D"/>
    <w:rsid w:val="004209DF"/>
    <w:rsid w:val="00420FA4"/>
    <w:rsid w:val="0042121D"/>
    <w:rsid w:val="004213B6"/>
    <w:rsid w:val="0042150F"/>
    <w:rsid w:val="00421BA8"/>
    <w:rsid w:val="004227ED"/>
    <w:rsid w:val="00422C33"/>
    <w:rsid w:val="00422DB9"/>
    <w:rsid w:val="00422E52"/>
    <w:rsid w:val="004233DE"/>
    <w:rsid w:val="004235FE"/>
    <w:rsid w:val="0042402D"/>
    <w:rsid w:val="00424529"/>
    <w:rsid w:val="00424573"/>
    <w:rsid w:val="0042465A"/>
    <w:rsid w:val="004249F7"/>
    <w:rsid w:val="0042637B"/>
    <w:rsid w:val="0042784B"/>
    <w:rsid w:val="0043013F"/>
    <w:rsid w:val="0043107A"/>
    <w:rsid w:val="0043122E"/>
    <w:rsid w:val="00431432"/>
    <w:rsid w:val="0043143F"/>
    <w:rsid w:val="00432177"/>
    <w:rsid w:val="004329DC"/>
    <w:rsid w:val="0043310E"/>
    <w:rsid w:val="00433EEA"/>
    <w:rsid w:val="00434171"/>
    <w:rsid w:val="00434D9D"/>
    <w:rsid w:val="00434EE1"/>
    <w:rsid w:val="00435465"/>
    <w:rsid w:val="00435516"/>
    <w:rsid w:val="00435CA2"/>
    <w:rsid w:val="00435DB2"/>
    <w:rsid w:val="00435FE9"/>
    <w:rsid w:val="004365D7"/>
    <w:rsid w:val="004366BC"/>
    <w:rsid w:val="00437ECC"/>
    <w:rsid w:val="004408A9"/>
    <w:rsid w:val="004409AD"/>
    <w:rsid w:val="00440C25"/>
    <w:rsid w:val="00440DD8"/>
    <w:rsid w:val="004413AD"/>
    <w:rsid w:val="00441EAF"/>
    <w:rsid w:val="00441FFF"/>
    <w:rsid w:val="0044244F"/>
    <w:rsid w:val="00442507"/>
    <w:rsid w:val="004426A7"/>
    <w:rsid w:val="00442967"/>
    <w:rsid w:val="00443645"/>
    <w:rsid w:val="004438C5"/>
    <w:rsid w:val="004447AC"/>
    <w:rsid w:val="00444E59"/>
    <w:rsid w:val="004455DA"/>
    <w:rsid w:val="00445696"/>
    <w:rsid w:val="004474B1"/>
    <w:rsid w:val="00447A9C"/>
    <w:rsid w:val="00447E14"/>
    <w:rsid w:val="0045024E"/>
    <w:rsid w:val="00450586"/>
    <w:rsid w:val="00450AFD"/>
    <w:rsid w:val="00450FCB"/>
    <w:rsid w:val="0045150A"/>
    <w:rsid w:val="004516BF"/>
    <w:rsid w:val="004518A7"/>
    <w:rsid w:val="004518E9"/>
    <w:rsid w:val="00451CC2"/>
    <w:rsid w:val="00451E7E"/>
    <w:rsid w:val="0045233B"/>
    <w:rsid w:val="0045287D"/>
    <w:rsid w:val="00452D10"/>
    <w:rsid w:val="00453124"/>
    <w:rsid w:val="004544E5"/>
    <w:rsid w:val="00454ACE"/>
    <w:rsid w:val="00455286"/>
    <w:rsid w:val="00455725"/>
    <w:rsid w:val="0045595D"/>
    <w:rsid w:val="00455DDF"/>
    <w:rsid w:val="00456742"/>
    <w:rsid w:val="00456D11"/>
    <w:rsid w:val="00460581"/>
    <w:rsid w:val="004615DE"/>
    <w:rsid w:val="004616CB"/>
    <w:rsid w:val="00462036"/>
    <w:rsid w:val="004622B7"/>
    <w:rsid w:val="0046248B"/>
    <w:rsid w:val="004626D3"/>
    <w:rsid w:val="00462A88"/>
    <w:rsid w:val="00462D60"/>
    <w:rsid w:val="00462D96"/>
    <w:rsid w:val="00463924"/>
    <w:rsid w:val="004646A1"/>
    <w:rsid w:val="0046496D"/>
    <w:rsid w:val="00466493"/>
    <w:rsid w:val="004673A4"/>
    <w:rsid w:val="004673FF"/>
    <w:rsid w:val="00467E39"/>
    <w:rsid w:val="00470B19"/>
    <w:rsid w:val="00470B5D"/>
    <w:rsid w:val="00470CD3"/>
    <w:rsid w:val="00470D6A"/>
    <w:rsid w:val="00470D9F"/>
    <w:rsid w:val="00471129"/>
    <w:rsid w:val="00471621"/>
    <w:rsid w:val="00471704"/>
    <w:rsid w:val="00471AA5"/>
    <w:rsid w:val="00472007"/>
    <w:rsid w:val="004725F5"/>
    <w:rsid w:val="00472C88"/>
    <w:rsid w:val="00472C8A"/>
    <w:rsid w:val="00472FD8"/>
    <w:rsid w:val="0047462D"/>
    <w:rsid w:val="0047517F"/>
    <w:rsid w:val="004751DE"/>
    <w:rsid w:val="00476569"/>
    <w:rsid w:val="00477FBA"/>
    <w:rsid w:val="0048000F"/>
    <w:rsid w:val="0048057E"/>
    <w:rsid w:val="00480CA0"/>
    <w:rsid w:val="00480D82"/>
    <w:rsid w:val="00481075"/>
    <w:rsid w:val="0048228C"/>
    <w:rsid w:val="004823FA"/>
    <w:rsid w:val="00483F3F"/>
    <w:rsid w:val="00484816"/>
    <w:rsid w:val="00484F08"/>
    <w:rsid w:val="00487AB1"/>
    <w:rsid w:val="004905EC"/>
    <w:rsid w:val="0049116A"/>
    <w:rsid w:val="004912F6"/>
    <w:rsid w:val="00491CF0"/>
    <w:rsid w:val="00492FE3"/>
    <w:rsid w:val="00493CFC"/>
    <w:rsid w:val="0049404D"/>
    <w:rsid w:val="004947AD"/>
    <w:rsid w:val="004948D1"/>
    <w:rsid w:val="00494C57"/>
    <w:rsid w:val="00494D41"/>
    <w:rsid w:val="00495A05"/>
    <w:rsid w:val="00495D8D"/>
    <w:rsid w:val="004961FA"/>
    <w:rsid w:val="004963EB"/>
    <w:rsid w:val="00496C43"/>
    <w:rsid w:val="004972C9"/>
    <w:rsid w:val="00497BA1"/>
    <w:rsid w:val="004A120A"/>
    <w:rsid w:val="004A1632"/>
    <w:rsid w:val="004A1A82"/>
    <w:rsid w:val="004A31FF"/>
    <w:rsid w:val="004A3268"/>
    <w:rsid w:val="004A40E5"/>
    <w:rsid w:val="004A4206"/>
    <w:rsid w:val="004A45D2"/>
    <w:rsid w:val="004A4C4B"/>
    <w:rsid w:val="004A5D9A"/>
    <w:rsid w:val="004A6180"/>
    <w:rsid w:val="004A6460"/>
    <w:rsid w:val="004A6643"/>
    <w:rsid w:val="004A7B4F"/>
    <w:rsid w:val="004B05E7"/>
    <w:rsid w:val="004B13D0"/>
    <w:rsid w:val="004B1D6E"/>
    <w:rsid w:val="004B1D8F"/>
    <w:rsid w:val="004B296C"/>
    <w:rsid w:val="004B2A0C"/>
    <w:rsid w:val="004B2D16"/>
    <w:rsid w:val="004B2E64"/>
    <w:rsid w:val="004B30CC"/>
    <w:rsid w:val="004B327E"/>
    <w:rsid w:val="004B3F6D"/>
    <w:rsid w:val="004B4669"/>
    <w:rsid w:val="004B5312"/>
    <w:rsid w:val="004B57EB"/>
    <w:rsid w:val="004B5A1A"/>
    <w:rsid w:val="004B5DD9"/>
    <w:rsid w:val="004B6576"/>
    <w:rsid w:val="004B6C5B"/>
    <w:rsid w:val="004B6DE4"/>
    <w:rsid w:val="004B720F"/>
    <w:rsid w:val="004B774A"/>
    <w:rsid w:val="004C0355"/>
    <w:rsid w:val="004C065B"/>
    <w:rsid w:val="004C0AC8"/>
    <w:rsid w:val="004C0B18"/>
    <w:rsid w:val="004C0DCA"/>
    <w:rsid w:val="004C1D66"/>
    <w:rsid w:val="004C1DA7"/>
    <w:rsid w:val="004C3505"/>
    <w:rsid w:val="004C354C"/>
    <w:rsid w:val="004C37D5"/>
    <w:rsid w:val="004C54C3"/>
    <w:rsid w:val="004C556B"/>
    <w:rsid w:val="004C59CA"/>
    <w:rsid w:val="004C59CD"/>
    <w:rsid w:val="004C616F"/>
    <w:rsid w:val="004C671B"/>
    <w:rsid w:val="004C77AC"/>
    <w:rsid w:val="004C78E3"/>
    <w:rsid w:val="004C7DCD"/>
    <w:rsid w:val="004D1A2D"/>
    <w:rsid w:val="004D2067"/>
    <w:rsid w:val="004D231F"/>
    <w:rsid w:val="004D23C6"/>
    <w:rsid w:val="004D2713"/>
    <w:rsid w:val="004D3B7B"/>
    <w:rsid w:val="004D4326"/>
    <w:rsid w:val="004D5B02"/>
    <w:rsid w:val="004D5FD6"/>
    <w:rsid w:val="004D71B0"/>
    <w:rsid w:val="004D7C49"/>
    <w:rsid w:val="004D7DBD"/>
    <w:rsid w:val="004E0604"/>
    <w:rsid w:val="004E06CF"/>
    <w:rsid w:val="004E0D9C"/>
    <w:rsid w:val="004E1523"/>
    <w:rsid w:val="004E157C"/>
    <w:rsid w:val="004E1A94"/>
    <w:rsid w:val="004E1E41"/>
    <w:rsid w:val="004E2289"/>
    <w:rsid w:val="004E2592"/>
    <w:rsid w:val="004E287D"/>
    <w:rsid w:val="004E2F1A"/>
    <w:rsid w:val="004E34E5"/>
    <w:rsid w:val="004E3501"/>
    <w:rsid w:val="004E4115"/>
    <w:rsid w:val="004E46BF"/>
    <w:rsid w:val="004E4721"/>
    <w:rsid w:val="004E48F1"/>
    <w:rsid w:val="004E50F7"/>
    <w:rsid w:val="004E6875"/>
    <w:rsid w:val="004E7EAB"/>
    <w:rsid w:val="004F0A79"/>
    <w:rsid w:val="004F1D9E"/>
    <w:rsid w:val="004F27DA"/>
    <w:rsid w:val="004F2C54"/>
    <w:rsid w:val="004F32FE"/>
    <w:rsid w:val="004F3AFA"/>
    <w:rsid w:val="004F45AF"/>
    <w:rsid w:val="004F4BF5"/>
    <w:rsid w:val="004F5394"/>
    <w:rsid w:val="004F60B7"/>
    <w:rsid w:val="004F6303"/>
    <w:rsid w:val="004F690B"/>
    <w:rsid w:val="004F7622"/>
    <w:rsid w:val="004F7727"/>
    <w:rsid w:val="004F7E31"/>
    <w:rsid w:val="0050062F"/>
    <w:rsid w:val="00501387"/>
    <w:rsid w:val="005013E7"/>
    <w:rsid w:val="00501A34"/>
    <w:rsid w:val="00501C6A"/>
    <w:rsid w:val="00502528"/>
    <w:rsid w:val="005027E4"/>
    <w:rsid w:val="00503DE7"/>
    <w:rsid w:val="00504C9F"/>
    <w:rsid w:val="00504DC6"/>
    <w:rsid w:val="00506311"/>
    <w:rsid w:val="00506FCB"/>
    <w:rsid w:val="005071C3"/>
    <w:rsid w:val="005073D5"/>
    <w:rsid w:val="00507CF5"/>
    <w:rsid w:val="00507D36"/>
    <w:rsid w:val="00507EB6"/>
    <w:rsid w:val="0051066D"/>
    <w:rsid w:val="005106AD"/>
    <w:rsid w:val="00511810"/>
    <w:rsid w:val="00512111"/>
    <w:rsid w:val="00512311"/>
    <w:rsid w:val="005128B6"/>
    <w:rsid w:val="0051295E"/>
    <w:rsid w:val="00512EC0"/>
    <w:rsid w:val="00513A4D"/>
    <w:rsid w:val="00513B4C"/>
    <w:rsid w:val="00514129"/>
    <w:rsid w:val="0051489D"/>
    <w:rsid w:val="00514C15"/>
    <w:rsid w:val="00514E48"/>
    <w:rsid w:val="00515A01"/>
    <w:rsid w:val="00516055"/>
    <w:rsid w:val="00516584"/>
    <w:rsid w:val="00517BC0"/>
    <w:rsid w:val="00517F8E"/>
    <w:rsid w:val="00520FD9"/>
    <w:rsid w:val="00522659"/>
    <w:rsid w:val="00522B0D"/>
    <w:rsid w:val="00522E0C"/>
    <w:rsid w:val="005264B0"/>
    <w:rsid w:val="00526E5D"/>
    <w:rsid w:val="00526FD2"/>
    <w:rsid w:val="0053031B"/>
    <w:rsid w:val="0053034F"/>
    <w:rsid w:val="00530A3F"/>
    <w:rsid w:val="00530F48"/>
    <w:rsid w:val="00531DB3"/>
    <w:rsid w:val="005323CE"/>
    <w:rsid w:val="00532BE1"/>
    <w:rsid w:val="00532F3D"/>
    <w:rsid w:val="00533044"/>
    <w:rsid w:val="005337D8"/>
    <w:rsid w:val="00534F02"/>
    <w:rsid w:val="00535193"/>
    <w:rsid w:val="005352BF"/>
    <w:rsid w:val="00535A81"/>
    <w:rsid w:val="00536828"/>
    <w:rsid w:val="00536C0A"/>
    <w:rsid w:val="005375AE"/>
    <w:rsid w:val="00537CF2"/>
    <w:rsid w:val="00537E91"/>
    <w:rsid w:val="00540D3F"/>
    <w:rsid w:val="00541145"/>
    <w:rsid w:val="005433B1"/>
    <w:rsid w:val="005438A3"/>
    <w:rsid w:val="00544852"/>
    <w:rsid w:val="00544D10"/>
    <w:rsid w:val="005450C4"/>
    <w:rsid w:val="00545115"/>
    <w:rsid w:val="005456FF"/>
    <w:rsid w:val="00545C56"/>
    <w:rsid w:val="0054745E"/>
    <w:rsid w:val="00550170"/>
    <w:rsid w:val="0055082B"/>
    <w:rsid w:val="00550CBB"/>
    <w:rsid w:val="00550E36"/>
    <w:rsid w:val="00551922"/>
    <w:rsid w:val="00551F64"/>
    <w:rsid w:val="00552167"/>
    <w:rsid w:val="00552341"/>
    <w:rsid w:val="00552862"/>
    <w:rsid w:val="00552CF5"/>
    <w:rsid w:val="005530EE"/>
    <w:rsid w:val="00553EF8"/>
    <w:rsid w:val="0055439E"/>
    <w:rsid w:val="005545F6"/>
    <w:rsid w:val="00554DAB"/>
    <w:rsid w:val="00554F20"/>
    <w:rsid w:val="00556595"/>
    <w:rsid w:val="00556D31"/>
    <w:rsid w:val="00557646"/>
    <w:rsid w:val="005602A6"/>
    <w:rsid w:val="0056091B"/>
    <w:rsid w:val="00560CD0"/>
    <w:rsid w:val="00561653"/>
    <w:rsid w:val="00561B39"/>
    <w:rsid w:val="00562B27"/>
    <w:rsid w:val="0056373F"/>
    <w:rsid w:val="00564159"/>
    <w:rsid w:val="00564319"/>
    <w:rsid w:val="0056461B"/>
    <w:rsid w:val="005646F8"/>
    <w:rsid w:val="00565193"/>
    <w:rsid w:val="00565234"/>
    <w:rsid w:val="005653FA"/>
    <w:rsid w:val="005662D3"/>
    <w:rsid w:val="005667D9"/>
    <w:rsid w:val="005674DD"/>
    <w:rsid w:val="0056767D"/>
    <w:rsid w:val="00567F5B"/>
    <w:rsid w:val="00570011"/>
    <w:rsid w:val="0057083C"/>
    <w:rsid w:val="00571D76"/>
    <w:rsid w:val="005726A4"/>
    <w:rsid w:val="00572C32"/>
    <w:rsid w:val="00572C51"/>
    <w:rsid w:val="00573336"/>
    <w:rsid w:val="00573DDE"/>
    <w:rsid w:val="005746EC"/>
    <w:rsid w:val="005763F6"/>
    <w:rsid w:val="00576AED"/>
    <w:rsid w:val="005778EF"/>
    <w:rsid w:val="00580C84"/>
    <w:rsid w:val="00581126"/>
    <w:rsid w:val="0058186F"/>
    <w:rsid w:val="00583636"/>
    <w:rsid w:val="00583F4E"/>
    <w:rsid w:val="00584173"/>
    <w:rsid w:val="0058417C"/>
    <w:rsid w:val="005841E1"/>
    <w:rsid w:val="005848E7"/>
    <w:rsid w:val="00584E0B"/>
    <w:rsid w:val="00584EC8"/>
    <w:rsid w:val="00585CEF"/>
    <w:rsid w:val="0058616E"/>
    <w:rsid w:val="005872E9"/>
    <w:rsid w:val="0059094F"/>
    <w:rsid w:val="005909D1"/>
    <w:rsid w:val="00590FB6"/>
    <w:rsid w:val="0059130A"/>
    <w:rsid w:val="00591DEF"/>
    <w:rsid w:val="0059256A"/>
    <w:rsid w:val="0059311E"/>
    <w:rsid w:val="005949CB"/>
    <w:rsid w:val="00595CE5"/>
    <w:rsid w:val="0059765A"/>
    <w:rsid w:val="00597ABB"/>
    <w:rsid w:val="005A0053"/>
    <w:rsid w:val="005A0854"/>
    <w:rsid w:val="005A0FF2"/>
    <w:rsid w:val="005A140E"/>
    <w:rsid w:val="005A168D"/>
    <w:rsid w:val="005A2686"/>
    <w:rsid w:val="005A29D6"/>
    <w:rsid w:val="005A2AAB"/>
    <w:rsid w:val="005A32E3"/>
    <w:rsid w:val="005A3606"/>
    <w:rsid w:val="005A5CB5"/>
    <w:rsid w:val="005A67E2"/>
    <w:rsid w:val="005A6ABD"/>
    <w:rsid w:val="005A6D6F"/>
    <w:rsid w:val="005A7A7A"/>
    <w:rsid w:val="005B0428"/>
    <w:rsid w:val="005B0751"/>
    <w:rsid w:val="005B10BC"/>
    <w:rsid w:val="005B1740"/>
    <w:rsid w:val="005B1F65"/>
    <w:rsid w:val="005B1F93"/>
    <w:rsid w:val="005B205B"/>
    <w:rsid w:val="005B2327"/>
    <w:rsid w:val="005B2957"/>
    <w:rsid w:val="005B2C6D"/>
    <w:rsid w:val="005B35B8"/>
    <w:rsid w:val="005B5E20"/>
    <w:rsid w:val="005B65EF"/>
    <w:rsid w:val="005B6B12"/>
    <w:rsid w:val="005B73BF"/>
    <w:rsid w:val="005B73C2"/>
    <w:rsid w:val="005B775E"/>
    <w:rsid w:val="005C0301"/>
    <w:rsid w:val="005C0EBD"/>
    <w:rsid w:val="005C10B2"/>
    <w:rsid w:val="005C18A5"/>
    <w:rsid w:val="005C1A39"/>
    <w:rsid w:val="005C1C1C"/>
    <w:rsid w:val="005C28E0"/>
    <w:rsid w:val="005C3774"/>
    <w:rsid w:val="005C388A"/>
    <w:rsid w:val="005C4405"/>
    <w:rsid w:val="005C538B"/>
    <w:rsid w:val="005C5569"/>
    <w:rsid w:val="005C5A1C"/>
    <w:rsid w:val="005C5A1D"/>
    <w:rsid w:val="005C6087"/>
    <w:rsid w:val="005C6298"/>
    <w:rsid w:val="005C78C7"/>
    <w:rsid w:val="005C7979"/>
    <w:rsid w:val="005D05AB"/>
    <w:rsid w:val="005D1C99"/>
    <w:rsid w:val="005D1EAC"/>
    <w:rsid w:val="005D1FEA"/>
    <w:rsid w:val="005D2055"/>
    <w:rsid w:val="005D2063"/>
    <w:rsid w:val="005D2BFF"/>
    <w:rsid w:val="005D314B"/>
    <w:rsid w:val="005D3E16"/>
    <w:rsid w:val="005D466B"/>
    <w:rsid w:val="005D4E5B"/>
    <w:rsid w:val="005D5F1C"/>
    <w:rsid w:val="005D6451"/>
    <w:rsid w:val="005D6F32"/>
    <w:rsid w:val="005D73C0"/>
    <w:rsid w:val="005E01A5"/>
    <w:rsid w:val="005E0708"/>
    <w:rsid w:val="005E0B0D"/>
    <w:rsid w:val="005E0B7E"/>
    <w:rsid w:val="005E15E8"/>
    <w:rsid w:val="005E1EF9"/>
    <w:rsid w:val="005E26CC"/>
    <w:rsid w:val="005E2CA3"/>
    <w:rsid w:val="005E2DE2"/>
    <w:rsid w:val="005E4C8B"/>
    <w:rsid w:val="005E50C1"/>
    <w:rsid w:val="005E511A"/>
    <w:rsid w:val="005E512B"/>
    <w:rsid w:val="005E5CA5"/>
    <w:rsid w:val="005E639A"/>
    <w:rsid w:val="005E6700"/>
    <w:rsid w:val="005E6EB5"/>
    <w:rsid w:val="005E6F1E"/>
    <w:rsid w:val="005E7023"/>
    <w:rsid w:val="005E72FE"/>
    <w:rsid w:val="005F0445"/>
    <w:rsid w:val="005F0700"/>
    <w:rsid w:val="005F08A1"/>
    <w:rsid w:val="005F0A4C"/>
    <w:rsid w:val="005F1C44"/>
    <w:rsid w:val="005F1E56"/>
    <w:rsid w:val="005F2CFA"/>
    <w:rsid w:val="005F30C8"/>
    <w:rsid w:val="005F368B"/>
    <w:rsid w:val="005F3DD3"/>
    <w:rsid w:val="005F471C"/>
    <w:rsid w:val="005F4AD4"/>
    <w:rsid w:val="005F512F"/>
    <w:rsid w:val="005F5CBB"/>
    <w:rsid w:val="005F68F0"/>
    <w:rsid w:val="005F6C25"/>
    <w:rsid w:val="005F6E30"/>
    <w:rsid w:val="005F79C4"/>
    <w:rsid w:val="006000C3"/>
    <w:rsid w:val="00600406"/>
    <w:rsid w:val="00601167"/>
    <w:rsid w:val="00601471"/>
    <w:rsid w:val="0060190F"/>
    <w:rsid w:val="00602755"/>
    <w:rsid w:val="00602CF9"/>
    <w:rsid w:val="00603AF4"/>
    <w:rsid w:val="00603C16"/>
    <w:rsid w:val="00604005"/>
    <w:rsid w:val="0060459C"/>
    <w:rsid w:val="0060545F"/>
    <w:rsid w:val="00606A19"/>
    <w:rsid w:val="006071D9"/>
    <w:rsid w:val="00610A5D"/>
    <w:rsid w:val="0061118D"/>
    <w:rsid w:val="00611B55"/>
    <w:rsid w:val="0061266A"/>
    <w:rsid w:val="006127BD"/>
    <w:rsid w:val="00612867"/>
    <w:rsid w:val="00612B90"/>
    <w:rsid w:val="00612F2F"/>
    <w:rsid w:val="006131F8"/>
    <w:rsid w:val="0061384B"/>
    <w:rsid w:val="0061485F"/>
    <w:rsid w:val="006148B4"/>
    <w:rsid w:val="00614A3B"/>
    <w:rsid w:val="00614DE0"/>
    <w:rsid w:val="0061518D"/>
    <w:rsid w:val="00615454"/>
    <w:rsid w:val="00615AFC"/>
    <w:rsid w:val="00615CF7"/>
    <w:rsid w:val="00616CE7"/>
    <w:rsid w:val="006175FE"/>
    <w:rsid w:val="00617866"/>
    <w:rsid w:val="0062007B"/>
    <w:rsid w:val="006210EA"/>
    <w:rsid w:val="00621524"/>
    <w:rsid w:val="006219F0"/>
    <w:rsid w:val="00622160"/>
    <w:rsid w:val="00622604"/>
    <w:rsid w:val="00622F24"/>
    <w:rsid w:val="00623030"/>
    <w:rsid w:val="00624344"/>
    <w:rsid w:val="006258D7"/>
    <w:rsid w:val="00626549"/>
    <w:rsid w:val="00626C87"/>
    <w:rsid w:val="00627207"/>
    <w:rsid w:val="0062740D"/>
    <w:rsid w:val="006300B1"/>
    <w:rsid w:val="00630E5E"/>
    <w:rsid w:val="00631CC8"/>
    <w:rsid w:val="0063230C"/>
    <w:rsid w:val="006323AC"/>
    <w:rsid w:val="006323FC"/>
    <w:rsid w:val="00632972"/>
    <w:rsid w:val="00633684"/>
    <w:rsid w:val="00633F4E"/>
    <w:rsid w:val="00634EDB"/>
    <w:rsid w:val="0063503B"/>
    <w:rsid w:val="0063565E"/>
    <w:rsid w:val="00636E02"/>
    <w:rsid w:val="006372DA"/>
    <w:rsid w:val="00637563"/>
    <w:rsid w:val="00637566"/>
    <w:rsid w:val="00637653"/>
    <w:rsid w:val="00637FB3"/>
    <w:rsid w:val="0064057C"/>
    <w:rsid w:val="006407B9"/>
    <w:rsid w:val="00640888"/>
    <w:rsid w:val="00640E10"/>
    <w:rsid w:val="00642297"/>
    <w:rsid w:val="006425DD"/>
    <w:rsid w:val="00642F6F"/>
    <w:rsid w:val="006437EA"/>
    <w:rsid w:val="006439C4"/>
    <w:rsid w:val="00643E2E"/>
    <w:rsid w:val="00643F00"/>
    <w:rsid w:val="006443C3"/>
    <w:rsid w:val="00644A34"/>
    <w:rsid w:val="00644C64"/>
    <w:rsid w:val="00644D7F"/>
    <w:rsid w:val="00645C19"/>
    <w:rsid w:val="00645E94"/>
    <w:rsid w:val="0064625F"/>
    <w:rsid w:val="006468E1"/>
    <w:rsid w:val="00646AC1"/>
    <w:rsid w:val="00646E84"/>
    <w:rsid w:val="00647215"/>
    <w:rsid w:val="00651284"/>
    <w:rsid w:val="006516A4"/>
    <w:rsid w:val="006519DC"/>
    <w:rsid w:val="00651E30"/>
    <w:rsid w:val="00652519"/>
    <w:rsid w:val="0065301D"/>
    <w:rsid w:val="00653369"/>
    <w:rsid w:val="006535FA"/>
    <w:rsid w:val="00653831"/>
    <w:rsid w:val="00653DF8"/>
    <w:rsid w:val="00653F83"/>
    <w:rsid w:val="006546DF"/>
    <w:rsid w:val="00654CF8"/>
    <w:rsid w:val="0065505B"/>
    <w:rsid w:val="0065537B"/>
    <w:rsid w:val="006564C4"/>
    <w:rsid w:val="00656AF8"/>
    <w:rsid w:val="0065756C"/>
    <w:rsid w:val="00657BB4"/>
    <w:rsid w:val="00660919"/>
    <w:rsid w:val="006622E9"/>
    <w:rsid w:val="00662882"/>
    <w:rsid w:val="006628B9"/>
    <w:rsid w:val="006633B4"/>
    <w:rsid w:val="006634EC"/>
    <w:rsid w:val="00663E92"/>
    <w:rsid w:val="006644D2"/>
    <w:rsid w:val="006649A0"/>
    <w:rsid w:val="00665A7C"/>
    <w:rsid w:val="00665BB6"/>
    <w:rsid w:val="0066770C"/>
    <w:rsid w:val="006677E8"/>
    <w:rsid w:val="006678CD"/>
    <w:rsid w:val="00670F0A"/>
    <w:rsid w:val="00671188"/>
    <w:rsid w:val="00671363"/>
    <w:rsid w:val="00671C7C"/>
    <w:rsid w:val="00672D0A"/>
    <w:rsid w:val="0067434C"/>
    <w:rsid w:val="00674B7C"/>
    <w:rsid w:val="00674C5C"/>
    <w:rsid w:val="00674FDD"/>
    <w:rsid w:val="0067563F"/>
    <w:rsid w:val="006758F4"/>
    <w:rsid w:val="00675A69"/>
    <w:rsid w:val="00675AC6"/>
    <w:rsid w:val="00676197"/>
    <w:rsid w:val="00676C41"/>
    <w:rsid w:val="00676C7B"/>
    <w:rsid w:val="00676D9C"/>
    <w:rsid w:val="00676FD4"/>
    <w:rsid w:val="00677E34"/>
    <w:rsid w:val="006808E0"/>
    <w:rsid w:val="006809B0"/>
    <w:rsid w:val="006809F1"/>
    <w:rsid w:val="00683499"/>
    <w:rsid w:val="006834C2"/>
    <w:rsid w:val="006839DA"/>
    <w:rsid w:val="00683E9E"/>
    <w:rsid w:val="00683FA0"/>
    <w:rsid w:val="006841A1"/>
    <w:rsid w:val="0068512D"/>
    <w:rsid w:val="006860B6"/>
    <w:rsid w:val="00686448"/>
    <w:rsid w:val="00686981"/>
    <w:rsid w:val="00686E36"/>
    <w:rsid w:val="00686FD8"/>
    <w:rsid w:val="00687D33"/>
    <w:rsid w:val="00690F80"/>
    <w:rsid w:val="00691332"/>
    <w:rsid w:val="00692CEC"/>
    <w:rsid w:val="00693249"/>
    <w:rsid w:val="0069355F"/>
    <w:rsid w:val="00695544"/>
    <w:rsid w:val="006956A5"/>
    <w:rsid w:val="006958EA"/>
    <w:rsid w:val="006965F2"/>
    <w:rsid w:val="006968FB"/>
    <w:rsid w:val="00696933"/>
    <w:rsid w:val="00696FC4"/>
    <w:rsid w:val="0069771C"/>
    <w:rsid w:val="006A03F5"/>
    <w:rsid w:val="006A10DF"/>
    <w:rsid w:val="006A123D"/>
    <w:rsid w:val="006A167C"/>
    <w:rsid w:val="006A1A17"/>
    <w:rsid w:val="006A1A76"/>
    <w:rsid w:val="006A22E9"/>
    <w:rsid w:val="006A295B"/>
    <w:rsid w:val="006A2D63"/>
    <w:rsid w:val="006A2E43"/>
    <w:rsid w:val="006A2F97"/>
    <w:rsid w:val="006A337B"/>
    <w:rsid w:val="006A3A8D"/>
    <w:rsid w:val="006A4848"/>
    <w:rsid w:val="006A5089"/>
    <w:rsid w:val="006A579E"/>
    <w:rsid w:val="006A5F3F"/>
    <w:rsid w:val="006A6374"/>
    <w:rsid w:val="006A67DF"/>
    <w:rsid w:val="006A7050"/>
    <w:rsid w:val="006A72C7"/>
    <w:rsid w:val="006A7A10"/>
    <w:rsid w:val="006A7EBF"/>
    <w:rsid w:val="006B097C"/>
    <w:rsid w:val="006B0DA4"/>
    <w:rsid w:val="006B1B6B"/>
    <w:rsid w:val="006B1C68"/>
    <w:rsid w:val="006B2545"/>
    <w:rsid w:val="006B3055"/>
    <w:rsid w:val="006B306E"/>
    <w:rsid w:val="006B3588"/>
    <w:rsid w:val="006B3BEF"/>
    <w:rsid w:val="006B3E58"/>
    <w:rsid w:val="006B4ED5"/>
    <w:rsid w:val="006B504A"/>
    <w:rsid w:val="006B5F2F"/>
    <w:rsid w:val="006B60C4"/>
    <w:rsid w:val="006B6293"/>
    <w:rsid w:val="006B71CE"/>
    <w:rsid w:val="006B7CF6"/>
    <w:rsid w:val="006B7EAA"/>
    <w:rsid w:val="006C01C2"/>
    <w:rsid w:val="006C0410"/>
    <w:rsid w:val="006C0866"/>
    <w:rsid w:val="006C08E7"/>
    <w:rsid w:val="006C0A5D"/>
    <w:rsid w:val="006C0BA5"/>
    <w:rsid w:val="006C11DD"/>
    <w:rsid w:val="006C1F4B"/>
    <w:rsid w:val="006C2865"/>
    <w:rsid w:val="006C3601"/>
    <w:rsid w:val="006C3B3B"/>
    <w:rsid w:val="006C4487"/>
    <w:rsid w:val="006C4C12"/>
    <w:rsid w:val="006C4F24"/>
    <w:rsid w:val="006C54F1"/>
    <w:rsid w:val="006C634B"/>
    <w:rsid w:val="006C67DD"/>
    <w:rsid w:val="006C7CC3"/>
    <w:rsid w:val="006D05EA"/>
    <w:rsid w:val="006D0799"/>
    <w:rsid w:val="006D153E"/>
    <w:rsid w:val="006D222F"/>
    <w:rsid w:val="006D257C"/>
    <w:rsid w:val="006D2A96"/>
    <w:rsid w:val="006D2AF2"/>
    <w:rsid w:val="006D2C7C"/>
    <w:rsid w:val="006D2EDD"/>
    <w:rsid w:val="006D4F3B"/>
    <w:rsid w:val="006D511B"/>
    <w:rsid w:val="006D5232"/>
    <w:rsid w:val="006D55BF"/>
    <w:rsid w:val="006D568B"/>
    <w:rsid w:val="006D5C3D"/>
    <w:rsid w:val="006D5E40"/>
    <w:rsid w:val="006D5F63"/>
    <w:rsid w:val="006D6319"/>
    <w:rsid w:val="006D6A2D"/>
    <w:rsid w:val="006D702C"/>
    <w:rsid w:val="006D72D4"/>
    <w:rsid w:val="006E162D"/>
    <w:rsid w:val="006E329C"/>
    <w:rsid w:val="006E35FE"/>
    <w:rsid w:val="006E36A1"/>
    <w:rsid w:val="006E52AE"/>
    <w:rsid w:val="006E6FA0"/>
    <w:rsid w:val="006E7266"/>
    <w:rsid w:val="006E75FE"/>
    <w:rsid w:val="006F028A"/>
    <w:rsid w:val="006F0854"/>
    <w:rsid w:val="006F0BF5"/>
    <w:rsid w:val="006F1154"/>
    <w:rsid w:val="006F14A6"/>
    <w:rsid w:val="006F23BB"/>
    <w:rsid w:val="006F2BEC"/>
    <w:rsid w:val="006F302E"/>
    <w:rsid w:val="006F303A"/>
    <w:rsid w:val="006F376A"/>
    <w:rsid w:val="006F3CB1"/>
    <w:rsid w:val="006F40C4"/>
    <w:rsid w:val="006F4BF7"/>
    <w:rsid w:val="006F5173"/>
    <w:rsid w:val="006F53E8"/>
    <w:rsid w:val="006F660E"/>
    <w:rsid w:val="006F7537"/>
    <w:rsid w:val="006F7B99"/>
    <w:rsid w:val="006F7C4D"/>
    <w:rsid w:val="006F7E19"/>
    <w:rsid w:val="006F7E53"/>
    <w:rsid w:val="00700235"/>
    <w:rsid w:val="00700CEC"/>
    <w:rsid w:val="00701012"/>
    <w:rsid w:val="007018C3"/>
    <w:rsid w:val="00702A37"/>
    <w:rsid w:val="00703C31"/>
    <w:rsid w:val="007042E2"/>
    <w:rsid w:val="00704A95"/>
    <w:rsid w:val="007052ED"/>
    <w:rsid w:val="00705501"/>
    <w:rsid w:val="0070571E"/>
    <w:rsid w:val="00705816"/>
    <w:rsid w:val="00705CF5"/>
    <w:rsid w:val="00706072"/>
    <w:rsid w:val="00706622"/>
    <w:rsid w:val="00707F49"/>
    <w:rsid w:val="00710AAE"/>
    <w:rsid w:val="00710CA8"/>
    <w:rsid w:val="00711329"/>
    <w:rsid w:val="007113C9"/>
    <w:rsid w:val="00711447"/>
    <w:rsid w:val="00713305"/>
    <w:rsid w:val="00713528"/>
    <w:rsid w:val="00713F98"/>
    <w:rsid w:val="0071417E"/>
    <w:rsid w:val="007148DF"/>
    <w:rsid w:val="007151BF"/>
    <w:rsid w:val="00716387"/>
    <w:rsid w:val="00716E35"/>
    <w:rsid w:val="00717402"/>
    <w:rsid w:val="0071758B"/>
    <w:rsid w:val="007202DB"/>
    <w:rsid w:val="007206B3"/>
    <w:rsid w:val="00722225"/>
    <w:rsid w:val="0072225A"/>
    <w:rsid w:val="00722955"/>
    <w:rsid w:val="00722D08"/>
    <w:rsid w:val="00722E05"/>
    <w:rsid w:val="00723FE8"/>
    <w:rsid w:val="007244B5"/>
    <w:rsid w:val="00724901"/>
    <w:rsid w:val="00725530"/>
    <w:rsid w:val="00725C9C"/>
    <w:rsid w:val="00725FEA"/>
    <w:rsid w:val="0072731F"/>
    <w:rsid w:val="00727932"/>
    <w:rsid w:val="00727C71"/>
    <w:rsid w:val="00730532"/>
    <w:rsid w:val="00730E5A"/>
    <w:rsid w:val="00730E7E"/>
    <w:rsid w:val="00730F80"/>
    <w:rsid w:val="007314D7"/>
    <w:rsid w:val="007321BF"/>
    <w:rsid w:val="00732309"/>
    <w:rsid w:val="0073260F"/>
    <w:rsid w:val="007329B8"/>
    <w:rsid w:val="0073401F"/>
    <w:rsid w:val="007344FB"/>
    <w:rsid w:val="0073543A"/>
    <w:rsid w:val="007354E3"/>
    <w:rsid w:val="007364BC"/>
    <w:rsid w:val="00736E7F"/>
    <w:rsid w:val="00736F24"/>
    <w:rsid w:val="00737CA9"/>
    <w:rsid w:val="00740FDB"/>
    <w:rsid w:val="007410B4"/>
    <w:rsid w:val="00742539"/>
    <w:rsid w:val="0074319E"/>
    <w:rsid w:val="00743345"/>
    <w:rsid w:val="007433AD"/>
    <w:rsid w:val="0074435F"/>
    <w:rsid w:val="007453D8"/>
    <w:rsid w:val="00745483"/>
    <w:rsid w:val="007459AA"/>
    <w:rsid w:val="00747B4C"/>
    <w:rsid w:val="00747CBD"/>
    <w:rsid w:val="007504D5"/>
    <w:rsid w:val="007510BC"/>
    <w:rsid w:val="007522CA"/>
    <w:rsid w:val="007536D6"/>
    <w:rsid w:val="007545E2"/>
    <w:rsid w:val="00754DC0"/>
    <w:rsid w:val="00754FAB"/>
    <w:rsid w:val="0075571C"/>
    <w:rsid w:val="00755733"/>
    <w:rsid w:val="00756B5E"/>
    <w:rsid w:val="00756C52"/>
    <w:rsid w:val="00757FA3"/>
    <w:rsid w:val="00760E4D"/>
    <w:rsid w:val="00760FBD"/>
    <w:rsid w:val="00761202"/>
    <w:rsid w:val="007613AD"/>
    <w:rsid w:val="00761518"/>
    <w:rsid w:val="007617F2"/>
    <w:rsid w:val="0076183E"/>
    <w:rsid w:val="00763A0B"/>
    <w:rsid w:val="00763B1B"/>
    <w:rsid w:val="00764E2C"/>
    <w:rsid w:val="00765922"/>
    <w:rsid w:val="00765A2A"/>
    <w:rsid w:val="00767195"/>
    <w:rsid w:val="00767381"/>
    <w:rsid w:val="00770861"/>
    <w:rsid w:val="00771013"/>
    <w:rsid w:val="00771973"/>
    <w:rsid w:val="00771FF0"/>
    <w:rsid w:val="0077210C"/>
    <w:rsid w:val="00772F39"/>
    <w:rsid w:val="00774567"/>
    <w:rsid w:val="0077495C"/>
    <w:rsid w:val="007756B8"/>
    <w:rsid w:val="007763A9"/>
    <w:rsid w:val="00776684"/>
    <w:rsid w:val="0077786F"/>
    <w:rsid w:val="00777998"/>
    <w:rsid w:val="00777B75"/>
    <w:rsid w:val="007810EB"/>
    <w:rsid w:val="00781E50"/>
    <w:rsid w:val="0078228C"/>
    <w:rsid w:val="007824C2"/>
    <w:rsid w:val="007825DB"/>
    <w:rsid w:val="00782C86"/>
    <w:rsid w:val="00783B2A"/>
    <w:rsid w:val="007842CF"/>
    <w:rsid w:val="00784FE7"/>
    <w:rsid w:val="00785040"/>
    <w:rsid w:val="007855FE"/>
    <w:rsid w:val="00785920"/>
    <w:rsid w:val="0078618E"/>
    <w:rsid w:val="00786690"/>
    <w:rsid w:val="00786C15"/>
    <w:rsid w:val="007871A3"/>
    <w:rsid w:val="007877D8"/>
    <w:rsid w:val="00791259"/>
    <w:rsid w:val="00791CA3"/>
    <w:rsid w:val="00791DE8"/>
    <w:rsid w:val="0079251D"/>
    <w:rsid w:val="007927F3"/>
    <w:rsid w:val="00793A64"/>
    <w:rsid w:val="00793A8A"/>
    <w:rsid w:val="0079486E"/>
    <w:rsid w:val="00794BC4"/>
    <w:rsid w:val="00794DF6"/>
    <w:rsid w:val="007957D7"/>
    <w:rsid w:val="007965DF"/>
    <w:rsid w:val="00796996"/>
    <w:rsid w:val="00796F93"/>
    <w:rsid w:val="007973CF"/>
    <w:rsid w:val="007974A0"/>
    <w:rsid w:val="00797CDB"/>
    <w:rsid w:val="00797D59"/>
    <w:rsid w:val="00797E0C"/>
    <w:rsid w:val="007A0983"/>
    <w:rsid w:val="007A0B20"/>
    <w:rsid w:val="007A145A"/>
    <w:rsid w:val="007A1DFF"/>
    <w:rsid w:val="007A20DD"/>
    <w:rsid w:val="007A3FC9"/>
    <w:rsid w:val="007A4920"/>
    <w:rsid w:val="007A51F2"/>
    <w:rsid w:val="007A5481"/>
    <w:rsid w:val="007A569C"/>
    <w:rsid w:val="007A5763"/>
    <w:rsid w:val="007A655B"/>
    <w:rsid w:val="007A65C3"/>
    <w:rsid w:val="007A672C"/>
    <w:rsid w:val="007A6C27"/>
    <w:rsid w:val="007A6C74"/>
    <w:rsid w:val="007A6D6A"/>
    <w:rsid w:val="007A781F"/>
    <w:rsid w:val="007A7D9F"/>
    <w:rsid w:val="007A7F0C"/>
    <w:rsid w:val="007A7F6A"/>
    <w:rsid w:val="007B0122"/>
    <w:rsid w:val="007B0400"/>
    <w:rsid w:val="007B09C7"/>
    <w:rsid w:val="007B0AEB"/>
    <w:rsid w:val="007B0C35"/>
    <w:rsid w:val="007B2AC4"/>
    <w:rsid w:val="007B4AE2"/>
    <w:rsid w:val="007B4DA9"/>
    <w:rsid w:val="007B4E16"/>
    <w:rsid w:val="007B58C5"/>
    <w:rsid w:val="007B5EBE"/>
    <w:rsid w:val="007B62D9"/>
    <w:rsid w:val="007B7479"/>
    <w:rsid w:val="007C06F0"/>
    <w:rsid w:val="007C0F4E"/>
    <w:rsid w:val="007C1A4A"/>
    <w:rsid w:val="007C1DEC"/>
    <w:rsid w:val="007C26C7"/>
    <w:rsid w:val="007C2C22"/>
    <w:rsid w:val="007C2ED9"/>
    <w:rsid w:val="007C39DD"/>
    <w:rsid w:val="007C3CEB"/>
    <w:rsid w:val="007C466A"/>
    <w:rsid w:val="007C47E9"/>
    <w:rsid w:val="007C4A79"/>
    <w:rsid w:val="007C4E5E"/>
    <w:rsid w:val="007C58FE"/>
    <w:rsid w:val="007C596F"/>
    <w:rsid w:val="007C70FF"/>
    <w:rsid w:val="007C72E9"/>
    <w:rsid w:val="007C7347"/>
    <w:rsid w:val="007C75C7"/>
    <w:rsid w:val="007C7977"/>
    <w:rsid w:val="007C7B0B"/>
    <w:rsid w:val="007C7C5F"/>
    <w:rsid w:val="007C7D87"/>
    <w:rsid w:val="007D03BB"/>
    <w:rsid w:val="007D18F1"/>
    <w:rsid w:val="007D2092"/>
    <w:rsid w:val="007D230E"/>
    <w:rsid w:val="007D2891"/>
    <w:rsid w:val="007D2993"/>
    <w:rsid w:val="007D2CBE"/>
    <w:rsid w:val="007D39F8"/>
    <w:rsid w:val="007D3D70"/>
    <w:rsid w:val="007D4037"/>
    <w:rsid w:val="007D4572"/>
    <w:rsid w:val="007D4908"/>
    <w:rsid w:val="007D4A84"/>
    <w:rsid w:val="007D5C31"/>
    <w:rsid w:val="007D5FEE"/>
    <w:rsid w:val="007D6EC2"/>
    <w:rsid w:val="007D7464"/>
    <w:rsid w:val="007E0072"/>
    <w:rsid w:val="007E0C0C"/>
    <w:rsid w:val="007E213D"/>
    <w:rsid w:val="007E22FB"/>
    <w:rsid w:val="007E319A"/>
    <w:rsid w:val="007E3221"/>
    <w:rsid w:val="007E388F"/>
    <w:rsid w:val="007E3DE6"/>
    <w:rsid w:val="007E468D"/>
    <w:rsid w:val="007E5235"/>
    <w:rsid w:val="007E59D3"/>
    <w:rsid w:val="007E61F0"/>
    <w:rsid w:val="007E6306"/>
    <w:rsid w:val="007E64D5"/>
    <w:rsid w:val="007E659B"/>
    <w:rsid w:val="007E7997"/>
    <w:rsid w:val="007F0D7B"/>
    <w:rsid w:val="007F1C36"/>
    <w:rsid w:val="007F2595"/>
    <w:rsid w:val="007F2F5A"/>
    <w:rsid w:val="007F31B0"/>
    <w:rsid w:val="007F3E87"/>
    <w:rsid w:val="007F5218"/>
    <w:rsid w:val="007F5614"/>
    <w:rsid w:val="007F57CF"/>
    <w:rsid w:val="007F691D"/>
    <w:rsid w:val="007F72CF"/>
    <w:rsid w:val="007F7643"/>
    <w:rsid w:val="007F78A7"/>
    <w:rsid w:val="007F7913"/>
    <w:rsid w:val="007F7EC1"/>
    <w:rsid w:val="00800BDC"/>
    <w:rsid w:val="00800D4F"/>
    <w:rsid w:val="00801648"/>
    <w:rsid w:val="00801DFF"/>
    <w:rsid w:val="00802960"/>
    <w:rsid w:val="00802C37"/>
    <w:rsid w:val="00803286"/>
    <w:rsid w:val="00803E1F"/>
    <w:rsid w:val="00803EF7"/>
    <w:rsid w:val="00804118"/>
    <w:rsid w:val="008041C9"/>
    <w:rsid w:val="008043AE"/>
    <w:rsid w:val="00806106"/>
    <w:rsid w:val="0081010A"/>
    <w:rsid w:val="008109E0"/>
    <w:rsid w:val="00810C3D"/>
    <w:rsid w:val="00811E45"/>
    <w:rsid w:val="0081236A"/>
    <w:rsid w:val="00813FFC"/>
    <w:rsid w:val="00814052"/>
    <w:rsid w:val="0081515C"/>
    <w:rsid w:val="008163DD"/>
    <w:rsid w:val="00816933"/>
    <w:rsid w:val="00817F91"/>
    <w:rsid w:val="0082123E"/>
    <w:rsid w:val="00821355"/>
    <w:rsid w:val="00822092"/>
    <w:rsid w:val="00822C81"/>
    <w:rsid w:val="00822F67"/>
    <w:rsid w:val="0082320A"/>
    <w:rsid w:val="008238D3"/>
    <w:rsid w:val="008241E4"/>
    <w:rsid w:val="008244E2"/>
    <w:rsid w:val="0082450A"/>
    <w:rsid w:val="0082479B"/>
    <w:rsid w:val="008271AB"/>
    <w:rsid w:val="008301D4"/>
    <w:rsid w:val="008304E2"/>
    <w:rsid w:val="00830C04"/>
    <w:rsid w:val="00830E19"/>
    <w:rsid w:val="00830E35"/>
    <w:rsid w:val="008310F4"/>
    <w:rsid w:val="00831C37"/>
    <w:rsid w:val="00831CD8"/>
    <w:rsid w:val="00831FCD"/>
    <w:rsid w:val="00832BA5"/>
    <w:rsid w:val="0083495C"/>
    <w:rsid w:val="008352C1"/>
    <w:rsid w:val="00835AB0"/>
    <w:rsid w:val="0083773D"/>
    <w:rsid w:val="00840591"/>
    <w:rsid w:val="008405D7"/>
    <w:rsid w:val="00840B0C"/>
    <w:rsid w:val="0084179A"/>
    <w:rsid w:val="0084194B"/>
    <w:rsid w:val="00841D59"/>
    <w:rsid w:val="00842019"/>
    <w:rsid w:val="00842B9B"/>
    <w:rsid w:val="00843911"/>
    <w:rsid w:val="008439AB"/>
    <w:rsid w:val="008439B4"/>
    <w:rsid w:val="00844BB9"/>
    <w:rsid w:val="008450BD"/>
    <w:rsid w:val="008450D9"/>
    <w:rsid w:val="00845E3E"/>
    <w:rsid w:val="00846A70"/>
    <w:rsid w:val="00847247"/>
    <w:rsid w:val="00847F0F"/>
    <w:rsid w:val="00850675"/>
    <w:rsid w:val="00850B8C"/>
    <w:rsid w:val="0085147E"/>
    <w:rsid w:val="008518BB"/>
    <w:rsid w:val="00851E25"/>
    <w:rsid w:val="00851E74"/>
    <w:rsid w:val="00852EAD"/>
    <w:rsid w:val="008530DC"/>
    <w:rsid w:val="00853599"/>
    <w:rsid w:val="008543F3"/>
    <w:rsid w:val="008548AE"/>
    <w:rsid w:val="00854948"/>
    <w:rsid w:val="00855CF2"/>
    <w:rsid w:val="00856325"/>
    <w:rsid w:val="008568C4"/>
    <w:rsid w:val="008569DE"/>
    <w:rsid w:val="00857030"/>
    <w:rsid w:val="00857415"/>
    <w:rsid w:val="0085748D"/>
    <w:rsid w:val="00857FD8"/>
    <w:rsid w:val="00860CA6"/>
    <w:rsid w:val="00860F41"/>
    <w:rsid w:val="0086220B"/>
    <w:rsid w:val="008631F8"/>
    <w:rsid w:val="00863B37"/>
    <w:rsid w:val="008640AC"/>
    <w:rsid w:val="008642F5"/>
    <w:rsid w:val="0086504D"/>
    <w:rsid w:val="00865CE5"/>
    <w:rsid w:val="00867283"/>
    <w:rsid w:val="00867432"/>
    <w:rsid w:val="00867501"/>
    <w:rsid w:val="00867C4B"/>
    <w:rsid w:val="00867F41"/>
    <w:rsid w:val="00871044"/>
    <w:rsid w:val="00871741"/>
    <w:rsid w:val="008724C1"/>
    <w:rsid w:val="008727C8"/>
    <w:rsid w:val="008743F5"/>
    <w:rsid w:val="00876094"/>
    <w:rsid w:val="008760A5"/>
    <w:rsid w:val="008766B1"/>
    <w:rsid w:val="008769F9"/>
    <w:rsid w:val="00877D51"/>
    <w:rsid w:val="00880501"/>
    <w:rsid w:val="008806F9"/>
    <w:rsid w:val="00880978"/>
    <w:rsid w:val="00881DCD"/>
    <w:rsid w:val="008830E8"/>
    <w:rsid w:val="0088380A"/>
    <w:rsid w:val="00883FFA"/>
    <w:rsid w:val="008842D4"/>
    <w:rsid w:val="008843CF"/>
    <w:rsid w:val="00884427"/>
    <w:rsid w:val="00884480"/>
    <w:rsid w:val="0088496E"/>
    <w:rsid w:val="00884AC9"/>
    <w:rsid w:val="00884D72"/>
    <w:rsid w:val="008850EB"/>
    <w:rsid w:val="00886521"/>
    <w:rsid w:val="00886608"/>
    <w:rsid w:val="00887131"/>
    <w:rsid w:val="008873B8"/>
    <w:rsid w:val="008900EA"/>
    <w:rsid w:val="00890513"/>
    <w:rsid w:val="0089075A"/>
    <w:rsid w:val="00890871"/>
    <w:rsid w:val="00891BD9"/>
    <w:rsid w:val="0089260F"/>
    <w:rsid w:val="00892A7A"/>
    <w:rsid w:val="00893FC5"/>
    <w:rsid w:val="00896416"/>
    <w:rsid w:val="008965AB"/>
    <w:rsid w:val="008967D2"/>
    <w:rsid w:val="008974D5"/>
    <w:rsid w:val="00897847"/>
    <w:rsid w:val="00897E38"/>
    <w:rsid w:val="008A0049"/>
    <w:rsid w:val="008A0FA8"/>
    <w:rsid w:val="008A2C47"/>
    <w:rsid w:val="008A2F62"/>
    <w:rsid w:val="008A3735"/>
    <w:rsid w:val="008A37A7"/>
    <w:rsid w:val="008A48DF"/>
    <w:rsid w:val="008A4D92"/>
    <w:rsid w:val="008A4E2E"/>
    <w:rsid w:val="008A4F72"/>
    <w:rsid w:val="008A525D"/>
    <w:rsid w:val="008A5E98"/>
    <w:rsid w:val="008A6A6E"/>
    <w:rsid w:val="008A7006"/>
    <w:rsid w:val="008A7087"/>
    <w:rsid w:val="008A7417"/>
    <w:rsid w:val="008B003A"/>
    <w:rsid w:val="008B0358"/>
    <w:rsid w:val="008B0697"/>
    <w:rsid w:val="008B07E0"/>
    <w:rsid w:val="008B0BCA"/>
    <w:rsid w:val="008B1067"/>
    <w:rsid w:val="008B123A"/>
    <w:rsid w:val="008B142F"/>
    <w:rsid w:val="008B17FC"/>
    <w:rsid w:val="008B2205"/>
    <w:rsid w:val="008B3167"/>
    <w:rsid w:val="008B4DDB"/>
    <w:rsid w:val="008B53E4"/>
    <w:rsid w:val="008B5BEF"/>
    <w:rsid w:val="008B6DF0"/>
    <w:rsid w:val="008B7250"/>
    <w:rsid w:val="008B74C7"/>
    <w:rsid w:val="008C0510"/>
    <w:rsid w:val="008C0BB1"/>
    <w:rsid w:val="008C1242"/>
    <w:rsid w:val="008C1721"/>
    <w:rsid w:val="008C2ED6"/>
    <w:rsid w:val="008C36CB"/>
    <w:rsid w:val="008C4AB0"/>
    <w:rsid w:val="008C4BEF"/>
    <w:rsid w:val="008C536D"/>
    <w:rsid w:val="008C54A1"/>
    <w:rsid w:val="008C5D6A"/>
    <w:rsid w:val="008C72E3"/>
    <w:rsid w:val="008C7496"/>
    <w:rsid w:val="008C767A"/>
    <w:rsid w:val="008D038F"/>
    <w:rsid w:val="008D04A4"/>
    <w:rsid w:val="008D07D7"/>
    <w:rsid w:val="008D0A5E"/>
    <w:rsid w:val="008D0EEC"/>
    <w:rsid w:val="008D291D"/>
    <w:rsid w:val="008D2A49"/>
    <w:rsid w:val="008D341B"/>
    <w:rsid w:val="008D37B5"/>
    <w:rsid w:val="008D4553"/>
    <w:rsid w:val="008D4912"/>
    <w:rsid w:val="008D527F"/>
    <w:rsid w:val="008D5C28"/>
    <w:rsid w:val="008D5EB2"/>
    <w:rsid w:val="008D6590"/>
    <w:rsid w:val="008D735C"/>
    <w:rsid w:val="008D75B5"/>
    <w:rsid w:val="008D7EFD"/>
    <w:rsid w:val="008E06C0"/>
    <w:rsid w:val="008E09EC"/>
    <w:rsid w:val="008E0E19"/>
    <w:rsid w:val="008E1391"/>
    <w:rsid w:val="008E1600"/>
    <w:rsid w:val="008E1950"/>
    <w:rsid w:val="008E3DDE"/>
    <w:rsid w:val="008E4413"/>
    <w:rsid w:val="008E4BDC"/>
    <w:rsid w:val="008E5087"/>
    <w:rsid w:val="008E5AC9"/>
    <w:rsid w:val="008E719D"/>
    <w:rsid w:val="008E7C21"/>
    <w:rsid w:val="008E7DA6"/>
    <w:rsid w:val="008F014E"/>
    <w:rsid w:val="008F083D"/>
    <w:rsid w:val="008F0B3B"/>
    <w:rsid w:val="008F0FEE"/>
    <w:rsid w:val="008F1A34"/>
    <w:rsid w:val="008F210A"/>
    <w:rsid w:val="008F24C0"/>
    <w:rsid w:val="008F29C5"/>
    <w:rsid w:val="008F4EFA"/>
    <w:rsid w:val="008F5003"/>
    <w:rsid w:val="008F5308"/>
    <w:rsid w:val="008F561C"/>
    <w:rsid w:val="008F5630"/>
    <w:rsid w:val="008F5A09"/>
    <w:rsid w:val="008F5C07"/>
    <w:rsid w:val="008F5DE3"/>
    <w:rsid w:val="008F68F7"/>
    <w:rsid w:val="008F7987"/>
    <w:rsid w:val="00900F75"/>
    <w:rsid w:val="0090120C"/>
    <w:rsid w:val="009018D4"/>
    <w:rsid w:val="009019BB"/>
    <w:rsid w:val="00902195"/>
    <w:rsid w:val="009028CA"/>
    <w:rsid w:val="00902F31"/>
    <w:rsid w:val="009045E1"/>
    <w:rsid w:val="009049B1"/>
    <w:rsid w:val="009055A9"/>
    <w:rsid w:val="00906C02"/>
    <w:rsid w:val="009075D7"/>
    <w:rsid w:val="00907D03"/>
    <w:rsid w:val="00907DBB"/>
    <w:rsid w:val="009112D3"/>
    <w:rsid w:val="00911A0D"/>
    <w:rsid w:val="00911E2A"/>
    <w:rsid w:val="009121BA"/>
    <w:rsid w:val="009129DB"/>
    <w:rsid w:val="00912BA8"/>
    <w:rsid w:val="00912EE5"/>
    <w:rsid w:val="00914899"/>
    <w:rsid w:val="0091514D"/>
    <w:rsid w:val="00915536"/>
    <w:rsid w:val="00916B53"/>
    <w:rsid w:val="00916DAC"/>
    <w:rsid w:val="009214C0"/>
    <w:rsid w:val="00922DC7"/>
    <w:rsid w:val="00922EF9"/>
    <w:rsid w:val="009230A4"/>
    <w:rsid w:val="00923210"/>
    <w:rsid w:val="0092386E"/>
    <w:rsid w:val="00923C6A"/>
    <w:rsid w:val="00924092"/>
    <w:rsid w:val="00924392"/>
    <w:rsid w:val="0092499E"/>
    <w:rsid w:val="0092507A"/>
    <w:rsid w:val="00925671"/>
    <w:rsid w:val="00925E9C"/>
    <w:rsid w:val="00925EAC"/>
    <w:rsid w:val="00926688"/>
    <w:rsid w:val="00926880"/>
    <w:rsid w:val="00927068"/>
    <w:rsid w:val="009317EC"/>
    <w:rsid w:val="0093187A"/>
    <w:rsid w:val="0093199A"/>
    <w:rsid w:val="00931B2A"/>
    <w:rsid w:val="00932401"/>
    <w:rsid w:val="00932B72"/>
    <w:rsid w:val="00933271"/>
    <w:rsid w:val="00933FAA"/>
    <w:rsid w:val="0093419B"/>
    <w:rsid w:val="00934D7A"/>
    <w:rsid w:val="00934F7E"/>
    <w:rsid w:val="00935575"/>
    <w:rsid w:val="00935E60"/>
    <w:rsid w:val="009369A4"/>
    <w:rsid w:val="00936E8C"/>
    <w:rsid w:val="00937458"/>
    <w:rsid w:val="00937602"/>
    <w:rsid w:val="009376FE"/>
    <w:rsid w:val="00937A04"/>
    <w:rsid w:val="00937ED0"/>
    <w:rsid w:val="0094065D"/>
    <w:rsid w:val="009407A3"/>
    <w:rsid w:val="0094113A"/>
    <w:rsid w:val="00941397"/>
    <w:rsid w:val="009419A5"/>
    <w:rsid w:val="00941F40"/>
    <w:rsid w:val="009421AC"/>
    <w:rsid w:val="009427D3"/>
    <w:rsid w:val="009428C7"/>
    <w:rsid w:val="00942B8A"/>
    <w:rsid w:val="00943D29"/>
    <w:rsid w:val="00944262"/>
    <w:rsid w:val="0094463F"/>
    <w:rsid w:val="00944F5A"/>
    <w:rsid w:val="00945E51"/>
    <w:rsid w:val="00946632"/>
    <w:rsid w:val="009468D4"/>
    <w:rsid w:val="00946B31"/>
    <w:rsid w:val="00947B73"/>
    <w:rsid w:val="00951BED"/>
    <w:rsid w:val="00952599"/>
    <w:rsid w:val="009528C8"/>
    <w:rsid w:val="009531EC"/>
    <w:rsid w:val="009542FB"/>
    <w:rsid w:val="00954428"/>
    <w:rsid w:val="00954682"/>
    <w:rsid w:val="009548CA"/>
    <w:rsid w:val="00955BAD"/>
    <w:rsid w:val="00956E1A"/>
    <w:rsid w:val="00956E34"/>
    <w:rsid w:val="00960C61"/>
    <w:rsid w:val="00961314"/>
    <w:rsid w:val="0096148A"/>
    <w:rsid w:val="009626CC"/>
    <w:rsid w:val="00962DFD"/>
    <w:rsid w:val="00962EE3"/>
    <w:rsid w:val="00963925"/>
    <w:rsid w:val="00964264"/>
    <w:rsid w:val="00964718"/>
    <w:rsid w:val="009655E8"/>
    <w:rsid w:val="00966479"/>
    <w:rsid w:val="009667CE"/>
    <w:rsid w:val="00966AC2"/>
    <w:rsid w:val="00966B35"/>
    <w:rsid w:val="00967826"/>
    <w:rsid w:val="00967880"/>
    <w:rsid w:val="00967A02"/>
    <w:rsid w:val="009701F7"/>
    <w:rsid w:val="00970E8C"/>
    <w:rsid w:val="00971434"/>
    <w:rsid w:val="00972383"/>
    <w:rsid w:val="0097376F"/>
    <w:rsid w:val="00973915"/>
    <w:rsid w:val="00974012"/>
    <w:rsid w:val="00974049"/>
    <w:rsid w:val="00974218"/>
    <w:rsid w:val="009774E7"/>
    <w:rsid w:val="009800BE"/>
    <w:rsid w:val="00981814"/>
    <w:rsid w:val="0098230E"/>
    <w:rsid w:val="009838D9"/>
    <w:rsid w:val="009843FF"/>
    <w:rsid w:val="009846C0"/>
    <w:rsid w:val="00984AF6"/>
    <w:rsid w:val="00984DC5"/>
    <w:rsid w:val="00984E3F"/>
    <w:rsid w:val="00986072"/>
    <w:rsid w:val="00986447"/>
    <w:rsid w:val="00986716"/>
    <w:rsid w:val="00987017"/>
    <w:rsid w:val="009878E5"/>
    <w:rsid w:val="00987EA5"/>
    <w:rsid w:val="009900A1"/>
    <w:rsid w:val="0099013C"/>
    <w:rsid w:val="009905F4"/>
    <w:rsid w:val="009911A1"/>
    <w:rsid w:val="009914DB"/>
    <w:rsid w:val="00991A85"/>
    <w:rsid w:val="00992E48"/>
    <w:rsid w:val="00993C53"/>
    <w:rsid w:val="00993E5B"/>
    <w:rsid w:val="00993FFD"/>
    <w:rsid w:val="00994AFC"/>
    <w:rsid w:val="0099508E"/>
    <w:rsid w:val="0099526D"/>
    <w:rsid w:val="00995CEF"/>
    <w:rsid w:val="00996146"/>
    <w:rsid w:val="0099685F"/>
    <w:rsid w:val="00996978"/>
    <w:rsid w:val="00996B61"/>
    <w:rsid w:val="009A0833"/>
    <w:rsid w:val="009A0865"/>
    <w:rsid w:val="009A095D"/>
    <w:rsid w:val="009A0DF7"/>
    <w:rsid w:val="009A157C"/>
    <w:rsid w:val="009A16E6"/>
    <w:rsid w:val="009A1C78"/>
    <w:rsid w:val="009A2A86"/>
    <w:rsid w:val="009A3000"/>
    <w:rsid w:val="009A3160"/>
    <w:rsid w:val="009A319B"/>
    <w:rsid w:val="009A3407"/>
    <w:rsid w:val="009A3E04"/>
    <w:rsid w:val="009A43F6"/>
    <w:rsid w:val="009A4928"/>
    <w:rsid w:val="009A7471"/>
    <w:rsid w:val="009A79EE"/>
    <w:rsid w:val="009B011B"/>
    <w:rsid w:val="009B02A9"/>
    <w:rsid w:val="009B0607"/>
    <w:rsid w:val="009B08A8"/>
    <w:rsid w:val="009B11AE"/>
    <w:rsid w:val="009B1275"/>
    <w:rsid w:val="009B24E3"/>
    <w:rsid w:val="009B4365"/>
    <w:rsid w:val="009B5195"/>
    <w:rsid w:val="009B5D55"/>
    <w:rsid w:val="009B702A"/>
    <w:rsid w:val="009B74E6"/>
    <w:rsid w:val="009B7872"/>
    <w:rsid w:val="009B7D4C"/>
    <w:rsid w:val="009C00DB"/>
    <w:rsid w:val="009C023C"/>
    <w:rsid w:val="009C1467"/>
    <w:rsid w:val="009C18CF"/>
    <w:rsid w:val="009C1CBD"/>
    <w:rsid w:val="009C2557"/>
    <w:rsid w:val="009C33EE"/>
    <w:rsid w:val="009C36EE"/>
    <w:rsid w:val="009C3713"/>
    <w:rsid w:val="009C3F41"/>
    <w:rsid w:val="009C55D8"/>
    <w:rsid w:val="009C5D3E"/>
    <w:rsid w:val="009C5FDD"/>
    <w:rsid w:val="009C71A2"/>
    <w:rsid w:val="009C730F"/>
    <w:rsid w:val="009C7694"/>
    <w:rsid w:val="009D02ED"/>
    <w:rsid w:val="009D048C"/>
    <w:rsid w:val="009D12EB"/>
    <w:rsid w:val="009D1C72"/>
    <w:rsid w:val="009D2BC2"/>
    <w:rsid w:val="009D3107"/>
    <w:rsid w:val="009D3309"/>
    <w:rsid w:val="009D3401"/>
    <w:rsid w:val="009D6A4F"/>
    <w:rsid w:val="009D71B9"/>
    <w:rsid w:val="009D7294"/>
    <w:rsid w:val="009D753E"/>
    <w:rsid w:val="009D765A"/>
    <w:rsid w:val="009D77DD"/>
    <w:rsid w:val="009D7B1F"/>
    <w:rsid w:val="009D7BD9"/>
    <w:rsid w:val="009E0782"/>
    <w:rsid w:val="009E1150"/>
    <w:rsid w:val="009E1AB5"/>
    <w:rsid w:val="009E24DB"/>
    <w:rsid w:val="009E282F"/>
    <w:rsid w:val="009E2D46"/>
    <w:rsid w:val="009E443C"/>
    <w:rsid w:val="009E444E"/>
    <w:rsid w:val="009E4E12"/>
    <w:rsid w:val="009E59F2"/>
    <w:rsid w:val="009E5CEF"/>
    <w:rsid w:val="009E63DE"/>
    <w:rsid w:val="009E6821"/>
    <w:rsid w:val="009E6B6B"/>
    <w:rsid w:val="009E727E"/>
    <w:rsid w:val="009E7B71"/>
    <w:rsid w:val="009F011D"/>
    <w:rsid w:val="009F02FC"/>
    <w:rsid w:val="009F048B"/>
    <w:rsid w:val="009F0929"/>
    <w:rsid w:val="009F0D13"/>
    <w:rsid w:val="009F0D9E"/>
    <w:rsid w:val="009F139E"/>
    <w:rsid w:val="009F1876"/>
    <w:rsid w:val="009F24B4"/>
    <w:rsid w:val="009F256E"/>
    <w:rsid w:val="009F25D1"/>
    <w:rsid w:val="009F26E5"/>
    <w:rsid w:val="009F2AF7"/>
    <w:rsid w:val="009F3034"/>
    <w:rsid w:val="009F36C3"/>
    <w:rsid w:val="009F3FFE"/>
    <w:rsid w:val="009F52A0"/>
    <w:rsid w:val="009F7719"/>
    <w:rsid w:val="009F7A7B"/>
    <w:rsid w:val="00A00D24"/>
    <w:rsid w:val="00A01374"/>
    <w:rsid w:val="00A01E73"/>
    <w:rsid w:val="00A026A4"/>
    <w:rsid w:val="00A02814"/>
    <w:rsid w:val="00A043F5"/>
    <w:rsid w:val="00A047B1"/>
    <w:rsid w:val="00A06378"/>
    <w:rsid w:val="00A06574"/>
    <w:rsid w:val="00A0770D"/>
    <w:rsid w:val="00A0779E"/>
    <w:rsid w:val="00A078BF"/>
    <w:rsid w:val="00A115ED"/>
    <w:rsid w:val="00A11780"/>
    <w:rsid w:val="00A11B23"/>
    <w:rsid w:val="00A13A9E"/>
    <w:rsid w:val="00A13EDE"/>
    <w:rsid w:val="00A140B1"/>
    <w:rsid w:val="00A14E1C"/>
    <w:rsid w:val="00A1587E"/>
    <w:rsid w:val="00A159D9"/>
    <w:rsid w:val="00A167B6"/>
    <w:rsid w:val="00A17AD3"/>
    <w:rsid w:val="00A17B24"/>
    <w:rsid w:val="00A20840"/>
    <w:rsid w:val="00A210F8"/>
    <w:rsid w:val="00A2196B"/>
    <w:rsid w:val="00A21A8C"/>
    <w:rsid w:val="00A21F16"/>
    <w:rsid w:val="00A22653"/>
    <w:rsid w:val="00A244CE"/>
    <w:rsid w:val="00A250A8"/>
    <w:rsid w:val="00A2529C"/>
    <w:rsid w:val="00A25C09"/>
    <w:rsid w:val="00A265CE"/>
    <w:rsid w:val="00A2697F"/>
    <w:rsid w:val="00A26D4B"/>
    <w:rsid w:val="00A27618"/>
    <w:rsid w:val="00A27A07"/>
    <w:rsid w:val="00A303B6"/>
    <w:rsid w:val="00A304FA"/>
    <w:rsid w:val="00A30B17"/>
    <w:rsid w:val="00A31097"/>
    <w:rsid w:val="00A31FE2"/>
    <w:rsid w:val="00A32561"/>
    <w:rsid w:val="00A32F1A"/>
    <w:rsid w:val="00A337AF"/>
    <w:rsid w:val="00A33E56"/>
    <w:rsid w:val="00A344B5"/>
    <w:rsid w:val="00A346CD"/>
    <w:rsid w:val="00A34787"/>
    <w:rsid w:val="00A34E23"/>
    <w:rsid w:val="00A361D3"/>
    <w:rsid w:val="00A36A6B"/>
    <w:rsid w:val="00A36FFE"/>
    <w:rsid w:val="00A37B3D"/>
    <w:rsid w:val="00A37DF3"/>
    <w:rsid w:val="00A37F3B"/>
    <w:rsid w:val="00A402C8"/>
    <w:rsid w:val="00A410CC"/>
    <w:rsid w:val="00A4137A"/>
    <w:rsid w:val="00A4212F"/>
    <w:rsid w:val="00A4222A"/>
    <w:rsid w:val="00A431E6"/>
    <w:rsid w:val="00A44001"/>
    <w:rsid w:val="00A44128"/>
    <w:rsid w:val="00A444B5"/>
    <w:rsid w:val="00A44CE9"/>
    <w:rsid w:val="00A451CB"/>
    <w:rsid w:val="00A456F1"/>
    <w:rsid w:val="00A45906"/>
    <w:rsid w:val="00A461B3"/>
    <w:rsid w:val="00A46822"/>
    <w:rsid w:val="00A46C09"/>
    <w:rsid w:val="00A46C70"/>
    <w:rsid w:val="00A4739D"/>
    <w:rsid w:val="00A47503"/>
    <w:rsid w:val="00A51A91"/>
    <w:rsid w:val="00A51BAF"/>
    <w:rsid w:val="00A53516"/>
    <w:rsid w:val="00A5371D"/>
    <w:rsid w:val="00A53A1C"/>
    <w:rsid w:val="00A53F7B"/>
    <w:rsid w:val="00A546AB"/>
    <w:rsid w:val="00A54BCD"/>
    <w:rsid w:val="00A5578C"/>
    <w:rsid w:val="00A55F26"/>
    <w:rsid w:val="00A575C1"/>
    <w:rsid w:val="00A57B7E"/>
    <w:rsid w:val="00A57BF9"/>
    <w:rsid w:val="00A57C99"/>
    <w:rsid w:val="00A6019A"/>
    <w:rsid w:val="00A60851"/>
    <w:rsid w:val="00A6261E"/>
    <w:rsid w:val="00A63D08"/>
    <w:rsid w:val="00A63DF3"/>
    <w:rsid w:val="00A63E8B"/>
    <w:rsid w:val="00A64384"/>
    <w:rsid w:val="00A650E2"/>
    <w:rsid w:val="00A662D7"/>
    <w:rsid w:val="00A66C0F"/>
    <w:rsid w:val="00A67617"/>
    <w:rsid w:val="00A677C5"/>
    <w:rsid w:val="00A678D6"/>
    <w:rsid w:val="00A7153E"/>
    <w:rsid w:val="00A71650"/>
    <w:rsid w:val="00A7227E"/>
    <w:rsid w:val="00A72478"/>
    <w:rsid w:val="00A72831"/>
    <w:rsid w:val="00A7296F"/>
    <w:rsid w:val="00A72A84"/>
    <w:rsid w:val="00A72B71"/>
    <w:rsid w:val="00A73078"/>
    <w:rsid w:val="00A73BB8"/>
    <w:rsid w:val="00A74F17"/>
    <w:rsid w:val="00A74F30"/>
    <w:rsid w:val="00A74F9E"/>
    <w:rsid w:val="00A756CC"/>
    <w:rsid w:val="00A7588A"/>
    <w:rsid w:val="00A75CDC"/>
    <w:rsid w:val="00A76673"/>
    <w:rsid w:val="00A766F0"/>
    <w:rsid w:val="00A7700A"/>
    <w:rsid w:val="00A77705"/>
    <w:rsid w:val="00A77A8B"/>
    <w:rsid w:val="00A80B82"/>
    <w:rsid w:val="00A80E57"/>
    <w:rsid w:val="00A80F41"/>
    <w:rsid w:val="00A81009"/>
    <w:rsid w:val="00A81240"/>
    <w:rsid w:val="00A81958"/>
    <w:rsid w:val="00A81DBB"/>
    <w:rsid w:val="00A81F3E"/>
    <w:rsid w:val="00A81F76"/>
    <w:rsid w:val="00A83158"/>
    <w:rsid w:val="00A8373E"/>
    <w:rsid w:val="00A840A8"/>
    <w:rsid w:val="00A84D01"/>
    <w:rsid w:val="00A854D0"/>
    <w:rsid w:val="00A85A31"/>
    <w:rsid w:val="00A8615C"/>
    <w:rsid w:val="00A875DB"/>
    <w:rsid w:val="00A905AF"/>
    <w:rsid w:val="00A90796"/>
    <w:rsid w:val="00A90CFF"/>
    <w:rsid w:val="00A91D91"/>
    <w:rsid w:val="00A9205A"/>
    <w:rsid w:val="00A92F2C"/>
    <w:rsid w:val="00A94035"/>
    <w:rsid w:val="00A94CB4"/>
    <w:rsid w:val="00A96C58"/>
    <w:rsid w:val="00A96F58"/>
    <w:rsid w:val="00A971D0"/>
    <w:rsid w:val="00A974B0"/>
    <w:rsid w:val="00A979DE"/>
    <w:rsid w:val="00AA054E"/>
    <w:rsid w:val="00AA0571"/>
    <w:rsid w:val="00AA1540"/>
    <w:rsid w:val="00AA16AA"/>
    <w:rsid w:val="00AA1A28"/>
    <w:rsid w:val="00AA1A2D"/>
    <w:rsid w:val="00AA2E55"/>
    <w:rsid w:val="00AA3130"/>
    <w:rsid w:val="00AA418D"/>
    <w:rsid w:val="00AA41C6"/>
    <w:rsid w:val="00AA41DF"/>
    <w:rsid w:val="00AA4310"/>
    <w:rsid w:val="00AA47BA"/>
    <w:rsid w:val="00AA4D09"/>
    <w:rsid w:val="00AA5037"/>
    <w:rsid w:val="00AA5311"/>
    <w:rsid w:val="00AA5319"/>
    <w:rsid w:val="00AA53A2"/>
    <w:rsid w:val="00AA59E9"/>
    <w:rsid w:val="00AA60EF"/>
    <w:rsid w:val="00AA6C6D"/>
    <w:rsid w:val="00AA7650"/>
    <w:rsid w:val="00AB0A36"/>
    <w:rsid w:val="00AB1224"/>
    <w:rsid w:val="00AB19C8"/>
    <w:rsid w:val="00AB1E1D"/>
    <w:rsid w:val="00AB20CE"/>
    <w:rsid w:val="00AB317D"/>
    <w:rsid w:val="00AB34BE"/>
    <w:rsid w:val="00AB41BF"/>
    <w:rsid w:val="00AB54F6"/>
    <w:rsid w:val="00AB62B1"/>
    <w:rsid w:val="00AB6E8F"/>
    <w:rsid w:val="00AB713D"/>
    <w:rsid w:val="00AB72C5"/>
    <w:rsid w:val="00AB7542"/>
    <w:rsid w:val="00AB7B50"/>
    <w:rsid w:val="00AC0B54"/>
    <w:rsid w:val="00AC0D94"/>
    <w:rsid w:val="00AC123F"/>
    <w:rsid w:val="00AC1376"/>
    <w:rsid w:val="00AC1A62"/>
    <w:rsid w:val="00AC2C24"/>
    <w:rsid w:val="00AC2D80"/>
    <w:rsid w:val="00AC35FE"/>
    <w:rsid w:val="00AC40E4"/>
    <w:rsid w:val="00AC51EF"/>
    <w:rsid w:val="00AC6197"/>
    <w:rsid w:val="00AC67DA"/>
    <w:rsid w:val="00AC6F95"/>
    <w:rsid w:val="00AC74FF"/>
    <w:rsid w:val="00AC7599"/>
    <w:rsid w:val="00AC79E0"/>
    <w:rsid w:val="00AC7B62"/>
    <w:rsid w:val="00AC7B7A"/>
    <w:rsid w:val="00AC7BBC"/>
    <w:rsid w:val="00AD0DD6"/>
    <w:rsid w:val="00AD27A9"/>
    <w:rsid w:val="00AD34DE"/>
    <w:rsid w:val="00AD4C58"/>
    <w:rsid w:val="00AD4DB4"/>
    <w:rsid w:val="00AD4DB5"/>
    <w:rsid w:val="00AD5223"/>
    <w:rsid w:val="00AD53F9"/>
    <w:rsid w:val="00AD54B0"/>
    <w:rsid w:val="00AD6001"/>
    <w:rsid w:val="00AD64D9"/>
    <w:rsid w:val="00AD73D6"/>
    <w:rsid w:val="00AD79ED"/>
    <w:rsid w:val="00AD7A0C"/>
    <w:rsid w:val="00AD7D3C"/>
    <w:rsid w:val="00AD7EEA"/>
    <w:rsid w:val="00AE00EE"/>
    <w:rsid w:val="00AE0241"/>
    <w:rsid w:val="00AE15CC"/>
    <w:rsid w:val="00AE19A1"/>
    <w:rsid w:val="00AE244C"/>
    <w:rsid w:val="00AE2466"/>
    <w:rsid w:val="00AE2834"/>
    <w:rsid w:val="00AE2A49"/>
    <w:rsid w:val="00AE43A2"/>
    <w:rsid w:val="00AE486F"/>
    <w:rsid w:val="00AE4FC7"/>
    <w:rsid w:val="00AE50F6"/>
    <w:rsid w:val="00AE53D1"/>
    <w:rsid w:val="00AE54EB"/>
    <w:rsid w:val="00AE5AF9"/>
    <w:rsid w:val="00AE5C31"/>
    <w:rsid w:val="00AE6030"/>
    <w:rsid w:val="00AE6302"/>
    <w:rsid w:val="00AE6CE1"/>
    <w:rsid w:val="00AE7AB6"/>
    <w:rsid w:val="00AE7C94"/>
    <w:rsid w:val="00AE7F0E"/>
    <w:rsid w:val="00AF072F"/>
    <w:rsid w:val="00AF09F0"/>
    <w:rsid w:val="00AF0ECA"/>
    <w:rsid w:val="00AF106E"/>
    <w:rsid w:val="00AF122A"/>
    <w:rsid w:val="00AF1765"/>
    <w:rsid w:val="00AF1EAD"/>
    <w:rsid w:val="00AF235B"/>
    <w:rsid w:val="00AF25F0"/>
    <w:rsid w:val="00AF2A3C"/>
    <w:rsid w:val="00AF3818"/>
    <w:rsid w:val="00AF3CA0"/>
    <w:rsid w:val="00AF3EE6"/>
    <w:rsid w:val="00AF3F5D"/>
    <w:rsid w:val="00AF4F46"/>
    <w:rsid w:val="00AF538D"/>
    <w:rsid w:val="00AF6017"/>
    <w:rsid w:val="00AF6D87"/>
    <w:rsid w:val="00B01749"/>
    <w:rsid w:val="00B01B86"/>
    <w:rsid w:val="00B01ECA"/>
    <w:rsid w:val="00B01FD5"/>
    <w:rsid w:val="00B025CB"/>
    <w:rsid w:val="00B03530"/>
    <w:rsid w:val="00B03F87"/>
    <w:rsid w:val="00B04283"/>
    <w:rsid w:val="00B044D5"/>
    <w:rsid w:val="00B050AE"/>
    <w:rsid w:val="00B0514D"/>
    <w:rsid w:val="00B05D56"/>
    <w:rsid w:val="00B0779B"/>
    <w:rsid w:val="00B103DB"/>
    <w:rsid w:val="00B1083D"/>
    <w:rsid w:val="00B10B87"/>
    <w:rsid w:val="00B121ED"/>
    <w:rsid w:val="00B127DA"/>
    <w:rsid w:val="00B13913"/>
    <w:rsid w:val="00B143AF"/>
    <w:rsid w:val="00B15322"/>
    <w:rsid w:val="00B15690"/>
    <w:rsid w:val="00B15C0B"/>
    <w:rsid w:val="00B16E0E"/>
    <w:rsid w:val="00B16F29"/>
    <w:rsid w:val="00B17217"/>
    <w:rsid w:val="00B173BE"/>
    <w:rsid w:val="00B17707"/>
    <w:rsid w:val="00B17740"/>
    <w:rsid w:val="00B17AF3"/>
    <w:rsid w:val="00B2103B"/>
    <w:rsid w:val="00B2120D"/>
    <w:rsid w:val="00B213DE"/>
    <w:rsid w:val="00B225A1"/>
    <w:rsid w:val="00B22B1D"/>
    <w:rsid w:val="00B22C30"/>
    <w:rsid w:val="00B23715"/>
    <w:rsid w:val="00B23C22"/>
    <w:rsid w:val="00B24E0C"/>
    <w:rsid w:val="00B25ADB"/>
    <w:rsid w:val="00B267F2"/>
    <w:rsid w:val="00B26CBB"/>
    <w:rsid w:val="00B26EB3"/>
    <w:rsid w:val="00B26F9A"/>
    <w:rsid w:val="00B27499"/>
    <w:rsid w:val="00B27DA6"/>
    <w:rsid w:val="00B30747"/>
    <w:rsid w:val="00B31904"/>
    <w:rsid w:val="00B31D77"/>
    <w:rsid w:val="00B32604"/>
    <w:rsid w:val="00B329FE"/>
    <w:rsid w:val="00B32EE9"/>
    <w:rsid w:val="00B3388E"/>
    <w:rsid w:val="00B33CE5"/>
    <w:rsid w:val="00B34605"/>
    <w:rsid w:val="00B34A36"/>
    <w:rsid w:val="00B34DAD"/>
    <w:rsid w:val="00B35050"/>
    <w:rsid w:val="00B353A6"/>
    <w:rsid w:val="00B35973"/>
    <w:rsid w:val="00B3610A"/>
    <w:rsid w:val="00B36D32"/>
    <w:rsid w:val="00B37364"/>
    <w:rsid w:val="00B373CF"/>
    <w:rsid w:val="00B37933"/>
    <w:rsid w:val="00B37A08"/>
    <w:rsid w:val="00B37AF1"/>
    <w:rsid w:val="00B409DC"/>
    <w:rsid w:val="00B40B7C"/>
    <w:rsid w:val="00B40D81"/>
    <w:rsid w:val="00B410D3"/>
    <w:rsid w:val="00B415B7"/>
    <w:rsid w:val="00B42575"/>
    <w:rsid w:val="00B430D7"/>
    <w:rsid w:val="00B433AA"/>
    <w:rsid w:val="00B44334"/>
    <w:rsid w:val="00B44536"/>
    <w:rsid w:val="00B45391"/>
    <w:rsid w:val="00B454FF"/>
    <w:rsid w:val="00B45DBB"/>
    <w:rsid w:val="00B46CBF"/>
    <w:rsid w:val="00B47168"/>
    <w:rsid w:val="00B4792B"/>
    <w:rsid w:val="00B47E0E"/>
    <w:rsid w:val="00B50534"/>
    <w:rsid w:val="00B505EE"/>
    <w:rsid w:val="00B50CEE"/>
    <w:rsid w:val="00B50E59"/>
    <w:rsid w:val="00B50FF1"/>
    <w:rsid w:val="00B511D5"/>
    <w:rsid w:val="00B523B8"/>
    <w:rsid w:val="00B52805"/>
    <w:rsid w:val="00B52E10"/>
    <w:rsid w:val="00B530B7"/>
    <w:rsid w:val="00B5354B"/>
    <w:rsid w:val="00B53667"/>
    <w:rsid w:val="00B54762"/>
    <w:rsid w:val="00B54A7E"/>
    <w:rsid w:val="00B54E48"/>
    <w:rsid w:val="00B550FE"/>
    <w:rsid w:val="00B55559"/>
    <w:rsid w:val="00B56057"/>
    <w:rsid w:val="00B56BC4"/>
    <w:rsid w:val="00B60196"/>
    <w:rsid w:val="00B601EF"/>
    <w:rsid w:val="00B6072C"/>
    <w:rsid w:val="00B612AA"/>
    <w:rsid w:val="00B620B6"/>
    <w:rsid w:val="00B62A24"/>
    <w:rsid w:val="00B62D2B"/>
    <w:rsid w:val="00B6312D"/>
    <w:rsid w:val="00B63543"/>
    <w:rsid w:val="00B63BF5"/>
    <w:rsid w:val="00B6541E"/>
    <w:rsid w:val="00B6543E"/>
    <w:rsid w:val="00B655D1"/>
    <w:rsid w:val="00B66A31"/>
    <w:rsid w:val="00B66AB0"/>
    <w:rsid w:val="00B66C03"/>
    <w:rsid w:val="00B67398"/>
    <w:rsid w:val="00B67B5B"/>
    <w:rsid w:val="00B67BBA"/>
    <w:rsid w:val="00B67EAC"/>
    <w:rsid w:val="00B701B4"/>
    <w:rsid w:val="00B70400"/>
    <w:rsid w:val="00B70804"/>
    <w:rsid w:val="00B70937"/>
    <w:rsid w:val="00B70EEC"/>
    <w:rsid w:val="00B7117D"/>
    <w:rsid w:val="00B7165D"/>
    <w:rsid w:val="00B7213D"/>
    <w:rsid w:val="00B73221"/>
    <w:rsid w:val="00B73281"/>
    <w:rsid w:val="00B7416F"/>
    <w:rsid w:val="00B7434B"/>
    <w:rsid w:val="00B74977"/>
    <w:rsid w:val="00B74A9D"/>
    <w:rsid w:val="00B760CE"/>
    <w:rsid w:val="00B7620E"/>
    <w:rsid w:val="00B768F7"/>
    <w:rsid w:val="00B76EFD"/>
    <w:rsid w:val="00B76FDE"/>
    <w:rsid w:val="00B7765E"/>
    <w:rsid w:val="00B803E0"/>
    <w:rsid w:val="00B80A36"/>
    <w:rsid w:val="00B80AC9"/>
    <w:rsid w:val="00B819FC"/>
    <w:rsid w:val="00B82B18"/>
    <w:rsid w:val="00B82B8D"/>
    <w:rsid w:val="00B82F50"/>
    <w:rsid w:val="00B83648"/>
    <w:rsid w:val="00B8469D"/>
    <w:rsid w:val="00B84AD9"/>
    <w:rsid w:val="00B84F10"/>
    <w:rsid w:val="00B84F6E"/>
    <w:rsid w:val="00B85207"/>
    <w:rsid w:val="00B858E7"/>
    <w:rsid w:val="00B85AD3"/>
    <w:rsid w:val="00B86578"/>
    <w:rsid w:val="00B869FE"/>
    <w:rsid w:val="00B86CAE"/>
    <w:rsid w:val="00B9028C"/>
    <w:rsid w:val="00B90370"/>
    <w:rsid w:val="00B91B6E"/>
    <w:rsid w:val="00B92159"/>
    <w:rsid w:val="00B9235F"/>
    <w:rsid w:val="00B93F3D"/>
    <w:rsid w:val="00B9465A"/>
    <w:rsid w:val="00B94FA4"/>
    <w:rsid w:val="00B955AC"/>
    <w:rsid w:val="00B95BA1"/>
    <w:rsid w:val="00B96C5B"/>
    <w:rsid w:val="00B973B8"/>
    <w:rsid w:val="00B97514"/>
    <w:rsid w:val="00BA0CC2"/>
    <w:rsid w:val="00BA1164"/>
    <w:rsid w:val="00BA1444"/>
    <w:rsid w:val="00BA21CB"/>
    <w:rsid w:val="00BA23CE"/>
    <w:rsid w:val="00BA2B19"/>
    <w:rsid w:val="00BA2C8E"/>
    <w:rsid w:val="00BA2F83"/>
    <w:rsid w:val="00BA3875"/>
    <w:rsid w:val="00BA4AB6"/>
    <w:rsid w:val="00BA4B74"/>
    <w:rsid w:val="00BA50A8"/>
    <w:rsid w:val="00BA5E2A"/>
    <w:rsid w:val="00BA65AD"/>
    <w:rsid w:val="00BA68A3"/>
    <w:rsid w:val="00BA7438"/>
    <w:rsid w:val="00BA7B28"/>
    <w:rsid w:val="00BA7D7B"/>
    <w:rsid w:val="00BB0289"/>
    <w:rsid w:val="00BB056C"/>
    <w:rsid w:val="00BB269A"/>
    <w:rsid w:val="00BB27AC"/>
    <w:rsid w:val="00BB2E4A"/>
    <w:rsid w:val="00BB3099"/>
    <w:rsid w:val="00BB335F"/>
    <w:rsid w:val="00BB3872"/>
    <w:rsid w:val="00BB449C"/>
    <w:rsid w:val="00BB471F"/>
    <w:rsid w:val="00BB4747"/>
    <w:rsid w:val="00BB5015"/>
    <w:rsid w:val="00BB53F2"/>
    <w:rsid w:val="00BB5450"/>
    <w:rsid w:val="00BB585D"/>
    <w:rsid w:val="00BB6959"/>
    <w:rsid w:val="00BB6F28"/>
    <w:rsid w:val="00BB6F74"/>
    <w:rsid w:val="00BB7D7D"/>
    <w:rsid w:val="00BB7DEC"/>
    <w:rsid w:val="00BB7E33"/>
    <w:rsid w:val="00BB7EEC"/>
    <w:rsid w:val="00BC0884"/>
    <w:rsid w:val="00BC0BFF"/>
    <w:rsid w:val="00BC0CC2"/>
    <w:rsid w:val="00BC211A"/>
    <w:rsid w:val="00BC236B"/>
    <w:rsid w:val="00BC2561"/>
    <w:rsid w:val="00BC3434"/>
    <w:rsid w:val="00BC3E99"/>
    <w:rsid w:val="00BC3F76"/>
    <w:rsid w:val="00BC422A"/>
    <w:rsid w:val="00BC450F"/>
    <w:rsid w:val="00BC47D6"/>
    <w:rsid w:val="00BC61F1"/>
    <w:rsid w:val="00BC6742"/>
    <w:rsid w:val="00BC6D65"/>
    <w:rsid w:val="00BC6E91"/>
    <w:rsid w:val="00BC7228"/>
    <w:rsid w:val="00BD003F"/>
    <w:rsid w:val="00BD0459"/>
    <w:rsid w:val="00BD2082"/>
    <w:rsid w:val="00BD221F"/>
    <w:rsid w:val="00BD2577"/>
    <w:rsid w:val="00BD2A43"/>
    <w:rsid w:val="00BD2CC9"/>
    <w:rsid w:val="00BD2EAE"/>
    <w:rsid w:val="00BD39F0"/>
    <w:rsid w:val="00BD3EC1"/>
    <w:rsid w:val="00BD457B"/>
    <w:rsid w:val="00BD459C"/>
    <w:rsid w:val="00BD4ABF"/>
    <w:rsid w:val="00BD4D1B"/>
    <w:rsid w:val="00BD4DC5"/>
    <w:rsid w:val="00BD55B5"/>
    <w:rsid w:val="00BD5F9B"/>
    <w:rsid w:val="00BD632F"/>
    <w:rsid w:val="00BD6465"/>
    <w:rsid w:val="00BD6A60"/>
    <w:rsid w:val="00BD73AD"/>
    <w:rsid w:val="00BD7B7C"/>
    <w:rsid w:val="00BE075F"/>
    <w:rsid w:val="00BE1443"/>
    <w:rsid w:val="00BE1BD2"/>
    <w:rsid w:val="00BE225E"/>
    <w:rsid w:val="00BE2B4F"/>
    <w:rsid w:val="00BE2B98"/>
    <w:rsid w:val="00BE42E0"/>
    <w:rsid w:val="00BE42F2"/>
    <w:rsid w:val="00BE4851"/>
    <w:rsid w:val="00BE50A8"/>
    <w:rsid w:val="00BE5450"/>
    <w:rsid w:val="00BE55B9"/>
    <w:rsid w:val="00BE57A8"/>
    <w:rsid w:val="00BE5E3F"/>
    <w:rsid w:val="00BE5F1E"/>
    <w:rsid w:val="00BE6082"/>
    <w:rsid w:val="00BE61C4"/>
    <w:rsid w:val="00BE6576"/>
    <w:rsid w:val="00BE67C2"/>
    <w:rsid w:val="00BE6861"/>
    <w:rsid w:val="00BE7388"/>
    <w:rsid w:val="00BE7DA2"/>
    <w:rsid w:val="00BF03D6"/>
    <w:rsid w:val="00BF0D31"/>
    <w:rsid w:val="00BF12D4"/>
    <w:rsid w:val="00BF1348"/>
    <w:rsid w:val="00BF204E"/>
    <w:rsid w:val="00BF25CD"/>
    <w:rsid w:val="00BF267C"/>
    <w:rsid w:val="00BF35C7"/>
    <w:rsid w:val="00BF4431"/>
    <w:rsid w:val="00BF5301"/>
    <w:rsid w:val="00BF5735"/>
    <w:rsid w:val="00BF62AF"/>
    <w:rsid w:val="00BF648E"/>
    <w:rsid w:val="00BF64B9"/>
    <w:rsid w:val="00BF64F3"/>
    <w:rsid w:val="00BF69B2"/>
    <w:rsid w:val="00BF6A5E"/>
    <w:rsid w:val="00BF6DCF"/>
    <w:rsid w:val="00BF774C"/>
    <w:rsid w:val="00C00253"/>
    <w:rsid w:val="00C0032E"/>
    <w:rsid w:val="00C00EB8"/>
    <w:rsid w:val="00C0144A"/>
    <w:rsid w:val="00C01C6A"/>
    <w:rsid w:val="00C0219B"/>
    <w:rsid w:val="00C026A3"/>
    <w:rsid w:val="00C02B6B"/>
    <w:rsid w:val="00C02BB7"/>
    <w:rsid w:val="00C02D7A"/>
    <w:rsid w:val="00C02E74"/>
    <w:rsid w:val="00C03AC5"/>
    <w:rsid w:val="00C04194"/>
    <w:rsid w:val="00C06933"/>
    <w:rsid w:val="00C0696A"/>
    <w:rsid w:val="00C06C37"/>
    <w:rsid w:val="00C06C6D"/>
    <w:rsid w:val="00C07C8F"/>
    <w:rsid w:val="00C1081E"/>
    <w:rsid w:val="00C10B9F"/>
    <w:rsid w:val="00C12261"/>
    <w:rsid w:val="00C123AA"/>
    <w:rsid w:val="00C124A8"/>
    <w:rsid w:val="00C131E9"/>
    <w:rsid w:val="00C137BC"/>
    <w:rsid w:val="00C14286"/>
    <w:rsid w:val="00C14DF0"/>
    <w:rsid w:val="00C14E96"/>
    <w:rsid w:val="00C151F6"/>
    <w:rsid w:val="00C15241"/>
    <w:rsid w:val="00C15E79"/>
    <w:rsid w:val="00C15F64"/>
    <w:rsid w:val="00C166A9"/>
    <w:rsid w:val="00C16A28"/>
    <w:rsid w:val="00C173E1"/>
    <w:rsid w:val="00C20A3D"/>
    <w:rsid w:val="00C21514"/>
    <w:rsid w:val="00C217DE"/>
    <w:rsid w:val="00C21B39"/>
    <w:rsid w:val="00C2211A"/>
    <w:rsid w:val="00C221BC"/>
    <w:rsid w:val="00C22B32"/>
    <w:rsid w:val="00C234BA"/>
    <w:rsid w:val="00C23FD2"/>
    <w:rsid w:val="00C2476C"/>
    <w:rsid w:val="00C24F3C"/>
    <w:rsid w:val="00C2507D"/>
    <w:rsid w:val="00C25083"/>
    <w:rsid w:val="00C25930"/>
    <w:rsid w:val="00C25A2B"/>
    <w:rsid w:val="00C25FD7"/>
    <w:rsid w:val="00C30806"/>
    <w:rsid w:val="00C30836"/>
    <w:rsid w:val="00C31772"/>
    <w:rsid w:val="00C32B0F"/>
    <w:rsid w:val="00C32F7C"/>
    <w:rsid w:val="00C3308C"/>
    <w:rsid w:val="00C33BD4"/>
    <w:rsid w:val="00C34044"/>
    <w:rsid w:val="00C34925"/>
    <w:rsid w:val="00C34F86"/>
    <w:rsid w:val="00C359D2"/>
    <w:rsid w:val="00C36524"/>
    <w:rsid w:val="00C36F88"/>
    <w:rsid w:val="00C37282"/>
    <w:rsid w:val="00C37DCD"/>
    <w:rsid w:val="00C40DB2"/>
    <w:rsid w:val="00C4182B"/>
    <w:rsid w:val="00C42619"/>
    <w:rsid w:val="00C428C1"/>
    <w:rsid w:val="00C42C54"/>
    <w:rsid w:val="00C43363"/>
    <w:rsid w:val="00C435FA"/>
    <w:rsid w:val="00C439F4"/>
    <w:rsid w:val="00C43DD6"/>
    <w:rsid w:val="00C44135"/>
    <w:rsid w:val="00C443F7"/>
    <w:rsid w:val="00C44AC9"/>
    <w:rsid w:val="00C451B1"/>
    <w:rsid w:val="00C453D7"/>
    <w:rsid w:val="00C45A6C"/>
    <w:rsid w:val="00C45D50"/>
    <w:rsid w:val="00C4744D"/>
    <w:rsid w:val="00C47B18"/>
    <w:rsid w:val="00C509C1"/>
    <w:rsid w:val="00C52ABA"/>
    <w:rsid w:val="00C538ED"/>
    <w:rsid w:val="00C53E8A"/>
    <w:rsid w:val="00C53F7F"/>
    <w:rsid w:val="00C54079"/>
    <w:rsid w:val="00C54372"/>
    <w:rsid w:val="00C55D85"/>
    <w:rsid w:val="00C55F1F"/>
    <w:rsid w:val="00C563EB"/>
    <w:rsid w:val="00C56BA1"/>
    <w:rsid w:val="00C575FA"/>
    <w:rsid w:val="00C601D4"/>
    <w:rsid w:val="00C61CA0"/>
    <w:rsid w:val="00C61EF9"/>
    <w:rsid w:val="00C62349"/>
    <w:rsid w:val="00C62A1D"/>
    <w:rsid w:val="00C63374"/>
    <w:rsid w:val="00C6372E"/>
    <w:rsid w:val="00C640FE"/>
    <w:rsid w:val="00C64F0C"/>
    <w:rsid w:val="00C650AB"/>
    <w:rsid w:val="00C65C15"/>
    <w:rsid w:val="00C66306"/>
    <w:rsid w:val="00C664C7"/>
    <w:rsid w:val="00C667E9"/>
    <w:rsid w:val="00C6786D"/>
    <w:rsid w:val="00C678AA"/>
    <w:rsid w:val="00C70820"/>
    <w:rsid w:val="00C712AB"/>
    <w:rsid w:val="00C71A16"/>
    <w:rsid w:val="00C71F85"/>
    <w:rsid w:val="00C720A9"/>
    <w:rsid w:val="00C73E50"/>
    <w:rsid w:val="00C73F58"/>
    <w:rsid w:val="00C7453D"/>
    <w:rsid w:val="00C7463C"/>
    <w:rsid w:val="00C748BA"/>
    <w:rsid w:val="00C75052"/>
    <w:rsid w:val="00C7505E"/>
    <w:rsid w:val="00C75C24"/>
    <w:rsid w:val="00C7640D"/>
    <w:rsid w:val="00C76876"/>
    <w:rsid w:val="00C76922"/>
    <w:rsid w:val="00C77653"/>
    <w:rsid w:val="00C77CB4"/>
    <w:rsid w:val="00C80AAD"/>
    <w:rsid w:val="00C80F61"/>
    <w:rsid w:val="00C81D70"/>
    <w:rsid w:val="00C830BA"/>
    <w:rsid w:val="00C83C87"/>
    <w:rsid w:val="00C84A0F"/>
    <w:rsid w:val="00C84B13"/>
    <w:rsid w:val="00C84D6A"/>
    <w:rsid w:val="00C85B9A"/>
    <w:rsid w:val="00C85F58"/>
    <w:rsid w:val="00C872CB"/>
    <w:rsid w:val="00C90507"/>
    <w:rsid w:val="00C90666"/>
    <w:rsid w:val="00C90A2A"/>
    <w:rsid w:val="00C916CA"/>
    <w:rsid w:val="00C91900"/>
    <w:rsid w:val="00C919AB"/>
    <w:rsid w:val="00C921DA"/>
    <w:rsid w:val="00C92E50"/>
    <w:rsid w:val="00C92F5E"/>
    <w:rsid w:val="00C93A89"/>
    <w:rsid w:val="00C93D38"/>
    <w:rsid w:val="00C9467E"/>
    <w:rsid w:val="00C9489F"/>
    <w:rsid w:val="00C95002"/>
    <w:rsid w:val="00C95286"/>
    <w:rsid w:val="00C95C23"/>
    <w:rsid w:val="00C95C95"/>
    <w:rsid w:val="00C964DB"/>
    <w:rsid w:val="00C975EB"/>
    <w:rsid w:val="00CA0058"/>
    <w:rsid w:val="00CA09B6"/>
    <w:rsid w:val="00CA0C90"/>
    <w:rsid w:val="00CA0D33"/>
    <w:rsid w:val="00CA123E"/>
    <w:rsid w:val="00CA1D3A"/>
    <w:rsid w:val="00CA1D8C"/>
    <w:rsid w:val="00CA21BF"/>
    <w:rsid w:val="00CA21E3"/>
    <w:rsid w:val="00CA221E"/>
    <w:rsid w:val="00CA2F51"/>
    <w:rsid w:val="00CA316B"/>
    <w:rsid w:val="00CA42BB"/>
    <w:rsid w:val="00CA436A"/>
    <w:rsid w:val="00CA4CC8"/>
    <w:rsid w:val="00CA61F4"/>
    <w:rsid w:val="00CA6242"/>
    <w:rsid w:val="00CA636F"/>
    <w:rsid w:val="00CA6683"/>
    <w:rsid w:val="00CB0A21"/>
    <w:rsid w:val="00CB1355"/>
    <w:rsid w:val="00CB2273"/>
    <w:rsid w:val="00CB2487"/>
    <w:rsid w:val="00CB2C68"/>
    <w:rsid w:val="00CB2F66"/>
    <w:rsid w:val="00CB3446"/>
    <w:rsid w:val="00CB3B32"/>
    <w:rsid w:val="00CB3E86"/>
    <w:rsid w:val="00CB4FD1"/>
    <w:rsid w:val="00CB50EF"/>
    <w:rsid w:val="00CB58DD"/>
    <w:rsid w:val="00CB67CC"/>
    <w:rsid w:val="00CB6A8C"/>
    <w:rsid w:val="00CB791A"/>
    <w:rsid w:val="00CB7993"/>
    <w:rsid w:val="00CB7E12"/>
    <w:rsid w:val="00CC00AC"/>
    <w:rsid w:val="00CC0107"/>
    <w:rsid w:val="00CC020E"/>
    <w:rsid w:val="00CC0C79"/>
    <w:rsid w:val="00CC0FE3"/>
    <w:rsid w:val="00CC1118"/>
    <w:rsid w:val="00CC1C80"/>
    <w:rsid w:val="00CC22DB"/>
    <w:rsid w:val="00CC36B1"/>
    <w:rsid w:val="00CC3ED2"/>
    <w:rsid w:val="00CC47AB"/>
    <w:rsid w:val="00CC51E8"/>
    <w:rsid w:val="00CC587F"/>
    <w:rsid w:val="00CC60F5"/>
    <w:rsid w:val="00CC630E"/>
    <w:rsid w:val="00CC6F11"/>
    <w:rsid w:val="00CC71AB"/>
    <w:rsid w:val="00CC728A"/>
    <w:rsid w:val="00CC7B2C"/>
    <w:rsid w:val="00CC7E2F"/>
    <w:rsid w:val="00CC7F22"/>
    <w:rsid w:val="00CD01DF"/>
    <w:rsid w:val="00CD0D3A"/>
    <w:rsid w:val="00CD0DAB"/>
    <w:rsid w:val="00CD10A7"/>
    <w:rsid w:val="00CD167E"/>
    <w:rsid w:val="00CD2CA9"/>
    <w:rsid w:val="00CD3286"/>
    <w:rsid w:val="00CD3590"/>
    <w:rsid w:val="00CD362F"/>
    <w:rsid w:val="00CD3D17"/>
    <w:rsid w:val="00CD4666"/>
    <w:rsid w:val="00CD47B2"/>
    <w:rsid w:val="00CD4C08"/>
    <w:rsid w:val="00CD4E47"/>
    <w:rsid w:val="00CD5914"/>
    <w:rsid w:val="00CD64AE"/>
    <w:rsid w:val="00CD6641"/>
    <w:rsid w:val="00CD6E4C"/>
    <w:rsid w:val="00CD6E87"/>
    <w:rsid w:val="00CD724D"/>
    <w:rsid w:val="00CD7D35"/>
    <w:rsid w:val="00CD7E1A"/>
    <w:rsid w:val="00CD7ED9"/>
    <w:rsid w:val="00CE0002"/>
    <w:rsid w:val="00CE0609"/>
    <w:rsid w:val="00CE0D46"/>
    <w:rsid w:val="00CE1230"/>
    <w:rsid w:val="00CE1465"/>
    <w:rsid w:val="00CE1622"/>
    <w:rsid w:val="00CE2270"/>
    <w:rsid w:val="00CE3044"/>
    <w:rsid w:val="00CE32FC"/>
    <w:rsid w:val="00CE3971"/>
    <w:rsid w:val="00CE4248"/>
    <w:rsid w:val="00CE4259"/>
    <w:rsid w:val="00CE49F8"/>
    <w:rsid w:val="00CE4E9F"/>
    <w:rsid w:val="00CE6DE2"/>
    <w:rsid w:val="00CE783C"/>
    <w:rsid w:val="00CF021D"/>
    <w:rsid w:val="00CF031B"/>
    <w:rsid w:val="00CF05D2"/>
    <w:rsid w:val="00CF0908"/>
    <w:rsid w:val="00CF103C"/>
    <w:rsid w:val="00CF14AA"/>
    <w:rsid w:val="00CF1993"/>
    <w:rsid w:val="00CF1C89"/>
    <w:rsid w:val="00CF2050"/>
    <w:rsid w:val="00CF231B"/>
    <w:rsid w:val="00CF28F8"/>
    <w:rsid w:val="00CF2B54"/>
    <w:rsid w:val="00CF31F7"/>
    <w:rsid w:val="00CF39AF"/>
    <w:rsid w:val="00CF3FF1"/>
    <w:rsid w:val="00CF42CF"/>
    <w:rsid w:val="00CF548D"/>
    <w:rsid w:val="00CF5D79"/>
    <w:rsid w:val="00CF5FEB"/>
    <w:rsid w:val="00CF6D03"/>
    <w:rsid w:val="00CF71D4"/>
    <w:rsid w:val="00CF7210"/>
    <w:rsid w:val="00CF7509"/>
    <w:rsid w:val="00CF7691"/>
    <w:rsid w:val="00D00148"/>
    <w:rsid w:val="00D00B6C"/>
    <w:rsid w:val="00D01060"/>
    <w:rsid w:val="00D01205"/>
    <w:rsid w:val="00D01C9E"/>
    <w:rsid w:val="00D026FC"/>
    <w:rsid w:val="00D03611"/>
    <w:rsid w:val="00D03CDC"/>
    <w:rsid w:val="00D03D7D"/>
    <w:rsid w:val="00D03DAA"/>
    <w:rsid w:val="00D0572A"/>
    <w:rsid w:val="00D05A53"/>
    <w:rsid w:val="00D06FD9"/>
    <w:rsid w:val="00D076C9"/>
    <w:rsid w:val="00D077EE"/>
    <w:rsid w:val="00D07A8D"/>
    <w:rsid w:val="00D101FC"/>
    <w:rsid w:val="00D11A49"/>
    <w:rsid w:val="00D11BE4"/>
    <w:rsid w:val="00D12F42"/>
    <w:rsid w:val="00D13E57"/>
    <w:rsid w:val="00D14164"/>
    <w:rsid w:val="00D14482"/>
    <w:rsid w:val="00D153C7"/>
    <w:rsid w:val="00D15D72"/>
    <w:rsid w:val="00D15E47"/>
    <w:rsid w:val="00D160E6"/>
    <w:rsid w:val="00D16667"/>
    <w:rsid w:val="00D166B6"/>
    <w:rsid w:val="00D16DE0"/>
    <w:rsid w:val="00D205CA"/>
    <w:rsid w:val="00D20AD6"/>
    <w:rsid w:val="00D21187"/>
    <w:rsid w:val="00D21644"/>
    <w:rsid w:val="00D21D13"/>
    <w:rsid w:val="00D22682"/>
    <w:rsid w:val="00D22DAE"/>
    <w:rsid w:val="00D22F2F"/>
    <w:rsid w:val="00D23603"/>
    <w:rsid w:val="00D2374C"/>
    <w:rsid w:val="00D23A01"/>
    <w:rsid w:val="00D243F3"/>
    <w:rsid w:val="00D24E2B"/>
    <w:rsid w:val="00D24E45"/>
    <w:rsid w:val="00D25285"/>
    <w:rsid w:val="00D25364"/>
    <w:rsid w:val="00D260B1"/>
    <w:rsid w:val="00D26A8B"/>
    <w:rsid w:val="00D26A8F"/>
    <w:rsid w:val="00D26C39"/>
    <w:rsid w:val="00D27304"/>
    <w:rsid w:val="00D30365"/>
    <w:rsid w:val="00D304A0"/>
    <w:rsid w:val="00D30853"/>
    <w:rsid w:val="00D30E2B"/>
    <w:rsid w:val="00D31A7D"/>
    <w:rsid w:val="00D328AA"/>
    <w:rsid w:val="00D33225"/>
    <w:rsid w:val="00D33C3C"/>
    <w:rsid w:val="00D33F6D"/>
    <w:rsid w:val="00D3428D"/>
    <w:rsid w:val="00D3504D"/>
    <w:rsid w:val="00D35448"/>
    <w:rsid w:val="00D35E39"/>
    <w:rsid w:val="00D360AB"/>
    <w:rsid w:val="00D361A7"/>
    <w:rsid w:val="00D36542"/>
    <w:rsid w:val="00D36862"/>
    <w:rsid w:val="00D37356"/>
    <w:rsid w:val="00D37601"/>
    <w:rsid w:val="00D3769C"/>
    <w:rsid w:val="00D37EA6"/>
    <w:rsid w:val="00D405F7"/>
    <w:rsid w:val="00D40E56"/>
    <w:rsid w:val="00D41247"/>
    <w:rsid w:val="00D421BF"/>
    <w:rsid w:val="00D428C2"/>
    <w:rsid w:val="00D43CF3"/>
    <w:rsid w:val="00D441F1"/>
    <w:rsid w:val="00D44F2B"/>
    <w:rsid w:val="00D45251"/>
    <w:rsid w:val="00D45D77"/>
    <w:rsid w:val="00D45E3B"/>
    <w:rsid w:val="00D461F8"/>
    <w:rsid w:val="00D46275"/>
    <w:rsid w:val="00D467C2"/>
    <w:rsid w:val="00D46A68"/>
    <w:rsid w:val="00D46DF8"/>
    <w:rsid w:val="00D4704F"/>
    <w:rsid w:val="00D47493"/>
    <w:rsid w:val="00D478C3"/>
    <w:rsid w:val="00D47EA0"/>
    <w:rsid w:val="00D5050A"/>
    <w:rsid w:val="00D50561"/>
    <w:rsid w:val="00D510C5"/>
    <w:rsid w:val="00D5117B"/>
    <w:rsid w:val="00D51453"/>
    <w:rsid w:val="00D52060"/>
    <w:rsid w:val="00D53908"/>
    <w:rsid w:val="00D53B4C"/>
    <w:rsid w:val="00D544C4"/>
    <w:rsid w:val="00D55DC0"/>
    <w:rsid w:val="00D565E2"/>
    <w:rsid w:val="00D5681D"/>
    <w:rsid w:val="00D56E49"/>
    <w:rsid w:val="00D57223"/>
    <w:rsid w:val="00D573E0"/>
    <w:rsid w:val="00D57A4C"/>
    <w:rsid w:val="00D60428"/>
    <w:rsid w:val="00D60C99"/>
    <w:rsid w:val="00D61576"/>
    <w:rsid w:val="00D61FEF"/>
    <w:rsid w:val="00D621D7"/>
    <w:rsid w:val="00D62D22"/>
    <w:rsid w:val="00D63064"/>
    <w:rsid w:val="00D635D4"/>
    <w:rsid w:val="00D63A72"/>
    <w:rsid w:val="00D63F9E"/>
    <w:rsid w:val="00D64073"/>
    <w:rsid w:val="00D642E8"/>
    <w:rsid w:val="00D646A4"/>
    <w:rsid w:val="00D64703"/>
    <w:rsid w:val="00D64CB8"/>
    <w:rsid w:val="00D65902"/>
    <w:rsid w:val="00D66831"/>
    <w:rsid w:val="00D6713A"/>
    <w:rsid w:val="00D6767D"/>
    <w:rsid w:val="00D676D6"/>
    <w:rsid w:val="00D67966"/>
    <w:rsid w:val="00D701C7"/>
    <w:rsid w:val="00D7130A"/>
    <w:rsid w:val="00D713AD"/>
    <w:rsid w:val="00D71FFC"/>
    <w:rsid w:val="00D7232C"/>
    <w:rsid w:val="00D723CB"/>
    <w:rsid w:val="00D73338"/>
    <w:rsid w:val="00D73444"/>
    <w:rsid w:val="00D73EE2"/>
    <w:rsid w:val="00D75B91"/>
    <w:rsid w:val="00D7650C"/>
    <w:rsid w:val="00D765AC"/>
    <w:rsid w:val="00D7664F"/>
    <w:rsid w:val="00D776A7"/>
    <w:rsid w:val="00D77902"/>
    <w:rsid w:val="00D7796D"/>
    <w:rsid w:val="00D77B54"/>
    <w:rsid w:val="00D77E7D"/>
    <w:rsid w:val="00D81469"/>
    <w:rsid w:val="00D81D42"/>
    <w:rsid w:val="00D826F1"/>
    <w:rsid w:val="00D82BD2"/>
    <w:rsid w:val="00D8356C"/>
    <w:rsid w:val="00D83A79"/>
    <w:rsid w:val="00D84A9A"/>
    <w:rsid w:val="00D84E22"/>
    <w:rsid w:val="00D8504E"/>
    <w:rsid w:val="00D85E42"/>
    <w:rsid w:val="00D8636E"/>
    <w:rsid w:val="00D86EC9"/>
    <w:rsid w:val="00D879D0"/>
    <w:rsid w:val="00D9002B"/>
    <w:rsid w:val="00D90072"/>
    <w:rsid w:val="00D9019D"/>
    <w:rsid w:val="00D9152B"/>
    <w:rsid w:val="00D91F1D"/>
    <w:rsid w:val="00D9227D"/>
    <w:rsid w:val="00D9266F"/>
    <w:rsid w:val="00D92FBD"/>
    <w:rsid w:val="00D9409E"/>
    <w:rsid w:val="00D948A4"/>
    <w:rsid w:val="00D95121"/>
    <w:rsid w:val="00D95279"/>
    <w:rsid w:val="00D95847"/>
    <w:rsid w:val="00D95F95"/>
    <w:rsid w:val="00D96795"/>
    <w:rsid w:val="00D975DC"/>
    <w:rsid w:val="00DA1FBF"/>
    <w:rsid w:val="00DA3294"/>
    <w:rsid w:val="00DA3411"/>
    <w:rsid w:val="00DA4531"/>
    <w:rsid w:val="00DA46C4"/>
    <w:rsid w:val="00DA4DAF"/>
    <w:rsid w:val="00DA53CF"/>
    <w:rsid w:val="00DA544D"/>
    <w:rsid w:val="00DA6154"/>
    <w:rsid w:val="00DA71D1"/>
    <w:rsid w:val="00DA74C1"/>
    <w:rsid w:val="00DB0103"/>
    <w:rsid w:val="00DB0A63"/>
    <w:rsid w:val="00DB0FAC"/>
    <w:rsid w:val="00DB127D"/>
    <w:rsid w:val="00DB2848"/>
    <w:rsid w:val="00DB2BCC"/>
    <w:rsid w:val="00DB33F5"/>
    <w:rsid w:val="00DB3A26"/>
    <w:rsid w:val="00DB52D6"/>
    <w:rsid w:val="00DB52E5"/>
    <w:rsid w:val="00DB7093"/>
    <w:rsid w:val="00DB740B"/>
    <w:rsid w:val="00DB7FB5"/>
    <w:rsid w:val="00DC0097"/>
    <w:rsid w:val="00DC0CAF"/>
    <w:rsid w:val="00DC0D42"/>
    <w:rsid w:val="00DC0F47"/>
    <w:rsid w:val="00DC158E"/>
    <w:rsid w:val="00DC168C"/>
    <w:rsid w:val="00DC17D3"/>
    <w:rsid w:val="00DC1C5E"/>
    <w:rsid w:val="00DC1E37"/>
    <w:rsid w:val="00DC1E66"/>
    <w:rsid w:val="00DC2114"/>
    <w:rsid w:val="00DC26F9"/>
    <w:rsid w:val="00DC2CC6"/>
    <w:rsid w:val="00DC33C4"/>
    <w:rsid w:val="00DC3892"/>
    <w:rsid w:val="00DC55D5"/>
    <w:rsid w:val="00DC615B"/>
    <w:rsid w:val="00DC743D"/>
    <w:rsid w:val="00DC7C0D"/>
    <w:rsid w:val="00DD10AB"/>
    <w:rsid w:val="00DD1CFF"/>
    <w:rsid w:val="00DD1DFB"/>
    <w:rsid w:val="00DD25BD"/>
    <w:rsid w:val="00DD3C37"/>
    <w:rsid w:val="00DD455B"/>
    <w:rsid w:val="00DD5713"/>
    <w:rsid w:val="00DD67C2"/>
    <w:rsid w:val="00DD707E"/>
    <w:rsid w:val="00DD77A7"/>
    <w:rsid w:val="00DD7DFC"/>
    <w:rsid w:val="00DE0A8F"/>
    <w:rsid w:val="00DE1148"/>
    <w:rsid w:val="00DE164E"/>
    <w:rsid w:val="00DE21A3"/>
    <w:rsid w:val="00DE24AC"/>
    <w:rsid w:val="00DE2B65"/>
    <w:rsid w:val="00DE339E"/>
    <w:rsid w:val="00DE4171"/>
    <w:rsid w:val="00DE4278"/>
    <w:rsid w:val="00DE429D"/>
    <w:rsid w:val="00DE4326"/>
    <w:rsid w:val="00DE448C"/>
    <w:rsid w:val="00DE4895"/>
    <w:rsid w:val="00DE48C1"/>
    <w:rsid w:val="00DE5019"/>
    <w:rsid w:val="00DE5227"/>
    <w:rsid w:val="00DE52EF"/>
    <w:rsid w:val="00DE5886"/>
    <w:rsid w:val="00DE69DC"/>
    <w:rsid w:val="00DE796E"/>
    <w:rsid w:val="00DE7DB3"/>
    <w:rsid w:val="00DF031C"/>
    <w:rsid w:val="00DF16CD"/>
    <w:rsid w:val="00DF1F12"/>
    <w:rsid w:val="00DF2112"/>
    <w:rsid w:val="00DF3785"/>
    <w:rsid w:val="00DF3891"/>
    <w:rsid w:val="00DF3E5C"/>
    <w:rsid w:val="00DF575F"/>
    <w:rsid w:val="00DF5A5D"/>
    <w:rsid w:val="00DF5AF2"/>
    <w:rsid w:val="00DF61C2"/>
    <w:rsid w:val="00DF635D"/>
    <w:rsid w:val="00DF7408"/>
    <w:rsid w:val="00DF7E97"/>
    <w:rsid w:val="00E00A1D"/>
    <w:rsid w:val="00E00A23"/>
    <w:rsid w:val="00E01F1D"/>
    <w:rsid w:val="00E020D3"/>
    <w:rsid w:val="00E02C09"/>
    <w:rsid w:val="00E03259"/>
    <w:rsid w:val="00E0392F"/>
    <w:rsid w:val="00E045B7"/>
    <w:rsid w:val="00E047E1"/>
    <w:rsid w:val="00E04B12"/>
    <w:rsid w:val="00E0504B"/>
    <w:rsid w:val="00E0507D"/>
    <w:rsid w:val="00E05184"/>
    <w:rsid w:val="00E0662B"/>
    <w:rsid w:val="00E07095"/>
    <w:rsid w:val="00E073A4"/>
    <w:rsid w:val="00E07B4D"/>
    <w:rsid w:val="00E10534"/>
    <w:rsid w:val="00E10B67"/>
    <w:rsid w:val="00E10DA0"/>
    <w:rsid w:val="00E11160"/>
    <w:rsid w:val="00E115E0"/>
    <w:rsid w:val="00E1160A"/>
    <w:rsid w:val="00E11A4C"/>
    <w:rsid w:val="00E11EF0"/>
    <w:rsid w:val="00E1335B"/>
    <w:rsid w:val="00E135D1"/>
    <w:rsid w:val="00E14536"/>
    <w:rsid w:val="00E147A8"/>
    <w:rsid w:val="00E149BC"/>
    <w:rsid w:val="00E14A21"/>
    <w:rsid w:val="00E1572C"/>
    <w:rsid w:val="00E167AC"/>
    <w:rsid w:val="00E169A6"/>
    <w:rsid w:val="00E169BF"/>
    <w:rsid w:val="00E16D86"/>
    <w:rsid w:val="00E16FA3"/>
    <w:rsid w:val="00E175AD"/>
    <w:rsid w:val="00E21170"/>
    <w:rsid w:val="00E2138B"/>
    <w:rsid w:val="00E2199F"/>
    <w:rsid w:val="00E21FBE"/>
    <w:rsid w:val="00E22B1F"/>
    <w:rsid w:val="00E23096"/>
    <w:rsid w:val="00E243FC"/>
    <w:rsid w:val="00E25F34"/>
    <w:rsid w:val="00E26288"/>
    <w:rsid w:val="00E26FEC"/>
    <w:rsid w:val="00E27144"/>
    <w:rsid w:val="00E27C1A"/>
    <w:rsid w:val="00E27DB7"/>
    <w:rsid w:val="00E31A46"/>
    <w:rsid w:val="00E32D65"/>
    <w:rsid w:val="00E3374B"/>
    <w:rsid w:val="00E34326"/>
    <w:rsid w:val="00E3456B"/>
    <w:rsid w:val="00E351A7"/>
    <w:rsid w:val="00E35416"/>
    <w:rsid w:val="00E35540"/>
    <w:rsid w:val="00E36A46"/>
    <w:rsid w:val="00E3726E"/>
    <w:rsid w:val="00E373C2"/>
    <w:rsid w:val="00E377DE"/>
    <w:rsid w:val="00E40A88"/>
    <w:rsid w:val="00E41BB5"/>
    <w:rsid w:val="00E41C05"/>
    <w:rsid w:val="00E42171"/>
    <w:rsid w:val="00E44007"/>
    <w:rsid w:val="00E445C6"/>
    <w:rsid w:val="00E45303"/>
    <w:rsid w:val="00E4560C"/>
    <w:rsid w:val="00E473AB"/>
    <w:rsid w:val="00E47BF5"/>
    <w:rsid w:val="00E47F45"/>
    <w:rsid w:val="00E50185"/>
    <w:rsid w:val="00E501FC"/>
    <w:rsid w:val="00E50677"/>
    <w:rsid w:val="00E515B2"/>
    <w:rsid w:val="00E5160F"/>
    <w:rsid w:val="00E51A58"/>
    <w:rsid w:val="00E52D50"/>
    <w:rsid w:val="00E53026"/>
    <w:rsid w:val="00E53517"/>
    <w:rsid w:val="00E53EF1"/>
    <w:rsid w:val="00E54D8C"/>
    <w:rsid w:val="00E54E14"/>
    <w:rsid w:val="00E55675"/>
    <w:rsid w:val="00E566C2"/>
    <w:rsid w:val="00E56E97"/>
    <w:rsid w:val="00E57DAD"/>
    <w:rsid w:val="00E60F51"/>
    <w:rsid w:val="00E6194B"/>
    <w:rsid w:val="00E63208"/>
    <w:rsid w:val="00E64262"/>
    <w:rsid w:val="00E64718"/>
    <w:rsid w:val="00E647FB"/>
    <w:rsid w:val="00E6499D"/>
    <w:rsid w:val="00E65876"/>
    <w:rsid w:val="00E65D93"/>
    <w:rsid w:val="00E667EA"/>
    <w:rsid w:val="00E6680B"/>
    <w:rsid w:val="00E6749F"/>
    <w:rsid w:val="00E67555"/>
    <w:rsid w:val="00E675EB"/>
    <w:rsid w:val="00E6768B"/>
    <w:rsid w:val="00E67ADC"/>
    <w:rsid w:val="00E67BE9"/>
    <w:rsid w:val="00E7068E"/>
    <w:rsid w:val="00E70C50"/>
    <w:rsid w:val="00E71540"/>
    <w:rsid w:val="00E72298"/>
    <w:rsid w:val="00E7256E"/>
    <w:rsid w:val="00E72DB6"/>
    <w:rsid w:val="00E72DF1"/>
    <w:rsid w:val="00E72F03"/>
    <w:rsid w:val="00E7323E"/>
    <w:rsid w:val="00E73834"/>
    <w:rsid w:val="00E74087"/>
    <w:rsid w:val="00E745DA"/>
    <w:rsid w:val="00E7496C"/>
    <w:rsid w:val="00E74DA2"/>
    <w:rsid w:val="00E750E7"/>
    <w:rsid w:val="00E75696"/>
    <w:rsid w:val="00E75E7E"/>
    <w:rsid w:val="00E767B1"/>
    <w:rsid w:val="00E768E6"/>
    <w:rsid w:val="00E76FEE"/>
    <w:rsid w:val="00E80128"/>
    <w:rsid w:val="00E80253"/>
    <w:rsid w:val="00E8052D"/>
    <w:rsid w:val="00E807BC"/>
    <w:rsid w:val="00E81147"/>
    <w:rsid w:val="00E81228"/>
    <w:rsid w:val="00E82BBC"/>
    <w:rsid w:val="00E838B0"/>
    <w:rsid w:val="00E83DB0"/>
    <w:rsid w:val="00E8470B"/>
    <w:rsid w:val="00E84AEC"/>
    <w:rsid w:val="00E858D8"/>
    <w:rsid w:val="00E85981"/>
    <w:rsid w:val="00E87A56"/>
    <w:rsid w:val="00E90885"/>
    <w:rsid w:val="00E908CF"/>
    <w:rsid w:val="00E91D79"/>
    <w:rsid w:val="00E91FCC"/>
    <w:rsid w:val="00E92EF6"/>
    <w:rsid w:val="00E94585"/>
    <w:rsid w:val="00E94BED"/>
    <w:rsid w:val="00E955FA"/>
    <w:rsid w:val="00E96328"/>
    <w:rsid w:val="00E96F23"/>
    <w:rsid w:val="00E973F3"/>
    <w:rsid w:val="00E97751"/>
    <w:rsid w:val="00E97C4D"/>
    <w:rsid w:val="00EA181B"/>
    <w:rsid w:val="00EA2ACA"/>
    <w:rsid w:val="00EA2F92"/>
    <w:rsid w:val="00EA3F9B"/>
    <w:rsid w:val="00EA460A"/>
    <w:rsid w:val="00EA4961"/>
    <w:rsid w:val="00EA4CC2"/>
    <w:rsid w:val="00EA4F3F"/>
    <w:rsid w:val="00EA5284"/>
    <w:rsid w:val="00EA5A58"/>
    <w:rsid w:val="00EA6228"/>
    <w:rsid w:val="00EA6893"/>
    <w:rsid w:val="00EB0869"/>
    <w:rsid w:val="00EB19E2"/>
    <w:rsid w:val="00EB1ADC"/>
    <w:rsid w:val="00EB1DF2"/>
    <w:rsid w:val="00EB3064"/>
    <w:rsid w:val="00EB3177"/>
    <w:rsid w:val="00EB33E6"/>
    <w:rsid w:val="00EB3B65"/>
    <w:rsid w:val="00EB3E49"/>
    <w:rsid w:val="00EB4575"/>
    <w:rsid w:val="00EB51A5"/>
    <w:rsid w:val="00EB59A6"/>
    <w:rsid w:val="00EB6566"/>
    <w:rsid w:val="00EB6E0A"/>
    <w:rsid w:val="00EB74C2"/>
    <w:rsid w:val="00EB7F61"/>
    <w:rsid w:val="00EC02F3"/>
    <w:rsid w:val="00EC1040"/>
    <w:rsid w:val="00EC143B"/>
    <w:rsid w:val="00EC1901"/>
    <w:rsid w:val="00EC26BA"/>
    <w:rsid w:val="00EC3F0F"/>
    <w:rsid w:val="00EC4BF4"/>
    <w:rsid w:val="00EC5FD7"/>
    <w:rsid w:val="00EC6BD8"/>
    <w:rsid w:val="00EC6F29"/>
    <w:rsid w:val="00EC7650"/>
    <w:rsid w:val="00EC7E5F"/>
    <w:rsid w:val="00EC7EAA"/>
    <w:rsid w:val="00ED111D"/>
    <w:rsid w:val="00ED212F"/>
    <w:rsid w:val="00ED3289"/>
    <w:rsid w:val="00ED3436"/>
    <w:rsid w:val="00ED3B72"/>
    <w:rsid w:val="00ED42DF"/>
    <w:rsid w:val="00ED5A34"/>
    <w:rsid w:val="00ED5CB9"/>
    <w:rsid w:val="00ED5FE8"/>
    <w:rsid w:val="00ED639F"/>
    <w:rsid w:val="00ED68EB"/>
    <w:rsid w:val="00ED74D7"/>
    <w:rsid w:val="00ED75B1"/>
    <w:rsid w:val="00ED777D"/>
    <w:rsid w:val="00ED7FA8"/>
    <w:rsid w:val="00ED7FCA"/>
    <w:rsid w:val="00EE0078"/>
    <w:rsid w:val="00EE0B4C"/>
    <w:rsid w:val="00EE119D"/>
    <w:rsid w:val="00EE12B7"/>
    <w:rsid w:val="00EE1313"/>
    <w:rsid w:val="00EE1571"/>
    <w:rsid w:val="00EE15B3"/>
    <w:rsid w:val="00EE2053"/>
    <w:rsid w:val="00EE23D3"/>
    <w:rsid w:val="00EE2E3F"/>
    <w:rsid w:val="00EE3D4A"/>
    <w:rsid w:val="00EE4507"/>
    <w:rsid w:val="00EE494D"/>
    <w:rsid w:val="00EE49BD"/>
    <w:rsid w:val="00EE509A"/>
    <w:rsid w:val="00EE51B8"/>
    <w:rsid w:val="00EE5FA5"/>
    <w:rsid w:val="00EE63E4"/>
    <w:rsid w:val="00EE6C6F"/>
    <w:rsid w:val="00EE7A37"/>
    <w:rsid w:val="00EE7E4E"/>
    <w:rsid w:val="00EF0CC1"/>
    <w:rsid w:val="00EF1D7E"/>
    <w:rsid w:val="00EF1E09"/>
    <w:rsid w:val="00EF20CD"/>
    <w:rsid w:val="00EF23FF"/>
    <w:rsid w:val="00EF26A2"/>
    <w:rsid w:val="00EF26E9"/>
    <w:rsid w:val="00EF32FF"/>
    <w:rsid w:val="00EF3471"/>
    <w:rsid w:val="00EF3B1F"/>
    <w:rsid w:val="00EF44CC"/>
    <w:rsid w:val="00EF4A36"/>
    <w:rsid w:val="00EF4AEF"/>
    <w:rsid w:val="00EF4B58"/>
    <w:rsid w:val="00EF4EA6"/>
    <w:rsid w:val="00EF6351"/>
    <w:rsid w:val="00EF6495"/>
    <w:rsid w:val="00EF64C9"/>
    <w:rsid w:val="00EF72AA"/>
    <w:rsid w:val="00EF790B"/>
    <w:rsid w:val="00EF7CFC"/>
    <w:rsid w:val="00EF7EDE"/>
    <w:rsid w:val="00F018DB"/>
    <w:rsid w:val="00F01A36"/>
    <w:rsid w:val="00F01DF6"/>
    <w:rsid w:val="00F02483"/>
    <w:rsid w:val="00F025D1"/>
    <w:rsid w:val="00F0272F"/>
    <w:rsid w:val="00F029C2"/>
    <w:rsid w:val="00F03357"/>
    <w:rsid w:val="00F035D2"/>
    <w:rsid w:val="00F036ED"/>
    <w:rsid w:val="00F03E80"/>
    <w:rsid w:val="00F050F2"/>
    <w:rsid w:val="00F0569C"/>
    <w:rsid w:val="00F06893"/>
    <w:rsid w:val="00F06AB5"/>
    <w:rsid w:val="00F06C95"/>
    <w:rsid w:val="00F0768E"/>
    <w:rsid w:val="00F10341"/>
    <w:rsid w:val="00F103E5"/>
    <w:rsid w:val="00F10F8A"/>
    <w:rsid w:val="00F12042"/>
    <w:rsid w:val="00F121F1"/>
    <w:rsid w:val="00F1295F"/>
    <w:rsid w:val="00F12B7E"/>
    <w:rsid w:val="00F12F91"/>
    <w:rsid w:val="00F12FE2"/>
    <w:rsid w:val="00F135C5"/>
    <w:rsid w:val="00F139C1"/>
    <w:rsid w:val="00F139C6"/>
    <w:rsid w:val="00F1425B"/>
    <w:rsid w:val="00F142CF"/>
    <w:rsid w:val="00F14746"/>
    <w:rsid w:val="00F15465"/>
    <w:rsid w:val="00F15E1E"/>
    <w:rsid w:val="00F16500"/>
    <w:rsid w:val="00F16AF8"/>
    <w:rsid w:val="00F16B0A"/>
    <w:rsid w:val="00F171D1"/>
    <w:rsid w:val="00F17394"/>
    <w:rsid w:val="00F213A0"/>
    <w:rsid w:val="00F2165E"/>
    <w:rsid w:val="00F21A3C"/>
    <w:rsid w:val="00F21E1D"/>
    <w:rsid w:val="00F2229C"/>
    <w:rsid w:val="00F225CF"/>
    <w:rsid w:val="00F226E0"/>
    <w:rsid w:val="00F231B7"/>
    <w:rsid w:val="00F23880"/>
    <w:rsid w:val="00F248DA"/>
    <w:rsid w:val="00F24929"/>
    <w:rsid w:val="00F24F0C"/>
    <w:rsid w:val="00F256B9"/>
    <w:rsid w:val="00F25808"/>
    <w:rsid w:val="00F25D66"/>
    <w:rsid w:val="00F25EB7"/>
    <w:rsid w:val="00F2628A"/>
    <w:rsid w:val="00F26D7B"/>
    <w:rsid w:val="00F27B72"/>
    <w:rsid w:val="00F3011B"/>
    <w:rsid w:val="00F3090F"/>
    <w:rsid w:val="00F30F40"/>
    <w:rsid w:val="00F3138C"/>
    <w:rsid w:val="00F313D9"/>
    <w:rsid w:val="00F31997"/>
    <w:rsid w:val="00F31CB5"/>
    <w:rsid w:val="00F3255B"/>
    <w:rsid w:val="00F325DB"/>
    <w:rsid w:val="00F32C11"/>
    <w:rsid w:val="00F331DE"/>
    <w:rsid w:val="00F34681"/>
    <w:rsid w:val="00F34DFB"/>
    <w:rsid w:val="00F35717"/>
    <w:rsid w:val="00F35865"/>
    <w:rsid w:val="00F3631F"/>
    <w:rsid w:val="00F3693E"/>
    <w:rsid w:val="00F37B73"/>
    <w:rsid w:val="00F37F0C"/>
    <w:rsid w:val="00F407AB"/>
    <w:rsid w:val="00F40BE6"/>
    <w:rsid w:val="00F41595"/>
    <w:rsid w:val="00F42002"/>
    <w:rsid w:val="00F425D4"/>
    <w:rsid w:val="00F42A5F"/>
    <w:rsid w:val="00F4316F"/>
    <w:rsid w:val="00F46666"/>
    <w:rsid w:val="00F475F3"/>
    <w:rsid w:val="00F47FED"/>
    <w:rsid w:val="00F51DBC"/>
    <w:rsid w:val="00F5316D"/>
    <w:rsid w:val="00F53480"/>
    <w:rsid w:val="00F5518B"/>
    <w:rsid w:val="00F551A9"/>
    <w:rsid w:val="00F551B9"/>
    <w:rsid w:val="00F55216"/>
    <w:rsid w:val="00F55436"/>
    <w:rsid w:val="00F55D50"/>
    <w:rsid w:val="00F55E89"/>
    <w:rsid w:val="00F56985"/>
    <w:rsid w:val="00F56CB5"/>
    <w:rsid w:val="00F571E7"/>
    <w:rsid w:val="00F572AF"/>
    <w:rsid w:val="00F572BE"/>
    <w:rsid w:val="00F572C8"/>
    <w:rsid w:val="00F5760E"/>
    <w:rsid w:val="00F602BD"/>
    <w:rsid w:val="00F6071E"/>
    <w:rsid w:val="00F60F15"/>
    <w:rsid w:val="00F61306"/>
    <w:rsid w:val="00F61DEC"/>
    <w:rsid w:val="00F6453B"/>
    <w:rsid w:val="00F65828"/>
    <w:rsid w:val="00F65FC8"/>
    <w:rsid w:val="00F6653A"/>
    <w:rsid w:val="00F668C0"/>
    <w:rsid w:val="00F67EBD"/>
    <w:rsid w:val="00F70471"/>
    <w:rsid w:val="00F70BE7"/>
    <w:rsid w:val="00F70C94"/>
    <w:rsid w:val="00F71B0C"/>
    <w:rsid w:val="00F7206A"/>
    <w:rsid w:val="00F72217"/>
    <w:rsid w:val="00F722CA"/>
    <w:rsid w:val="00F73D0D"/>
    <w:rsid w:val="00F74C47"/>
    <w:rsid w:val="00F74DEA"/>
    <w:rsid w:val="00F75710"/>
    <w:rsid w:val="00F75A0B"/>
    <w:rsid w:val="00F7648D"/>
    <w:rsid w:val="00F76E0C"/>
    <w:rsid w:val="00F7711D"/>
    <w:rsid w:val="00F77420"/>
    <w:rsid w:val="00F77B1D"/>
    <w:rsid w:val="00F77CF7"/>
    <w:rsid w:val="00F80B14"/>
    <w:rsid w:val="00F80FAB"/>
    <w:rsid w:val="00F8131B"/>
    <w:rsid w:val="00F814B6"/>
    <w:rsid w:val="00F81607"/>
    <w:rsid w:val="00F81D22"/>
    <w:rsid w:val="00F82565"/>
    <w:rsid w:val="00F82DCD"/>
    <w:rsid w:val="00F83178"/>
    <w:rsid w:val="00F8318B"/>
    <w:rsid w:val="00F83412"/>
    <w:rsid w:val="00F8386F"/>
    <w:rsid w:val="00F843E7"/>
    <w:rsid w:val="00F84B16"/>
    <w:rsid w:val="00F850AA"/>
    <w:rsid w:val="00F85308"/>
    <w:rsid w:val="00F86432"/>
    <w:rsid w:val="00F8678C"/>
    <w:rsid w:val="00F86CCD"/>
    <w:rsid w:val="00F86F82"/>
    <w:rsid w:val="00F87C1C"/>
    <w:rsid w:val="00F904F5"/>
    <w:rsid w:val="00F9139F"/>
    <w:rsid w:val="00F913B6"/>
    <w:rsid w:val="00F91F12"/>
    <w:rsid w:val="00F9282D"/>
    <w:rsid w:val="00F93043"/>
    <w:rsid w:val="00F9337F"/>
    <w:rsid w:val="00F93848"/>
    <w:rsid w:val="00F94676"/>
    <w:rsid w:val="00F94818"/>
    <w:rsid w:val="00F94C6D"/>
    <w:rsid w:val="00F9542E"/>
    <w:rsid w:val="00F964FA"/>
    <w:rsid w:val="00F96B1D"/>
    <w:rsid w:val="00F97295"/>
    <w:rsid w:val="00F975B7"/>
    <w:rsid w:val="00F97B21"/>
    <w:rsid w:val="00FA0027"/>
    <w:rsid w:val="00FA0291"/>
    <w:rsid w:val="00FA1268"/>
    <w:rsid w:val="00FA27EA"/>
    <w:rsid w:val="00FA2C07"/>
    <w:rsid w:val="00FA2C81"/>
    <w:rsid w:val="00FA2E82"/>
    <w:rsid w:val="00FA30F3"/>
    <w:rsid w:val="00FA312A"/>
    <w:rsid w:val="00FA3573"/>
    <w:rsid w:val="00FA40CC"/>
    <w:rsid w:val="00FA4612"/>
    <w:rsid w:val="00FA48FE"/>
    <w:rsid w:val="00FA51BA"/>
    <w:rsid w:val="00FA5D2A"/>
    <w:rsid w:val="00FA68B0"/>
    <w:rsid w:val="00FA7ABF"/>
    <w:rsid w:val="00FB0057"/>
    <w:rsid w:val="00FB07FE"/>
    <w:rsid w:val="00FB08CC"/>
    <w:rsid w:val="00FB0BF4"/>
    <w:rsid w:val="00FB1526"/>
    <w:rsid w:val="00FB19F9"/>
    <w:rsid w:val="00FB1E35"/>
    <w:rsid w:val="00FB247D"/>
    <w:rsid w:val="00FB2936"/>
    <w:rsid w:val="00FB2B25"/>
    <w:rsid w:val="00FB2B6E"/>
    <w:rsid w:val="00FB2BDB"/>
    <w:rsid w:val="00FB363D"/>
    <w:rsid w:val="00FB455F"/>
    <w:rsid w:val="00FB4EE2"/>
    <w:rsid w:val="00FB6313"/>
    <w:rsid w:val="00FB7DE6"/>
    <w:rsid w:val="00FC011A"/>
    <w:rsid w:val="00FC0587"/>
    <w:rsid w:val="00FC07E5"/>
    <w:rsid w:val="00FC07ED"/>
    <w:rsid w:val="00FC09F0"/>
    <w:rsid w:val="00FC0A36"/>
    <w:rsid w:val="00FC100D"/>
    <w:rsid w:val="00FC1601"/>
    <w:rsid w:val="00FC1BFF"/>
    <w:rsid w:val="00FC1D11"/>
    <w:rsid w:val="00FC2B94"/>
    <w:rsid w:val="00FC2D0F"/>
    <w:rsid w:val="00FC32B6"/>
    <w:rsid w:val="00FC3683"/>
    <w:rsid w:val="00FC4921"/>
    <w:rsid w:val="00FC4A44"/>
    <w:rsid w:val="00FC550B"/>
    <w:rsid w:val="00FC6973"/>
    <w:rsid w:val="00FC7BD5"/>
    <w:rsid w:val="00FD1111"/>
    <w:rsid w:val="00FD1C11"/>
    <w:rsid w:val="00FD261A"/>
    <w:rsid w:val="00FD28DC"/>
    <w:rsid w:val="00FD2EE6"/>
    <w:rsid w:val="00FD3296"/>
    <w:rsid w:val="00FD3704"/>
    <w:rsid w:val="00FD3ACA"/>
    <w:rsid w:val="00FD3F06"/>
    <w:rsid w:val="00FD3F48"/>
    <w:rsid w:val="00FD4079"/>
    <w:rsid w:val="00FD54C5"/>
    <w:rsid w:val="00FD559C"/>
    <w:rsid w:val="00FD5847"/>
    <w:rsid w:val="00FD5DFF"/>
    <w:rsid w:val="00FD6075"/>
    <w:rsid w:val="00FD63D7"/>
    <w:rsid w:val="00FD7330"/>
    <w:rsid w:val="00FD747E"/>
    <w:rsid w:val="00FD7A8B"/>
    <w:rsid w:val="00FD7FCD"/>
    <w:rsid w:val="00FE02D4"/>
    <w:rsid w:val="00FE039D"/>
    <w:rsid w:val="00FE0773"/>
    <w:rsid w:val="00FE157D"/>
    <w:rsid w:val="00FE23C1"/>
    <w:rsid w:val="00FE2B95"/>
    <w:rsid w:val="00FE3647"/>
    <w:rsid w:val="00FE3A59"/>
    <w:rsid w:val="00FE427D"/>
    <w:rsid w:val="00FE6208"/>
    <w:rsid w:val="00FE7143"/>
    <w:rsid w:val="00FE7374"/>
    <w:rsid w:val="00FE7F96"/>
    <w:rsid w:val="00FF0E22"/>
    <w:rsid w:val="00FF0F49"/>
    <w:rsid w:val="00FF1152"/>
    <w:rsid w:val="00FF142A"/>
    <w:rsid w:val="00FF14A2"/>
    <w:rsid w:val="00FF1B06"/>
    <w:rsid w:val="00FF1EFF"/>
    <w:rsid w:val="00FF220F"/>
    <w:rsid w:val="00FF25C5"/>
    <w:rsid w:val="00FF3303"/>
    <w:rsid w:val="00FF3447"/>
    <w:rsid w:val="00FF4550"/>
    <w:rsid w:val="00FF4EB3"/>
    <w:rsid w:val="00FF6091"/>
    <w:rsid w:val="00FF68D3"/>
    <w:rsid w:val="00FF6925"/>
    <w:rsid w:val="00FF784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29567"/>
  <w15:docId w15:val="{D80A766C-59FB-4020-92BF-A7EE80EF8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B2B25"/>
    <w:pPr>
      <w:spacing w:after="250" w:line="276" w:lineRule="auto"/>
      <w:jc w:val="both"/>
    </w:pPr>
    <w:rPr>
      <w:sz w:val="22"/>
      <w:lang w:val="en-GB"/>
    </w:rPr>
  </w:style>
  <w:style w:type="paragraph" w:styleId="berschrift1">
    <w:name w:val="heading 1"/>
    <w:basedOn w:val="Standard"/>
    <w:next w:val="Standard"/>
    <w:link w:val="berschrift1Zchn"/>
    <w:uiPriority w:val="9"/>
    <w:qFormat/>
    <w:rsid w:val="0048000F"/>
    <w:pPr>
      <w:keepNext/>
      <w:keepLines/>
      <w:numPr>
        <w:numId w:val="3"/>
      </w:numPr>
      <w:spacing w:before="320"/>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58616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berschrift3">
    <w:name w:val="heading 3"/>
    <w:basedOn w:val="Standard"/>
    <w:next w:val="Standard"/>
    <w:link w:val="berschrift3Zchn"/>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berschrift4">
    <w:name w:val="heading 4"/>
    <w:basedOn w:val="Standard"/>
    <w:next w:val="Standard"/>
    <w:link w:val="berschrift4Zchn"/>
    <w:uiPriority w:val="9"/>
    <w:unhideWhenUsed/>
    <w:qFormat/>
    <w:rsid w:val="00020300"/>
    <w:pPr>
      <w:keepNext/>
      <w:keepLines/>
      <w:numPr>
        <w:ilvl w:val="3"/>
        <w:numId w:val="3"/>
      </w:numPr>
      <w:spacing w:before="320"/>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4"/>
      </w:numPr>
      <w:spacing w:before="40" w:after="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iPriority w:val="9"/>
    <w:unhideWhenUsed/>
    <w:rsid w:val="00AA054E"/>
    <w:pPr>
      <w:keepNext/>
      <w:keepLines/>
      <w:numPr>
        <w:ilvl w:val="5"/>
        <w:numId w:val="3"/>
      </w:numPr>
      <w:spacing w:before="40" w:after="0"/>
      <w:outlineLvl w:val="5"/>
    </w:pPr>
    <w:rPr>
      <w:rFonts w:asciiTheme="majorHAnsi" w:eastAsiaTheme="majorEastAsia" w:hAnsiTheme="majorHAnsi" w:cstheme="majorBidi"/>
      <w:i/>
      <w:iCs/>
      <w:color w:val="44546A" w:themeColor="text2"/>
      <w:sz w:val="21"/>
      <w:szCs w:val="21"/>
    </w:rPr>
  </w:style>
  <w:style w:type="paragraph" w:styleId="berschrift7">
    <w:name w:val="heading 7"/>
    <w:basedOn w:val="Standard"/>
    <w:next w:val="Standard"/>
    <w:link w:val="berschrift7Zchn"/>
    <w:uiPriority w:val="9"/>
    <w:unhideWhenUsed/>
    <w:qFormat/>
    <w:rsid w:val="00AA054E"/>
    <w:pPr>
      <w:keepNext/>
      <w:keepLines/>
      <w:numPr>
        <w:ilvl w:val="6"/>
        <w:numId w:val="3"/>
      </w:numPr>
      <w:spacing w:before="40" w:after="0"/>
      <w:outlineLvl w:val="6"/>
    </w:pPr>
    <w:rPr>
      <w:rFonts w:asciiTheme="majorHAnsi" w:eastAsiaTheme="majorEastAsia" w:hAnsiTheme="majorHAnsi" w:cstheme="majorBidi"/>
      <w:i/>
      <w:iCs/>
      <w:color w:val="1F4E79" w:themeColor="accent1" w:themeShade="80"/>
      <w:sz w:val="21"/>
      <w:szCs w:val="21"/>
    </w:rPr>
  </w:style>
  <w:style w:type="paragraph" w:styleId="berschrift8">
    <w:name w:val="heading 8"/>
    <w:basedOn w:val="Standard"/>
    <w:next w:val="Standard"/>
    <w:link w:val="berschrift8Zchn"/>
    <w:uiPriority w:val="9"/>
    <w:unhideWhenUsed/>
    <w:qFormat/>
    <w:rsid w:val="00AA054E"/>
    <w:pPr>
      <w:keepNext/>
      <w:keepLines/>
      <w:numPr>
        <w:ilvl w:val="7"/>
        <w:numId w:val="3"/>
      </w:numPr>
      <w:spacing w:before="40" w:after="0"/>
      <w:outlineLvl w:val="7"/>
    </w:pPr>
    <w:rPr>
      <w:rFonts w:asciiTheme="majorHAnsi" w:eastAsiaTheme="majorEastAsia" w:hAnsiTheme="majorHAnsi" w:cstheme="majorBidi"/>
      <w:b/>
      <w:bCs/>
      <w:color w:val="44546A" w:themeColor="text2"/>
    </w:rPr>
  </w:style>
  <w:style w:type="paragraph" w:styleId="berschrift9">
    <w:name w:val="heading 9"/>
    <w:basedOn w:val="Standard"/>
    <w:next w:val="Standard"/>
    <w:link w:val="berschrift9Zchn"/>
    <w:uiPriority w:val="9"/>
    <w:unhideWhenUsed/>
    <w:qFormat/>
    <w:rsid w:val="00AA054E"/>
    <w:pPr>
      <w:keepNext/>
      <w:keepLines/>
      <w:numPr>
        <w:ilvl w:val="8"/>
        <w:numId w:val="3"/>
      </w:numPr>
      <w:spacing w:before="40" w:after="0"/>
      <w:outlineLvl w:val="8"/>
    </w:pPr>
    <w:rPr>
      <w:rFonts w:asciiTheme="majorHAnsi" w:eastAsiaTheme="majorEastAsia" w:hAnsiTheme="majorHAnsi" w:cstheme="majorBidi"/>
      <w:b/>
      <w:bCs/>
      <w:i/>
      <w:iCs/>
      <w:color w:val="44546A"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uiPriority w:val="9"/>
    <w:rsid w:val="00020300"/>
    <w:rPr>
      <w:rFonts w:asciiTheme="majorHAnsi" w:eastAsiaTheme="majorEastAsia" w:hAnsiTheme="majorHAnsi" w:cstheme="majorBidi"/>
      <w:sz w:val="22"/>
      <w:szCs w:val="22"/>
      <w:lang w:val="en-GB"/>
    </w:rPr>
  </w:style>
  <w:style w:type="character" w:customStyle="1" w:styleId="berschrift3Zchn">
    <w:name w:val="Überschrift 3 Zchn"/>
    <w:basedOn w:val="Absatz-Standardschriftart"/>
    <w:link w:val="berschrift3"/>
    <w:uiPriority w:val="9"/>
    <w:rsid w:val="00020300"/>
    <w:rPr>
      <w:rFonts w:asciiTheme="majorHAnsi" w:eastAsiaTheme="majorEastAsia" w:hAnsiTheme="majorHAnsi" w:cstheme="majorBidi"/>
      <w:sz w:val="24"/>
      <w:szCs w:val="24"/>
      <w:lang w:val="en-GB"/>
    </w:rPr>
  </w:style>
  <w:style w:type="character" w:customStyle="1" w:styleId="berschrift1Zchn">
    <w:name w:val="Überschrift 1 Zchn"/>
    <w:basedOn w:val="Absatz-Standardschriftart"/>
    <w:link w:val="berschrift1"/>
    <w:uiPriority w:val="9"/>
    <w:rsid w:val="0048000F"/>
    <w:rPr>
      <w:rFonts w:asciiTheme="majorHAnsi" w:eastAsiaTheme="majorEastAsia" w:hAnsiTheme="majorHAnsi" w:cstheme="majorBidi"/>
      <w:b/>
      <w:sz w:val="32"/>
      <w:szCs w:val="32"/>
      <w:lang w:val="en-GB"/>
    </w:rPr>
  </w:style>
  <w:style w:type="character" w:customStyle="1" w:styleId="berschrift2Zchn">
    <w:name w:val="Überschrift 2 Zchn"/>
    <w:basedOn w:val="Absatz-Standardschriftart"/>
    <w:link w:val="berschrift2"/>
    <w:uiPriority w:val="9"/>
    <w:rsid w:val="0058616E"/>
    <w:rPr>
      <w:rFonts w:asciiTheme="majorHAnsi" w:eastAsiaTheme="majorEastAsia" w:hAnsiTheme="majorHAnsi" w:cstheme="majorBidi"/>
      <w:b/>
      <w:sz w:val="28"/>
      <w:szCs w:val="28"/>
      <w:lang w:val="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autoRedefine/>
    <w:rsid w:val="002574D1"/>
    <w:pPr>
      <w:numPr>
        <w:numId w:val="2"/>
      </w:numPr>
    </w:pPr>
    <w:rPr>
      <w:rFonts w:asciiTheme="majorHAnsi" w:hAnsiTheme="majorHAnsi"/>
      <w:b/>
      <w:sz w:val="28"/>
    </w:rPr>
  </w:style>
  <w:style w:type="character" w:customStyle="1" w:styleId="Title1Char">
    <w:name w:val="Title 1 Char"/>
    <w:basedOn w:val="Absatz-Standardschriftart"/>
    <w:link w:val="Title1"/>
    <w:rsid w:val="003C4EB5"/>
    <w:rPr>
      <w:rFonts w:asciiTheme="majorHAnsi" w:hAnsiTheme="majorHAnsi"/>
      <w:b/>
      <w:sz w:val="28"/>
      <w:lang w:val="en-GB"/>
    </w:rPr>
  </w:style>
  <w:style w:type="paragraph" w:styleId="Listenabsatz">
    <w:name w:val="List Paragraph"/>
    <w:aliases w:val="Dot pt,F5 List Paragraph,List Paragraph1,Paragraphe EI,Paragraphe de liste1,EC,Paragraphe de liste,Normal Nivel 1,List Paragraph Main,List first level,List Paragraph_Sections,Bullet Points,No Spacing1,List Paragraph Char Char Char"/>
    <w:basedOn w:val="Standard"/>
    <w:link w:val="ListenabsatzZchn"/>
    <w:autoRedefine/>
    <w:uiPriority w:val="34"/>
    <w:qFormat/>
    <w:rsid w:val="00DE69DC"/>
    <w:pPr>
      <w:numPr>
        <w:numId w:val="12"/>
      </w:numPr>
    </w:pPr>
  </w:style>
  <w:style w:type="paragraph" w:customStyle="1" w:styleId="Title3">
    <w:name w:val="Title 3"/>
    <w:basedOn w:val="Listenabsatz"/>
    <w:link w:val="Title3Char"/>
    <w:autoRedefine/>
    <w:rsid w:val="002574D1"/>
    <w:pPr>
      <w:numPr>
        <w:ilvl w:val="3"/>
        <w:numId w:val="2"/>
      </w:numPr>
    </w:pPr>
  </w:style>
  <w:style w:type="character" w:customStyle="1" w:styleId="Title3Char">
    <w:name w:val="Title 3 Char"/>
    <w:basedOn w:val="Absatz-Standardschriftart"/>
    <w:link w:val="Title3"/>
    <w:rsid w:val="003C4EB5"/>
    <w:rPr>
      <w:sz w:val="22"/>
      <w:lang w:val="en-GB"/>
    </w:rPr>
  </w:style>
  <w:style w:type="paragraph" w:customStyle="1" w:styleId="Title2">
    <w:name w:val="Title 2"/>
    <w:basedOn w:val="Title1"/>
    <w:link w:val="Title2Char"/>
    <w:autoRedefine/>
    <w:rsid w:val="002574D1"/>
    <w:pPr>
      <w:numPr>
        <w:ilvl w:val="1"/>
        <w:numId w:val="1"/>
      </w:numPr>
      <w:spacing w:after="0"/>
      <w:ind w:left="0" w:firstLine="0"/>
    </w:pPr>
  </w:style>
  <w:style w:type="character" w:customStyle="1" w:styleId="Title2Char">
    <w:name w:val="Title 2 Char"/>
    <w:basedOn w:val="Title1Char"/>
    <w:link w:val="Title2"/>
    <w:rsid w:val="002574D1"/>
    <w:rPr>
      <w:rFonts w:asciiTheme="majorHAnsi" w:hAnsiTheme="majorHAnsi"/>
      <w:b/>
      <w:sz w:val="28"/>
      <w:lang w:val="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sz w:val="22"/>
      <w:lang w:val="fr-BE"/>
    </w:rPr>
  </w:style>
  <w:style w:type="paragraph" w:customStyle="1" w:styleId="DocumentTitle">
    <w:name w:val="Document Title"/>
    <w:basedOn w:val="Standard"/>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Absatz-Standardschriftar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sz w:val="22"/>
      <w:szCs w:val="22"/>
      <w:lang w:val="en-GB"/>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spacing w:after="0"/>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uiPriority w:val="9"/>
    <w:semiHidden/>
    <w:rsid w:val="00AA054E"/>
    <w:rPr>
      <w:rFonts w:asciiTheme="majorHAnsi" w:eastAsiaTheme="majorEastAsia" w:hAnsiTheme="majorHAnsi" w:cstheme="majorBidi"/>
      <w:i/>
      <w:iCs/>
      <w:color w:val="44546A" w:themeColor="text2"/>
      <w:sz w:val="21"/>
      <w:szCs w:val="21"/>
      <w:lang w:val="en-GB"/>
    </w:rPr>
  </w:style>
  <w:style w:type="paragraph" w:styleId="Titel">
    <w:name w:val="Title"/>
    <w:basedOn w:val="Standard"/>
    <w:next w:val="Standard"/>
    <w:link w:val="TitelZchn"/>
    <w:uiPriority w:val="10"/>
    <w:qFormat/>
    <w:rsid w:val="0048000F"/>
    <w:pPr>
      <w:spacing w:after="0"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elZchn">
    <w:name w:val="Titel Zchn"/>
    <w:basedOn w:val="Absatz-Standardschriftart"/>
    <w:link w:val="Titel"/>
    <w:uiPriority w:val="10"/>
    <w:rsid w:val="0048000F"/>
    <w:rPr>
      <w:rFonts w:asciiTheme="majorHAnsi" w:eastAsiaTheme="majorEastAsia" w:hAnsiTheme="majorHAnsi" w:cstheme="majorBidi"/>
      <w:b/>
      <w:color w:val="2F5496" w:themeColor="accent5" w:themeShade="BF"/>
      <w:spacing w:val="-10"/>
      <w:sz w:val="56"/>
      <w:szCs w:val="56"/>
      <w:lang w:val="en-GB"/>
    </w:rPr>
  </w:style>
  <w:style w:type="paragraph" w:styleId="Untertitel">
    <w:name w:val="Subtitle"/>
    <w:basedOn w:val="Standard"/>
    <w:next w:val="Standard"/>
    <w:link w:val="UntertitelZchn"/>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UntertitelZchn">
    <w:name w:val="Untertitel Zchn"/>
    <w:basedOn w:val="Absatz-Standardschriftart"/>
    <w:link w:val="Untertitel"/>
    <w:uiPriority w:val="11"/>
    <w:rsid w:val="00366D42"/>
    <w:rPr>
      <w:rFonts w:asciiTheme="majorHAnsi" w:eastAsiaTheme="majorEastAsia" w:hAnsiTheme="majorHAnsi" w:cstheme="majorBidi"/>
      <w:b/>
      <w:sz w:val="28"/>
      <w:szCs w:val="24"/>
      <w:lang w:val="en-GB"/>
    </w:rPr>
  </w:style>
  <w:style w:type="character" w:customStyle="1" w:styleId="berschrift7Zchn">
    <w:name w:val="Überschrift 7 Zchn"/>
    <w:basedOn w:val="Absatz-Standardschriftart"/>
    <w:link w:val="berschrift7"/>
    <w:uiPriority w:val="9"/>
    <w:semiHidden/>
    <w:rsid w:val="00AA054E"/>
    <w:rPr>
      <w:rFonts w:asciiTheme="majorHAnsi" w:eastAsiaTheme="majorEastAsia" w:hAnsiTheme="majorHAnsi" w:cstheme="majorBidi"/>
      <w:i/>
      <w:iCs/>
      <w:color w:val="1F4E79" w:themeColor="accent1" w:themeShade="80"/>
      <w:sz w:val="21"/>
      <w:szCs w:val="21"/>
      <w:lang w:val="en-GB"/>
    </w:rPr>
  </w:style>
  <w:style w:type="character" w:customStyle="1" w:styleId="berschrift8Zchn">
    <w:name w:val="Überschrift 8 Zchn"/>
    <w:basedOn w:val="Absatz-Standardschriftart"/>
    <w:link w:val="berschrift8"/>
    <w:uiPriority w:val="9"/>
    <w:semiHidden/>
    <w:rsid w:val="00AA054E"/>
    <w:rPr>
      <w:rFonts w:asciiTheme="majorHAnsi" w:eastAsiaTheme="majorEastAsia" w:hAnsiTheme="majorHAnsi" w:cstheme="majorBidi"/>
      <w:b/>
      <w:bCs/>
      <w:color w:val="44546A" w:themeColor="text2"/>
      <w:sz w:val="22"/>
      <w:lang w:val="en-GB"/>
    </w:rPr>
  </w:style>
  <w:style w:type="character" w:customStyle="1" w:styleId="berschrift9Zchn">
    <w:name w:val="Überschrift 9 Zchn"/>
    <w:basedOn w:val="Absatz-Standardschriftart"/>
    <w:link w:val="berschrift9"/>
    <w:uiPriority w:val="9"/>
    <w:semiHidden/>
    <w:rsid w:val="00AA054E"/>
    <w:rPr>
      <w:rFonts w:asciiTheme="majorHAnsi" w:eastAsiaTheme="majorEastAsia" w:hAnsiTheme="majorHAnsi" w:cstheme="majorBidi"/>
      <w:b/>
      <w:bCs/>
      <w:i/>
      <w:iCs/>
      <w:color w:val="44546A" w:themeColor="text2"/>
      <w:sz w:val="22"/>
      <w:lang w:val="en-GB"/>
    </w:rPr>
  </w:style>
  <w:style w:type="paragraph" w:styleId="Beschriftung">
    <w:name w:val="caption"/>
    <w:basedOn w:val="Standard"/>
    <w:next w:val="Standard"/>
    <w:link w:val="BeschriftungZchn"/>
    <w:uiPriority w:val="35"/>
    <w:unhideWhenUsed/>
    <w:qFormat/>
    <w:rsid w:val="00AA054E"/>
    <w:pPr>
      <w:spacing w:line="240" w:lineRule="auto"/>
    </w:pPr>
    <w:rPr>
      <w:b/>
      <w:bCs/>
      <w:smallCaps/>
      <w:color w:val="595959"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404040" w:themeColor="text1" w:themeTint="BF"/>
    </w:rPr>
  </w:style>
  <w:style w:type="character" w:customStyle="1" w:styleId="ZitatZchn">
    <w:name w:val="Zitat Zchn"/>
    <w:basedOn w:val="Absatz-Standardschriftart"/>
    <w:link w:val="Zitat"/>
    <w:uiPriority w:val="29"/>
    <w:rsid w:val="00AA054E"/>
    <w:rPr>
      <w:i/>
      <w:iCs/>
      <w:color w:val="404040"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5B9BD5" w:themeColor="accent1"/>
      <w:sz w:val="28"/>
      <w:szCs w:val="28"/>
    </w:rPr>
  </w:style>
  <w:style w:type="character" w:styleId="SchwacheHervorhebung">
    <w:name w:val="Subtle Emphasis"/>
    <w:basedOn w:val="Absatz-Standardschriftart"/>
    <w:uiPriority w:val="19"/>
    <w:qFormat/>
    <w:rsid w:val="00AA054E"/>
    <w:rPr>
      <w:i/>
      <w:iCs/>
      <w:color w:val="404040" w:themeColor="text1" w:themeTint="BF"/>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AA054E"/>
    <w:p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rsid w:val="007E7997"/>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E7997"/>
    <w:rPr>
      <w:sz w:val="22"/>
    </w:rPr>
  </w:style>
  <w:style w:type="paragraph" w:styleId="Fuzeile">
    <w:name w:val="footer"/>
    <w:basedOn w:val="Standard"/>
    <w:link w:val="FuzeileZchn"/>
    <w:uiPriority w:val="99"/>
    <w:unhideWhenUsed/>
    <w:rsid w:val="007E799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E7997"/>
    <w:rPr>
      <w:sz w:val="22"/>
    </w:rPr>
  </w:style>
  <w:style w:type="paragraph" w:customStyle="1" w:styleId="00aPagenumber">
    <w:name w:val="00a_Page number"/>
    <w:basedOn w:val="Standard"/>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Standard"/>
    <w:rsid w:val="00636E02"/>
    <w:pPr>
      <w:spacing w:line="220" w:lineRule="exact"/>
    </w:pPr>
    <w:rPr>
      <w:rFonts w:ascii="Georgia" w:eastAsia="Times New Roman" w:hAnsi="Georgia" w:cs="Times New Roman"/>
      <w:sz w:val="17"/>
      <w:szCs w:val="24"/>
      <w:lang w:eastAsia="de-DE"/>
    </w:rPr>
  </w:style>
  <w:style w:type="paragraph" w:styleId="Verzeichnis1">
    <w:name w:val="toc 1"/>
    <w:basedOn w:val="Standard"/>
    <w:next w:val="Standard"/>
    <w:autoRedefine/>
    <w:uiPriority w:val="39"/>
    <w:unhideWhenUsed/>
    <w:rsid w:val="00BC422A"/>
    <w:pPr>
      <w:spacing w:after="100"/>
    </w:pPr>
  </w:style>
  <w:style w:type="paragraph" w:styleId="Verzeichnis2">
    <w:name w:val="toc 2"/>
    <w:basedOn w:val="Standard"/>
    <w:next w:val="Standard"/>
    <w:autoRedefine/>
    <w:uiPriority w:val="39"/>
    <w:unhideWhenUsed/>
    <w:rsid w:val="00BC422A"/>
    <w:pPr>
      <w:spacing w:after="100"/>
      <w:ind w:left="220"/>
    </w:pPr>
  </w:style>
  <w:style w:type="paragraph" w:styleId="Verzeichnis3">
    <w:name w:val="toc 3"/>
    <w:basedOn w:val="Standard"/>
    <w:next w:val="Standard"/>
    <w:autoRedefine/>
    <w:uiPriority w:val="39"/>
    <w:unhideWhenUsed/>
    <w:rsid w:val="007C7977"/>
    <w:pPr>
      <w:tabs>
        <w:tab w:val="left" w:pos="1320"/>
        <w:tab w:val="right" w:leader="dot" w:pos="9062"/>
      </w:tabs>
      <w:spacing w:after="100"/>
      <w:ind w:left="440"/>
    </w:pPr>
  </w:style>
  <w:style w:type="character" w:styleId="Hyperlink">
    <w:name w:val="Hyperlink"/>
    <w:basedOn w:val="Absatz-Standardschriftart"/>
    <w:uiPriority w:val="99"/>
    <w:unhideWhenUsed/>
    <w:rsid w:val="00BC422A"/>
    <w:rPr>
      <w:color w:val="0563C1" w:themeColor="hyperlink"/>
      <w:u w:val="single"/>
    </w:rPr>
  </w:style>
  <w:style w:type="paragraph" w:customStyle="1" w:styleId="Questionstyle">
    <w:name w:val="Question style"/>
    <w:basedOn w:val="Standard"/>
    <w:next w:val="Standard"/>
    <w:link w:val="QuestionstyleChar"/>
    <w:autoRedefine/>
    <w:qFormat/>
    <w:rsid w:val="0061118D"/>
    <w:pPr>
      <w:contextualSpacing/>
    </w:pPr>
    <w:rPr>
      <w:b/>
    </w:rPr>
  </w:style>
  <w:style w:type="character" w:customStyle="1" w:styleId="QuestionstyleChar">
    <w:name w:val="Question style Char"/>
    <w:basedOn w:val="Absatz-Standardschriftart"/>
    <w:link w:val="Questionstyle"/>
    <w:rsid w:val="0061118D"/>
    <w:rPr>
      <w:b/>
      <w:sz w:val="22"/>
      <w:lang w:val="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pPr>
      <w:spacing w:after="0" w:line="240" w:lineRule="auto"/>
    </w:pPr>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basedOn w:val="Standard"/>
    <w:link w:val="FunotentextZchn"/>
    <w:autoRedefine/>
    <w:uiPriority w:val="99"/>
    <w:unhideWhenUsed/>
    <w:qFormat/>
    <w:rsid w:val="00025FD3"/>
    <w:pPr>
      <w:spacing w:after="0" w:line="240" w:lineRule="auto"/>
    </w:pPr>
    <w:rPr>
      <w:sz w:val="16"/>
    </w:rPr>
  </w:style>
  <w:style w:type="character" w:customStyle="1" w:styleId="FunotentextZchn">
    <w:name w:val="Fußnotentext Zchn"/>
    <w:basedOn w:val="Absatz-Standardschriftart"/>
    <w:link w:val="Funotentext"/>
    <w:uiPriority w:val="99"/>
    <w:rsid w:val="00025FD3"/>
    <w:rPr>
      <w:sz w:val="16"/>
      <w:lang w:val="en-GB"/>
    </w:rPr>
  </w:style>
  <w:style w:type="character" w:styleId="Funotenzeichen">
    <w:name w:val="footnote reference"/>
    <w:aliases w:val="Footnote Reference Number,Footnote Reference_LVL6,Footnote Reference_LVL61,Footnote Reference_LVL62,Footnote Reference_LVL63,Footnote Reference_LVL64"/>
    <w:basedOn w:val="Absatz-Standardschriftart"/>
    <w:unhideWhenUsed/>
    <w:qFormat/>
    <w:rsid w:val="00A91D91"/>
    <w:rPr>
      <w:rFonts w:asciiTheme="majorHAnsi" w:hAnsiTheme="majorHAnsi"/>
      <w:sz w:val="16"/>
      <w:vertAlign w:val="superscript"/>
    </w:rPr>
  </w:style>
  <w:style w:type="paragraph" w:customStyle="1" w:styleId="Footnote">
    <w:name w:val="Footnote"/>
    <w:basedOn w:val="Funotentext"/>
    <w:link w:val="FootnoteChar"/>
    <w:rsid w:val="00B50534"/>
    <w:rPr>
      <w:lang w:val="nl-BE"/>
    </w:rPr>
  </w:style>
  <w:style w:type="character" w:customStyle="1" w:styleId="FootnoteChar">
    <w:name w:val="Footnote Char"/>
    <w:basedOn w:val="FunotentextZchn"/>
    <w:link w:val="Footnote"/>
    <w:rsid w:val="00B50534"/>
    <w:rPr>
      <w:sz w:val="16"/>
      <w:lang w:val="en-GB"/>
    </w:rPr>
  </w:style>
  <w:style w:type="table" w:customStyle="1" w:styleId="GridTable4-Accent11">
    <w:name w:val="Grid Table 4 - Accent 11"/>
    <w:basedOn w:val="NormaleTabel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prechblasentext">
    <w:name w:val="Balloon Text"/>
    <w:basedOn w:val="Standard"/>
    <w:link w:val="SprechblasentextZchn"/>
    <w:uiPriority w:val="99"/>
    <w:semiHidden/>
    <w:unhideWhenUsed/>
    <w:rsid w:val="007151B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51BF"/>
    <w:rPr>
      <w:rFonts w:ascii="Tahoma" w:hAnsi="Tahoma" w:cs="Tahoma"/>
      <w:sz w:val="16"/>
      <w:szCs w:val="16"/>
      <w:lang w:val="en-GB"/>
    </w:rPr>
  </w:style>
  <w:style w:type="character" w:styleId="Kommentarzeichen">
    <w:name w:val="annotation reference"/>
    <w:basedOn w:val="Absatz-Standardschriftart"/>
    <w:uiPriority w:val="99"/>
    <w:semiHidden/>
    <w:unhideWhenUsed/>
    <w:rsid w:val="00194784"/>
    <w:rPr>
      <w:sz w:val="16"/>
      <w:szCs w:val="16"/>
    </w:rPr>
  </w:style>
  <w:style w:type="paragraph" w:styleId="Kommentartext">
    <w:name w:val="annotation text"/>
    <w:basedOn w:val="Standard"/>
    <w:link w:val="KommentartextZchn"/>
    <w:uiPriority w:val="99"/>
    <w:unhideWhenUsed/>
    <w:rsid w:val="00194784"/>
    <w:pPr>
      <w:spacing w:line="240" w:lineRule="auto"/>
    </w:pPr>
    <w:rPr>
      <w:sz w:val="20"/>
    </w:rPr>
  </w:style>
  <w:style w:type="character" w:customStyle="1" w:styleId="KommentartextZchn">
    <w:name w:val="Kommentartext Zchn"/>
    <w:basedOn w:val="Absatz-Standardschriftart"/>
    <w:link w:val="Kommentartext"/>
    <w:uiPriority w:val="99"/>
    <w:rsid w:val="00194784"/>
    <w:rPr>
      <w:lang w:val="en-GB"/>
    </w:rPr>
  </w:style>
  <w:style w:type="paragraph" w:styleId="Kommentarthema">
    <w:name w:val="annotation subject"/>
    <w:basedOn w:val="Kommentartext"/>
    <w:next w:val="Kommentartext"/>
    <w:link w:val="KommentarthemaZchn"/>
    <w:uiPriority w:val="99"/>
    <w:semiHidden/>
    <w:unhideWhenUsed/>
    <w:rsid w:val="00194784"/>
    <w:rPr>
      <w:b/>
      <w:bCs/>
    </w:rPr>
  </w:style>
  <w:style w:type="character" w:customStyle="1" w:styleId="KommentarthemaZchn">
    <w:name w:val="Kommentarthema Zchn"/>
    <w:basedOn w:val="KommentartextZchn"/>
    <w:link w:val="Kommentarthema"/>
    <w:uiPriority w:val="99"/>
    <w:semiHidden/>
    <w:rsid w:val="00194784"/>
    <w:rPr>
      <w:b/>
      <w:bCs/>
      <w:lang w:val="en-GB"/>
    </w:rPr>
  </w:style>
  <w:style w:type="character" w:styleId="BesuchterLink">
    <w:name w:val="FollowedHyperlink"/>
    <w:basedOn w:val="Absatz-Standardschriftart"/>
    <w:uiPriority w:val="99"/>
    <w:semiHidden/>
    <w:unhideWhenUsed/>
    <w:rsid w:val="008352C1"/>
    <w:rPr>
      <w:color w:val="954F72" w:themeColor="followedHyperlink"/>
      <w:u w:val="single"/>
    </w:rPr>
  </w:style>
  <w:style w:type="character" w:customStyle="1" w:styleId="UnresolvedMention1">
    <w:name w:val="Unresolved Mention1"/>
    <w:basedOn w:val="Absatz-Standardschriftart"/>
    <w:uiPriority w:val="99"/>
    <w:semiHidden/>
    <w:unhideWhenUsed/>
    <w:rsid w:val="002F2E5B"/>
    <w:rPr>
      <w:color w:val="605E5C"/>
      <w:shd w:val="clear" w:color="auto" w:fill="E1DFDD"/>
    </w:rPr>
  </w:style>
  <w:style w:type="paragraph" w:customStyle="1" w:styleId="Captiontable">
    <w:name w:val="Caption table"/>
    <w:basedOn w:val="Beschriftung"/>
    <w:link w:val="CaptiontableChar"/>
    <w:qFormat/>
    <w:rsid w:val="00310A81"/>
    <w:pPr>
      <w:keepNext/>
    </w:pPr>
  </w:style>
  <w:style w:type="character" w:customStyle="1" w:styleId="BeschriftungZchn">
    <w:name w:val="Beschriftung Zchn"/>
    <w:basedOn w:val="Absatz-Standardschriftart"/>
    <w:link w:val="Beschriftung"/>
    <w:uiPriority w:val="35"/>
    <w:rsid w:val="00310A81"/>
    <w:rPr>
      <w:b/>
      <w:bCs/>
      <w:smallCaps/>
      <w:color w:val="595959" w:themeColor="text1" w:themeTint="A6"/>
      <w:spacing w:val="6"/>
      <w:sz w:val="22"/>
      <w:lang w:val="en-GB"/>
    </w:rPr>
  </w:style>
  <w:style w:type="character" w:customStyle="1" w:styleId="CaptiontableChar">
    <w:name w:val="Caption table Char"/>
    <w:basedOn w:val="BeschriftungZchn"/>
    <w:link w:val="Captiontable"/>
    <w:rsid w:val="00310A81"/>
    <w:rPr>
      <w:b/>
      <w:bCs/>
      <w:smallCaps/>
      <w:color w:val="595959" w:themeColor="text1" w:themeTint="A6"/>
      <w:spacing w:val="6"/>
      <w:sz w:val="22"/>
      <w:lang w:val="en-GB"/>
    </w:rPr>
  </w:style>
  <w:style w:type="character" w:customStyle="1" w:styleId="UnresolvedMention2">
    <w:name w:val="Unresolved Mention2"/>
    <w:basedOn w:val="Absatz-Standardschriftart"/>
    <w:uiPriority w:val="99"/>
    <w:semiHidden/>
    <w:unhideWhenUsed/>
    <w:rsid w:val="009D71B9"/>
    <w:rPr>
      <w:color w:val="605E5C"/>
      <w:shd w:val="clear" w:color="auto" w:fill="E1DFDD"/>
    </w:rPr>
  </w:style>
  <w:style w:type="character" w:customStyle="1" w:styleId="UnresolvedMention3">
    <w:name w:val="Unresolved Mention3"/>
    <w:basedOn w:val="Absatz-Standardschriftart"/>
    <w:uiPriority w:val="99"/>
    <w:semiHidden/>
    <w:unhideWhenUsed/>
    <w:rsid w:val="008043AE"/>
    <w:rPr>
      <w:color w:val="605E5C"/>
      <w:shd w:val="clear" w:color="auto" w:fill="E1DFDD"/>
    </w:rPr>
  </w:style>
  <w:style w:type="character" w:customStyle="1" w:styleId="UnresolvedMention4">
    <w:name w:val="Unresolved Mention4"/>
    <w:basedOn w:val="Absatz-Standardschriftart"/>
    <w:uiPriority w:val="99"/>
    <w:semiHidden/>
    <w:unhideWhenUsed/>
    <w:rsid w:val="007E3DE6"/>
    <w:rPr>
      <w:color w:val="605E5C"/>
      <w:shd w:val="clear" w:color="auto" w:fill="E1DFDD"/>
    </w:rPr>
  </w:style>
  <w:style w:type="character" w:customStyle="1" w:styleId="UnresolvedMention5">
    <w:name w:val="Unresolved Mention5"/>
    <w:basedOn w:val="Absatz-Standardschriftart"/>
    <w:uiPriority w:val="99"/>
    <w:semiHidden/>
    <w:unhideWhenUsed/>
    <w:rsid w:val="0070571E"/>
    <w:rPr>
      <w:color w:val="605E5C"/>
      <w:shd w:val="clear" w:color="auto" w:fill="E1DFDD"/>
    </w:rPr>
  </w:style>
  <w:style w:type="paragraph" w:customStyle="1" w:styleId="Headingsub">
    <w:name w:val="Heading sub"/>
    <w:basedOn w:val="Listenabsatz"/>
    <w:link w:val="HeadingsubChar"/>
    <w:qFormat/>
    <w:rsid w:val="00092078"/>
    <w:pPr>
      <w:numPr>
        <w:numId w:val="0"/>
      </w:numPr>
      <w:ind w:left="357"/>
      <w:outlineLvl w:val="3"/>
    </w:pPr>
    <w:rPr>
      <w:u w:val="single"/>
    </w:rPr>
  </w:style>
  <w:style w:type="character" w:customStyle="1" w:styleId="ListenabsatzZchn">
    <w:name w:val="Listenabsatz Zchn"/>
    <w:aliases w:val="Dot pt Zchn,F5 List Paragraph Zchn,List Paragraph1 Zchn,Paragraphe EI Zchn,Paragraphe de liste1 Zchn,EC Zchn,Paragraphe de liste Zchn,Normal Nivel 1 Zchn,List Paragraph Main Zchn,List first level Zchn,List Paragraph_Sections Zchn"/>
    <w:basedOn w:val="Absatz-Standardschriftart"/>
    <w:link w:val="Listenabsatz"/>
    <w:uiPriority w:val="34"/>
    <w:rsid w:val="00DE69DC"/>
    <w:rPr>
      <w:sz w:val="22"/>
      <w:lang w:val="en-GB"/>
    </w:rPr>
  </w:style>
  <w:style w:type="character" w:customStyle="1" w:styleId="HeadingsubChar">
    <w:name w:val="Heading sub Char"/>
    <w:basedOn w:val="ListenabsatzZchn"/>
    <w:link w:val="Headingsub"/>
    <w:rsid w:val="00092078"/>
    <w:rPr>
      <w:sz w:val="22"/>
      <w:u w:val="single"/>
      <w:lang w:val="en-GB"/>
    </w:rPr>
  </w:style>
  <w:style w:type="character" w:customStyle="1" w:styleId="UnresolvedMention">
    <w:name w:val="Unresolved Mention"/>
    <w:basedOn w:val="Absatz-Standardschriftart"/>
    <w:uiPriority w:val="99"/>
    <w:semiHidden/>
    <w:unhideWhenUsed/>
    <w:rsid w:val="00601167"/>
    <w:rPr>
      <w:color w:val="605E5C"/>
      <w:shd w:val="clear" w:color="auto" w:fill="E1DFDD"/>
    </w:rPr>
  </w:style>
  <w:style w:type="table" w:customStyle="1" w:styleId="Tablenone9">
    <w:name w:val="Table none9"/>
    <w:basedOn w:val="NormaleTabelle"/>
    <w:next w:val="Tabellenraster"/>
    <w:uiPriority w:val="59"/>
    <w:rsid w:val="00756C52"/>
    <w:pPr>
      <w:spacing w:after="0" w:line="240" w:lineRule="auto"/>
    </w:pPr>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refout">
    <w:name w:val="xrefout"/>
    <w:basedOn w:val="Absatz-Standardschriftart"/>
    <w:rsid w:val="00883FFA"/>
  </w:style>
  <w:style w:type="paragraph" w:customStyle="1" w:styleId="CM1">
    <w:name w:val="CM1"/>
    <w:basedOn w:val="Standard"/>
    <w:next w:val="Standard"/>
    <w:uiPriority w:val="99"/>
    <w:rsid w:val="00223D43"/>
    <w:pPr>
      <w:autoSpaceDE w:val="0"/>
      <w:autoSpaceDN w:val="0"/>
      <w:adjustRightInd w:val="0"/>
      <w:spacing w:after="0" w:line="240" w:lineRule="auto"/>
      <w:jc w:val="left"/>
    </w:pPr>
    <w:rPr>
      <w:rFonts w:ascii="EUAlbertina" w:hAnsi="EUAlbertina"/>
      <w:sz w:val="24"/>
      <w:szCs w:val="24"/>
    </w:rPr>
  </w:style>
  <w:style w:type="paragraph" w:customStyle="1" w:styleId="CM3">
    <w:name w:val="CM3"/>
    <w:basedOn w:val="Standard"/>
    <w:next w:val="Standard"/>
    <w:uiPriority w:val="99"/>
    <w:rsid w:val="00223D43"/>
    <w:pPr>
      <w:autoSpaceDE w:val="0"/>
      <w:autoSpaceDN w:val="0"/>
      <w:adjustRightInd w:val="0"/>
      <w:spacing w:after="0" w:line="240" w:lineRule="auto"/>
      <w:jc w:val="left"/>
    </w:pPr>
    <w:rPr>
      <w:rFonts w:ascii="EUAlbertina" w:hAnsi="EUAlbertina"/>
      <w:sz w:val="24"/>
      <w:szCs w:val="24"/>
    </w:rPr>
  </w:style>
  <w:style w:type="paragraph" w:styleId="berarbeitung">
    <w:name w:val="Revision"/>
    <w:hidden/>
    <w:uiPriority w:val="99"/>
    <w:semiHidden/>
    <w:rsid w:val="0077210C"/>
    <w:pPr>
      <w:spacing w:after="0" w:line="240" w:lineRule="auto"/>
    </w:pPr>
    <w:rPr>
      <w:sz w:val="22"/>
      <w:lang w:val="en-GB"/>
    </w:rPr>
  </w:style>
  <w:style w:type="paragraph" w:customStyle="1" w:styleId="Default">
    <w:name w:val="Default"/>
    <w:rsid w:val="00AA418D"/>
    <w:pPr>
      <w:autoSpaceDE w:val="0"/>
      <w:autoSpaceDN w:val="0"/>
      <w:adjustRightInd w:val="0"/>
      <w:spacing w:after="0" w:line="240" w:lineRule="auto"/>
    </w:pPr>
    <w:rPr>
      <w:rFonts w:ascii="Arial" w:hAnsi="Arial" w:cs="Arial"/>
      <w:color w:val="000000"/>
      <w:sz w:val="24"/>
      <w:szCs w:val="24"/>
      <w:lang w:val="en-GB"/>
    </w:rPr>
  </w:style>
  <w:style w:type="character" w:customStyle="1" w:styleId="y2iqfc">
    <w:name w:val="y2iqfc"/>
    <w:basedOn w:val="Absatz-Standardschriftart"/>
    <w:rsid w:val="00BC3434"/>
  </w:style>
  <w:style w:type="character" w:styleId="Zeilennummer">
    <w:name w:val="line number"/>
    <w:basedOn w:val="Absatz-Standardschriftart"/>
    <w:uiPriority w:val="99"/>
    <w:semiHidden/>
    <w:unhideWhenUsed/>
    <w:rsid w:val="004D1A2D"/>
  </w:style>
  <w:style w:type="paragraph" w:styleId="StandardWeb">
    <w:name w:val="Normal (Web)"/>
    <w:basedOn w:val="Standard"/>
    <w:uiPriority w:val="99"/>
    <w:semiHidden/>
    <w:unhideWhenUsed/>
    <w:rsid w:val="00160774"/>
    <w:pPr>
      <w:spacing w:before="100" w:beforeAutospacing="1" w:after="100" w:afterAutospacing="1" w:line="240" w:lineRule="auto"/>
      <w:jc w:val="lef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82081">
      <w:bodyDiv w:val="1"/>
      <w:marLeft w:val="0"/>
      <w:marRight w:val="0"/>
      <w:marTop w:val="0"/>
      <w:marBottom w:val="0"/>
      <w:divBdr>
        <w:top w:val="none" w:sz="0" w:space="0" w:color="auto"/>
        <w:left w:val="none" w:sz="0" w:space="0" w:color="auto"/>
        <w:bottom w:val="none" w:sz="0" w:space="0" w:color="auto"/>
        <w:right w:val="none" w:sz="0" w:space="0" w:color="auto"/>
      </w:divBdr>
    </w:div>
    <w:div w:id="235746061">
      <w:bodyDiv w:val="1"/>
      <w:marLeft w:val="0"/>
      <w:marRight w:val="0"/>
      <w:marTop w:val="0"/>
      <w:marBottom w:val="0"/>
      <w:divBdr>
        <w:top w:val="none" w:sz="0" w:space="0" w:color="auto"/>
        <w:left w:val="none" w:sz="0" w:space="0" w:color="auto"/>
        <w:bottom w:val="none" w:sz="0" w:space="0" w:color="auto"/>
        <w:right w:val="none" w:sz="0" w:space="0" w:color="auto"/>
      </w:divBdr>
    </w:div>
    <w:div w:id="396827082">
      <w:bodyDiv w:val="1"/>
      <w:marLeft w:val="0"/>
      <w:marRight w:val="0"/>
      <w:marTop w:val="0"/>
      <w:marBottom w:val="0"/>
      <w:divBdr>
        <w:top w:val="none" w:sz="0" w:space="0" w:color="auto"/>
        <w:left w:val="none" w:sz="0" w:space="0" w:color="auto"/>
        <w:bottom w:val="none" w:sz="0" w:space="0" w:color="auto"/>
        <w:right w:val="none" w:sz="0" w:space="0" w:color="auto"/>
      </w:divBdr>
    </w:div>
    <w:div w:id="414323456">
      <w:bodyDiv w:val="1"/>
      <w:marLeft w:val="0"/>
      <w:marRight w:val="0"/>
      <w:marTop w:val="0"/>
      <w:marBottom w:val="0"/>
      <w:divBdr>
        <w:top w:val="none" w:sz="0" w:space="0" w:color="auto"/>
        <w:left w:val="none" w:sz="0" w:space="0" w:color="auto"/>
        <w:bottom w:val="none" w:sz="0" w:space="0" w:color="auto"/>
        <w:right w:val="none" w:sz="0" w:space="0" w:color="auto"/>
      </w:divBdr>
    </w:div>
    <w:div w:id="421999350">
      <w:bodyDiv w:val="1"/>
      <w:marLeft w:val="0"/>
      <w:marRight w:val="0"/>
      <w:marTop w:val="0"/>
      <w:marBottom w:val="0"/>
      <w:divBdr>
        <w:top w:val="none" w:sz="0" w:space="0" w:color="auto"/>
        <w:left w:val="none" w:sz="0" w:space="0" w:color="auto"/>
        <w:bottom w:val="none" w:sz="0" w:space="0" w:color="auto"/>
        <w:right w:val="none" w:sz="0" w:space="0" w:color="auto"/>
      </w:divBdr>
    </w:div>
    <w:div w:id="443769630">
      <w:bodyDiv w:val="1"/>
      <w:marLeft w:val="0"/>
      <w:marRight w:val="0"/>
      <w:marTop w:val="0"/>
      <w:marBottom w:val="0"/>
      <w:divBdr>
        <w:top w:val="none" w:sz="0" w:space="0" w:color="auto"/>
        <w:left w:val="none" w:sz="0" w:space="0" w:color="auto"/>
        <w:bottom w:val="none" w:sz="0" w:space="0" w:color="auto"/>
        <w:right w:val="none" w:sz="0" w:space="0" w:color="auto"/>
      </w:divBdr>
    </w:div>
    <w:div w:id="631519517">
      <w:bodyDiv w:val="1"/>
      <w:marLeft w:val="0"/>
      <w:marRight w:val="0"/>
      <w:marTop w:val="0"/>
      <w:marBottom w:val="0"/>
      <w:divBdr>
        <w:top w:val="none" w:sz="0" w:space="0" w:color="auto"/>
        <w:left w:val="none" w:sz="0" w:space="0" w:color="auto"/>
        <w:bottom w:val="none" w:sz="0" w:space="0" w:color="auto"/>
        <w:right w:val="none" w:sz="0" w:space="0" w:color="auto"/>
      </w:divBdr>
    </w:div>
    <w:div w:id="719596768">
      <w:bodyDiv w:val="1"/>
      <w:marLeft w:val="0"/>
      <w:marRight w:val="0"/>
      <w:marTop w:val="0"/>
      <w:marBottom w:val="0"/>
      <w:divBdr>
        <w:top w:val="none" w:sz="0" w:space="0" w:color="auto"/>
        <w:left w:val="none" w:sz="0" w:space="0" w:color="auto"/>
        <w:bottom w:val="none" w:sz="0" w:space="0" w:color="auto"/>
        <w:right w:val="none" w:sz="0" w:space="0" w:color="auto"/>
      </w:divBdr>
    </w:div>
    <w:div w:id="1073313534">
      <w:bodyDiv w:val="1"/>
      <w:marLeft w:val="0"/>
      <w:marRight w:val="0"/>
      <w:marTop w:val="0"/>
      <w:marBottom w:val="0"/>
      <w:divBdr>
        <w:top w:val="none" w:sz="0" w:space="0" w:color="auto"/>
        <w:left w:val="none" w:sz="0" w:space="0" w:color="auto"/>
        <w:bottom w:val="none" w:sz="0" w:space="0" w:color="auto"/>
        <w:right w:val="none" w:sz="0" w:space="0" w:color="auto"/>
      </w:divBdr>
    </w:div>
    <w:div w:id="1075203271">
      <w:bodyDiv w:val="1"/>
      <w:marLeft w:val="0"/>
      <w:marRight w:val="0"/>
      <w:marTop w:val="0"/>
      <w:marBottom w:val="0"/>
      <w:divBdr>
        <w:top w:val="none" w:sz="0" w:space="0" w:color="auto"/>
        <w:left w:val="none" w:sz="0" w:space="0" w:color="auto"/>
        <w:bottom w:val="none" w:sz="0" w:space="0" w:color="auto"/>
        <w:right w:val="none" w:sz="0" w:space="0" w:color="auto"/>
      </w:divBdr>
    </w:div>
    <w:div w:id="1186405261">
      <w:bodyDiv w:val="1"/>
      <w:marLeft w:val="0"/>
      <w:marRight w:val="0"/>
      <w:marTop w:val="0"/>
      <w:marBottom w:val="0"/>
      <w:divBdr>
        <w:top w:val="none" w:sz="0" w:space="0" w:color="auto"/>
        <w:left w:val="none" w:sz="0" w:space="0" w:color="auto"/>
        <w:bottom w:val="none" w:sz="0" w:space="0" w:color="auto"/>
        <w:right w:val="none" w:sz="0" w:space="0" w:color="auto"/>
      </w:divBdr>
    </w:div>
    <w:div w:id="1191643553">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1561954">
      <w:bodyDiv w:val="1"/>
      <w:marLeft w:val="0"/>
      <w:marRight w:val="0"/>
      <w:marTop w:val="0"/>
      <w:marBottom w:val="0"/>
      <w:divBdr>
        <w:top w:val="none" w:sz="0" w:space="0" w:color="auto"/>
        <w:left w:val="none" w:sz="0" w:space="0" w:color="auto"/>
        <w:bottom w:val="none" w:sz="0" w:space="0" w:color="auto"/>
        <w:right w:val="none" w:sz="0" w:space="0" w:color="auto"/>
      </w:divBdr>
    </w:div>
    <w:div w:id="1364092711">
      <w:bodyDiv w:val="1"/>
      <w:marLeft w:val="0"/>
      <w:marRight w:val="0"/>
      <w:marTop w:val="0"/>
      <w:marBottom w:val="0"/>
      <w:divBdr>
        <w:top w:val="none" w:sz="0" w:space="0" w:color="auto"/>
        <w:left w:val="none" w:sz="0" w:space="0" w:color="auto"/>
        <w:bottom w:val="none" w:sz="0" w:space="0" w:color="auto"/>
        <w:right w:val="none" w:sz="0" w:space="0" w:color="auto"/>
      </w:divBdr>
      <w:divsChild>
        <w:div w:id="905535894">
          <w:marLeft w:val="0"/>
          <w:marRight w:val="0"/>
          <w:marTop w:val="375"/>
          <w:marBottom w:val="0"/>
          <w:divBdr>
            <w:top w:val="none" w:sz="0" w:space="0" w:color="auto"/>
            <w:left w:val="none" w:sz="0" w:space="0" w:color="auto"/>
            <w:bottom w:val="none" w:sz="0" w:space="0" w:color="auto"/>
            <w:right w:val="none" w:sz="0" w:space="0" w:color="auto"/>
          </w:divBdr>
        </w:div>
        <w:div w:id="1427388798">
          <w:marLeft w:val="0"/>
          <w:marRight w:val="0"/>
          <w:marTop w:val="0"/>
          <w:marBottom w:val="0"/>
          <w:divBdr>
            <w:top w:val="none" w:sz="0" w:space="0" w:color="auto"/>
            <w:left w:val="none" w:sz="0" w:space="0" w:color="auto"/>
            <w:bottom w:val="none" w:sz="0" w:space="0" w:color="auto"/>
            <w:right w:val="none" w:sz="0" w:space="0" w:color="auto"/>
          </w:divBdr>
        </w:div>
      </w:divsChild>
    </w:div>
    <w:div w:id="1804693655">
      <w:bodyDiv w:val="1"/>
      <w:marLeft w:val="0"/>
      <w:marRight w:val="0"/>
      <w:marTop w:val="0"/>
      <w:marBottom w:val="0"/>
      <w:divBdr>
        <w:top w:val="none" w:sz="0" w:space="0" w:color="auto"/>
        <w:left w:val="none" w:sz="0" w:space="0" w:color="auto"/>
        <w:bottom w:val="none" w:sz="0" w:space="0" w:color="auto"/>
        <w:right w:val="none" w:sz="0" w:space="0" w:color="auto"/>
      </w:divBdr>
    </w:div>
    <w:div w:id="1924216651">
      <w:bodyDiv w:val="1"/>
      <w:marLeft w:val="0"/>
      <w:marRight w:val="0"/>
      <w:marTop w:val="0"/>
      <w:marBottom w:val="0"/>
      <w:divBdr>
        <w:top w:val="none" w:sz="0" w:space="0" w:color="auto"/>
        <w:left w:val="none" w:sz="0" w:space="0" w:color="auto"/>
        <w:bottom w:val="none" w:sz="0" w:space="0" w:color="auto"/>
        <w:right w:val="none" w:sz="0" w:space="0" w:color="auto"/>
      </w:divBdr>
    </w:div>
    <w:div w:id="193968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ma.europa.e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esma.europa.e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sma.europa.eu/legal-no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5338FDC1F59AF40864A16DBC8C6BD66" ma:contentTypeVersion="10" ma:contentTypeDescription="Ein neues Dokument erstellen." ma:contentTypeScope="" ma:versionID="1613235ef5877ae10e1a09904ce34866">
  <xsd:schema xmlns:xsd="http://www.w3.org/2001/XMLSchema" xmlns:xs="http://www.w3.org/2001/XMLSchema" xmlns:p="http://schemas.microsoft.com/office/2006/metadata/properties" xmlns:ns3="ad153ab0-b648-4e4c-bce4-da93dd885314" targetNamespace="http://schemas.microsoft.com/office/2006/metadata/properties" ma:root="true" ma:fieldsID="6ae154cbfee711ddd345324c5020135a" ns3:_="">
    <xsd:import namespace="ad153ab0-b648-4e4c-bce4-da93dd88531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153ab0-b648-4e4c-bce4-da93dd8853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B8969-D97A-45FF-B55D-4E43CFC14803}">
  <ds:schemaRefs>
    <ds:schemaRef ds:uri="http://schemas.microsoft.com/sharepoint/v3/contenttype/forms"/>
  </ds:schemaRefs>
</ds:datastoreItem>
</file>

<file path=customXml/itemProps2.xml><?xml version="1.0" encoding="utf-8"?>
<ds:datastoreItem xmlns:ds="http://schemas.openxmlformats.org/officeDocument/2006/customXml" ds:itemID="{23B00B0C-41F9-4144-B46D-96F48C4E479C}">
  <ds:schemaRefs>
    <ds:schemaRef ds:uri="http://purl.org/dc/elements/1.1/"/>
    <ds:schemaRef ds:uri="http://schemas.microsoft.com/office/2006/metadata/properties"/>
    <ds:schemaRef ds:uri="ad153ab0-b648-4e4c-bce4-da93dd88531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5C21120-EBB2-47D7-8497-062AF8444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153ab0-b648-4e4c-bce4-da93dd8853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DF992D-B058-4BE4-859A-B99794B83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1442</Words>
  <Characters>9091</Characters>
  <Application>Microsoft Office Word</Application>
  <DocSecurity>8</DocSecurity>
  <Lines>75</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Peiter</dc:creator>
  <cp:keywords/>
  <dc:description/>
  <cp:lastModifiedBy>Carsten Heise</cp:lastModifiedBy>
  <cp:revision>2</cp:revision>
  <cp:lastPrinted>2020-02-26T09:20:00Z</cp:lastPrinted>
  <dcterms:created xsi:type="dcterms:W3CDTF">2022-05-02T14:26:00Z</dcterms:created>
  <dcterms:modified xsi:type="dcterms:W3CDTF">2022-05-02T14:26:00Z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0x01010085338FDC1F59AF40864A16DBC8C6BD66</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8;#Public|a0c619ff-bd46-48f0-b213-6b7c03fe156d</vt:lpwstr>
  </property>
  <property fmtid="{D5CDD505-2E9C-101B-9397-08002B2CF9AE}" pid="6" name="ESMATemplatesTopic">
    <vt:lpwstr>105;#Report|6152310e-8bc8-447a-92f1-7d43d5ef86b8</vt:lpwstr>
  </property>
  <property fmtid="{D5CDD505-2E9C-101B-9397-08002B2CF9AE}" pid="7" name="_dlc_DocIdItemGuid">
    <vt:lpwstr>32dca29c-7f33-40dd-ba88-24df528c1d44</vt:lpwstr>
  </property>
  <property fmtid="{D5CDD505-2E9C-101B-9397-08002B2CF9AE}" pid="8" name="EsmaAudience">
    <vt:lpwstr/>
  </property>
  <property fmtid="{D5CDD505-2E9C-101B-9397-08002B2CF9AE}" pid="9" name="TeamName">
    <vt:lpwstr>5;#Secondary Markets|64c18f63-8e0f-46d8-84d6-b5a5f7a39938</vt:lpwstr>
  </property>
  <property fmtid="{D5CDD505-2E9C-101B-9397-08002B2CF9AE}" pid="10" name="Topic">
    <vt:lpwstr>434;#MiFID reports|3c5cc422-10d2-4956-abed-da9583ea216a</vt:lpwstr>
  </property>
  <property fmtid="{D5CDD505-2E9C-101B-9397-08002B2CF9AE}" pid="11" name="ConfidentialityLevel">
    <vt:lpwstr>2;#Restricted|187aa7e6-627f-4951-b138-6ff841dc883d</vt:lpwstr>
  </property>
  <property fmtid="{D5CDD505-2E9C-101B-9397-08002B2CF9AE}" pid="12" name="SubTopic">
    <vt:lpwstr>662;#MiFID reports - Article 90(1)(a) MiFID-OTF|c745e34f-050d-4f13-85b9-fe2a7beb69f9</vt:lpwstr>
  </property>
  <property fmtid="{D5CDD505-2E9C-101B-9397-08002B2CF9AE}" pid="13" name="DocumentType">
    <vt:lpwstr>1;#Note|b9e1c92e-303a-4555-86f0-5c711c65937e</vt:lpwstr>
  </property>
</Properties>
</file>