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212F4A" w:rsidRDefault="002427D5" w:rsidP="002427D5">
          <w:pPr>
            <w:spacing w:line="276" w:lineRule="auto"/>
            <w:rPr>
              <w:rFonts w:ascii="Arial" w:hAnsi="Arial" w:cs="Arial"/>
              <w:color w:val="FF0000"/>
            </w:rPr>
          </w:pPr>
        </w:p>
        <w:p w14:paraId="7321F032" w14:textId="77777777" w:rsidR="002427D5" w:rsidRPr="00212F4A" w:rsidRDefault="002427D5" w:rsidP="002427D5">
          <w:pPr>
            <w:spacing w:after="120" w:line="276" w:lineRule="auto"/>
            <w:rPr>
              <w:rFonts w:ascii="Arial" w:hAnsi="Arial" w:cs="Arial"/>
            </w:rPr>
          </w:pPr>
        </w:p>
        <w:p w14:paraId="7808B0E9" w14:textId="77777777" w:rsidR="002427D5" w:rsidRPr="00212F4A" w:rsidRDefault="002427D5" w:rsidP="002427D5">
          <w:pPr>
            <w:spacing w:line="276" w:lineRule="auto"/>
            <w:rPr>
              <w:rFonts w:ascii="Arial" w:hAnsi="Arial" w:cs="Arial"/>
            </w:rPr>
          </w:pPr>
        </w:p>
        <w:p w14:paraId="0077D981" w14:textId="77777777" w:rsidR="002427D5" w:rsidRPr="00212F4A" w:rsidRDefault="002427D5" w:rsidP="002427D5">
          <w:pPr>
            <w:spacing w:line="276" w:lineRule="auto"/>
            <w:rPr>
              <w:rFonts w:ascii="Arial" w:hAnsi="Arial" w:cs="Arial"/>
            </w:rPr>
          </w:pPr>
        </w:p>
        <w:p w14:paraId="10DFCAE9" w14:textId="77777777" w:rsidR="002427D5" w:rsidRPr="00212F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212F4A" w14:paraId="3B41DB95" w14:textId="77777777" w:rsidTr="00456BB6">
            <w:trPr>
              <w:trHeight w:hRule="exact" w:val="1492"/>
            </w:trPr>
            <w:tc>
              <w:tcPr>
                <w:tcW w:w="10490" w:type="dxa"/>
                <w:vAlign w:val="bottom"/>
              </w:tcPr>
              <w:p w14:paraId="74780417" w14:textId="77777777" w:rsidR="002427D5" w:rsidRPr="00212F4A" w:rsidRDefault="002427D5" w:rsidP="00456BB6">
                <w:pPr>
                  <w:pStyle w:val="Title"/>
                  <w:spacing w:line="276" w:lineRule="auto"/>
                  <w:ind w:right="854"/>
                  <w:rPr>
                    <w:rFonts w:ascii="Arial" w:hAnsi="Arial" w:cs="Arial"/>
                    <w:sz w:val="48"/>
                    <w:szCs w:val="48"/>
                  </w:rPr>
                </w:pPr>
                <w:r w:rsidRPr="00212F4A">
                  <w:rPr>
                    <w:rFonts w:ascii="Arial" w:hAnsi="Arial" w:cs="Arial"/>
                    <w:color w:val="2F5496" w:themeColor="accent1" w:themeShade="BF"/>
                    <w:sz w:val="48"/>
                    <w:szCs w:val="48"/>
                  </w:rPr>
                  <w:t xml:space="preserve">Response Form to the Consultation Paper </w:t>
                </w:r>
              </w:p>
            </w:tc>
          </w:tr>
          <w:tr w:rsidR="002427D5" w:rsidRPr="00212F4A" w14:paraId="3833DCFA" w14:textId="77777777" w:rsidTr="00456BB6">
            <w:trPr>
              <w:trHeight w:hRule="exact" w:val="747"/>
            </w:trPr>
            <w:tc>
              <w:tcPr>
                <w:tcW w:w="10490" w:type="dxa"/>
                <w:tcMar>
                  <w:top w:w="142" w:type="dxa"/>
                </w:tcMar>
              </w:tcPr>
              <w:p w14:paraId="6891B0AD" w14:textId="30E7069C" w:rsidR="002427D5" w:rsidRPr="00212F4A" w:rsidRDefault="00187A64" w:rsidP="00456BB6">
                <w:pPr>
                  <w:pStyle w:val="Heading2"/>
                  <w:numPr>
                    <w:ilvl w:val="0"/>
                    <w:numId w:val="0"/>
                  </w:numPr>
                  <w:spacing w:before="0"/>
                  <w:rPr>
                    <w:rFonts w:ascii="Arial" w:hAnsi="Arial" w:cs="Arial"/>
                  </w:rPr>
                </w:pPr>
                <w:r w:rsidRPr="00212F4A">
                  <w:rPr>
                    <w:rFonts w:ascii="Arial" w:hAnsi="Arial" w:cs="Arial"/>
                    <w:lang w:eastAsia="en-US"/>
                  </w:rPr>
                  <w:t xml:space="preserve">Draft RTS on </w:t>
                </w:r>
                <w:r w:rsidR="00F0272F" w:rsidRPr="00212F4A">
                  <w:rPr>
                    <w:rFonts w:ascii="Arial" w:hAnsi="Arial" w:cs="Arial"/>
                    <w:lang w:eastAsia="en-US"/>
                  </w:rPr>
                  <w:t>r</w:t>
                </w:r>
                <w:r w:rsidRPr="00212F4A">
                  <w:rPr>
                    <w:rFonts w:ascii="Arial" w:hAnsi="Arial" w:cs="Arial"/>
                    <w:lang w:eastAsia="en-US"/>
                  </w:rPr>
                  <w:t xml:space="preserve">esolution </w:t>
                </w:r>
                <w:r w:rsidR="00F0272F" w:rsidRPr="00212F4A">
                  <w:rPr>
                    <w:rFonts w:ascii="Arial" w:hAnsi="Arial" w:cs="Arial"/>
                    <w:lang w:eastAsia="en-US"/>
                  </w:rPr>
                  <w:t>c</w:t>
                </w:r>
                <w:r w:rsidRPr="00212F4A">
                  <w:rPr>
                    <w:rFonts w:ascii="Arial" w:hAnsi="Arial" w:cs="Arial"/>
                    <w:lang w:eastAsia="en-US"/>
                  </w:rPr>
                  <w:t xml:space="preserve">olleges (Article 4(7) </w:t>
                </w:r>
                <w:r w:rsidR="00D54B36" w:rsidRPr="00212F4A">
                  <w:rPr>
                    <w:rFonts w:ascii="Arial" w:hAnsi="Arial" w:cs="Arial"/>
                    <w:lang w:eastAsia="en-US"/>
                  </w:rPr>
                  <w:t xml:space="preserve">of the </w:t>
                </w:r>
                <w:r w:rsidRPr="00212F4A">
                  <w:rPr>
                    <w:rFonts w:ascii="Arial" w:hAnsi="Arial" w:cs="Arial"/>
                    <w:lang w:eastAsia="en-US"/>
                  </w:rPr>
                  <w:t>CCPRRR)</w:t>
                </w:r>
              </w:p>
            </w:tc>
          </w:tr>
        </w:tbl>
        <w:p w14:paraId="38B12D86" w14:textId="77777777" w:rsidR="002427D5" w:rsidRPr="00212F4A" w:rsidRDefault="002427D5" w:rsidP="002427D5">
          <w:pPr>
            <w:spacing w:line="276" w:lineRule="auto"/>
            <w:rPr>
              <w:rFonts w:ascii="Arial" w:hAnsi="Arial" w:cs="Arial"/>
            </w:rPr>
          </w:pPr>
        </w:p>
        <w:p w14:paraId="002C4B32" w14:textId="77777777" w:rsidR="002427D5" w:rsidRPr="00212F4A" w:rsidRDefault="002427D5" w:rsidP="002427D5">
          <w:pPr>
            <w:spacing w:line="276" w:lineRule="auto"/>
            <w:rPr>
              <w:rFonts w:ascii="Arial" w:hAnsi="Arial" w:cs="Arial"/>
            </w:rPr>
            <w:sectPr w:rsidR="002427D5" w:rsidRPr="00212F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212F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212F4A" w:rsidRDefault="002427D5" w:rsidP="002427D5">
          <w:pPr>
            <w:numPr>
              <w:ilvl w:val="1"/>
              <w:numId w:val="0"/>
            </w:numPr>
            <w:spacing w:after="250" w:line="276" w:lineRule="auto"/>
            <w:jc w:val="both"/>
            <w:rPr>
              <w:rFonts w:ascii="Arial" w:eastAsiaTheme="majorEastAsia" w:hAnsi="Arial" w:cs="Arial"/>
              <w:b/>
              <w:sz w:val="28"/>
            </w:rPr>
          </w:pPr>
          <w:r w:rsidRPr="00212F4A">
            <w:rPr>
              <w:rFonts w:ascii="Arial" w:eastAsiaTheme="majorEastAsia" w:hAnsi="Arial" w:cs="Arial"/>
              <w:b/>
              <w:sz w:val="28"/>
            </w:rPr>
            <w:t xml:space="preserve">Responding to this paper </w:t>
          </w:r>
        </w:p>
        <w:p w14:paraId="3F24F185" w14:textId="7777777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 xml:space="preserve">ESMA invites comments on all matters in this consultation paper and </w:t>
          </w:r>
          <w:r w:rsidRPr="00212F4A">
            <w:rPr>
              <w:rFonts w:ascii="Arial" w:eastAsiaTheme="minorEastAsia" w:hAnsi="Arial" w:cs="Arial"/>
              <w:szCs w:val="20"/>
              <w:u w:val="dottedHeavy" w:color="BF8F00" w:themeColor="accent4" w:themeShade="BF"/>
            </w:rPr>
            <w:t>in particular on</w:t>
          </w:r>
          <w:r w:rsidRPr="00212F4A">
            <w:rPr>
              <w:rFonts w:ascii="Arial" w:eastAsiaTheme="minorEastAsia" w:hAnsi="Arial" w:cs="Arial"/>
              <w:szCs w:val="20"/>
            </w:rPr>
            <w:t xml:space="preserve"> the specific questions summarised in Annex III. Comments are most helpful if they:</w:t>
          </w:r>
        </w:p>
        <w:p w14:paraId="07525589" w14:textId="77777777" w:rsidR="002427D5" w:rsidRPr="00212F4A" w:rsidRDefault="002427D5" w:rsidP="002427D5">
          <w:pPr>
            <w:numPr>
              <w:ilvl w:val="0"/>
              <w:numId w:val="5"/>
            </w:numPr>
            <w:spacing w:after="250" w:line="276" w:lineRule="auto"/>
            <w:jc w:val="both"/>
            <w:rPr>
              <w:rFonts w:ascii="Arial" w:eastAsiaTheme="minorEastAsia" w:hAnsi="Arial" w:cs="Arial"/>
              <w:szCs w:val="20"/>
            </w:rPr>
          </w:pPr>
          <w:r w:rsidRPr="00212F4A">
            <w:rPr>
              <w:rFonts w:ascii="Arial" w:eastAsiaTheme="minorEastAsia" w:hAnsi="Arial" w:cs="Arial"/>
              <w:szCs w:val="20"/>
            </w:rPr>
            <w:t>respond to the question stated;</w:t>
          </w:r>
        </w:p>
        <w:p w14:paraId="7CA8108E" w14:textId="77777777" w:rsidR="002427D5" w:rsidRPr="00212F4A" w:rsidRDefault="002427D5" w:rsidP="002427D5">
          <w:pPr>
            <w:numPr>
              <w:ilvl w:val="0"/>
              <w:numId w:val="5"/>
            </w:numPr>
            <w:spacing w:after="250" w:line="276" w:lineRule="auto"/>
            <w:jc w:val="both"/>
            <w:rPr>
              <w:rFonts w:ascii="Arial" w:eastAsiaTheme="minorEastAsia" w:hAnsi="Arial" w:cs="Arial"/>
              <w:szCs w:val="20"/>
            </w:rPr>
          </w:pPr>
          <w:r w:rsidRPr="00212F4A">
            <w:rPr>
              <w:rFonts w:ascii="Arial" w:eastAsiaTheme="minorEastAsia" w:hAnsi="Arial" w:cs="Arial"/>
              <w:szCs w:val="20"/>
            </w:rPr>
            <w:t>indicate the specific question to which the comment relates;</w:t>
          </w:r>
        </w:p>
        <w:p w14:paraId="569002BB" w14:textId="77777777" w:rsidR="002427D5" w:rsidRPr="00212F4A" w:rsidRDefault="002427D5" w:rsidP="002427D5">
          <w:pPr>
            <w:numPr>
              <w:ilvl w:val="0"/>
              <w:numId w:val="5"/>
            </w:numPr>
            <w:spacing w:after="250" w:line="276" w:lineRule="auto"/>
            <w:jc w:val="both"/>
            <w:rPr>
              <w:rFonts w:ascii="Arial" w:eastAsiaTheme="minorEastAsia" w:hAnsi="Arial" w:cs="Arial"/>
              <w:szCs w:val="20"/>
            </w:rPr>
          </w:pPr>
          <w:r w:rsidRPr="00212F4A">
            <w:rPr>
              <w:rFonts w:ascii="Arial" w:eastAsiaTheme="minorEastAsia" w:hAnsi="Arial" w:cs="Arial"/>
              <w:szCs w:val="20"/>
            </w:rPr>
            <w:t>contain a clear rationale; and</w:t>
          </w:r>
        </w:p>
        <w:p w14:paraId="6DC5B68B" w14:textId="77777777" w:rsidR="002427D5" w:rsidRPr="00212F4A" w:rsidRDefault="002427D5" w:rsidP="002427D5">
          <w:pPr>
            <w:numPr>
              <w:ilvl w:val="0"/>
              <w:numId w:val="5"/>
            </w:numPr>
            <w:spacing w:after="250" w:line="276" w:lineRule="auto"/>
            <w:jc w:val="both"/>
            <w:rPr>
              <w:rFonts w:ascii="Arial" w:eastAsiaTheme="minorEastAsia" w:hAnsi="Arial" w:cs="Arial"/>
              <w:szCs w:val="20"/>
            </w:rPr>
          </w:pPr>
          <w:r w:rsidRPr="00212F4A">
            <w:rPr>
              <w:rFonts w:ascii="Arial" w:eastAsiaTheme="minorEastAsia" w:hAnsi="Arial" w:cs="Arial"/>
              <w:szCs w:val="20"/>
            </w:rPr>
            <w:t>describe any alternatives ESMA should consider.</w:t>
          </w:r>
        </w:p>
        <w:p w14:paraId="54F8E0F1" w14:textId="6B8DB319"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 xml:space="preserve">ESMA will consider all comments received by </w:t>
          </w:r>
          <w:r w:rsidR="00ED63CC" w:rsidRPr="00212F4A">
            <w:rPr>
              <w:rFonts w:ascii="Arial" w:eastAsiaTheme="minorEastAsia" w:hAnsi="Arial" w:cs="Arial"/>
              <w:b/>
              <w:szCs w:val="20"/>
            </w:rPr>
            <w:t>24 January</w:t>
          </w:r>
          <w:r w:rsidRPr="00212F4A">
            <w:rPr>
              <w:rFonts w:ascii="Arial" w:eastAsiaTheme="minorEastAsia" w:hAnsi="Arial" w:cs="Arial"/>
              <w:b/>
              <w:szCs w:val="20"/>
            </w:rPr>
            <w:t xml:space="preserve"> 202</w:t>
          </w:r>
          <w:r w:rsidR="00187A64" w:rsidRPr="00212F4A">
            <w:rPr>
              <w:rFonts w:ascii="Arial" w:eastAsiaTheme="minorEastAsia" w:hAnsi="Arial" w:cs="Arial"/>
              <w:b/>
              <w:szCs w:val="20"/>
            </w:rPr>
            <w:t>2</w:t>
          </w:r>
          <w:r w:rsidRPr="00212F4A">
            <w:rPr>
              <w:rFonts w:ascii="Arial" w:eastAsiaTheme="minorEastAsia" w:hAnsi="Arial" w:cs="Arial"/>
              <w:b/>
              <w:szCs w:val="20"/>
            </w:rPr>
            <w:t xml:space="preserve">. </w:t>
          </w:r>
        </w:p>
        <w:p w14:paraId="6ADA4D7F" w14:textId="7777777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 xml:space="preserve">All contributions should be submitted online at </w:t>
          </w:r>
          <w:hyperlink r:id="rId15" w:history="1">
            <w:r w:rsidRPr="00212F4A">
              <w:rPr>
                <w:rFonts w:ascii="Arial" w:eastAsiaTheme="minorEastAsia" w:hAnsi="Arial" w:cs="Arial"/>
                <w:color w:val="0563C1" w:themeColor="hyperlink"/>
                <w:szCs w:val="20"/>
                <w:u w:val="single"/>
              </w:rPr>
              <w:t>www.esma.europa.eu</w:t>
            </w:r>
          </w:hyperlink>
          <w:r w:rsidRPr="00212F4A">
            <w:rPr>
              <w:rFonts w:ascii="Arial" w:eastAsiaTheme="minorEastAsia" w:hAnsi="Arial" w:cs="Arial"/>
              <w:szCs w:val="20"/>
            </w:rPr>
            <w:t xml:space="preserve"> under the heading ‘Your input - Consultations’. </w:t>
          </w:r>
        </w:p>
        <w:p w14:paraId="53DBFA12" w14:textId="77777777" w:rsidR="002427D5" w:rsidRPr="00212F4A" w:rsidRDefault="002427D5" w:rsidP="002427D5">
          <w:pPr>
            <w:spacing w:after="250" w:line="276" w:lineRule="auto"/>
            <w:jc w:val="both"/>
            <w:rPr>
              <w:rFonts w:ascii="Arial" w:eastAsiaTheme="minorEastAsia" w:hAnsi="Arial" w:cs="Arial"/>
              <w:b/>
              <w:szCs w:val="20"/>
            </w:rPr>
          </w:pPr>
          <w:r w:rsidRPr="00212F4A">
            <w:rPr>
              <w:rFonts w:ascii="Arial" w:eastAsiaTheme="minorEastAsia" w:hAnsi="Arial" w:cs="Arial"/>
              <w:b/>
              <w:szCs w:val="20"/>
            </w:rPr>
            <w:t>Instructions</w:t>
          </w:r>
        </w:p>
        <w:p w14:paraId="391564F9" w14:textId="7777777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212F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212F4A">
            <w:rPr>
              <w:rFonts w:ascii="Arial" w:eastAsiaTheme="minorEastAsia" w:hAnsi="Arial" w:cs="Arial"/>
              <w:szCs w:val="20"/>
              <w:lang w:eastAsia="en-US"/>
            </w:rPr>
            <w:t xml:space="preserve">Insert your responses to the questions in the Consultation Paper in the present response form. </w:t>
          </w:r>
        </w:p>
        <w:p w14:paraId="25DCAA6A" w14:textId="611D6D7F" w:rsidR="002427D5" w:rsidRPr="00212F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212F4A">
            <w:rPr>
              <w:rFonts w:ascii="Arial" w:eastAsiaTheme="minorEastAsia" w:hAnsi="Arial" w:cs="Arial"/>
              <w:szCs w:val="20"/>
              <w:lang w:eastAsia="en-US"/>
            </w:rPr>
            <w:t>Please do not remove tags of the type &lt;ESMA_QUESTION_</w:t>
          </w:r>
          <w:r w:rsidR="00187A64" w:rsidRPr="00212F4A">
            <w:rPr>
              <w:rFonts w:ascii="Arial" w:eastAsiaTheme="minorEastAsia" w:hAnsi="Arial" w:cs="Arial"/>
              <w:szCs w:val="20"/>
              <w:lang w:eastAsia="en-US"/>
            </w:rPr>
            <w:t>CLLG</w:t>
          </w:r>
          <w:r w:rsidRPr="00212F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212F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212F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2BC11F96" w:rsidR="002427D5" w:rsidRPr="00212F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212F4A">
            <w:rPr>
              <w:rFonts w:ascii="Arial" w:eastAsiaTheme="minorEastAsia" w:hAnsi="Arial" w:cs="Arial"/>
              <w:szCs w:val="20"/>
              <w:lang w:eastAsia="en-US"/>
            </w:rPr>
            <w:t xml:space="preserve">When you have drafted your response, name your response form according to the following convention: </w:t>
          </w:r>
          <w:r w:rsidR="00467148" w:rsidRPr="00212F4A">
            <w:rPr>
              <w:rFonts w:ascii="Arial" w:eastAsiaTheme="minorEastAsia" w:hAnsi="Arial" w:cs="Arial"/>
              <w:szCs w:val="20"/>
              <w:lang w:eastAsia="en-US"/>
            </w:rPr>
            <w:tab/>
          </w:r>
          <w:r w:rsidRPr="00212F4A">
            <w:rPr>
              <w:rFonts w:ascii="Arial" w:eastAsiaTheme="minorEastAsia" w:hAnsi="Arial" w:cs="Arial"/>
              <w:szCs w:val="20"/>
              <w:lang w:eastAsia="en-US"/>
            </w:rPr>
            <w:t>. For example, for a respondent named ABCD, the response form would be entitled ESMA_</w:t>
          </w:r>
          <w:r w:rsidR="00187A64" w:rsidRPr="00212F4A">
            <w:rPr>
              <w:rFonts w:ascii="Arial" w:eastAsiaTheme="minorEastAsia" w:hAnsi="Arial" w:cs="Arial"/>
              <w:szCs w:val="20"/>
              <w:lang w:eastAsia="en-US"/>
            </w:rPr>
            <w:t>CLLG</w:t>
          </w:r>
          <w:r w:rsidRPr="00212F4A">
            <w:rPr>
              <w:rFonts w:ascii="Arial" w:eastAsiaTheme="minorEastAsia" w:hAnsi="Arial" w:cs="Arial"/>
              <w:szCs w:val="20"/>
              <w:lang w:eastAsia="en-US"/>
            </w:rPr>
            <w:t>_ABCD_RESPONSEFORM.</w:t>
          </w:r>
        </w:p>
        <w:p w14:paraId="11889093" w14:textId="4B3DC64C" w:rsidR="002427D5" w:rsidRPr="00212F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212F4A">
            <w:rPr>
              <w:rFonts w:ascii="Arial" w:eastAsiaTheme="minorEastAsia" w:hAnsi="Arial" w:cs="Arial"/>
              <w:szCs w:val="20"/>
              <w:lang w:eastAsia="en-US"/>
            </w:rPr>
            <w:t>Upload the form containing your responses, in Word format, to ESMA’s website (</w:t>
          </w:r>
          <w:hyperlink r:id="rId16" w:history="1">
            <w:r w:rsidRPr="00212F4A">
              <w:rPr>
                <w:rFonts w:ascii="Arial" w:eastAsiaTheme="minorEastAsia" w:hAnsi="Arial" w:cs="Arial"/>
                <w:szCs w:val="20"/>
                <w:lang w:eastAsia="en-US"/>
              </w:rPr>
              <w:t>www.esma.europa.eu</w:t>
            </w:r>
          </w:hyperlink>
          <w:r w:rsidRPr="00212F4A">
            <w:rPr>
              <w:rFonts w:ascii="Arial" w:eastAsiaTheme="minorEastAsia" w:hAnsi="Arial" w:cs="Arial"/>
              <w:szCs w:val="20"/>
              <w:lang w:eastAsia="en-US"/>
            </w:rPr>
            <w:t xml:space="preserve"> under the heading “Your input – Open consultations” </w:t>
          </w:r>
          <w:r w:rsidRPr="00212F4A">
            <w:rPr>
              <w:rFonts w:ascii="Arial" w:eastAsiaTheme="minorEastAsia" w:hAnsi="Arial" w:cs="Arial"/>
              <w:lang w:eastAsia="en-US"/>
            </w:rPr>
            <w:sym w:font="Wingdings" w:char="F0E0"/>
          </w:r>
          <w:r w:rsidRPr="00212F4A">
            <w:rPr>
              <w:rFonts w:ascii="Arial" w:eastAsiaTheme="minorEastAsia" w:hAnsi="Arial" w:cs="Arial"/>
              <w:szCs w:val="20"/>
              <w:lang w:eastAsia="en-US"/>
            </w:rPr>
            <w:t xml:space="preserve"> “Consultation </w:t>
          </w:r>
          <w:r w:rsidRPr="00212F4A">
            <w:rPr>
              <w:rFonts w:ascii="Arial" w:hAnsi="Arial" w:cs="Arial"/>
              <w:lang w:eastAsia="en-US"/>
            </w:rPr>
            <w:t xml:space="preserve">on </w:t>
          </w:r>
          <w:r w:rsidR="00187A64" w:rsidRPr="00212F4A">
            <w:rPr>
              <w:rFonts w:ascii="Arial" w:hAnsi="Arial" w:cs="Arial"/>
              <w:lang w:eastAsia="en-US"/>
            </w:rPr>
            <w:t>Resolution Colleges</w:t>
          </w:r>
          <w:r w:rsidRPr="00212F4A">
            <w:rPr>
              <w:rFonts w:ascii="Arial" w:eastAsiaTheme="minorEastAsia" w:hAnsi="Arial" w:cs="Arial"/>
              <w:szCs w:val="20"/>
              <w:lang w:eastAsia="en-US"/>
            </w:rPr>
            <w:t>”).</w:t>
          </w:r>
        </w:p>
        <w:p w14:paraId="3F1F1D50" w14:textId="77777777" w:rsidR="002427D5" w:rsidRPr="00212F4A" w:rsidRDefault="002427D5" w:rsidP="002427D5">
          <w:pPr>
            <w:spacing w:after="250" w:line="276" w:lineRule="auto"/>
            <w:jc w:val="both"/>
            <w:rPr>
              <w:rFonts w:ascii="Arial" w:eastAsiaTheme="minorEastAsia" w:hAnsi="Arial" w:cs="Arial"/>
              <w:szCs w:val="20"/>
            </w:rPr>
          </w:pPr>
        </w:p>
        <w:p w14:paraId="27B44B99" w14:textId="77777777" w:rsidR="002427D5" w:rsidRPr="00212F4A" w:rsidRDefault="002427D5" w:rsidP="002427D5">
          <w:pPr>
            <w:spacing w:after="250" w:line="276" w:lineRule="auto"/>
            <w:jc w:val="both"/>
            <w:rPr>
              <w:rFonts w:ascii="Arial" w:eastAsiaTheme="minorEastAsia" w:hAnsi="Arial" w:cs="Arial"/>
              <w:szCs w:val="20"/>
            </w:rPr>
          </w:pPr>
        </w:p>
        <w:p w14:paraId="4AC4F5A3" w14:textId="77777777" w:rsidR="002427D5" w:rsidRPr="00212F4A" w:rsidRDefault="002427D5" w:rsidP="002427D5">
          <w:pPr>
            <w:spacing w:after="250" w:line="276" w:lineRule="auto"/>
            <w:jc w:val="both"/>
            <w:rPr>
              <w:rFonts w:ascii="Arial" w:eastAsiaTheme="minorEastAsia" w:hAnsi="Arial" w:cs="Arial"/>
              <w:szCs w:val="20"/>
            </w:rPr>
          </w:pPr>
        </w:p>
        <w:p w14:paraId="01104BE1" w14:textId="77777777" w:rsidR="002427D5" w:rsidRPr="00212F4A" w:rsidRDefault="002427D5" w:rsidP="002427D5">
          <w:pPr>
            <w:spacing w:after="250" w:line="276" w:lineRule="auto"/>
            <w:jc w:val="both"/>
            <w:rPr>
              <w:rFonts w:ascii="Arial" w:eastAsiaTheme="minorEastAsia" w:hAnsi="Arial" w:cs="Arial"/>
              <w:szCs w:val="20"/>
            </w:rPr>
          </w:pPr>
        </w:p>
        <w:p w14:paraId="693BAC29" w14:textId="77777777" w:rsidR="002427D5" w:rsidRPr="00212F4A" w:rsidRDefault="002427D5" w:rsidP="002427D5">
          <w:pPr>
            <w:spacing w:after="250" w:line="276" w:lineRule="auto"/>
            <w:jc w:val="both"/>
            <w:rPr>
              <w:rFonts w:ascii="Arial" w:eastAsiaTheme="minorEastAsia" w:hAnsi="Arial" w:cs="Arial"/>
              <w:b/>
              <w:szCs w:val="20"/>
            </w:rPr>
          </w:pPr>
          <w:r w:rsidRPr="00212F4A">
            <w:rPr>
              <w:rFonts w:ascii="Arial" w:eastAsiaTheme="minorEastAsia" w:hAnsi="Arial" w:cs="Arial"/>
              <w:b/>
              <w:szCs w:val="20"/>
            </w:rPr>
            <w:lastRenderedPageBreak/>
            <w:t>Publication of responses</w:t>
          </w:r>
        </w:p>
        <w:p w14:paraId="31488E4B" w14:textId="7777777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212F4A" w:rsidRDefault="002427D5" w:rsidP="002427D5">
          <w:pPr>
            <w:spacing w:after="250" w:line="276" w:lineRule="auto"/>
            <w:jc w:val="both"/>
            <w:rPr>
              <w:rFonts w:ascii="Arial" w:eastAsiaTheme="minorEastAsia" w:hAnsi="Arial" w:cs="Arial"/>
              <w:b/>
              <w:szCs w:val="20"/>
            </w:rPr>
          </w:pPr>
          <w:r w:rsidRPr="00212F4A">
            <w:rPr>
              <w:rFonts w:ascii="Arial" w:eastAsiaTheme="minorEastAsia" w:hAnsi="Arial" w:cs="Arial"/>
              <w:b/>
              <w:szCs w:val="20"/>
            </w:rPr>
            <w:t>Data protection</w:t>
          </w:r>
        </w:p>
        <w:p w14:paraId="381F7829" w14:textId="7777777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 xml:space="preserve">Information on data protection can be found at </w:t>
          </w:r>
          <w:hyperlink r:id="rId17" w:history="1">
            <w:r w:rsidRPr="00212F4A">
              <w:rPr>
                <w:rFonts w:ascii="Arial" w:eastAsiaTheme="minorEastAsia" w:hAnsi="Arial" w:cs="Arial"/>
                <w:color w:val="0563C1" w:themeColor="hyperlink"/>
                <w:szCs w:val="20"/>
                <w:u w:val="single"/>
              </w:rPr>
              <w:t>www.esma.europa.eu</w:t>
            </w:r>
          </w:hyperlink>
          <w:r w:rsidRPr="00212F4A">
            <w:rPr>
              <w:rFonts w:ascii="Arial" w:eastAsiaTheme="minorEastAsia" w:hAnsi="Arial" w:cs="Arial"/>
              <w:szCs w:val="20"/>
            </w:rPr>
            <w:t xml:space="preserve"> under the heading </w:t>
          </w:r>
          <w:hyperlink r:id="rId18" w:history="1">
            <w:r w:rsidRPr="00212F4A">
              <w:rPr>
                <w:rFonts w:ascii="Arial" w:eastAsiaTheme="minorEastAsia" w:hAnsi="Arial" w:cs="Arial"/>
                <w:color w:val="0563C1" w:themeColor="hyperlink"/>
                <w:szCs w:val="20"/>
                <w:u w:val="single"/>
              </w:rPr>
              <w:t>Legal Notice</w:t>
            </w:r>
          </w:hyperlink>
          <w:r w:rsidRPr="00212F4A">
            <w:rPr>
              <w:rFonts w:ascii="Arial" w:eastAsiaTheme="minorEastAsia" w:hAnsi="Arial" w:cs="Arial"/>
              <w:szCs w:val="20"/>
            </w:rPr>
            <w:t>.</w:t>
          </w:r>
        </w:p>
        <w:p w14:paraId="2A518F78" w14:textId="224FB537"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b/>
              <w:szCs w:val="20"/>
            </w:rPr>
            <w:t>Who should read this paper?</w:t>
          </w:r>
        </w:p>
      </w:sdtContent>
    </w:sdt>
    <w:p w14:paraId="25C29317" w14:textId="66E7CEA1" w:rsidR="002427D5" w:rsidRPr="00212F4A" w:rsidRDefault="00C567F0" w:rsidP="002427D5">
      <w:pPr>
        <w:spacing w:after="120" w:line="276" w:lineRule="auto"/>
        <w:rPr>
          <w:rFonts w:ascii="Arial" w:hAnsi="Arial" w:cs="Arial"/>
        </w:rPr>
      </w:pPr>
      <w:r w:rsidRPr="00212F4A">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212F4A" w:rsidRDefault="002427D5" w:rsidP="002427D5">
      <w:pPr>
        <w:spacing w:after="120" w:line="276" w:lineRule="auto"/>
        <w:rPr>
          <w:rFonts w:ascii="Arial" w:hAnsi="Arial" w:cs="Arial"/>
        </w:rPr>
      </w:pPr>
    </w:p>
    <w:p w14:paraId="53246764" w14:textId="77777777" w:rsidR="002427D5" w:rsidRPr="00212F4A" w:rsidRDefault="002427D5" w:rsidP="002427D5">
      <w:pPr>
        <w:pStyle w:val="Heading1"/>
        <w:numPr>
          <w:ilvl w:val="0"/>
          <w:numId w:val="0"/>
        </w:numPr>
        <w:spacing w:line="276" w:lineRule="auto"/>
        <w:rPr>
          <w:rFonts w:ascii="Arial" w:hAnsi="Arial" w:cs="Arial"/>
          <w:sz w:val="24"/>
          <w:szCs w:val="24"/>
        </w:rPr>
      </w:pPr>
      <w:r w:rsidRPr="00212F4A">
        <w:rPr>
          <w:rFonts w:ascii="Arial" w:hAnsi="Arial" w:cs="Arial"/>
          <w:sz w:val="24"/>
          <w:szCs w:val="24"/>
        </w:rPr>
        <w:br w:type="page"/>
      </w:r>
    </w:p>
    <w:p w14:paraId="369F3721" w14:textId="77777777" w:rsidR="002427D5" w:rsidRPr="00212F4A" w:rsidRDefault="002427D5" w:rsidP="002427D5">
      <w:pPr>
        <w:keepNext/>
        <w:keepLines/>
        <w:spacing w:before="320" w:after="250" w:line="276" w:lineRule="auto"/>
        <w:jc w:val="both"/>
        <w:outlineLvl w:val="0"/>
        <w:rPr>
          <w:rFonts w:ascii="Arial" w:eastAsiaTheme="majorEastAsia" w:hAnsi="Arial" w:cs="Arial"/>
          <w:b/>
          <w:sz w:val="32"/>
          <w:szCs w:val="32"/>
        </w:rPr>
      </w:pPr>
      <w:r w:rsidRPr="00212F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212F4A" w14:paraId="52B21E45" w14:textId="77777777" w:rsidTr="00456BB6">
        <w:tc>
          <w:tcPr>
            <w:tcW w:w="3929" w:type="dxa"/>
            <w:shd w:val="clear" w:color="auto" w:fill="auto"/>
          </w:tcPr>
          <w:p w14:paraId="1512B1A0" w14:textId="77777777" w:rsidR="002427D5" w:rsidRPr="00212F4A" w:rsidRDefault="002427D5" w:rsidP="00456BB6">
            <w:pPr>
              <w:rPr>
                <w:rFonts w:ascii="Arial" w:hAnsi="Arial" w:cs="Arial"/>
                <w:lang w:eastAsia="de-DE"/>
              </w:rPr>
            </w:pPr>
            <w:r w:rsidRPr="00212F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55716363" w:rsidR="002427D5" w:rsidRPr="00212F4A" w:rsidRDefault="00467148" w:rsidP="00456BB6">
                <w:pPr>
                  <w:rPr>
                    <w:rFonts w:ascii="Arial" w:hAnsi="Arial" w:cs="Arial"/>
                    <w:color w:val="808080"/>
                    <w:sz w:val="20"/>
                    <w:lang w:eastAsia="de-DE"/>
                  </w:rPr>
                </w:pPr>
                <w:r w:rsidRPr="00212F4A">
                  <w:rPr>
                    <w:rFonts w:ascii="Arial" w:hAnsi="Arial" w:cs="Arial"/>
                    <w:color w:val="808080"/>
                    <w:sz w:val="20"/>
                    <w:lang w:eastAsia="de-DE"/>
                  </w:rPr>
                  <w:t>Futures Industry Association and International Swaps and Derivatives Association</w:t>
                </w:r>
              </w:p>
            </w:tc>
          </w:sdtContent>
        </w:sdt>
      </w:tr>
      <w:tr w:rsidR="002427D5" w:rsidRPr="00212F4A" w14:paraId="18CDC0C0" w14:textId="77777777" w:rsidTr="00456BB6">
        <w:tc>
          <w:tcPr>
            <w:tcW w:w="3929" w:type="dxa"/>
            <w:shd w:val="clear" w:color="auto" w:fill="auto"/>
          </w:tcPr>
          <w:p w14:paraId="1640145C" w14:textId="77777777" w:rsidR="002427D5" w:rsidRPr="00212F4A" w:rsidRDefault="002427D5" w:rsidP="00456BB6">
            <w:pPr>
              <w:rPr>
                <w:rFonts w:ascii="Arial" w:hAnsi="Arial" w:cs="Arial"/>
                <w:lang w:eastAsia="de-DE"/>
              </w:rPr>
            </w:pPr>
            <w:r w:rsidRPr="00212F4A">
              <w:rPr>
                <w:rFonts w:ascii="Arial" w:hAnsi="Arial" w:cs="Arial"/>
                <w:lang w:eastAsia="de-DE"/>
              </w:rPr>
              <w:t>Activity</w:t>
            </w:r>
          </w:p>
        </w:tc>
        <w:tc>
          <w:tcPr>
            <w:tcW w:w="5595" w:type="dxa"/>
            <w:shd w:val="clear" w:color="auto" w:fill="auto"/>
          </w:tcPr>
          <w:p w14:paraId="3359D85A" w14:textId="55CA2BD8" w:rsidR="002427D5" w:rsidRPr="00212F4A" w:rsidRDefault="00533FCA"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67148" w:rsidRPr="00212F4A">
                  <w:rPr>
                    <w:rFonts w:ascii="Arial" w:hAnsi="Arial" w:cs="Arial"/>
                    <w:sz w:val="20"/>
                    <w:lang w:eastAsia="de-DE"/>
                  </w:rPr>
                  <w:t>Banking sector</w:t>
                </w:r>
              </w:sdtContent>
            </w:sdt>
          </w:p>
        </w:tc>
      </w:tr>
      <w:tr w:rsidR="002427D5" w:rsidRPr="00212F4A" w14:paraId="639EA6F7" w14:textId="77777777" w:rsidTr="00456BB6">
        <w:tc>
          <w:tcPr>
            <w:tcW w:w="3929" w:type="dxa"/>
            <w:shd w:val="clear" w:color="auto" w:fill="auto"/>
          </w:tcPr>
          <w:p w14:paraId="2868473D" w14:textId="77777777" w:rsidR="002427D5" w:rsidRPr="00212F4A" w:rsidRDefault="002427D5" w:rsidP="00456BB6">
            <w:pPr>
              <w:rPr>
                <w:rFonts w:ascii="Arial" w:hAnsi="Arial" w:cs="Arial"/>
                <w:lang w:eastAsia="de-DE"/>
              </w:rPr>
            </w:pPr>
            <w:r w:rsidRPr="00212F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65F1651B" w:rsidR="002427D5" w:rsidRPr="00212F4A" w:rsidRDefault="00467148" w:rsidP="00456BB6">
                <w:pPr>
                  <w:rPr>
                    <w:rFonts w:ascii="Arial" w:hAnsi="Arial" w:cs="Arial"/>
                    <w:sz w:val="20"/>
                    <w:lang w:eastAsia="de-DE"/>
                  </w:rPr>
                </w:pPr>
                <w:r w:rsidRPr="00212F4A">
                  <w:rPr>
                    <w:rFonts w:ascii="MS Gothic" w:eastAsia="MS Gothic" w:hAnsi="MS Gothic" w:cs="Arial"/>
                    <w:sz w:val="20"/>
                    <w:lang w:eastAsia="de-DE"/>
                  </w:rPr>
                  <w:t>☒</w:t>
                </w:r>
              </w:p>
            </w:tc>
          </w:sdtContent>
        </w:sdt>
      </w:tr>
      <w:tr w:rsidR="002427D5" w:rsidRPr="00212F4A" w14:paraId="51FE6734" w14:textId="77777777" w:rsidTr="00456BB6">
        <w:tc>
          <w:tcPr>
            <w:tcW w:w="3929" w:type="dxa"/>
            <w:shd w:val="clear" w:color="auto" w:fill="auto"/>
          </w:tcPr>
          <w:p w14:paraId="58783FA6" w14:textId="77777777" w:rsidR="002427D5" w:rsidRPr="00212F4A" w:rsidRDefault="002427D5" w:rsidP="00456BB6">
            <w:pPr>
              <w:rPr>
                <w:rFonts w:ascii="Arial" w:hAnsi="Arial" w:cs="Arial"/>
                <w:lang w:eastAsia="de-DE"/>
              </w:rPr>
            </w:pPr>
            <w:r w:rsidRPr="00212F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14457798" w:rsidR="002427D5" w:rsidRPr="00212F4A" w:rsidRDefault="00467148" w:rsidP="00456BB6">
                <w:pPr>
                  <w:rPr>
                    <w:rFonts w:ascii="Arial" w:hAnsi="Arial" w:cs="Arial"/>
                    <w:sz w:val="20"/>
                    <w:lang w:eastAsia="de-DE"/>
                  </w:rPr>
                </w:pPr>
                <w:r w:rsidRPr="00212F4A">
                  <w:rPr>
                    <w:rFonts w:ascii="Arial" w:hAnsi="Arial" w:cs="Arial"/>
                    <w:sz w:val="20"/>
                    <w:lang w:eastAsia="de-DE"/>
                  </w:rPr>
                  <w:t>International</w:t>
                </w:r>
              </w:p>
            </w:tc>
          </w:sdtContent>
        </w:sdt>
      </w:tr>
    </w:tbl>
    <w:p w14:paraId="27CA1BCB" w14:textId="77777777" w:rsidR="002427D5" w:rsidRPr="00212F4A" w:rsidRDefault="002427D5" w:rsidP="002427D5">
      <w:pPr>
        <w:spacing w:after="120" w:line="264" w:lineRule="auto"/>
        <w:jc w:val="both"/>
        <w:rPr>
          <w:rFonts w:ascii="Arial" w:eastAsiaTheme="minorEastAsia" w:hAnsi="Arial" w:cs="Arial"/>
          <w:szCs w:val="20"/>
        </w:rPr>
      </w:pPr>
    </w:p>
    <w:p w14:paraId="0F9915CA" w14:textId="77777777" w:rsidR="002427D5" w:rsidRPr="00212F4A" w:rsidRDefault="002427D5" w:rsidP="002427D5">
      <w:pPr>
        <w:spacing w:after="120" w:line="264" w:lineRule="auto"/>
        <w:jc w:val="both"/>
        <w:rPr>
          <w:rFonts w:ascii="Arial" w:eastAsiaTheme="minorEastAsia" w:hAnsi="Arial" w:cs="Arial"/>
          <w:szCs w:val="20"/>
        </w:rPr>
      </w:pPr>
    </w:p>
    <w:p w14:paraId="7EE58E17" w14:textId="77777777" w:rsidR="002427D5" w:rsidRPr="00212F4A" w:rsidRDefault="002427D5" w:rsidP="002427D5">
      <w:pPr>
        <w:spacing w:after="120" w:line="264" w:lineRule="auto"/>
        <w:jc w:val="both"/>
        <w:rPr>
          <w:rFonts w:ascii="Arial" w:eastAsiaTheme="minorEastAsia" w:hAnsi="Arial" w:cs="Arial"/>
          <w:szCs w:val="20"/>
        </w:rPr>
      </w:pPr>
    </w:p>
    <w:p w14:paraId="478912E6" w14:textId="77777777" w:rsidR="002427D5" w:rsidRPr="00212F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212F4A">
        <w:rPr>
          <w:rFonts w:ascii="Arial" w:eastAsiaTheme="majorEastAsia" w:hAnsi="Arial" w:cs="Arial"/>
          <w:b/>
          <w:sz w:val="32"/>
          <w:szCs w:val="32"/>
        </w:rPr>
        <w:t>Introduction</w:t>
      </w:r>
    </w:p>
    <w:p w14:paraId="70A6D5D9" w14:textId="77777777" w:rsidR="002427D5" w:rsidRPr="00212F4A" w:rsidRDefault="002427D5" w:rsidP="002427D5">
      <w:pPr>
        <w:spacing w:after="250" w:line="276" w:lineRule="auto"/>
        <w:jc w:val="both"/>
        <w:rPr>
          <w:rFonts w:ascii="Arial" w:eastAsiaTheme="minorEastAsia" w:hAnsi="Arial" w:cs="Arial"/>
          <w:b/>
          <w:bCs/>
          <w:i/>
          <w:iCs/>
          <w:szCs w:val="20"/>
        </w:rPr>
      </w:pPr>
      <w:r w:rsidRPr="00212F4A">
        <w:rPr>
          <w:rFonts w:ascii="Arial" w:eastAsiaTheme="minorEastAsia" w:hAnsi="Arial" w:cs="Arial"/>
          <w:b/>
          <w:bCs/>
          <w:i/>
          <w:iCs/>
          <w:szCs w:val="20"/>
        </w:rPr>
        <w:t>Please make your introductory comments below, if any</w:t>
      </w:r>
    </w:p>
    <w:p w14:paraId="4B66CCEF" w14:textId="510114EE"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&lt;ESMA_COMMENT_</w:t>
      </w:r>
      <w:r w:rsidR="00187A64" w:rsidRPr="00212F4A">
        <w:rPr>
          <w:rFonts w:ascii="Arial" w:eastAsiaTheme="minorEastAsia" w:hAnsi="Arial" w:cs="Arial"/>
          <w:szCs w:val="20"/>
        </w:rPr>
        <w:t>CLLG</w:t>
      </w:r>
      <w:r w:rsidRPr="00212F4A">
        <w:rPr>
          <w:rFonts w:ascii="Arial" w:eastAsiaTheme="minorEastAsia" w:hAnsi="Arial" w:cs="Arial"/>
          <w:szCs w:val="20"/>
        </w:rPr>
        <w:t>_00&gt;</w:t>
      </w:r>
    </w:p>
    <w:p w14:paraId="486B1B0D" w14:textId="77777777" w:rsidR="00A17E37" w:rsidRPr="00212F4A" w:rsidRDefault="00A17E37" w:rsidP="00A17E37">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The Futures Industry Association (FIA) and the International Swaps and Derivatives Association (ISDA), together the Associations, represent the largest number of global and national participants in clearing, banking and financial markets. The Associations appreciate this opportunity to comment on this consultation.</w:t>
      </w:r>
    </w:p>
    <w:p w14:paraId="4D6D092B" w14:textId="77777777" w:rsidR="007340BA" w:rsidRPr="00212F4A" w:rsidRDefault="007340BA" w:rsidP="007340BA">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We</w:t>
      </w:r>
      <w:r w:rsidRPr="00212F4A">
        <w:rPr>
          <w:rFonts w:ascii="Arial" w:hAnsi="Arial"/>
        </w:rPr>
        <w:t xml:space="preserve"> applaud ESMA for </w:t>
      </w:r>
      <w:r w:rsidRPr="00212F4A">
        <w:rPr>
          <w:rFonts w:ascii="Arial" w:eastAsiaTheme="minorEastAsia" w:hAnsi="Arial" w:cs="Arial"/>
          <w:szCs w:val="20"/>
        </w:rPr>
        <w:t xml:space="preserve">its enormous efforts and impressive work it has delivered on the </w:t>
      </w:r>
      <w:r w:rsidRPr="00212F4A">
        <w:rPr>
          <w:rFonts w:ascii="Arial" w:hAnsi="Arial"/>
        </w:rPr>
        <w:t>consultations on CCP resolution</w:t>
      </w:r>
      <w:r w:rsidRPr="00212F4A">
        <w:rPr>
          <w:rFonts w:ascii="Arial" w:eastAsiaTheme="minorEastAsia" w:hAnsi="Arial" w:cs="Arial"/>
          <w:szCs w:val="20"/>
        </w:rPr>
        <w:t xml:space="preserve">, providing a thorough and comprehensive </w:t>
      </w:r>
      <w:r w:rsidRPr="00212F4A">
        <w:rPr>
          <w:rFonts w:ascii="Arial" w:hAnsi="Arial"/>
        </w:rPr>
        <w:t xml:space="preserve">analysis </w:t>
      </w:r>
      <w:r w:rsidRPr="00212F4A">
        <w:rPr>
          <w:rFonts w:ascii="Arial" w:eastAsiaTheme="minorEastAsia" w:hAnsi="Arial" w:cs="Arial"/>
          <w:szCs w:val="20"/>
        </w:rPr>
        <w:t xml:space="preserve">for each of them. </w:t>
      </w:r>
    </w:p>
    <w:p w14:paraId="3150234E" w14:textId="74DF0509" w:rsidR="00A575A7" w:rsidRPr="00212F4A" w:rsidRDefault="00720708" w:rsidP="00AB5DF5">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 xml:space="preserve">This RTS affects mostly public </w:t>
      </w:r>
      <w:r w:rsidR="00A537B2" w:rsidRPr="00212F4A">
        <w:rPr>
          <w:rFonts w:ascii="Arial" w:eastAsiaTheme="minorEastAsia" w:hAnsi="Arial" w:cs="Arial"/>
          <w:szCs w:val="20"/>
        </w:rPr>
        <w:t>authorities,</w:t>
      </w:r>
      <w:r w:rsidRPr="00212F4A">
        <w:rPr>
          <w:rFonts w:ascii="Arial" w:eastAsiaTheme="minorEastAsia" w:hAnsi="Arial" w:cs="Arial"/>
          <w:szCs w:val="20"/>
        </w:rPr>
        <w:t xml:space="preserve"> and </w:t>
      </w:r>
      <w:r w:rsidR="00977E18" w:rsidRPr="00212F4A">
        <w:rPr>
          <w:rFonts w:ascii="Arial" w:eastAsiaTheme="minorEastAsia" w:hAnsi="Arial" w:cs="Arial"/>
          <w:szCs w:val="20"/>
        </w:rPr>
        <w:t xml:space="preserve">we </w:t>
      </w:r>
      <w:r w:rsidR="00A575A7" w:rsidRPr="00212F4A">
        <w:rPr>
          <w:rFonts w:ascii="Arial" w:eastAsiaTheme="minorEastAsia" w:hAnsi="Arial" w:cs="Arial"/>
          <w:szCs w:val="20"/>
        </w:rPr>
        <w:t>have limited feedback</w:t>
      </w:r>
      <w:r w:rsidRPr="00212F4A">
        <w:rPr>
          <w:rFonts w:ascii="Arial" w:eastAsiaTheme="minorEastAsia" w:hAnsi="Arial" w:cs="Arial"/>
          <w:szCs w:val="20"/>
        </w:rPr>
        <w:t xml:space="preserve">, but ask </w:t>
      </w:r>
      <w:r w:rsidR="00977E18" w:rsidRPr="00212F4A">
        <w:rPr>
          <w:rFonts w:ascii="Arial" w:eastAsiaTheme="minorEastAsia" w:hAnsi="Arial" w:cs="Arial"/>
          <w:szCs w:val="20"/>
        </w:rPr>
        <w:t xml:space="preserve">for the resolution authority (RA) </w:t>
      </w:r>
      <w:r w:rsidRPr="00212F4A">
        <w:rPr>
          <w:rFonts w:ascii="Arial" w:eastAsiaTheme="minorEastAsia" w:hAnsi="Arial" w:cs="Arial"/>
          <w:szCs w:val="20"/>
        </w:rPr>
        <w:t xml:space="preserve">to consult with clearing participants when drafting a resolution plan and to share a summary of the resolution plan with clearing participants. </w:t>
      </w:r>
    </w:p>
    <w:p w14:paraId="62A8CF57" w14:textId="46DC380F" w:rsidR="00DB18BC" w:rsidRPr="00212F4A" w:rsidRDefault="00174162" w:rsidP="00AB5DF5">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 xml:space="preserve">In order </w:t>
      </w:r>
      <w:r w:rsidR="00A537B2" w:rsidRPr="00212F4A">
        <w:rPr>
          <w:rFonts w:ascii="Arial" w:eastAsiaTheme="minorEastAsia" w:hAnsi="Arial" w:cs="Arial"/>
          <w:szCs w:val="20"/>
        </w:rPr>
        <w:t xml:space="preserve">for the resolution </w:t>
      </w:r>
      <w:r w:rsidR="00A575A7" w:rsidRPr="00212F4A">
        <w:rPr>
          <w:rFonts w:ascii="Arial" w:eastAsiaTheme="minorEastAsia" w:hAnsi="Arial" w:cs="Arial"/>
          <w:szCs w:val="20"/>
        </w:rPr>
        <w:t>objectives</w:t>
      </w:r>
      <w:r w:rsidR="00A537B2" w:rsidRPr="00212F4A">
        <w:rPr>
          <w:rFonts w:ascii="Arial" w:eastAsiaTheme="minorEastAsia" w:hAnsi="Arial" w:cs="Arial"/>
          <w:szCs w:val="20"/>
        </w:rPr>
        <w:t xml:space="preserve"> to be met</w:t>
      </w:r>
      <w:r w:rsidR="00826984" w:rsidRPr="00212F4A">
        <w:rPr>
          <w:rFonts w:ascii="Arial" w:eastAsiaTheme="minorEastAsia" w:hAnsi="Arial" w:cs="Arial"/>
          <w:szCs w:val="20"/>
        </w:rPr>
        <w:t>,</w:t>
      </w:r>
      <w:r w:rsidR="00A537B2" w:rsidRPr="00212F4A">
        <w:rPr>
          <w:rFonts w:ascii="Arial" w:eastAsiaTheme="minorEastAsia" w:hAnsi="Arial" w:cs="Arial"/>
          <w:szCs w:val="20"/>
        </w:rPr>
        <w:t xml:space="preserve"> </w:t>
      </w:r>
      <w:r w:rsidR="00DA6E92" w:rsidRPr="00212F4A">
        <w:rPr>
          <w:rFonts w:ascii="Arial" w:eastAsiaTheme="minorEastAsia" w:hAnsi="Arial" w:cs="Arial"/>
          <w:szCs w:val="20"/>
        </w:rPr>
        <w:t>it is important that all</w:t>
      </w:r>
      <w:r w:rsidR="00826984" w:rsidRPr="00212F4A">
        <w:rPr>
          <w:rFonts w:ascii="Arial" w:eastAsiaTheme="minorEastAsia" w:hAnsi="Arial" w:cs="Arial"/>
          <w:szCs w:val="20"/>
        </w:rPr>
        <w:t xml:space="preserve"> stakeholders</w:t>
      </w:r>
      <w:r w:rsidR="00AD3671" w:rsidRPr="00212F4A">
        <w:rPr>
          <w:rFonts w:ascii="Arial" w:eastAsiaTheme="minorEastAsia" w:hAnsi="Arial" w:cs="Arial"/>
          <w:szCs w:val="20"/>
        </w:rPr>
        <w:t xml:space="preserve">, </w:t>
      </w:r>
      <w:r w:rsidR="00A537B2" w:rsidRPr="00212F4A">
        <w:rPr>
          <w:rFonts w:ascii="Arial" w:eastAsiaTheme="minorEastAsia" w:hAnsi="Arial" w:cs="Arial"/>
          <w:szCs w:val="20"/>
        </w:rPr>
        <w:t>including market participants</w:t>
      </w:r>
      <w:r w:rsidR="00254913" w:rsidRPr="00212F4A">
        <w:rPr>
          <w:rFonts w:ascii="Arial" w:eastAsiaTheme="minorEastAsia" w:hAnsi="Arial" w:cs="Arial"/>
          <w:szCs w:val="20"/>
        </w:rPr>
        <w:t xml:space="preserve"> have </w:t>
      </w:r>
      <w:r w:rsidR="001F647C" w:rsidRPr="00212F4A">
        <w:rPr>
          <w:rFonts w:ascii="Arial" w:eastAsiaTheme="minorEastAsia" w:hAnsi="Arial" w:cs="Arial"/>
          <w:szCs w:val="20"/>
        </w:rPr>
        <w:t xml:space="preserve">sufficient </w:t>
      </w:r>
      <w:r w:rsidR="00254913" w:rsidRPr="00212F4A">
        <w:rPr>
          <w:rFonts w:ascii="Arial" w:eastAsiaTheme="minorEastAsia" w:hAnsi="Arial" w:cs="Arial"/>
          <w:szCs w:val="20"/>
        </w:rPr>
        <w:t>information about</w:t>
      </w:r>
      <w:r w:rsidR="00A537B2" w:rsidRPr="00212F4A">
        <w:rPr>
          <w:rFonts w:ascii="Arial" w:eastAsiaTheme="minorEastAsia" w:hAnsi="Arial" w:cs="Arial"/>
          <w:szCs w:val="20"/>
        </w:rPr>
        <w:t xml:space="preserve"> the goals and</w:t>
      </w:r>
      <w:r w:rsidR="00254913" w:rsidRPr="00212F4A">
        <w:rPr>
          <w:rFonts w:ascii="Arial" w:eastAsiaTheme="minorEastAsia" w:hAnsi="Arial" w:cs="Arial"/>
          <w:szCs w:val="20"/>
        </w:rPr>
        <w:t xml:space="preserve"> the</w:t>
      </w:r>
      <w:r w:rsidR="00A537B2" w:rsidRPr="00212F4A">
        <w:rPr>
          <w:rFonts w:ascii="Arial" w:eastAsiaTheme="minorEastAsia" w:hAnsi="Arial" w:cs="Arial"/>
          <w:szCs w:val="20"/>
        </w:rPr>
        <w:t xml:space="preserve"> tools utilized in the resolution plan</w:t>
      </w:r>
      <w:r w:rsidR="00D22E19" w:rsidRPr="00212F4A">
        <w:rPr>
          <w:rFonts w:ascii="Arial" w:eastAsiaTheme="minorEastAsia" w:hAnsi="Arial" w:cs="Arial"/>
          <w:szCs w:val="20"/>
        </w:rPr>
        <w:t xml:space="preserve"> to enable them to </w:t>
      </w:r>
      <w:r w:rsidR="00A537B2" w:rsidRPr="00212F4A">
        <w:rPr>
          <w:rFonts w:ascii="Arial" w:eastAsiaTheme="minorEastAsia" w:hAnsi="Arial" w:cs="Arial"/>
          <w:szCs w:val="20"/>
        </w:rPr>
        <w:t>adapt their actions accordingly. If market participants do</w:t>
      </w:r>
      <w:r w:rsidR="00306E42" w:rsidRPr="000B3A0D">
        <w:rPr>
          <w:rFonts w:ascii="Arial" w:eastAsiaTheme="minorEastAsia" w:hAnsi="Arial" w:cs="Arial"/>
          <w:szCs w:val="20"/>
        </w:rPr>
        <w:t xml:space="preserve"> </w:t>
      </w:r>
      <w:r w:rsidR="00A537B2" w:rsidRPr="00212F4A">
        <w:rPr>
          <w:rFonts w:ascii="Arial" w:eastAsiaTheme="minorEastAsia" w:hAnsi="Arial" w:cs="Arial"/>
          <w:szCs w:val="20"/>
        </w:rPr>
        <w:t>n</w:t>
      </w:r>
      <w:r w:rsidR="00306E42" w:rsidRPr="00212F4A">
        <w:rPr>
          <w:rFonts w:ascii="Arial" w:eastAsiaTheme="minorEastAsia" w:hAnsi="Arial" w:cs="Arial"/>
          <w:szCs w:val="20"/>
        </w:rPr>
        <w:t>o</w:t>
      </w:r>
      <w:r w:rsidR="00A537B2" w:rsidRPr="00212F4A">
        <w:rPr>
          <w:rFonts w:ascii="Arial" w:eastAsiaTheme="minorEastAsia" w:hAnsi="Arial" w:cs="Arial"/>
          <w:szCs w:val="20"/>
        </w:rPr>
        <w:t>t have th</w:t>
      </w:r>
      <w:r w:rsidR="00CE79B5" w:rsidRPr="00212F4A">
        <w:rPr>
          <w:rFonts w:ascii="Arial" w:eastAsiaTheme="minorEastAsia" w:hAnsi="Arial" w:cs="Arial"/>
          <w:szCs w:val="20"/>
        </w:rPr>
        <w:t>e required</w:t>
      </w:r>
      <w:r w:rsidR="00A537B2" w:rsidRPr="00212F4A">
        <w:rPr>
          <w:rFonts w:ascii="Arial" w:eastAsiaTheme="minorEastAsia" w:hAnsi="Arial" w:cs="Arial"/>
          <w:szCs w:val="20"/>
        </w:rPr>
        <w:t xml:space="preserve"> visibility, they </w:t>
      </w:r>
      <w:r w:rsidR="00CE79B5" w:rsidRPr="00212F4A">
        <w:rPr>
          <w:rFonts w:ascii="Arial" w:eastAsiaTheme="minorEastAsia" w:hAnsi="Arial" w:cs="Arial"/>
          <w:szCs w:val="20"/>
        </w:rPr>
        <w:t>may</w:t>
      </w:r>
      <w:r w:rsidR="00A537B2" w:rsidRPr="00212F4A">
        <w:rPr>
          <w:rFonts w:ascii="Arial" w:eastAsiaTheme="minorEastAsia" w:hAnsi="Arial" w:cs="Arial"/>
          <w:szCs w:val="20"/>
        </w:rPr>
        <w:t xml:space="preserve"> develop worst case scenarios and enact mitigation actions to cover all potential resolution actions, even if th</w:t>
      </w:r>
      <w:r w:rsidR="005F6CCB">
        <w:rPr>
          <w:rFonts w:ascii="Arial" w:eastAsiaTheme="minorEastAsia" w:hAnsi="Arial" w:cs="Arial"/>
          <w:szCs w:val="20"/>
        </w:rPr>
        <w:t>o</w:t>
      </w:r>
      <w:r w:rsidR="00A537B2" w:rsidRPr="00212F4A">
        <w:rPr>
          <w:rFonts w:ascii="Arial" w:eastAsiaTheme="minorEastAsia" w:hAnsi="Arial" w:cs="Arial"/>
          <w:szCs w:val="20"/>
        </w:rPr>
        <w:t>se were never part of the resolution plan. Some of these mitigat</w:t>
      </w:r>
      <w:r w:rsidR="001F647C" w:rsidRPr="00212F4A">
        <w:rPr>
          <w:rFonts w:ascii="Arial" w:eastAsiaTheme="minorEastAsia" w:hAnsi="Arial" w:cs="Arial"/>
          <w:szCs w:val="20"/>
        </w:rPr>
        <w:t>ion</w:t>
      </w:r>
      <w:r w:rsidR="00A537B2" w:rsidRPr="00212F4A">
        <w:rPr>
          <w:rFonts w:ascii="Arial" w:eastAsiaTheme="minorEastAsia" w:hAnsi="Arial" w:cs="Arial"/>
          <w:szCs w:val="20"/>
        </w:rPr>
        <w:t xml:space="preserve"> actions by clearing participants might run counter to resolution actions employed by the resolution authority.</w:t>
      </w:r>
    </w:p>
    <w:p w14:paraId="5EA39DC7" w14:textId="77777777" w:rsidR="00DB18BC" w:rsidRPr="00212F4A" w:rsidRDefault="00DB18BC" w:rsidP="00DB18BC">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This consultation response covers the positions of our members that are clearing members and their clients. The paper does not reflect the views of many CCPs, and many of the CCPs are in disagreement with the views expressed herein.</w:t>
      </w:r>
    </w:p>
    <w:p w14:paraId="1BE3D8E1" w14:textId="2A40633F" w:rsidR="00A17E37" w:rsidRPr="00212F4A" w:rsidRDefault="00A17E37" w:rsidP="00A17E37">
      <w:pPr>
        <w:spacing w:after="250" w:line="276" w:lineRule="auto"/>
        <w:ind w:left="720"/>
        <w:jc w:val="both"/>
        <w:rPr>
          <w:rFonts w:ascii="Arial" w:eastAsiaTheme="minorEastAsia" w:hAnsi="Arial" w:cs="Arial"/>
          <w:szCs w:val="20"/>
        </w:rPr>
      </w:pPr>
    </w:p>
    <w:p w14:paraId="032C28B4" w14:textId="77777777" w:rsidR="00AB5DF5" w:rsidRPr="00212F4A" w:rsidRDefault="00AB5DF5" w:rsidP="00A17E37">
      <w:pPr>
        <w:spacing w:after="250" w:line="276" w:lineRule="auto"/>
        <w:ind w:left="720"/>
        <w:jc w:val="both"/>
        <w:rPr>
          <w:rFonts w:ascii="Arial" w:eastAsiaTheme="minorEastAsia" w:hAnsi="Arial" w:cs="Arial"/>
          <w:szCs w:val="20"/>
        </w:rPr>
      </w:pPr>
    </w:p>
    <w:p w14:paraId="0F0402B0" w14:textId="77777777" w:rsidR="00A17E37" w:rsidRPr="00212F4A" w:rsidRDefault="00A17E37" w:rsidP="00A17E37">
      <w:pPr>
        <w:spacing w:after="250" w:line="276" w:lineRule="auto"/>
        <w:ind w:left="720"/>
        <w:jc w:val="both"/>
        <w:rPr>
          <w:rFonts w:ascii="Arial" w:eastAsiaTheme="minorEastAsia" w:hAnsi="Arial" w:cs="Arial"/>
          <w:b/>
          <w:bCs/>
          <w:szCs w:val="20"/>
        </w:rPr>
      </w:pPr>
      <w:r w:rsidRPr="00212F4A">
        <w:rPr>
          <w:rFonts w:ascii="Arial" w:eastAsiaTheme="minorEastAsia" w:hAnsi="Arial" w:cs="Arial"/>
          <w:b/>
          <w:bCs/>
          <w:szCs w:val="20"/>
        </w:rPr>
        <w:t>About FIA</w:t>
      </w:r>
    </w:p>
    <w:p w14:paraId="27E7D056" w14:textId="77777777" w:rsidR="00A17E37" w:rsidRPr="00212F4A" w:rsidRDefault="00A17E37" w:rsidP="00A17E37">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FIA is the leading global trade organization for the futures, options and centrally cleared derivatives markets, with offices in Brussels, London, Singapore and Washington, D.C. Our membership includes clearing firms, exchanges, clearinghouses, trading firms and commodities specialists from about 50 countries as well as technology vendors, law firms and other professional service providers.</w:t>
      </w:r>
    </w:p>
    <w:p w14:paraId="03304824" w14:textId="77777777" w:rsidR="00A17E37" w:rsidRPr="00212F4A" w:rsidRDefault="00A17E37" w:rsidP="00A17E37">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Our mission: To support open, transparent and competitive markets, protect and enhance the integrity of the financial system, and promote high standards of professional conduct.</w:t>
      </w:r>
    </w:p>
    <w:p w14:paraId="6E4C38D5" w14:textId="77777777" w:rsidR="00A17E37" w:rsidRPr="00212F4A" w:rsidRDefault="00A17E37" w:rsidP="00A17E37">
      <w:pPr>
        <w:spacing w:after="250" w:line="276" w:lineRule="auto"/>
        <w:ind w:left="720"/>
        <w:jc w:val="both"/>
        <w:rPr>
          <w:rFonts w:ascii="Arial" w:eastAsiaTheme="minorEastAsia" w:hAnsi="Arial" w:cs="Arial"/>
          <w:szCs w:val="20"/>
        </w:rPr>
      </w:pPr>
    </w:p>
    <w:p w14:paraId="7D2D4694" w14:textId="77777777" w:rsidR="00A17E37" w:rsidRPr="00212F4A" w:rsidRDefault="00A17E37" w:rsidP="00A17E37">
      <w:pPr>
        <w:spacing w:after="250" w:line="276" w:lineRule="auto"/>
        <w:ind w:left="720"/>
        <w:jc w:val="both"/>
        <w:rPr>
          <w:rFonts w:ascii="Arial" w:eastAsiaTheme="minorEastAsia" w:hAnsi="Arial" w:cs="Arial"/>
          <w:b/>
          <w:bCs/>
          <w:szCs w:val="20"/>
        </w:rPr>
      </w:pPr>
      <w:r w:rsidRPr="00212F4A">
        <w:rPr>
          <w:rFonts w:ascii="Arial" w:eastAsiaTheme="minorEastAsia" w:hAnsi="Arial" w:cs="Arial"/>
          <w:b/>
          <w:bCs/>
          <w:szCs w:val="20"/>
        </w:rPr>
        <w:t>About ISDA</w:t>
      </w:r>
    </w:p>
    <w:p w14:paraId="4CF98EA1" w14:textId="77777777" w:rsidR="00A17E37" w:rsidRPr="00212F4A" w:rsidRDefault="00A17E37" w:rsidP="00A17E37">
      <w:pPr>
        <w:spacing w:after="250" w:line="276" w:lineRule="auto"/>
        <w:ind w:left="720"/>
        <w:jc w:val="both"/>
        <w:rPr>
          <w:rFonts w:ascii="Arial" w:eastAsiaTheme="minorEastAsia" w:hAnsi="Arial" w:cs="Arial"/>
          <w:szCs w:val="20"/>
        </w:rPr>
      </w:pPr>
      <w:r w:rsidRPr="00212F4A">
        <w:rPr>
          <w:rFonts w:ascii="Arial" w:eastAsiaTheme="minorEastAsia" w:hAnsi="Arial" w:cs="Arial"/>
          <w:szCs w:val="20"/>
        </w:rPr>
        <w:t>Since 1985, ISDA has worked to make the global derivatives markets safer and more efficient. Today, ISDA has over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Facebook and YouTube.</w:t>
      </w:r>
    </w:p>
    <w:p w14:paraId="1CE1A1DD" w14:textId="77777777" w:rsidR="00A17E37" w:rsidRPr="00212F4A" w:rsidRDefault="00A17E37" w:rsidP="00A17E37">
      <w:pPr>
        <w:spacing w:after="250" w:line="276" w:lineRule="auto"/>
        <w:ind w:left="720"/>
        <w:jc w:val="both"/>
        <w:rPr>
          <w:rFonts w:ascii="Arial" w:eastAsiaTheme="minorEastAsia" w:hAnsi="Arial" w:cs="Arial"/>
          <w:szCs w:val="20"/>
        </w:rPr>
      </w:pPr>
    </w:p>
    <w:p w14:paraId="0F099C08" w14:textId="77777777" w:rsidR="00DC4B9C" w:rsidRPr="00212F4A" w:rsidRDefault="00DC4B9C" w:rsidP="002427D5">
      <w:pPr>
        <w:spacing w:after="250" w:line="276" w:lineRule="auto"/>
        <w:jc w:val="both"/>
        <w:rPr>
          <w:rFonts w:ascii="Arial" w:eastAsiaTheme="minorEastAsia" w:hAnsi="Arial" w:cs="Arial"/>
          <w:szCs w:val="20"/>
        </w:rPr>
      </w:pPr>
    </w:p>
    <w:p w14:paraId="01063D92" w14:textId="0348A87D" w:rsidR="002427D5" w:rsidRPr="00212F4A" w:rsidRDefault="002427D5" w:rsidP="002427D5">
      <w:pPr>
        <w:spacing w:after="250" w:line="276" w:lineRule="auto"/>
        <w:jc w:val="both"/>
        <w:rPr>
          <w:rFonts w:ascii="Arial" w:eastAsiaTheme="minorEastAsia" w:hAnsi="Arial" w:cs="Arial"/>
          <w:szCs w:val="20"/>
        </w:rPr>
      </w:pPr>
      <w:r w:rsidRPr="00212F4A">
        <w:rPr>
          <w:rFonts w:ascii="Arial" w:eastAsiaTheme="minorEastAsia" w:hAnsi="Arial" w:cs="Arial"/>
          <w:szCs w:val="20"/>
        </w:rPr>
        <w:t>&lt;ESMA_COMMENT_</w:t>
      </w:r>
      <w:r w:rsidR="00187A64" w:rsidRPr="00212F4A">
        <w:rPr>
          <w:rFonts w:ascii="Arial" w:eastAsiaTheme="minorEastAsia" w:hAnsi="Arial" w:cs="Arial"/>
          <w:szCs w:val="20"/>
        </w:rPr>
        <w:t>CLLG</w:t>
      </w:r>
      <w:r w:rsidRPr="00212F4A">
        <w:rPr>
          <w:rFonts w:ascii="Arial" w:eastAsiaTheme="minorEastAsia" w:hAnsi="Arial" w:cs="Arial"/>
          <w:szCs w:val="20"/>
        </w:rPr>
        <w:t>_00&gt;</w:t>
      </w:r>
    </w:p>
    <w:p w14:paraId="6774CDD9" w14:textId="77777777" w:rsidR="002427D5" w:rsidRPr="00212F4A" w:rsidRDefault="002427D5" w:rsidP="002427D5">
      <w:pPr>
        <w:spacing w:line="276" w:lineRule="auto"/>
        <w:rPr>
          <w:rFonts w:ascii="Arial" w:hAnsi="Arial" w:cs="Arial"/>
          <w:b/>
          <w:sz w:val="28"/>
          <w:szCs w:val="28"/>
        </w:rPr>
      </w:pPr>
    </w:p>
    <w:p w14:paraId="0709E670" w14:textId="77777777" w:rsidR="002427D5" w:rsidRPr="00212F4A" w:rsidRDefault="002427D5" w:rsidP="002427D5">
      <w:pPr>
        <w:spacing w:line="276" w:lineRule="auto"/>
        <w:rPr>
          <w:rFonts w:ascii="Arial" w:hAnsi="Arial" w:cs="Arial"/>
          <w:b/>
          <w:sz w:val="28"/>
          <w:szCs w:val="28"/>
        </w:rPr>
      </w:pPr>
    </w:p>
    <w:p w14:paraId="21DA0525" w14:textId="77777777" w:rsidR="002427D5" w:rsidRPr="00212F4A" w:rsidRDefault="002427D5" w:rsidP="002427D5">
      <w:pPr>
        <w:spacing w:line="276" w:lineRule="auto"/>
        <w:rPr>
          <w:rFonts w:ascii="Arial" w:hAnsi="Arial" w:cs="Arial"/>
          <w:b/>
          <w:sz w:val="28"/>
          <w:szCs w:val="28"/>
        </w:rPr>
      </w:pPr>
    </w:p>
    <w:p w14:paraId="44042798" w14:textId="77777777" w:rsidR="002427D5" w:rsidRPr="00212F4A" w:rsidRDefault="002427D5" w:rsidP="002427D5">
      <w:pPr>
        <w:spacing w:line="276" w:lineRule="auto"/>
        <w:rPr>
          <w:rFonts w:ascii="Arial" w:hAnsi="Arial" w:cs="Arial"/>
          <w:b/>
          <w:sz w:val="28"/>
          <w:szCs w:val="28"/>
        </w:rPr>
      </w:pPr>
    </w:p>
    <w:p w14:paraId="6E6FD32C" w14:textId="77777777" w:rsidR="002427D5" w:rsidRPr="00212F4A" w:rsidRDefault="002427D5" w:rsidP="002427D5">
      <w:pPr>
        <w:spacing w:line="276" w:lineRule="auto"/>
        <w:rPr>
          <w:rFonts w:ascii="Arial" w:hAnsi="Arial" w:cs="Arial"/>
          <w:b/>
          <w:sz w:val="28"/>
          <w:szCs w:val="28"/>
        </w:rPr>
      </w:pPr>
    </w:p>
    <w:p w14:paraId="530540D6" w14:textId="77777777" w:rsidR="002427D5" w:rsidRPr="00212F4A" w:rsidRDefault="002427D5" w:rsidP="002427D5">
      <w:pPr>
        <w:spacing w:after="120" w:line="264" w:lineRule="auto"/>
        <w:rPr>
          <w:rFonts w:ascii="Arial" w:hAnsi="Arial" w:cs="Arial"/>
          <w:b/>
          <w:sz w:val="28"/>
          <w:szCs w:val="28"/>
        </w:rPr>
      </w:pPr>
      <w:r w:rsidRPr="00212F4A">
        <w:rPr>
          <w:rFonts w:ascii="Arial" w:hAnsi="Arial" w:cs="Arial"/>
          <w:b/>
          <w:sz w:val="28"/>
          <w:szCs w:val="28"/>
        </w:rPr>
        <w:br w:type="page"/>
      </w:r>
    </w:p>
    <w:p w14:paraId="1A0A45E4" w14:textId="64D84D40" w:rsidR="002427D5" w:rsidRPr="00212F4A" w:rsidRDefault="002427D5" w:rsidP="002427D5">
      <w:pPr>
        <w:spacing w:line="276" w:lineRule="auto"/>
        <w:rPr>
          <w:rFonts w:ascii="Arial" w:hAnsi="Arial" w:cs="Arial"/>
          <w:b/>
          <w:sz w:val="28"/>
          <w:szCs w:val="28"/>
        </w:rPr>
      </w:pPr>
      <w:r w:rsidRPr="00212F4A">
        <w:rPr>
          <w:rFonts w:ascii="Arial" w:hAnsi="Arial" w:cs="Arial"/>
          <w:b/>
          <w:sz w:val="28"/>
          <w:szCs w:val="28"/>
        </w:rPr>
        <w:lastRenderedPageBreak/>
        <w:t xml:space="preserve">Questions </w:t>
      </w:r>
    </w:p>
    <w:p w14:paraId="59188F7A" w14:textId="77777777" w:rsidR="00187A64" w:rsidRPr="00212F4A" w:rsidRDefault="00187A64" w:rsidP="002427D5">
      <w:pPr>
        <w:spacing w:line="276" w:lineRule="auto"/>
        <w:rPr>
          <w:rFonts w:ascii="Arial" w:hAnsi="Arial" w:cs="Arial"/>
          <w:b/>
          <w:sz w:val="28"/>
          <w:szCs w:val="28"/>
        </w:rPr>
      </w:pPr>
    </w:p>
    <w:p w14:paraId="17280749" w14:textId="6D807D80" w:rsidR="002427D5"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If not, please explain why and how you would suggest proceeding?</w:t>
      </w:r>
    </w:p>
    <w:p w14:paraId="75AC2B9F" w14:textId="77777777" w:rsidR="002427D5" w:rsidRPr="00212F4A" w:rsidRDefault="002427D5" w:rsidP="00BD1911">
      <w:pPr>
        <w:pStyle w:val="Questionstyle"/>
      </w:pPr>
    </w:p>
    <w:p w14:paraId="69126420" w14:textId="327A17B0" w:rsidR="002427D5" w:rsidRPr="00212F4A" w:rsidRDefault="002427D5" w:rsidP="00BD1911">
      <w:pPr>
        <w:pStyle w:val="Questionstyle"/>
      </w:pPr>
      <w:r w:rsidRPr="00212F4A">
        <w:t>&lt;ESMA_QUESTION_</w:t>
      </w:r>
      <w:r w:rsidR="00187A64" w:rsidRPr="00212F4A">
        <w:t>CLLG</w:t>
      </w:r>
      <w:r w:rsidRPr="00212F4A">
        <w:t>_01&gt;</w:t>
      </w:r>
    </w:p>
    <w:p w14:paraId="20BB0D27" w14:textId="29BBF19B" w:rsidR="005715DC" w:rsidRPr="00212F4A" w:rsidRDefault="002A206F" w:rsidP="002427D5">
      <w:pPr>
        <w:rPr>
          <w:rFonts w:ascii="Arial" w:hAnsi="Arial" w:cs="Arial"/>
          <w:sz w:val="24"/>
          <w:szCs w:val="24"/>
        </w:rPr>
      </w:pPr>
      <w:r w:rsidRPr="00212F4A">
        <w:rPr>
          <w:rFonts w:ascii="Arial" w:hAnsi="Arial" w:cs="Arial"/>
          <w:sz w:val="24"/>
          <w:szCs w:val="24"/>
        </w:rPr>
        <w:t xml:space="preserve">We agree with the approach, as long as different </w:t>
      </w:r>
      <w:r w:rsidR="007D74B7" w:rsidRPr="00212F4A">
        <w:rPr>
          <w:rFonts w:ascii="Arial" w:hAnsi="Arial" w:cs="Arial"/>
          <w:sz w:val="24"/>
          <w:szCs w:val="24"/>
        </w:rPr>
        <w:t xml:space="preserve">composition of CCP resolution </w:t>
      </w:r>
      <w:r w:rsidR="00272C32" w:rsidRPr="00212F4A">
        <w:rPr>
          <w:rFonts w:ascii="Arial" w:hAnsi="Arial" w:cs="Arial"/>
          <w:sz w:val="24"/>
          <w:szCs w:val="24"/>
        </w:rPr>
        <w:t>colleges</w:t>
      </w:r>
      <w:r w:rsidR="007D74B7" w:rsidRPr="00212F4A">
        <w:rPr>
          <w:rFonts w:ascii="Arial" w:hAnsi="Arial" w:cs="Arial"/>
          <w:sz w:val="24"/>
          <w:szCs w:val="24"/>
        </w:rPr>
        <w:t xml:space="preserve"> and </w:t>
      </w:r>
      <w:r w:rsidRPr="00212F4A">
        <w:rPr>
          <w:rFonts w:ascii="Arial" w:hAnsi="Arial" w:cs="Arial"/>
          <w:sz w:val="24"/>
          <w:szCs w:val="24"/>
        </w:rPr>
        <w:t xml:space="preserve">the specific challenges in CCP </w:t>
      </w:r>
      <w:r w:rsidR="00272C32" w:rsidRPr="00212F4A">
        <w:rPr>
          <w:rFonts w:ascii="Arial" w:hAnsi="Arial" w:cs="Arial"/>
          <w:sz w:val="24"/>
          <w:szCs w:val="24"/>
        </w:rPr>
        <w:t>resolution</w:t>
      </w:r>
      <w:r w:rsidRPr="00212F4A">
        <w:rPr>
          <w:rFonts w:ascii="Arial" w:hAnsi="Arial" w:cs="Arial"/>
          <w:sz w:val="24"/>
          <w:szCs w:val="24"/>
        </w:rPr>
        <w:t xml:space="preserve"> are </w:t>
      </w:r>
      <w:r w:rsidR="00272C32" w:rsidRPr="00212F4A">
        <w:rPr>
          <w:rFonts w:ascii="Arial" w:hAnsi="Arial" w:cs="Arial"/>
          <w:sz w:val="24"/>
          <w:szCs w:val="24"/>
        </w:rPr>
        <w:t>taken into account</w:t>
      </w:r>
      <w:r w:rsidRPr="00212F4A">
        <w:rPr>
          <w:rFonts w:ascii="Arial" w:hAnsi="Arial" w:cs="Arial"/>
          <w:sz w:val="24"/>
          <w:szCs w:val="24"/>
        </w:rPr>
        <w:t>.</w:t>
      </w:r>
    </w:p>
    <w:p w14:paraId="0181027D" w14:textId="72D86267" w:rsidR="00AD7F46" w:rsidRPr="00212F4A" w:rsidRDefault="00AD7F46" w:rsidP="00A94ACB">
      <w:pPr>
        <w:rPr>
          <w:rFonts w:ascii="Arial" w:hAnsi="Arial" w:cs="Arial"/>
          <w:sz w:val="24"/>
          <w:szCs w:val="24"/>
        </w:rPr>
      </w:pPr>
      <w:r w:rsidRPr="00212F4A">
        <w:rPr>
          <w:rFonts w:ascii="Arial" w:hAnsi="Arial" w:cs="Arial"/>
          <w:sz w:val="24"/>
          <w:szCs w:val="24"/>
        </w:rPr>
        <w:t xml:space="preserve">Paragraph 18 d) </w:t>
      </w:r>
      <w:r w:rsidR="00A94ACB" w:rsidRPr="00212F4A">
        <w:rPr>
          <w:rFonts w:ascii="Arial" w:hAnsi="Arial" w:cs="Arial"/>
          <w:sz w:val="24"/>
          <w:szCs w:val="24"/>
        </w:rPr>
        <w:t xml:space="preserve">states that the amount of information on the resolution plan that the CCP can </w:t>
      </w:r>
      <w:r w:rsidR="00CC7F69" w:rsidRPr="00212F4A">
        <w:rPr>
          <w:rFonts w:ascii="Arial" w:hAnsi="Arial" w:cs="Arial"/>
          <w:sz w:val="24"/>
          <w:szCs w:val="24"/>
        </w:rPr>
        <w:t>obtain</w:t>
      </w:r>
      <w:r w:rsidR="00A94ACB" w:rsidRPr="00212F4A">
        <w:rPr>
          <w:rFonts w:ascii="Arial" w:hAnsi="Arial" w:cs="Arial"/>
          <w:sz w:val="24"/>
          <w:szCs w:val="24"/>
        </w:rPr>
        <w:t xml:space="preserve"> from the </w:t>
      </w:r>
      <w:r w:rsidR="009D0B41" w:rsidRPr="00212F4A">
        <w:rPr>
          <w:rFonts w:ascii="Arial" w:hAnsi="Arial" w:cs="Arial"/>
          <w:sz w:val="24"/>
          <w:szCs w:val="24"/>
        </w:rPr>
        <w:t>RA</w:t>
      </w:r>
      <w:r w:rsidR="001B72E8" w:rsidRPr="00212F4A">
        <w:rPr>
          <w:rFonts w:ascii="Arial" w:hAnsi="Arial" w:cs="Arial"/>
          <w:sz w:val="24"/>
          <w:szCs w:val="24"/>
        </w:rPr>
        <w:t xml:space="preserve"> i</w:t>
      </w:r>
      <w:r w:rsidR="00CC7F69" w:rsidRPr="00212F4A">
        <w:rPr>
          <w:rFonts w:ascii="Arial" w:hAnsi="Arial" w:cs="Arial"/>
          <w:sz w:val="24"/>
          <w:szCs w:val="24"/>
        </w:rPr>
        <w:t xml:space="preserve">s </w:t>
      </w:r>
      <w:r w:rsidR="008C2F7E" w:rsidRPr="00212F4A">
        <w:rPr>
          <w:rFonts w:ascii="Arial" w:hAnsi="Arial" w:cs="Arial"/>
          <w:sz w:val="24"/>
          <w:szCs w:val="24"/>
        </w:rPr>
        <w:t>limited</w:t>
      </w:r>
      <w:r w:rsidR="00CC7F69" w:rsidRPr="00212F4A">
        <w:rPr>
          <w:rFonts w:ascii="Arial" w:hAnsi="Arial" w:cs="Arial"/>
          <w:sz w:val="24"/>
          <w:szCs w:val="24"/>
        </w:rPr>
        <w:t xml:space="preserve"> </w:t>
      </w:r>
      <w:r w:rsidR="00A94ACB" w:rsidRPr="00212F4A">
        <w:rPr>
          <w:rFonts w:ascii="Arial" w:hAnsi="Arial" w:cs="Arial"/>
          <w:sz w:val="24"/>
          <w:szCs w:val="24"/>
        </w:rPr>
        <w:t>to a summary of the key element</w:t>
      </w:r>
      <w:r w:rsidR="000F653B" w:rsidRPr="00212F4A">
        <w:rPr>
          <w:rFonts w:ascii="Arial" w:hAnsi="Arial" w:cs="Arial"/>
          <w:sz w:val="24"/>
          <w:szCs w:val="24"/>
        </w:rPr>
        <w:t>s</w:t>
      </w:r>
      <w:r w:rsidR="00A94ACB" w:rsidRPr="00212F4A">
        <w:rPr>
          <w:rFonts w:ascii="Arial" w:hAnsi="Arial" w:cs="Arial"/>
          <w:sz w:val="24"/>
          <w:szCs w:val="24"/>
        </w:rPr>
        <w:t xml:space="preserve"> of the plan</w:t>
      </w:r>
      <w:r w:rsidR="0054344C" w:rsidRPr="00212F4A">
        <w:rPr>
          <w:rFonts w:ascii="Arial" w:hAnsi="Arial" w:cs="Arial"/>
          <w:sz w:val="24"/>
          <w:szCs w:val="24"/>
        </w:rPr>
        <w:t>.</w:t>
      </w:r>
      <w:r w:rsidR="00A94ACB" w:rsidRPr="00212F4A">
        <w:rPr>
          <w:rFonts w:ascii="Arial" w:hAnsi="Arial" w:cs="Arial"/>
          <w:sz w:val="24"/>
          <w:szCs w:val="24"/>
        </w:rPr>
        <w:t xml:space="preserve"> We note that </w:t>
      </w:r>
      <w:r w:rsidR="006074F3" w:rsidRPr="00212F4A">
        <w:rPr>
          <w:rFonts w:ascii="Arial" w:hAnsi="Arial" w:cs="Arial"/>
          <w:sz w:val="24"/>
          <w:szCs w:val="24"/>
        </w:rPr>
        <w:t>clearing participants, whose participation and cooperation will be crucial during resolution</w:t>
      </w:r>
      <w:r w:rsidR="00966A7D" w:rsidRPr="00212F4A">
        <w:rPr>
          <w:rFonts w:ascii="Arial" w:hAnsi="Arial" w:cs="Arial"/>
          <w:sz w:val="24"/>
          <w:szCs w:val="24"/>
        </w:rPr>
        <w:t>, will not receive any information.</w:t>
      </w:r>
    </w:p>
    <w:p w14:paraId="4607F645" w14:textId="6285D6DE" w:rsidR="0054344C" w:rsidRPr="00212F4A" w:rsidRDefault="0054344C" w:rsidP="0054344C">
      <w:pPr>
        <w:rPr>
          <w:rFonts w:ascii="Arial" w:hAnsi="Arial" w:cs="Arial"/>
          <w:sz w:val="24"/>
          <w:szCs w:val="24"/>
        </w:rPr>
      </w:pPr>
      <w:r w:rsidRPr="00212F4A">
        <w:rPr>
          <w:rFonts w:ascii="Arial" w:hAnsi="Arial" w:cs="Arial"/>
          <w:sz w:val="24"/>
          <w:szCs w:val="24"/>
        </w:rPr>
        <w:t xml:space="preserve">This summary should also be shared with clearing participants (clearing members and their clients). </w:t>
      </w:r>
      <w:r w:rsidR="00D464AA" w:rsidRPr="00212F4A">
        <w:rPr>
          <w:rFonts w:ascii="Arial" w:hAnsi="Arial" w:cs="Arial"/>
          <w:sz w:val="24"/>
          <w:szCs w:val="24"/>
        </w:rPr>
        <w:t xml:space="preserve">In order for </w:t>
      </w:r>
      <w:r w:rsidRPr="00212F4A">
        <w:rPr>
          <w:rFonts w:ascii="Arial" w:hAnsi="Arial" w:cs="Arial"/>
          <w:sz w:val="24"/>
          <w:szCs w:val="24"/>
        </w:rPr>
        <w:t xml:space="preserve">the resolution </w:t>
      </w:r>
      <w:r w:rsidR="00A575A7" w:rsidRPr="00212F4A">
        <w:rPr>
          <w:rFonts w:ascii="Arial" w:hAnsi="Arial" w:cs="Arial"/>
          <w:sz w:val="24"/>
          <w:szCs w:val="24"/>
        </w:rPr>
        <w:t>objectives</w:t>
      </w:r>
      <w:r w:rsidRPr="00212F4A">
        <w:rPr>
          <w:rFonts w:ascii="Arial" w:hAnsi="Arial" w:cs="Arial"/>
          <w:sz w:val="24"/>
          <w:szCs w:val="24"/>
        </w:rPr>
        <w:t xml:space="preserve"> to be met</w:t>
      </w:r>
      <w:r w:rsidR="00D464AA" w:rsidRPr="00212F4A">
        <w:rPr>
          <w:rFonts w:ascii="Arial" w:hAnsi="Arial" w:cs="Arial"/>
          <w:sz w:val="24"/>
          <w:szCs w:val="24"/>
        </w:rPr>
        <w:t xml:space="preserve">, it is </w:t>
      </w:r>
      <w:r w:rsidR="001E7750" w:rsidRPr="00212F4A">
        <w:rPr>
          <w:rFonts w:ascii="Arial" w:hAnsi="Arial" w:cs="Arial"/>
          <w:sz w:val="24"/>
          <w:szCs w:val="24"/>
        </w:rPr>
        <w:t>important that</w:t>
      </w:r>
      <w:r w:rsidRPr="00212F4A">
        <w:rPr>
          <w:rFonts w:ascii="Arial" w:hAnsi="Arial" w:cs="Arial"/>
          <w:sz w:val="24"/>
          <w:szCs w:val="24"/>
        </w:rPr>
        <w:t xml:space="preserve"> all </w:t>
      </w:r>
      <w:r w:rsidR="00D464AA" w:rsidRPr="00212F4A">
        <w:rPr>
          <w:rFonts w:ascii="Arial" w:hAnsi="Arial" w:cs="Arial"/>
          <w:sz w:val="24"/>
          <w:szCs w:val="24"/>
        </w:rPr>
        <w:t>stakeholders</w:t>
      </w:r>
      <w:r w:rsidRPr="00212F4A">
        <w:rPr>
          <w:rFonts w:ascii="Arial" w:hAnsi="Arial" w:cs="Arial"/>
          <w:sz w:val="24"/>
          <w:szCs w:val="24"/>
        </w:rPr>
        <w:t>, including market participants</w:t>
      </w:r>
      <w:r w:rsidR="008D1F57" w:rsidRPr="00212F4A">
        <w:rPr>
          <w:rFonts w:ascii="Arial" w:hAnsi="Arial" w:cs="Arial"/>
          <w:sz w:val="24"/>
          <w:szCs w:val="24"/>
        </w:rPr>
        <w:t>,</w:t>
      </w:r>
      <w:r w:rsidRPr="00212F4A">
        <w:rPr>
          <w:rFonts w:ascii="Arial" w:hAnsi="Arial" w:cs="Arial"/>
          <w:sz w:val="24"/>
          <w:szCs w:val="24"/>
        </w:rPr>
        <w:t xml:space="preserve"> </w:t>
      </w:r>
      <w:r w:rsidR="008D1F57" w:rsidRPr="00212F4A">
        <w:rPr>
          <w:rFonts w:ascii="Arial" w:hAnsi="Arial" w:cs="Arial"/>
          <w:sz w:val="24"/>
          <w:szCs w:val="24"/>
        </w:rPr>
        <w:t>have information</w:t>
      </w:r>
      <w:r w:rsidRPr="00212F4A">
        <w:rPr>
          <w:rFonts w:ascii="Arial" w:hAnsi="Arial" w:cs="Arial"/>
          <w:sz w:val="24"/>
          <w:szCs w:val="24"/>
        </w:rPr>
        <w:t xml:space="preserve"> </w:t>
      </w:r>
      <w:r w:rsidR="00E31275" w:rsidRPr="00212F4A">
        <w:rPr>
          <w:rFonts w:ascii="Arial" w:hAnsi="Arial" w:cs="Arial"/>
          <w:sz w:val="24"/>
          <w:szCs w:val="24"/>
        </w:rPr>
        <w:t xml:space="preserve">about </w:t>
      </w:r>
      <w:r w:rsidRPr="00212F4A">
        <w:rPr>
          <w:rFonts w:ascii="Arial" w:hAnsi="Arial" w:cs="Arial"/>
          <w:sz w:val="24"/>
          <w:szCs w:val="24"/>
        </w:rPr>
        <w:t xml:space="preserve">the goals and </w:t>
      </w:r>
      <w:r w:rsidR="00E31275" w:rsidRPr="00212F4A">
        <w:rPr>
          <w:rFonts w:ascii="Arial" w:hAnsi="Arial" w:cs="Arial"/>
          <w:sz w:val="24"/>
          <w:szCs w:val="24"/>
        </w:rPr>
        <w:t xml:space="preserve">the </w:t>
      </w:r>
      <w:r w:rsidRPr="00212F4A">
        <w:rPr>
          <w:rFonts w:ascii="Arial" w:hAnsi="Arial" w:cs="Arial"/>
          <w:sz w:val="24"/>
          <w:szCs w:val="24"/>
        </w:rPr>
        <w:t>tools utilised in resolution</w:t>
      </w:r>
      <w:r w:rsidR="00E31275" w:rsidRPr="00212F4A">
        <w:rPr>
          <w:rFonts w:ascii="Arial" w:hAnsi="Arial" w:cs="Arial"/>
          <w:sz w:val="24"/>
          <w:szCs w:val="24"/>
        </w:rPr>
        <w:t xml:space="preserve"> to enable them to</w:t>
      </w:r>
      <w:r w:rsidRPr="00212F4A">
        <w:rPr>
          <w:rFonts w:ascii="Arial" w:hAnsi="Arial" w:cs="Arial"/>
          <w:sz w:val="24"/>
          <w:szCs w:val="24"/>
        </w:rPr>
        <w:t xml:space="preserve"> adapt their act</w:t>
      </w:r>
      <w:r w:rsidR="00D90903" w:rsidRPr="00212F4A">
        <w:rPr>
          <w:rFonts w:ascii="Arial" w:hAnsi="Arial" w:cs="Arial"/>
          <w:sz w:val="24"/>
          <w:szCs w:val="24"/>
        </w:rPr>
        <w:t>ivity</w:t>
      </w:r>
      <w:r w:rsidRPr="00212F4A">
        <w:rPr>
          <w:rFonts w:ascii="Arial" w:hAnsi="Arial" w:cs="Arial"/>
          <w:sz w:val="24"/>
          <w:szCs w:val="24"/>
        </w:rPr>
        <w:t xml:space="preserve"> accordingly. If market participants do</w:t>
      </w:r>
      <w:r w:rsidR="001E7750" w:rsidRPr="00212F4A">
        <w:rPr>
          <w:rFonts w:ascii="Arial" w:hAnsi="Arial" w:cs="Arial"/>
          <w:sz w:val="24"/>
          <w:szCs w:val="24"/>
        </w:rPr>
        <w:t xml:space="preserve"> </w:t>
      </w:r>
      <w:r w:rsidRPr="00212F4A">
        <w:rPr>
          <w:rFonts w:ascii="Arial" w:hAnsi="Arial" w:cs="Arial"/>
          <w:sz w:val="24"/>
          <w:szCs w:val="24"/>
        </w:rPr>
        <w:t>n</w:t>
      </w:r>
      <w:r w:rsidR="001E7750" w:rsidRPr="00212F4A">
        <w:rPr>
          <w:rFonts w:ascii="Arial" w:hAnsi="Arial" w:cs="Arial"/>
          <w:sz w:val="24"/>
          <w:szCs w:val="24"/>
        </w:rPr>
        <w:t>o</w:t>
      </w:r>
      <w:r w:rsidRPr="00212F4A">
        <w:rPr>
          <w:rFonts w:ascii="Arial" w:hAnsi="Arial" w:cs="Arial"/>
          <w:sz w:val="24"/>
          <w:szCs w:val="24"/>
        </w:rPr>
        <w:t>t have th</w:t>
      </w:r>
      <w:r w:rsidR="007D1D49" w:rsidRPr="00212F4A">
        <w:rPr>
          <w:rFonts w:ascii="Arial" w:hAnsi="Arial" w:cs="Arial"/>
          <w:sz w:val="24"/>
          <w:szCs w:val="24"/>
        </w:rPr>
        <w:t xml:space="preserve">e required </w:t>
      </w:r>
      <w:r w:rsidRPr="00212F4A">
        <w:rPr>
          <w:rFonts w:ascii="Arial" w:hAnsi="Arial" w:cs="Arial"/>
          <w:sz w:val="24"/>
          <w:szCs w:val="24"/>
        </w:rPr>
        <w:t xml:space="preserve">visibility, they </w:t>
      </w:r>
      <w:r w:rsidR="00A658F8" w:rsidRPr="00212F4A">
        <w:rPr>
          <w:rFonts w:ascii="Arial" w:hAnsi="Arial" w:cs="Arial"/>
          <w:sz w:val="24"/>
          <w:szCs w:val="24"/>
        </w:rPr>
        <w:t>may</w:t>
      </w:r>
      <w:r w:rsidRPr="00212F4A">
        <w:rPr>
          <w:rFonts w:ascii="Arial" w:hAnsi="Arial" w:cs="Arial"/>
          <w:sz w:val="24"/>
          <w:szCs w:val="24"/>
        </w:rPr>
        <w:t xml:space="preserve"> develop </w:t>
      </w:r>
      <w:r w:rsidR="00B81445" w:rsidRPr="00212F4A">
        <w:rPr>
          <w:rFonts w:ascii="Arial" w:hAnsi="Arial" w:cs="Arial"/>
          <w:sz w:val="24"/>
          <w:szCs w:val="24"/>
        </w:rPr>
        <w:t xml:space="preserve">worst case </w:t>
      </w:r>
      <w:r w:rsidRPr="00212F4A">
        <w:rPr>
          <w:rFonts w:ascii="Arial" w:hAnsi="Arial" w:cs="Arial"/>
          <w:sz w:val="24"/>
          <w:szCs w:val="24"/>
        </w:rPr>
        <w:t>scenarios and enact mitigation actions to cover all potential RA actions, even if these</w:t>
      </w:r>
      <w:r w:rsidR="00E623C0" w:rsidRPr="00212F4A">
        <w:rPr>
          <w:rFonts w:ascii="Arial" w:hAnsi="Arial" w:cs="Arial"/>
          <w:sz w:val="24"/>
          <w:szCs w:val="24"/>
        </w:rPr>
        <w:t xml:space="preserve"> scenarios</w:t>
      </w:r>
      <w:r w:rsidRPr="00212F4A">
        <w:rPr>
          <w:rFonts w:ascii="Arial" w:hAnsi="Arial" w:cs="Arial"/>
          <w:sz w:val="24"/>
          <w:szCs w:val="24"/>
        </w:rPr>
        <w:t xml:space="preserve"> were never part of the resolution plan. Some of these mitigating actions by clearing participants</w:t>
      </w:r>
      <w:r w:rsidR="00E917FC" w:rsidRPr="00212F4A">
        <w:rPr>
          <w:rFonts w:ascii="Arial" w:hAnsi="Arial" w:cs="Arial"/>
          <w:sz w:val="24"/>
          <w:szCs w:val="24"/>
        </w:rPr>
        <w:t xml:space="preserve"> may have the potential</w:t>
      </w:r>
      <w:r w:rsidRPr="00212F4A">
        <w:rPr>
          <w:rFonts w:ascii="Arial" w:hAnsi="Arial" w:cs="Arial"/>
          <w:sz w:val="24"/>
          <w:szCs w:val="24"/>
        </w:rPr>
        <w:t xml:space="preserve"> run counter to resolution actions employed by the RA.</w:t>
      </w:r>
    </w:p>
    <w:p w14:paraId="243FFE35" w14:textId="77777777" w:rsidR="0054344C" w:rsidRPr="00212F4A" w:rsidRDefault="0054344C" w:rsidP="00A94ACB">
      <w:pPr>
        <w:rPr>
          <w:rFonts w:ascii="Arial" w:hAnsi="Arial" w:cs="Arial"/>
          <w:sz w:val="24"/>
          <w:szCs w:val="24"/>
        </w:rPr>
      </w:pPr>
    </w:p>
    <w:p w14:paraId="21972D2F" w14:textId="77777777" w:rsidR="00966A7D" w:rsidRPr="00212F4A" w:rsidRDefault="00966A7D" w:rsidP="00A94ACB">
      <w:pPr>
        <w:rPr>
          <w:rFonts w:ascii="Arial" w:hAnsi="Arial" w:cs="Arial"/>
          <w:sz w:val="24"/>
          <w:szCs w:val="24"/>
        </w:rPr>
      </w:pPr>
    </w:p>
    <w:p w14:paraId="3D6BCDAE" w14:textId="77777777" w:rsidR="00AD7F46" w:rsidRPr="00212F4A" w:rsidRDefault="00AD7F46" w:rsidP="002427D5">
      <w:pPr>
        <w:rPr>
          <w:rFonts w:ascii="Arial" w:hAnsi="Arial" w:cs="Arial"/>
          <w:sz w:val="24"/>
          <w:szCs w:val="24"/>
        </w:rPr>
      </w:pPr>
    </w:p>
    <w:p w14:paraId="43072554" w14:textId="38754AF1"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_01&gt;</w:t>
      </w:r>
    </w:p>
    <w:p w14:paraId="042FD42C" w14:textId="1E2880F0" w:rsidR="002427D5" w:rsidRPr="00212F4A" w:rsidRDefault="002427D5" w:rsidP="002427D5">
      <w:pPr>
        <w:rPr>
          <w:rFonts w:ascii="Arial" w:hAnsi="Arial" w:cs="Arial"/>
          <w:b/>
          <w:sz w:val="24"/>
          <w:szCs w:val="24"/>
        </w:rPr>
      </w:pPr>
    </w:p>
    <w:p w14:paraId="39EB53F5" w14:textId="0B9F6311" w:rsidR="002427D5"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except for the points described in section 4.1 on General considerations as well as the specification regarding point (f) and (g)? If not, please explain why and which modification you would suggest deleting or adding?</w:t>
      </w:r>
    </w:p>
    <w:p w14:paraId="1400ABC8" w14:textId="5F2C66D2"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_02&gt;</w:t>
      </w:r>
    </w:p>
    <w:p w14:paraId="183B7C9F" w14:textId="7DB06FDC" w:rsidR="00D31CCB" w:rsidRPr="00212F4A" w:rsidRDefault="00D31CCB" w:rsidP="002427D5">
      <w:pPr>
        <w:rPr>
          <w:rFonts w:ascii="Arial" w:hAnsi="Arial" w:cs="Arial"/>
          <w:sz w:val="24"/>
          <w:szCs w:val="24"/>
        </w:rPr>
      </w:pPr>
      <w:r w:rsidRPr="00212F4A">
        <w:rPr>
          <w:rFonts w:ascii="Arial" w:hAnsi="Arial" w:cs="Arial"/>
          <w:sz w:val="24"/>
          <w:szCs w:val="24"/>
        </w:rPr>
        <w:t>Overall</w:t>
      </w:r>
      <w:r w:rsidR="0027500B" w:rsidRPr="00212F4A">
        <w:rPr>
          <w:rFonts w:ascii="Arial" w:hAnsi="Arial" w:cs="Arial"/>
          <w:sz w:val="24"/>
          <w:szCs w:val="24"/>
        </w:rPr>
        <w:t>,</w:t>
      </w:r>
      <w:r w:rsidRPr="00212F4A">
        <w:rPr>
          <w:rFonts w:ascii="Arial" w:hAnsi="Arial" w:cs="Arial"/>
          <w:sz w:val="24"/>
          <w:szCs w:val="24"/>
        </w:rPr>
        <w:t xml:space="preserve"> we agree with the proposed approach.</w:t>
      </w:r>
    </w:p>
    <w:p w14:paraId="5ECD3055" w14:textId="294FD42B" w:rsidR="00D31CCB" w:rsidRPr="00212F4A" w:rsidRDefault="00410EE9" w:rsidP="002427D5">
      <w:pPr>
        <w:rPr>
          <w:rFonts w:ascii="Arial" w:hAnsi="Arial" w:cs="Arial"/>
          <w:sz w:val="24"/>
          <w:szCs w:val="24"/>
        </w:rPr>
      </w:pPr>
      <w:r w:rsidRPr="00212F4A">
        <w:rPr>
          <w:rFonts w:ascii="Arial" w:hAnsi="Arial" w:cs="Arial"/>
          <w:sz w:val="24"/>
          <w:szCs w:val="24"/>
        </w:rPr>
        <w:lastRenderedPageBreak/>
        <w:t xml:space="preserve">In terms of </w:t>
      </w:r>
      <w:r w:rsidR="00CB7B52" w:rsidRPr="00212F4A">
        <w:rPr>
          <w:rFonts w:ascii="Arial" w:hAnsi="Arial" w:cs="Arial"/>
          <w:sz w:val="24"/>
          <w:szCs w:val="24"/>
        </w:rPr>
        <w:t xml:space="preserve">the communication policy, we refer to our response </w:t>
      </w:r>
      <w:r w:rsidR="00826984" w:rsidRPr="00212F4A">
        <w:rPr>
          <w:rFonts w:ascii="Arial" w:hAnsi="Arial" w:cs="Arial"/>
          <w:sz w:val="24"/>
          <w:szCs w:val="24"/>
        </w:rPr>
        <w:t>under</w:t>
      </w:r>
      <w:r w:rsidR="006375E0" w:rsidRPr="00212F4A">
        <w:rPr>
          <w:rFonts w:ascii="Arial" w:hAnsi="Arial" w:cs="Arial"/>
          <w:sz w:val="24"/>
          <w:szCs w:val="24"/>
        </w:rPr>
        <w:t xml:space="preserve"> q</w:t>
      </w:r>
      <w:r w:rsidR="00CB7B52" w:rsidRPr="00212F4A">
        <w:rPr>
          <w:rFonts w:ascii="Arial" w:hAnsi="Arial" w:cs="Arial"/>
          <w:sz w:val="24"/>
          <w:szCs w:val="24"/>
        </w:rPr>
        <w:t xml:space="preserve">uestion 1. It is </w:t>
      </w:r>
      <w:r w:rsidR="00EF38A4" w:rsidRPr="00212F4A">
        <w:rPr>
          <w:rFonts w:ascii="Arial" w:hAnsi="Arial" w:cs="Arial"/>
          <w:sz w:val="24"/>
          <w:szCs w:val="24"/>
        </w:rPr>
        <w:t>crucial</w:t>
      </w:r>
      <w:r w:rsidR="00CB7B52" w:rsidRPr="00212F4A">
        <w:rPr>
          <w:rFonts w:ascii="Arial" w:hAnsi="Arial" w:cs="Arial"/>
          <w:sz w:val="24"/>
          <w:szCs w:val="24"/>
        </w:rPr>
        <w:t xml:space="preserve"> for a </w:t>
      </w:r>
      <w:r w:rsidR="00BB43EE" w:rsidRPr="00212F4A">
        <w:rPr>
          <w:rFonts w:ascii="Arial" w:hAnsi="Arial" w:cs="Arial"/>
          <w:sz w:val="24"/>
          <w:szCs w:val="24"/>
        </w:rPr>
        <w:t xml:space="preserve">successful </w:t>
      </w:r>
      <w:r w:rsidR="00EF38A4" w:rsidRPr="00212F4A">
        <w:rPr>
          <w:rFonts w:ascii="Arial" w:hAnsi="Arial" w:cs="Arial"/>
          <w:sz w:val="24"/>
          <w:szCs w:val="24"/>
        </w:rPr>
        <w:t>resolution</w:t>
      </w:r>
      <w:r w:rsidR="00CB7B52" w:rsidRPr="00212F4A">
        <w:rPr>
          <w:rFonts w:ascii="Arial" w:hAnsi="Arial" w:cs="Arial"/>
          <w:sz w:val="24"/>
          <w:szCs w:val="24"/>
        </w:rPr>
        <w:t xml:space="preserve"> that clearing </w:t>
      </w:r>
      <w:r w:rsidR="00EF38A4" w:rsidRPr="00212F4A">
        <w:rPr>
          <w:rFonts w:ascii="Arial" w:hAnsi="Arial" w:cs="Arial"/>
          <w:sz w:val="24"/>
          <w:szCs w:val="24"/>
        </w:rPr>
        <w:t>participants</w:t>
      </w:r>
      <w:r w:rsidR="00CB7B52" w:rsidRPr="00212F4A">
        <w:rPr>
          <w:rFonts w:ascii="Arial" w:hAnsi="Arial" w:cs="Arial"/>
          <w:sz w:val="24"/>
          <w:szCs w:val="24"/>
        </w:rPr>
        <w:t xml:space="preserve"> are well informed about the </w:t>
      </w:r>
      <w:r w:rsidR="00EF38A4" w:rsidRPr="00212F4A">
        <w:rPr>
          <w:rFonts w:ascii="Arial" w:hAnsi="Arial" w:cs="Arial"/>
          <w:sz w:val="24"/>
          <w:szCs w:val="24"/>
        </w:rPr>
        <w:t>resolution plan</w:t>
      </w:r>
      <w:r w:rsidR="00F16EBB" w:rsidRPr="00212F4A">
        <w:rPr>
          <w:rFonts w:ascii="Arial" w:hAnsi="Arial" w:cs="Arial"/>
          <w:sz w:val="24"/>
          <w:szCs w:val="24"/>
        </w:rPr>
        <w:t xml:space="preserve"> to enable the alignment</w:t>
      </w:r>
      <w:r w:rsidR="0097212E" w:rsidRPr="00212F4A">
        <w:rPr>
          <w:rFonts w:ascii="Arial" w:hAnsi="Arial" w:cs="Arial"/>
          <w:sz w:val="24"/>
          <w:szCs w:val="24"/>
        </w:rPr>
        <w:t xml:space="preserve"> of firm’s</w:t>
      </w:r>
      <w:r w:rsidR="008B6816" w:rsidRPr="00212F4A">
        <w:rPr>
          <w:rFonts w:ascii="Arial" w:hAnsi="Arial" w:cs="Arial"/>
          <w:sz w:val="24"/>
          <w:szCs w:val="24"/>
        </w:rPr>
        <w:t xml:space="preserve"> </w:t>
      </w:r>
      <w:r w:rsidR="0097212E" w:rsidRPr="00212F4A">
        <w:rPr>
          <w:rFonts w:ascii="Arial" w:hAnsi="Arial" w:cs="Arial"/>
          <w:sz w:val="24"/>
          <w:szCs w:val="24"/>
        </w:rPr>
        <w:t xml:space="preserve">risk </w:t>
      </w:r>
      <w:r w:rsidR="008B6816" w:rsidRPr="00212F4A">
        <w:rPr>
          <w:rFonts w:ascii="Arial" w:hAnsi="Arial" w:cs="Arial"/>
          <w:sz w:val="24"/>
          <w:szCs w:val="24"/>
        </w:rPr>
        <w:t>mitigation</w:t>
      </w:r>
      <w:r w:rsidR="00EF38A4" w:rsidRPr="00212F4A">
        <w:rPr>
          <w:rFonts w:ascii="Arial" w:hAnsi="Arial" w:cs="Arial"/>
          <w:sz w:val="24"/>
          <w:szCs w:val="24"/>
        </w:rPr>
        <w:t xml:space="preserve"> actions </w:t>
      </w:r>
      <w:r w:rsidR="005803F3" w:rsidRPr="00212F4A">
        <w:rPr>
          <w:rFonts w:ascii="Arial" w:hAnsi="Arial" w:cs="Arial"/>
          <w:sz w:val="24"/>
          <w:szCs w:val="24"/>
        </w:rPr>
        <w:t xml:space="preserve">and that these </w:t>
      </w:r>
      <w:r w:rsidR="006922BC" w:rsidRPr="00212F4A">
        <w:rPr>
          <w:rFonts w:ascii="Arial" w:hAnsi="Arial" w:cs="Arial"/>
          <w:sz w:val="24"/>
          <w:szCs w:val="24"/>
        </w:rPr>
        <w:t>do</w:t>
      </w:r>
      <w:r w:rsidR="00F748B0" w:rsidRPr="00212F4A">
        <w:rPr>
          <w:rFonts w:ascii="Arial" w:hAnsi="Arial" w:cs="Arial"/>
          <w:sz w:val="24"/>
          <w:szCs w:val="24"/>
        </w:rPr>
        <w:t xml:space="preserve"> </w:t>
      </w:r>
      <w:r w:rsidR="00EF38A4" w:rsidRPr="00212F4A">
        <w:rPr>
          <w:rFonts w:ascii="Arial" w:hAnsi="Arial" w:cs="Arial"/>
          <w:sz w:val="24"/>
          <w:szCs w:val="24"/>
        </w:rPr>
        <w:t>not run counter to resolution actions.</w:t>
      </w:r>
      <w:r w:rsidR="00A60723" w:rsidRPr="00212F4A">
        <w:rPr>
          <w:rFonts w:ascii="Arial" w:hAnsi="Arial" w:cs="Arial"/>
          <w:sz w:val="24"/>
          <w:szCs w:val="24"/>
        </w:rPr>
        <w:t xml:space="preserve"> More information can be found above </w:t>
      </w:r>
      <w:r w:rsidR="00826984" w:rsidRPr="00212F4A">
        <w:rPr>
          <w:rFonts w:ascii="Arial" w:hAnsi="Arial" w:cs="Arial"/>
          <w:sz w:val="24"/>
          <w:szCs w:val="24"/>
        </w:rPr>
        <w:t>under</w:t>
      </w:r>
      <w:r w:rsidR="00A60723" w:rsidRPr="00212F4A">
        <w:rPr>
          <w:rFonts w:ascii="Arial" w:hAnsi="Arial" w:cs="Arial"/>
          <w:sz w:val="24"/>
          <w:szCs w:val="24"/>
        </w:rPr>
        <w:t xml:space="preserve"> question 1.</w:t>
      </w:r>
    </w:p>
    <w:p w14:paraId="19FEC513" w14:textId="2DC8D263"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_02&gt;</w:t>
      </w:r>
    </w:p>
    <w:p w14:paraId="6A2104E3" w14:textId="0FC56710" w:rsidR="002427D5" w:rsidRPr="00212F4A" w:rsidRDefault="002427D5" w:rsidP="002427D5">
      <w:pPr>
        <w:rPr>
          <w:rFonts w:ascii="Arial" w:hAnsi="Arial" w:cs="Arial"/>
          <w:sz w:val="24"/>
          <w:szCs w:val="24"/>
        </w:rPr>
      </w:pPr>
    </w:p>
    <w:p w14:paraId="3ABADBA2" w14:textId="3F93AFA8" w:rsidR="002427D5"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except for the points described in section 4.1 on General considerations? If not, please explain why and which and which modification you would suggest deleting or adding?</w:t>
      </w:r>
    </w:p>
    <w:p w14:paraId="2D88B40A" w14:textId="7444417F" w:rsidR="002427D5" w:rsidRPr="00212F4A" w:rsidRDefault="002427D5" w:rsidP="002427D5">
      <w:pPr>
        <w:rPr>
          <w:rFonts w:ascii="Arial" w:hAnsi="Arial" w:cs="Arial"/>
          <w:sz w:val="24"/>
          <w:szCs w:val="24"/>
        </w:rPr>
      </w:pPr>
      <w:bookmarkStart w:id="0" w:name="_Hlk76119363"/>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_03&gt;</w:t>
      </w:r>
    </w:p>
    <w:p w14:paraId="4B59EAB9" w14:textId="6DFAA3E6" w:rsidR="00C24DBF" w:rsidRPr="00212F4A" w:rsidRDefault="00C24DBF" w:rsidP="00C24DBF">
      <w:pPr>
        <w:rPr>
          <w:rFonts w:ascii="Arial" w:hAnsi="Arial" w:cs="Arial"/>
          <w:sz w:val="24"/>
          <w:szCs w:val="24"/>
        </w:rPr>
      </w:pPr>
      <w:r w:rsidRPr="00212F4A">
        <w:rPr>
          <w:rFonts w:ascii="Arial" w:hAnsi="Arial" w:cs="Arial"/>
          <w:sz w:val="24"/>
          <w:szCs w:val="24"/>
        </w:rPr>
        <w:t>Overall</w:t>
      </w:r>
      <w:r w:rsidR="00C714C1" w:rsidRPr="00212F4A">
        <w:rPr>
          <w:rFonts w:ascii="Arial" w:hAnsi="Arial" w:cs="Arial"/>
          <w:sz w:val="24"/>
          <w:szCs w:val="24"/>
        </w:rPr>
        <w:t>,</w:t>
      </w:r>
      <w:r w:rsidRPr="00212F4A">
        <w:rPr>
          <w:rFonts w:ascii="Arial" w:hAnsi="Arial" w:cs="Arial"/>
          <w:sz w:val="24"/>
          <w:szCs w:val="24"/>
        </w:rPr>
        <w:t xml:space="preserve"> we agree with the proposed approach</w:t>
      </w:r>
      <w:r w:rsidR="00504DF4" w:rsidRPr="00212F4A">
        <w:rPr>
          <w:rFonts w:ascii="Arial" w:hAnsi="Arial" w:cs="Arial"/>
          <w:sz w:val="24"/>
          <w:szCs w:val="24"/>
        </w:rPr>
        <w:t>.</w:t>
      </w:r>
    </w:p>
    <w:p w14:paraId="4D2F3B60" w14:textId="4E68C911" w:rsidR="00504DF4" w:rsidRPr="00212F4A" w:rsidRDefault="00504DF4" w:rsidP="00C24DBF">
      <w:pPr>
        <w:rPr>
          <w:rFonts w:ascii="Arial" w:hAnsi="Arial" w:cs="Arial"/>
          <w:sz w:val="24"/>
          <w:szCs w:val="24"/>
        </w:rPr>
      </w:pPr>
      <w:r w:rsidRPr="00212F4A">
        <w:rPr>
          <w:rFonts w:ascii="Arial" w:hAnsi="Arial" w:cs="Arial"/>
          <w:sz w:val="24"/>
          <w:szCs w:val="24"/>
        </w:rPr>
        <w:t xml:space="preserve">The process for drawing up a resolution plan includes </w:t>
      </w:r>
      <w:r w:rsidR="005A5995" w:rsidRPr="00212F4A">
        <w:rPr>
          <w:rFonts w:ascii="Arial" w:hAnsi="Arial" w:cs="Arial"/>
          <w:sz w:val="24"/>
          <w:szCs w:val="24"/>
        </w:rPr>
        <w:t xml:space="preserve">discussion of the draft joint decision and the </w:t>
      </w:r>
      <w:r w:rsidR="00544D53" w:rsidRPr="00212F4A">
        <w:rPr>
          <w:rFonts w:ascii="Arial" w:hAnsi="Arial" w:cs="Arial"/>
          <w:sz w:val="24"/>
          <w:szCs w:val="24"/>
        </w:rPr>
        <w:t>summary</w:t>
      </w:r>
      <w:r w:rsidR="005A5995" w:rsidRPr="00212F4A">
        <w:rPr>
          <w:rFonts w:ascii="Arial" w:hAnsi="Arial" w:cs="Arial"/>
          <w:sz w:val="24"/>
          <w:szCs w:val="24"/>
        </w:rPr>
        <w:t xml:space="preserve"> of the resolution plan to the CCP. We </w:t>
      </w:r>
      <w:r w:rsidR="00C75618" w:rsidRPr="00212F4A">
        <w:rPr>
          <w:rFonts w:ascii="Arial" w:hAnsi="Arial" w:cs="Arial"/>
          <w:sz w:val="24"/>
          <w:szCs w:val="24"/>
        </w:rPr>
        <w:t>recommend the inclusion of clearing participants in</w:t>
      </w:r>
      <w:r w:rsidR="005A5995" w:rsidRPr="00212F4A">
        <w:rPr>
          <w:rFonts w:ascii="Arial" w:hAnsi="Arial" w:cs="Arial"/>
          <w:sz w:val="24"/>
          <w:szCs w:val="24"/>
        </w:rPr>
        <w:t xml:space="preserve"> these </w:t>
      </w:r>
      <w:r w:rsidR="001535A1" w:rsidRPr="00212F4A">
        <w:rPr>
          <w:rFonts w:ascii="Arial" w:hAnsi="Arial" w:cs="Arial"/>
          <w:sz w:val="24"/>
          <w:szCs w:val="24"/>
        </w:rPr>
        <w:t>discussions</w:t>
      </w:r>
      <w:r w:rsidR="005A5995" w:rsidRPr="00212F4A">
        <w:rPr>
          <w:rFonts w:ascii="Arial" w:hAnsi="Arial" w:cs="Arial"/>
          <w:sz w:val="24"/>
          <w:szCs w:val="24"/>
        </w:rPr>
        <w:t xml:space="preserve">, ideally in a hearing that allows as </w:t>
      </w:r>
      <w:r w:rsidR="00544D53" w:rsidRPr="00212F4A">
        <w:rPr>
          <w:rFonts w:ascii="Arial" w:hAnsi="Arial" w:cs="Arial"/>
          <w:sz w:val="24"/>
          <w:szCs w:val="24"/>
        </w:rPr>
        <w:t xml:space="preserve">many participants </w:t>
      </w:r>
      <w:r w:rsidR="005A5995" w:rsidRPr="00212F4A">
        <w:rPr>
          <w:rFonts w:ascii="Arial" w:hAnsi="Arial" w:cs="Arial"/>
          <w:sz w:val="24"/>
          <w:szCs w:val="24"/>
        </w:rPr>
        <w:t xml:space="preserve">as possible </w:t>
      </w:r>
      <w:r w:rsidR="00544D53" w:rsidRPr="00212F4A">
        <w:rPr>
          <w:rFonts w:ascii="Arial" w:hAnsi="Arial" w:cs="Arial"/>
          <w:sz w:val="24"/>
          <w:szCs w:val="24"/>
        </w:rPr>
        <w:t xml:space="preserve">to voice their views. As </w:t>
      </w:r>
      <w:r w:rsidR="0094104B" w:rsidRPr="00212F4A">
        <w:rPr>
          <w:rFonts w:ascii="Arial" w:hAnsi="Arial" w:cs="Arial"/>
          <w:sz w:val="24"/>
          <w:szCs w:val="24"/>
        </w:rPr>
        <w:t xml:space="preserve">laid out under questions 1 and 2, the </w:t>
      </w:r>
      <w:r w:rsidR="00766DA3" w:rsidRPr="00212F4A">
        <w:rPr>
          <w:rFonts w:ascii="Arial" w:hAnsi="Arial" w:cs="Arial"/>
          <w:sz w:val="24"/>
          <w:szCs w:val="24"/>
        </w:rPr>
        <w:t>summary</w:t>
      </w:r>
      <w:r w:rsidR="0094104B" w:rsidRPr="00212F4A">
        <w:rPr>
          <w:rFonts w:ascii="Arial" w:hAnsi="Arial" w:cs="Arial"/>
          <w:sz w:val="24"/>
          <w:szCs w:val="24"/>
        </w:rPr>
        <w:t xml:space="preserve"> of the resolution plan should also be </w:t>
      </w:r>
      <w:r w:rsidR="00766DA3" w:rsidRPr="00212F4A">
        <w:rPr>
          <w:rFonts w:ascii="Arial" w:hAnsi="Arial" w:cs="Arial"/>
          <w:sz w:val="24"/>
          <w:szCs w:val="24"/>
        </w:rPr>
        <w:t>communicated to clearing participants.</w:t>
      </w:r>
    </w:p>
    <w:p w14:paraId="32AFA07A" w14:textId="6189C2E8"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_03&gt;</w:t>
      </w:r>
    </w:p>
    <w:bookmarkEnd w:id="0"/>
    <w:p w14:paraId="16AC2A56" w14:textId="77777777" w:rsidR="002427D5" w:rsidRPr="00212F4A" w:rsidRDefault="002427D5" w:rsidP="002427D5">
      <w:pPr>
        <w:rPr>
          <w:rFonts w:ascii="Arial" w:hAnsi="Arial" w:cs="Arial"/>
          <w:sz w:val="24"/>
          <w:szCs w:val="24"/>
        </w:rPr>
      </w:pPr>
    </w:p>
    <w:p w14:paraId="65E0D9B1" w14:textId="4FCDAC53" w:rsidR="002427D5"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except for the points described in section 4.1 on General considerations? If not, please explain why and which and which modification you would suggest deleting or adding?</w:t>
      </w:r>
    </w:p>
    <w:p w14:paraId="7E0C3AD5" w14:textId="5B942DDC"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_04&gt;</w:t>
      </w:r>
    </w:p>
    <w:p w14:paraId="62320929" w14:textId="13C691A4" w:rsidR="00766DA3" w:rsidRPr="00212F4A" w:rsidRDefault="00766DA3" w:rsidP="002427D5">
      <w:pPr>
        <w:rPr>
          <w:rFonts w:ascii="Arial" w:hAnsi="Arial" w:cs="Arial"/>
          <w:sz w:val="24"/>
          <w:szCs w:val="24"/>
        </w:rPr>
      </w:pPr>
      <w:r w:rsidRPr="00212F4A">
        <w:rPr>
          <w:rFonts w:ascii="Arial" w:hAnsi="Arial" w:cs="Arial"/>
          <w:sz w:val="24"/>
          <w:szCs w:val="24"/>
        </w:rPr>
        <w:t>We have no comments to this question.</w:t>
      </w:r>
    </w:p>
    <w:p w14:paraId="4950333D" w14:textId="2B39806A"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_04&gt;</w:t>
      </w:r>
      <w:r w:rsidRPr="00212F4A">
        <w:rPr>
          <w:rFonts w:ascii="Arial" w:hAnsi="Arial" w:cs="Arial"/>
          <w:b/>
          <w:sz w:val="24"/>
          <w:szCs w:val="24"/>
        </w:rPr>
        <w:t xml:space="preserve"> </w:t>
      </w:r>
    </w:p>
    <w:p w14:paraId="24CA8154" w14:textId="77777777" w:rsidR="002427D5" w:rsidRPr="00212F4A" w:rsidRDefault="002427D5" w:rsidP="002427D5">
      <w:pPr>
        <w:rPr>
          <w:rFonts w:ascii="Arial" w:hAnsi="Arial" w:cs="Arial"/>
          <w:sz w:val="24"/>
          <w:szCs w:val="24"/>
        </w:rPr>
      </w:pPr>
    </w:p>
    <w:p w14:paraId="07D04903" w14:textId="549A52C1" w:rsidR="002427D5"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except for the points described in section 4.1 on General considerations? If not, please explain why and which and which modification you would suggest deleting or adding?</w:t>
      </w:r>
    </w:p>
    <w:p w14:paraId="5C8DB53B" w14:textId="18663E8E" w:rsidR="002427D5" w:rsidRPr="00212F4A" w:rsidRDefault="002427D5" w:rsidP="002427D5">
      <w:pPr>
        <w:rPr>
          <w:rFonts w:ascii="Arial" w:hAnsi="Arial" w:cs="Arial"/>
          <w:sz w:val="24"/>
          <w:szCs w:val="24"/>
        </w:rPr>
      </w:pPr>
      <w:r w:rsidRPr="00212F4A">
        <w:rPr>
          <w:rFonts w:ascii="Arial" w:hAnsi="Arial" w:cs="Arial"/>
          <w:sz w:val="24"/>
          <w:szCs w:val="24"/>
        </w:rPr>
        <w:lastRenderedPageBreak/>
        <w:t>&lt;ESMA_QUESTION_</w:t>
      </w:r>
      <w:r w:rsidR="00187A64" w:rsidRPr="00212F4A">
        <w:rPr>
          <w:rFonts w:ascii="Arial" w:hAnsi="Arial" w:cs="Arial"/>
          <w:sz w:val="24"/>
          <w:szCs w:val="24"/>
        </w:rPr>
        <w:t>CLLG</w:t>
      </w:r>
      <w:r w:rsidRPr="00212F4A">
        <w:rPr>
          <w:rFonts w:ascii="Arial" w:hAnsi="Arial" w:cs="Arial"/>
          <w:sz w:val="24"/>
          <w:szCs w:val="24"/>
        </w:rPr>
        <w:t>_05&gt;</w:t>
      </w:r>
    </w:p>
    <w:p w14:paraId="65FD5A20" w14:textId="6AFB73AD" w:rsidR="00BE660F" w:rsidRPr="00212F4A" w:rsidRDefault="00BE660F" w:rsidP="00B07B08">
      <w:pPr>
        <w:rPr>
          <w:rFonts w:ascii="Arial" w:hAnsi="Arial" w:cs="Arial"/>
          <w:sz w:val="24"/>
          <w:szCs w:val="24"/>
        </w:rPr>
      </w:pPr>
      <w:r w:rsidRPr="00212F4A">
        <w:rPr>
          <w:rFonts w:ascii="Arial" w:hAnsi="Arial" w:cs="Arial"/>
          <w:sz w:val="24"/>
          <w:szCs w:val="24"/>
        </w:rPr>
        <w:t xml:space="preserve">Yes, we do agree. </w:t>
      </w:r>
    </w:p>
    <w:p w14:paraId="0064AA9F" w14:textId="699BDEA0"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_05&gt;</w:t>
      </w:r>
    </w:p>
    <w:p w14:paraId="30F24797" w14:textId="77777777" w:rsidR="002427D5" w:rsidRPr="00212F4A" w:rsidRDefault="002427D5" w:rsidP="002427D5">
      <w:pPr>
        <w:rPr>
          <w:rFonts w:ascii="Arial" w:hAnsi="Arial" w:cs="Arial"/>
          <w:sz w:val="24"/>
          <w:szCs w:val="24"/>
        </w:rPr>
      </w:pPr>
    </w:p>
    <w:p w14:paraId="52B06C40" w14:textId="657AB00E" w:rsidR="003243BF" w:rsidRPr="00212F4A" w:rsidRDefault="002427D5" w:rsidP="00BD1911">
      <w:pPr>
        <w:pStyle w:val="Questionstyle"/>
      </w:pPr>
      <w:r w:rsidRPr="00212F4A">
        <w:t xml:space="preserve">: </w:t>
      </w:r>
      <w:r w:rsidR="00187A64" w:rsidRPr="00212F4A">
        <w:t>Do you agree with the proposed approach to rely as much as possible on the work performed in the context of the CCP supervisory colleges and the BRRD resolution colleges except for the points described in section 4.1 on General considerations? If not, please explain why and which and which modification you would suggest deleting or adding?</w:t>
      </w:r>
    </w:p>
    <w:p w14:paraId="7F980B8E" w14:textId="13F7332F"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_06&gt;</w:t>
      </w:r>
    </w:p>
    <w:p w14:paraId="4B5C7263" w14:textId="77777777" w:rsidR="00C84047" w:rsidRPr="00212F4A" w:rsidRDefault="00C84047" w:rsidP="00C84047">
      <w:pPr>
        <w:rPr>
          <w:rFonts w:ascii="Arial" w:hAnsi="Arial" w:cs="Arial"/>
          <w:sz w:val="24"/>
          <w:szCs w:val="24"/>
        </w:rPr>
      </w:pPr>
      <w:r w:rsidRPr="00212F4A">
        <w:rPr>
          <w:rFonts w:ascii="Arial" w:hAnsi="Arial" w:cs="Arial"/>
          <w:sz w:val="24"/>
          <w:szCs w:val="24"/>
        </w:rPr>
        <w:t>We have no comments to this question.</w:t>
      </w:r>
    </w:p>
    <w:p w14:paraId="05EF60AD" w14:textId="77777777" w:rsidR="00C84047" w:rsidRPr="00212F4A" w:rsidRDefault="00C84047" w:rsidP="002427D5">
      <w:pPr>
        <w:rPr>
          <w:rFonts w:ascii="Arial" w:hAnsi="Arial" w:cs="Arial"/>
          <w:sz w:val="24"/>
          <w:szCs w:val="24"/>
        </w:rPr>
      </w:pPr>
    </w:p>
    <w:p w14:paraId="32B68D8A" w14:textId="1AEF5C02" w:rsidR="002427D5" w:rsidRPr="00212F4A" w:rsidRDefault="002427D5" w:rsidP="002427D5">
      <w:pPr>
        <w:rPr>
          <w:rFonts w:ascii="Arial" w:hAnsi="Arial" w:cs="Arial"/>
          <w:sz w:val="24"/>
          <w:szCs w:val="24"/>
        </w:rPr>
      </w:pPr>
      <w:r w:rsidRPr="00212F4A">
        <w:rPr>
          <w:rFonts w:ascii="Arial" w:hAnsi="Arial" w:cs="Arial"/>
          <w:sz w:val="24"/>
          <w:szCs w:val="24"/>
        </w:rPr>
        <w:t>&lt;ESMA_QUESTION_</w:t>
      </w:r>
      <w:r w:rsidR="00187A64" w:rsidRPr="00212F4A">
        <w:rPr>
          <w:rFonts w:ascii="Arial" w:hAnsi="Arial" w:cs="Arial"/>
          <w:sz w:val="24"/>
          <w:szCs w:val="24"/>
        </w:rPr>
        <w:t>CLLG</w:t>
      </w:r>
      <w:r w:rsidRPr="00212F4A">
        <w:rPr>
          <w:rFonts w:ascii="Arial" w:hAnsi="Arial" w:cs="Arial"/>
          <w:sz w:val="24"/>
          <w:szCs w:val="24"/>
        </w:rPr>
        <w:t>_06&gt;</w:t>
      </w:r>
    </w:p>
    <w:p w14:paraId="5B2CB5BC" w14:textId="12B46923" w:rsidR="002427D5" w:rsidRPr="00212F4A" w:rsidRDefault="002427D5" w:rsidP="002427D5">
      <w:pPr>
        <w:rPr>
          <w:rFonts w:ascii="Arial" w:hAnsi="Arial" w:cs="Arial"/>
          <w:sz w:val="24"/>
          <w:szCs w:val="24"/>
        </w:rPr>
      </w:pPr>
    </w:p>
    <w:p w14:paraId="3E9136E4" w14:textId="3DA73597" w:rsidR="003243BF" w:rsidRPr="00212F4A" w:rsidRDefault="003243BF" w:rsidP="00BD1911">
      <w:pPr>
        <w:pStyle w:val="Questionstyle"/>
      </w:pPr>
      <w:r w:rsidRPr="00212F4A">
        <w:t>Do you agree with the Option 1, if not please explain? Have you identified other benefits and costs not mentioned above associated to the proposed approach (Option 1)?</w:t>
      </w:r>
    </w:p>
    <w:p w14:paraId="75B2EB83" w14:textId="77777777" w:rsidR="003243BF" w:rsidRPr="00212F4A" w:rsidRDefault="003243BF" w:rsidP="00BD1911">
      <w:pPr>
        <w:pStyle w:val="Questionstyle"/>
      </w:pPr>
    </w:p>
    <w:p w14:paraId="4498572E" w14:textId="441F0941" w:rsidR="003243BF" w:rsidRPr="00212F4A" w:rsidRDefault="003243BF" w:rsidP="00BD1911">
      <w:pPr>
        <w:pStyle w:val="Questionstyle"/>
      </w:pPr>
      <w:r w:rsidRPr="00212F4A">
        <w:t>&lt;ESMA_QUESTION_CLLG_07&gt;</w:t>
      </w:r>
    </w:p>
    <w:p w14:paraId="5D44C4BD" w14:textId="4E7DE537" w:rsidR="002427D5" w:rsidRPr="00212F4A" w:rsidRDefault="00761108" w:rsidP="00533FCA">
      <w:pPr>
        <w:pStyle w:val="Questionstyle"/>
      </w:pPr>
      <w:r>
        <w:t>We agree with Option 1.</w:t>
      </w:r>
      <w:r w:rsidR="003243BF" w:rsidRPr="00212F4A">
        <w:t>&lt;ESMA_QUESTION_CLLG_07&gt;</w:t>
      </w:r>
    </w:p>
    <w:p w14:paraId="428C7EAF" w14:textId="77777777" w:rsidR="003243BF" w:rsidRPr="00212F4A" w:rsidRDefault="003243BF" w:rsidP="003243BF">
      <w:pPr>
        <w:rPr>
          <w:lang w:eastAsia="en-GB"/>
        </w:rPr>
      </w:pPr>
    </w:p>
    <w:p w14:paraId="1678B814" w14:textId="60BEF640" w:rsidR="003243BF" w:rsidRPr="00212F4A" w:rsidRDefault="003243BF" w:rsidP="00BD1911">
      <w:pPr>
        <w:pStyle w:val="Questionstyle"/>
      </w:pPr>
      <w:r w:rsidRPr="00212F4A">
        <w:t>If you advocated for a different approach, how would it impact the cost and benefit assessment? Please provide details.</w:t>
      </w:r>
    </w:p>
    <w:p w14:paraId="334ABEF2" w14:textId="77777777" w:rsidR="003243BF" w:rsidRPr="00212F4A" w:rsidRDefault="003243BF" w:rsidP="00BD1911">
      <w:pPr>
        <w:pStyle w:val="Questionstyle"/>
      </w:pPr>
    </w:p>
    <w:p w14:paraId="610A6EA5" w14:textId="02F1DDF7" w:rsidR="003243BF" w:rsidRPr="00212F4A" w:rsidRDefault="003243BF" w:rsidP="00BD1911">
      <w:pPr>
        <w:pStyle w:val="Questionstyle"/>
      </w:pPr>
      <w:r w:rsidRPr="00212F4A">
        <w:t>&lt;ESMA_QUESTION_CLLG_08&gt;</w:t>
      </w:r>
    </w:p>
    <w:p w14:paraId="1C644AD6" w14:textId="77777777" w:rsidR="00BD1911" w:rsidRDefault="00BD1911" w:rsidP="00BD1911">
      <w:pPr>
        <w:pStyle w:val="Questionstyle"/>
      </w:pPr>
      <w:r>
        <w:t>We do not advocate for a different approach.</w:t>
      </w:r>
    </w:p>
    <w:p w14:paraId="0303A415" w14:textId="496563C1" w:rsidR="003243BF" w:rsidRPr="00212F4A" w:rsidRDefault="003243BF" w:rsidP="00533FCA">
      <w:pPr>
        <w:pStyle w:val="Questionstyle"/>
      </w:pPr>
      <w:r w:rsidRPr="00212F4A">
        <w:t>&lt;ESMA_QUESTION_CLLG_08&gt;</w:t>
      </w:r>
    </w:p>
    <w:p w14:paraId="372799DE" w14:textId="588650A9" w:rsidR="00793CF7" w:rsidRPr="00212F4A" w:rsidRDefault="00793CF7">
      <w:pPr>
        <w:rPr>
          <w:rFonts w:ascii="Arial" w:hAnsi="Arial" w:cs="Arial"/>
          <w:sz w:val="24"/>
          <w:szCs w:val="24"/>
        </w:rPr>
      </w:pPr>
    </w:p>
    <w:p w14:paraId="214296C8" w14:textId="77777777" w:rsidR="003243BF" w:rsidRPr="00212F4A" w:rsidRDefault="003243BF">
      <w:pPr>
        <w:rPr>
          <w:rFonts w:ascii="Arial" w:hAnsi="Arial" w:cs="Arial"/>
          <w:sz w:val="24"/>
          <w:szCs w:val="24"/>
        </w:rPr>
      </w:pPr>
    </w:p>
    <w:sectPr w:rsidR="003243BF" w:rsidRPr="00212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E352" w14:textId="77777777" w:rsidR="00E00A83" w:rsidRDefault="00E00A83">
      <w:pPr>
        <w:spacing w:after="0" w:line="240" w:lineRule="auto"/>
      </w:pPr>
      <w:r>
        <w:separator/>
      </w:r>
    </w:p>
  </w:endnote>
  <w:endnote w:type="continuationSeparator" w:id="0">
    <w:p w14:paraId="219834EC" w14:textId="77777777" w:rsidR="00E00A83" w:rsidRDefault="00E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56F834D8" w:rsidR="005D12F3" w:rsidRDefault="009612F8">
        <w:pPr>
          <w:pStyle w:val="Footer"/>
          <w:jc w:val="center"/>
        </w:pPr>
        <w:r>
          <w:fldChar w:fldCharType="begin"/>
        </w:r>
        <w:r>
          <w:instrText xml:space="preserve"> PAGE   \* MERGEFORMAT </w:instrText>
        </w:r>
        <w:r>
          <w:fldChar w:fldCharType="separate"/>
        </w:r>
        <w:r w:rsidR="00306E42">
          <w:rPr>
            <w:noProof/>
          </w:rPr>
          <w:t>7</w:t>
        </w:r>
        <w:r>
          <w:rPr>
            <w:noProof/>
          </w:rPr>
          <w:fldChar w:fldCharType="end"/>
        </w:r>
      </w:p>
    </w:sdtContent>
  </w:sdt>
  <w:p w14:paraId="1FEDE5B9" w14:textId="77777777" w:rsidR="005D12F3" w:rsidRDefault="00533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6BDC9AB1"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D54B36">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 xml:space="preserve">ESMA </w:t>
    </w:r>
    <w:r w:rsidR="004E0345" w:rsidRPr="00D54B36">
      <w:rPr>
        <w:rFonts w:asciiTheme="minorHAnsi" w:hAnsiTheme="minorHAnsi" w:cstheme="minorHAnsi"/>
        <w:color w:val="FFFFFF" w:themeColor="background1"/>
      </w:rPr>
      <w:t>91</w:t>
    </w:r>
    <w:r w:rsidRPr="00D54B36">
      <w:rPr>
        <w:rFonts w:asciiTheme="minorHAnsi" w:hAnsiTheme="minorHAnsi" w:cstheme="minorHAnsi"/>
        <w:color w:val="FFFFFF" w:themeColor="background1"/>
      </w:rPr>
      <w:t>-</w:t>
    </w:r>
    <w:r w:rsidR="004E0345" w:rsidRPr="00D54B36">
      <w:rPr>
        <w:rFonts w:asciiTheme="minorHAnsi" w:hAnsiTheme="minorHAnsi" w:cstheme="minorHAnsi"/>
        <w:color w:val="FFFFFF" w:themeColor="background1"/>
      </w:rPr>
      <w:t>372</w:t>
    </w:r>
    <w:r w:rsidRPr="00D54B36">
      <w:rPr>
        <w:rFonts w:asciiTheme="minorHAnsi" w:hAnsiTheme="minorHAnsi" w:cstheme="minorHAnsi"/>
        <w:color w:val="FFFFFF" w:themeColor="background1"/>
      </w:rPr>
      <w:t>-</w:t>
    </w:r>
    <w:r w:rsidR="00D54B36">
      <w:rPr>
        <w:rFonts w:asciiTheme="minorHAnsi" w:hAnsiTheme="minorHAnsi" w:cstheme="minorHAnsi"/>
        <w:color w:val="FFFFFF" w:themeColor="background1"/>
      </w:rPr>
      <w:t>1854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82FD" w14:textId="77777777" w:rsidR="00E00A83" w:rsidRDefault="00E00A83">
      <w:pPr>
        <w:spacing w:after="0" w:line="240" w:lineRule="auto"/>
      </w:pPr>
      <w:r>
        <w:separator/>
      </w:r>
    </w:p>
  </w:footnote>
  <w:footnote w:type="continuationSeparator" w:id="0">
    <w:p w14:paraId="1557475A" w14:textId="77777777" w:rsidR="00E00A83" w:rsidRDefault="00E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533FCA">
    <w:pPr>
      <w:pStyle w:val="Header"/>
    </w:pPr>
  </w:p>
  <w:p w14:paraId="406770CC" w14:textId="77777777" w:rsidR="005D12F3" w:rsidRDefault="00533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59264"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382C6F02"/>
    <w:lvl w:ilvl="0" w:tplc="1F1A86C2">
      <w:start w:val="1"/>
      <w:numFmt w:val="decimal"/>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D5"/>
    <w:rsid w:val="000233FE"/>
    <w:rsid w:val="000C24A5"/>
    <w:rsid w:val="000D67CF"/>
    <w:rsid w:val="000E2BCE"/>
    <w:rsid w:val="000F30CC"/>
    <w:rsid w:val="000F653B"/>
    <w:rsid w:val="00105424"/>
    <w:rsid w:val="0010625B"/>
    <w:rsid w:val="00115C2D"/>
    <w:rsid w:val="001512E4"/>
    <w:rsid w:val="00152AC6"/>
    <w:rsid w:val="001535A1"/>
    <w:rsid w:val="00154059"/>
    <w:rsid w:val="00174162"/>
    <w:rsid w:val="00176432"/>
    <w:rsid w:val="00176E28"/>
    <w:rsid w:val="00180362"/>
    <w:rsid w:val="00187A64"/>
    <w:rsid w:val="001B5C99"/>
    <w:rsid w:val="001B72E8"/>
    <w:rsid w:val="001E7750"/>
    <w:rsid w:val="001F647C"/>
    <w:rsid w:val="00205C34"/>
    <w:rsid w:val="002106CA"/>
    <w:rsid w:val="00212F4A"/>
    <w:rsid w:val="00216728"/>
    <w:rsid w:val="00223DEA"/>
    <w:rsid w:val="00241AFD"/>
    <w:rsid w:val="002427D5"/>
    <w:rsid w:val="00254913"/>
    <w:rsid w:val="00272C32"/>
    <w:rsid w:val="0027500B"/>
    <w:rsid w:val="002A206F"/>
    <w:rsid w:val="002E33A7"/>
    <w:rsid w:val="002F70CE"/>
    <w:rsid w:val="00306E42"/>
    <w:rsid w:val="003243BF"/>
    <w:rsid w:val="003530B9"/>
    <w:rsid w:val="003C45D8"/>
    <w:rsid w:val="00410EE9"/>
    <w:rsid w:val="00467148"/>
    <w:rsid w:val="004E0345"/>
    <w:rsid w:val="004F040D"/>
    <w:rsid w:val="00504DF4"/>
    <w:rsid w:val="00533FCA"/>
    <w:rsid w:val="0054344C"/>
    <w:rsid w:val="00544D53"/>
    <w:rsid w:val="00547F26"/>
    <w:rsid w:val="00557100"/>
    <w:rsid w:val="005715DC"/>
    <w:rsid w:val="005803F3"/>
    <w:rsid w:val="005A4D22"/>
    <w:rsid w:val="005A5995"/>
    <w:rsid w:val="005B747F"/>
    <w:rsid w:val="005C5546"/>
    <w:rsid w:val="005F6CCB"/>
    <w:rsid w:val="0060607C"/>
    <w:rsid w:val="006074F3"/>
    <w:rsid w:val="00621BEF"/>
    <w:rsid w:val="006375E0"/>
    <w:rsid w:val="00661C42"/>
    <w:rsid w:val="006919A7"/>
    <w:rsid w:val="006922BC"/>
    <w:rsid w:val="006D4F60"/>
    <w:rsid w:val="006E6770"/>
    <w:rsid w:val="006F0055"/>
    <w:rsid w:val="00720708"/>
    <w:rsid w:val="007337E4"/>
    <w:rsid w:val="007340BA"/>
    <w:rsid w:val="00761108"/>
    <w:rsid w:val="007649EA"/>
    <w:rsid w:val="00766DA3"/>
    <w:rsid w:val="00793CF7"/>
    <w:rsid w:val="007D1D17"/>
    <w:rsid w:val="007D1D49"/>
    <w:rsid w:val="007D74B7"/>
    <w:rsid w:val="008167AC"/>
    <w:rsid w:val="00821DB7"/>
    <w:rsid w:val="00826984"/>
    <w:rsid w:val="00857CFA"/>
    <w:rsid w:val="008B6816"/>
    <w:rsid w:val="008C2F7E"/>
    <w:rsid w:val="008D1F57"/>
    <w:rsid w:val="009054EE"/>
    <w:rsid w:val="0094104B"/>
    <w:rsid w:val="009547B3"/>
    <w:rsid w:val="009612F8"/>
    <w:rsid w:val="00966A7D"/>
    <w:rsid w:val="0097212E"/>
    <w:rsid w:val="00974817"/>
    <w:rsid w:val="00977E18"/>
    <w:rsid w:val="009905C8"/>
    <w:rsid w:val="009D0B41"/>
    <w:rsid w:val="00A17E37"/>
    <w:rsid w:val="00A447C4"/>
    <w:rsid w:val="00A537B2"/>
    <w:rsid w:val="00A54F46"/>
    <w:rsid w:val="00A575A7"/>
    <w:rsid w:val="00A60723"/>
    <w:rsid w:val="00A658F8"/>
    <w:rsid w:val="00A92D8C"/>
    <w:rsid w:val="00A94ACB"/>
    <w:rsid w:val="00AA60F5"/>
    <w:rsid w:val="00AB5DF5"/>
    <w:rsid w:val="00AD3671"/>
    <w:rsid w:val="00AD7F46"/>
    <w:rsid w:val="00B07B08"/>
    <w:rsid w:val="00B51D03"/>
    <w:rsid w:val="00B81445"/>
    <w:rsid w:val="00B87075"/>
    <w:rsid w:val="00B97BB7"/>
    <w:rsid w:val="00BA332D"/>
    <w:rsid w:val="00BB43EE"/>
    <w:rsid w:val="00BC5AC8"/>
    <w:rsid w:val="00BD1911"/>
    <w:rsid w:val="00BE29F7"/>
    <w:rsid w:val="00BE56DE"/>
    <w:rsid w:val="00BE660F"/>
    <w:rsid w:val="00C224E2"/>
    <w:rsid w:val="00C24DBF"/>
    <w:rsid w:val="00C567F0"/>
    <w:rsid w:val="00C714C1"/>
    <w:rsid w:val="00C75618"/>
    <w:rsid w:val="00C84047"/>
    <w:rsid w:val="00CA3DDD"/>
    <w:rsid w:val="00CB002F"/>
    <w:rsid w:val="00CB0AC7"/>
    <w:rsid w:val="00CB7B52"/>
    <w:rsid w:val="00CC7F69"/>
    <w:rsid w:val="00CE3139"/>
    <w:rsid w:val="00CE79B5"/>
    <w:rsid w:val="00D00644"/>
    <w:rsid w:val="00D1615D"/>
    <w:rsid w:val="00D22E19"/>
    <w:rsid w:val="00D31CCB"/>
    <w:rsid w:val="00D342D8"/>
    <w:rsid w:val="00D458CB"/>
    <w:rsid w:val="00D464AA"/>
    <w:rsid w:val="00D54B36"/>
    <w:rsid w:val="00D90903"/>
    <w:rsid w:val="00DA1A69"/>
    <w:rsid w:val="00DA6E92"/>
    <w:rsid w:val="00DB18BC"/>
    <w:rsid w:val="00DC1121"/>
    <w:rsid w:val="00DC4B9C"/>
    <w:rsid w:val="00DE008D"/>
    <w:rsid w:val="00E00A83"/>
    <w:rsid w:val="00E31275"/>
    <w:rsid w:val="00E40E25"/>
    <w:rsid w:val="00E4775A"/>
    <w:rsid w:val="00E623C0"/>
    <w:rsid w:val="00E7547D"/>
    <w:rsid w:val="00E917FC"/>
    <w:rsid w:val="00ED63CC"/>
    <w:rsid w:val="00EF38A4"/>
    <w:rsid w:val="00F0272F"/>
    <w:rsid w:val="00F13AC4"/>
    <w:rsid w:val="00F15B05"/>
    <w:rsid w:val="00F16EBB"/>
    <w:rsid w:val="00F517BF"/>
    <w:rsid w:val="00F6772D"/>
    <w:rsid w:val="00F748B0"/>
    <w:rsid w:val="00FD42A9"/>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BD1911"/>
    <w:pPr>
      <w:tabs>
        <w:tab w:val="left" w:pos="851"/>
        <w:tab w:val="left" w:pos="1560"/>
      </w:tabs>
      <w:spacing w:after="250" w:line="276" w:lineRule="auto"/>
      <w:ind w:left="709" w:hanging="709"/>
      <w:contextualSpacing/>
      <w:jc w:val="both"/>
    </w:pPr>
    <w:rPr>
      <w:rFonts w:ascii="Arial" w:eastAsia="Times New Roman" w:hAnsi="Arial" w:cs="Arial"/>
      <w:sz w:val="24"/>
      <w:szCs w:val="24"/>
      <w:lang w:eastAsia="en-GB"/>
    </w:rPr>
  </w:style>
  <w:style w:type="character" w:customStyle="1" w:styleId="QuestionstyleChar">
    <w:name w:val="Question style Char"/>
    <w:basedOn w:val="DefaultParagraphFont"/>
    <w:link w:val="Questionstyle"/>
    <w:rsid w:val="00BD1911"/>
    <w:rPr>
      <w:rFonts w:ascii="Arial" w:eastAsia="Times New Roman" w:hAnsi="Arial" w:cs="Arial"/>
      <w:sz w:val="24"/>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CommentSubject">
    <w:name w:val="annotation subject"/>
    <w:basedOn w:val="CommentText"/>
    <w:next w:val="CommentText"/>
    <w:link w:val="CommentSubjectChar"/>
    <w:uiPriority w:val="99"/>
    <w:semiHidden/>
    <w:unhideWhenUsed/>
    <w:rsid w:val="004F040D"/>
    <w:rPr>
      <w:b/>
      <w:bCs/>
    </w:rPr>
  </w:style>
  <w:style w:type="character" w:customStyle="1" w:styleId="CommentSubjectChar">
    <w:name w:val="Comment Subject Char"/>
    <w:basedOn w:val="CommentTextChar"/>
    <w:link w:val="CommentSubject"/>
    <w:uiPriority w:val="99"/>
    <w:semiHidden/>
    <w:rsid w:val="004F040D"/>
    <w:rPr>
      <w:b/>
      <w:bCs/>
      <w:sz w:val="20"/>
      <w:szCs w:val="20"/>
    </w:rPr>
  </w:style>
  <w:style w:type="paragraph" w:styleId="Revision">
    <w:name w:val="Revision"/>
    <w:hidden/>
    <w:uiPriority w:val="99"/>
    <w:semiHidden/>
    <w:rsid w:val="00621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2021-11-16T23:00:00+00:00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ESMA91-372-1854</_dlc_DocId>
    <_dlc_DocIdUrl xmlns="52e67915-6641-4f72-9fe9-b8cc95953e2e">
      <Url>https://sherpa.esma.europa.eu/sites/CCP/_layouts/15/DocIdRedir.aspx?ID=ESMA91-372-1854</Url>
      <Description>ESMA91-372-1854</Description>
    </_dlc_DocIdUrl>
  </documentManagement>
</p:propertie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Ulrich Karl</cp:lastModifiedBy>
  <cp:revision>7</cp:revision>
  <dcterms:created xsi:type="dcterms:W3CDTF">2022-01-24T12:14:00Z</dcterms:created>
  <dcterms:modified xsi:type="dcterms:W3CDTF">2022-01-24T12:18:00Z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006c8213-b615-4340-b142-233c2331647d</vt:lpwstr>
  </property>
  <property fmtid="{D5CDD505-2E9C-101B-9397-08002B2CF9AE}" pid="10" name="_NewReviewCycle">
    <vt:lpwstr/>
  </property>
</Properties>
</file>