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hAnsi="Arial" w:cs="Arial"/>
        </w:rPr>
        <w:id w:val="-973058580"/>
        <w:docPartObj>
          <w:docPartGallery w:val="Cover Pages"/>
          <w:docPartUnique/>
        </w:docPartObj>
      </w:sdtPr>
      <w:sdtEndPr>
        <w:rPr>
          <w:highlight w:val="yellow"/>
        </w:rPr>
      </w:sdtEndPr>
      <w:sdtContent>
        <w:p w14:paraId="7C9B769A" w14:textId="77777777" w:rsidR="002427D5" w:rsidRPr="00E3664A" w:rsidRDefault="002427D5" w:rsidP="002427D5">
          <w:pPr>
            <w:spacing w:line="276" w:lineRule="auto"/>
            <w:rPr>
              <w:rFonts w:ascii="Arial" w:hAnsi="Arial" w:cs="Arial"/>
              <w:color w:val="FF0000"/>
            </w:rPr>
          </w:pPr>
        </w:p>
        <w:p w14:paraId="7321F032" w14:textId="77777777" w:rsidR="002427D5" w:rsidRPr="00E3664A" w:rsidRDefault="002427D5" w:rsidP="002427D5">
          <w:pPr>
            <w:spacing w:after="120" w:line="276" w:lineRule="auto"/>
            <w:rPr>
              <w:rFonts w:ascii="Arial" w:hAnsi="Arial" w:cs="Arial"/>
            </w:rPr>
          </w:pPr>
        </w:p>
        <w:p w14:paraId="7808B0E9" w14:textId="77777777" w:rsidR="002427D5" w:rsidRPr="00E3664A" w:rsidRDefault="002427D5" w:rsidP="002427D5">
          <w:pPr>
            <w:spacing w:line="276" w:lineRule="auto"/>
            <w:rPr>
              <w:rFonts w:ascii="Arial" w:hAnsi="Arial" w:cs="Arial"/>
            </w:rPr>
          </w:pPr>
        </w:p>
        <w:tbl>
          <w:tblPr>
            <w:tblpPr w:leftFromText="8505" w:vertAnchor="page" w:horzAnchor="margin" w:tblpXSpec="center" w:tblpY="3580"/>
            <w:tblW w:w="10490" w:type="dxa"/>
            <w:tblLayout w:type="fixed"/>
            <w:tblCellMar>
              <w:left w:w="0" w:type="dxa"/>
              <w:right w:w="0" w:type="dxa"/>
            </w:tblCellMar>
            <w:tblLook w:val="01E0" w:firstRow="1" w:lastRow="1" w:firstColumn="1" w:lastColumn="1" w:noHBand="0" w:noVBand="0"/>
          </w:tblPr>
          <w:tblGrid>
            <w:gridCol w:w="10490"/>
          </w:tblGrid>
          <w:tr w:rsidR="002A6D4E" w:rsidRPr="00E3664A" w14:paraId="49DED20E" w14:textId="77777777" w:rsidTr="002A6D4E">
            <w:trPr>
              <w:trHeight w:hRule="exact" w:val="1492"/>
            </w:trPr>
            <w:tc>
              <w:tcPr>
                <w:tcW w:w="10490" w:type="dxa"/>
                <w:vAlign w:val="bottom"/>
              </w:tcPr>
              <w:p w14:paraId="4077AAC3" w14:textId="77777777" w:rsidR="002A6D4E" w:rsidRPr="00E3664A" w:rsidRDefault="002A6D4E" w:rsidP="002A6D4E">
                <w:pPr>
                  <w:pStyle w:val="Title"/>
                  <w:spacing w:line="276" w:lineRule="auto"/>
                  <w:ind w:right="854"/>
                  <w:rPr>
                    <w:rFonts w:ascii="Arial" w:hAnsi="Arial" w:cs="Arial"/>
                    <w:sz w:val="48"/>
                    <w:szCs w:val="48"/>
                  </w:rPr>
                </w:pPr>
                <w:r w:rsidRPr="00E3664A">
                  <w:rPr>
                    <w:rFonts w:ascii="Arial" w:hAnsi="Arial" w:cs="Arial"/>
                    <w:color w:val="2F5496" w:themeColor="accent1" w:themeShade="BF"/>
                    <w:sz w:val="48"/>
                    <w:szCs w:val="48"/>
                  </w:rPr>
                  <w:t xml:space="preserve">Response Form to the Consultation Paper </w:t>
                </w:r>
              </w:p>
            </w:tc>
          </w:tr>
          <w:tr w:rsidR="002A6D4E" w:rsidRPr="00E3664A" w14:paraId="5DAA5BE6" w14:textId="77777777" w:rsidTr="002A6D4E">
            <w:trPr>
              <w:trHeight w:hRule="exact" w:val="1336"/>
            </w:trPr>
            <w:tc>
              <w:tcPr>
                <w:tcW w:w="10490" w:type="dxa"/>
                <w:tcMar>
                  <w:top w:w="142" w:type="dxa"/>
                </w:tcMar>
              </w:tcPr>
              <w:p w14:paraId="042D4D6A" w14:textId="77777777" w:rsidR="002A6D4E" w:rsidRPr="002A6D4E" w:rsidRDefault="002A6D4E" w:rsidP="002A6D4E">
                <w:pPr>
                  <w:rPr>
                    <w:rFonts w:ascii="Arial" w:eastAsiaTheme="majorEastAsia" w:hAnsi="Arial" w:cs="Arial"/>
                    <w:b/>
                    <w:sz w:val="28"/>
                    <w:szCs w:val="28"/>
                    <w:lang w:eastAsia="en-GB"/>
                  </w:rPr>
                </w:pPr>
                <w:r w:rsidRPr="002A6D4E">
                  <w:rPr>
                    <w:rFonts w:ascii="Arial" w:eastAsiaTheme="majorEastAsia" w:hAnsi="Arial" w:cs="Arial"/>
                    <w:b/>
                    <w:sz w:val="28"/>
                    <w:szCs w:val="28"/>
                    <w:lang w:eastAsia="en-GB"/>
                  </w:rPr>
                  <w:t xml:space="preserve">Report on highly liquid financial instruments with regards to the investment policy of central counterparties (EMIR Article 85(3a(e))) </w:t>
                </w:r>
              </w:p>
              <w:p w14:paraId="58FF8551" w14:textId="77777777" w:rsidR="002A6D4E" w:rsidRPr="00E3664A" w:rsidRDefault="002A6D4E" w:rsidP="002A6D4E">
                <w:pPr>
                  <w:pStyle w:val="Heading2"/>
                  <w:numPr>
                    <w:ilvl w:val="0"/>
                    <w:numId w:val="0"/>
                  </w:numPr>
                  <w:spacing w:before="0"/>
                  <w:rPr>
                    <w:rFonts w:ascii="Arial" w:hAnsi="Arial" w:cs="Arial"/>
                  </w:rPr>
                </w:pPr>
              </w:p>
            </w:tc>
          </w:tr>
        </w:tbl>
        <w:p w14:paraId="0077D981" w14:textId="77777777" w:rsidR="002427D5" w:rsidRPr="00E3664A" w:rsidRDefault="002427D5" w:rsidP="002427D5">
          <w:pPr>
            <w:spacing w:line="276" w:lineRule="auto"/>
            <w:rPr>
              <w:rFonts w:ascii="Arial" w:hAnsi="Arial" w:cs="Arial"/>
            </w:rPr>
          </w:pPr>
        </w:p>
        <w:p w14:paraId="10DFCAE9" w14:textId="77777777" w:rsidR="002427D5" w:rsidRPr="00E3664A" w:rsidRDefault="002427D5" w:rsidP="002427D5">
          <w:pPr>
            <w:spacing w:line="276" w:lineRule="auto"/>
            <w:rPr>
              <w:rFonts w:ascii="Arial" w:hAnsi="Arial" w:cs="Arial"/>
            </w:rPr>
          </w:pPr>
        </w:p>
        <w:p w14:paraId="38B12D86" w14:textId="77777777" w:rsidR="002427D5" w:rsidRPr="00E3664A" w:rsidRDefault="002427D5" w:rsidP="002427D5">
          <w:pPr>
            <w:spacing w:line="276" w:lineRule="auto"/>
            <w:rPr>
              <w:rFonts w:ascii="Arial" w:hAnsi="Arial" w:cs="Arial"/>
            </w:rPr>
          </w:pPr>
        </w:p>
        <w:p w14:paraId="002C4B32" w14:textId="77777777" w:rsidR="002427D5" w:rsidRPr="00E3664A" w:rsidRDefault="002427D5" w:rsidP="002427D5">
          <w:pPr>
            <w:spacing w:line="276" w:lineRule="auto"/>
            <w:rPr>
              <w:rFonts w:ascii="Arial" w:hAnsi="Arial" w:cs="Arial"/>
            </w:rPr>
            <w:sectPr w:rsidR="002427D5" w:rsidRPr="00E3664A" w:rsidSect="007E7997">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pgNumType w:start="0"/>
              <w:cols w:space="708"/>
              <w:titlePg/>
              <w:docGrid w:linePitch="360"/>
            </w:sectPr>
          </w:pPr>
        </w:p>
        <w:p w14:paraId="3E4D64A7" w14:textId="77777777" w:rsidR="002427D5" w:rsidRPr="00E3664A" w:rsidRDefault="002427D5" w:rsidP="002427D5">
          <w:pPr>
            <w:numPr>
              <w:ilvl w:val="1"/>
              <w:numId w:val="0"/>
            </w:numPr>
            <w:spacing w:after="250" w:line="276" w:lineRule="auto"/>
            <w:jc w:val="both"/>
            <w:rPr>
              <w:rFonts w:ascii="Arial" w:eastAsiaTheme="majorEastAsia" w:hAnsi="Arial" w:cs="Arial"/>
              <w:b/>
              <w:sz w:val="28"/>
            </w:rPr>
          </w:pPr>
        </w:p>
        <w:p w14:paraId="3A1B29F2" w14:textId="77777777" w:rsidR="002427D5" w:rsidRPr="00E3664A" w:rsidRDefault="002427D5" w:rsidP="002427D5">
          <w:pPr>
            <w:numPr>
              <w:ilvl w:val="1"/>
              <w:numId w:val="0"/>
            </w:numPr>
            <w:spacing w:after="250" w:line="276" w:lineRule="auto"/>
            <w:jc w:val="both"/>
            <w:rPr>
              <w:rFonts w:ascii="Arial" w:eastAsiaTheme="majorEastAsia" w:hAnsi="Arial" w:cs="Arial"/>
              <w:b/>
              <w:sz w:val="28"/>
            </w:rPr>
          </w:pPr>
          <w:r w:rsidRPr="00E3664A">
            <w:rPr>
              <w:rFonts w:ascii="Arial" w:eastAsiaTheme="majorEastAsia" w:hAnsi="Arial" w:cs="Arial"/>
              <w:b/>
              <w:sz w:val="28"/>
            </w:rPr>
            <w:t xml:space="preserve">Responding to this paper </w:t>
          </w:r>
        </w:p>
        <w:p w14:paraId="3F24F185"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ESMA invites comments on all matters in this consultation paper and </w:t>
          </w:r>
          <w:r w:rsidRPr="00E3664A">
            <w:rPr>
              <w:rFonts w:ascii="Arial" w:eastAsiaTheme="minorEastAsia" w:hAnsi="Arial" w:cs="Arial"/>
              <w:szCs w:val="20"/>
              <w:u w:val="dottedHeavy" w:color="BF8F00" w:themeColor="accent4" w:themeShade="BF"/>
            </w:rPr>
            <w:t>in particular on</w:t>
          </w:r>
          <w:r w:rsidRPr="00E3664A">
            <w:rPr>
              <w:rFonts w:ascii="Arial" w:eastAsiaTheme="minorEastAsia" w:hAnsi="Arial" w:cs="Arial"/>
              <w:szCs w:val="20"/>
            </w:rPr>
            <w:t xml:space="preserve"> the specific questions summarised in Annex I</w:t>
          </w:r>
          <w:r>
            <w:rPr>
              <w:rFonts w:ascii="Arial" w:eastAsiaTheme="minorEastAsia" w:hAnsi="Arial" w:cs="Arial"/>
              <w:szCs w:val="20"/>
            </w:rPr>
            <w:t>II</w:t>
          </w:r>
          <w:r w:rsidRPr="00E3664A">
            <w:rPr>
              <w:rFonts w:ascii="Arial" w:eastAsiaTheme="minorEastAsia" w:hAnsi="Arial" w:cs="Arial"/>
              <w:szCs w:val="20"/>
            </w:rPr>
            <w:t>. Comments are most helpful if they:</w:t>
          </w:r>
        </w:p>
        <w:p w14:paraId="07525589" w14:textId="77777777" w:rsidR="002427D5" w:rsidRPr="00E3664A" w:rsidRDefault="002427D5" w:rsidP="002427D5">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respond to the question stated;</w:t>
          </w:r>
        </w:p>
        <w:p w14:paraId="7CA8108E" w14:textId="77777777" w:rsidR="002427D5" w:rsidRPr="00E3664A" w:rsidRDefault="002427D5" w:rsidP="002427D5">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indicate the specific question to which the comment relates;</w:t>
          </w:r>
        </w:p>
        <w:p w14:paraId="569002BB" w14:textId="77777777" w:rsidR="002427D5" w:rsidRPr="00E3664A" w:rsidRDefault="002427D5" w:rsidP="002427D5">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contain a clear rationale; and</w:t>
          </w:r>
        </w:p>
        <w:p w14:paraId="6DC5B68B" w14:textId="77777777" w:rsidR="002427D5" w:rsidRPr="00E3664A" w:rsidRDefault="002427D5" w:rsidP="002427D5">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describe any alternatives ESMA should consider.</w:t>
          </w:r>
        </w:p>
        <w:p w14:paraId="54F8E0F1" w14:textId="381F467E"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ESMA will consider all comments received </w:t>
          </w:r>
          <w:r w:rsidRPr="00A92D8C">
            <w:rPr>
              <w:rFonts w:ascii="Arial" w:eastAsiaTheme="minorEastAsia" w:hAnsi="Arial" w:cs="Arial"/>
              <w:szCs w:val="20"/>
            </w:rPr>
            <w:t xml:space="preserve">by </w:t>
          </w:r>
          <w:r w:rsidRPr="00A92D8C">
            <w:rPr>
              <w:rFonts w:ascii="Arial" w:eastAsiaTheme="minorEastAsia" w:hAnsi="Arial" w:cs="Arial"/>
              <w:b/>
              <w:szCs w:val="20"/>
            </w:rPr>
            <w:t>2</w:t>
          </w:r>
          <w:r w:rsidR="002A6D4E">
            <w:rPr>
              <w:rFonts w:ascii="Arial" w:eastAsiaTheme="minorEastAsia" w:hAnsi="Arial" w:cs="Arial"/>
              <w:b/>
              <w:szCs w:val="20"/>
            </w:rPr>
            <w:t>4</w:t>
          </w:r>
          <w:r w:rsidRPr="00A92D8C">
            <w:rPr>
              <w:rFonts w:ascii="Arial" w:eastAsiaTheme="minorEastAsia" w:hAnsi="Arial" w:cs="Arial"/>
              <w:b/>
              <w:szCs w:val="20"/>
            </w:rPr>
            <w:t xml:space="preserve"> </w:t>
          </w:r>
          <w:r w:rsidR="002A6D4E">
            <w:rPr>
              <w:rFonts w:ascii="Arial" w:eastAsiaTheme="minorEastAsia" w:hAnsi="Arial" w:cs="Arial"/>
              <w:b/>
              <w:szCs w:val="20"/>
            </w:rPr>
            <w:t>January</w:t>
          </w:r>
          <w:r w:rsidRPr="00A92D8C">
            <w:rPr>
              <w:rFonts w:ascii="Arial" w:eastAsiaTheme="minorEastAsia" w:hAnsi="Arial" w:cs="Arial"/>
              <w:b/>
              <w:szCs w:val="20"/>
            </w:rPr>
            <w:t xml:space="preserve"> 202</w:t>
          </w:r>
          <w:r w:rsidR="002A6D4E">
            <w:rPr>
              <w:rFonts w:ascii="Arial" w:eastAsiaTheme="minorEastAsia" w:hAnsi="Arial" w:cs="Arial"/>
              <w:b/>
              <w:szCs w:val="20"/>
            </w:rPr>
            <w:t>2</w:t>
          </w:r>
          <w:r w:rsidRPr="00A92D8C">
            <w:rPr>
              <w:rFonts w:ascii="Arial" w:eastAsiaTheme="minorEastAsia" w:hAnsi="Arial" w:cs="Arial"/>
              <w:b/>
              <w:szCs w:val="20"/>
            </w:rPr>
            <w:t>.</w:t>
          </w:r>
          <w:r w:rsidRPr="00E3664A">
            <w:rPr>
              <w:rFonts w:ascii="Arial" w:eastAsiaTheme="minorEastAsia" w:hAnsi="Arial" w:cs="Arial"/>
              <w:b/>
              <w:szCs w:val="20"/>
            </w:rPr>
            <w:t xml:space="preserve"> </w:t>
          </w:r>
        </w:p>
        <w:p w14:paraId="6ADA4D7F"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All contributions should be submitted online at </w:t>
          </w:r>
          <w:hyperlink r:id="rId17" w:history="1">
            <w:r w:rsidRPr="00E3664A">
              <w:rPr>
                <w:rFonts w:ascii="Arial" w:eastAsiaTheme="minorEastAsia" w:hAnsi="Arial" w:cs="Arial"/>
                <w:color w:val="0563C1" w:themeColor="hyperlink"/>
                <w:szCs w:val="20"/>
                <w:u w:val="single"/>
              </w:rPr>
              <w:t>www.esma.europa.eu</w:t>
            </w:r>
          </w:hyperlink>
          <w:r w:rsidRPr="00E3664A">
            <w:rPr>
              <w:rFonts w:ascii="Arial" w:eastAsiaTheme="minorEastAsia" w:hAnsi="Arial" w:cs="Arial"/>
              <w:szCs w:val="20"/>
            </w:rPr>
            <w:t xml:space="preserve"> under the heading ‘Your input - Consultations’. </w:t>
          </w:r>
        </w:p>
        <w:p w14:paraId="53DBFA12" w14:textId="77777777" w:rsidR="002427D5" w:rsidRPr="00E3664A" w:rsidRDefault="002427D5" w:rsidP="002427D5">
          <w:pPr>
            <w:spacing w:after="250" w:line="276" w:lineRule="auto"/>
            <w:jc w:val="both"/>
            <w:rPr>
              <w:rFonts w:ascii="Arial" w:eastAsiaTheme="minorEastAsia" w:hAnsi="Arial" w:cs="Arial"/>
              <w:b/>
              <w:szCs w:val="20"/>
            </w:rPr>
          </w:pPr>
          <w:r w:rsidRPr="00E3664A">
            <w:rPr>
              <w:rFonts w:ascii="Arial" w:eastAsiaTheme="minorEastAsia" w:hAnsi="Arial" w:cs="Arial"/>
              <w:b/>
              <w:szCs w:val="20"/>
            </w:rPr>
            <w:t>Instructions</w:t>
          </w:r>
        </w:p>
        <w:p w14:paraId="391564F9"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In order to facilitate analysis of responses to the Consultation Paper, respondents are requested to follow the below steps when preparing and submitting their response:</w:t>
          </w:r>
        </w:p>
        <w:p w14:paraId="04CF7589" w14:textId="77777777" w:rsidR="002427D5" w:rsidRPr="00E3664A" w:rsidRDefault="002427D5" w:rsidP="002427D5">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 xml:space="preserve">Insert your responses to the questions in the Consultation Paper in the present response form. </w:t>
          </w:r>
        </w:p>
        <w:p w14:paraId="25DCAA6A" w14:textId="70A50C0E" w:rsidR="002427D5" w:rsidRPr="00E3664A" w:rsidRDefault="002427D5" w:rsidP="08EC68F4">
          <w:pPr>
            <w:pStyle w:val="ListParagraph"/>
            <w:numPr>
              <w:ilvl w:val="0"/>
              <w:numId w:val="4"/>
            </w:numPr>
            <w:spacing w:after="250" w:line="276" w:lineRule="auto"/>
            <w:rPr>
              <w:rFonts w:ascii="Arial" w:eastAsiaTheme="minorEastAsia" w:hAnsi="Arial" w:cs="Arial"/>
              <w:lang w:eastAsia="en-US"/>
            </w:rPr>
          </w:pPr>
          <w:r w:rsidRPr="3F0C4E82">
            <w:rPr>
              <w:rFonts w:ascii="Arial" w:eastAsiaTheme="minorEastAsia" w:hAnsi="Arial" w:cs="Arial"/>
              <w:lang w:eastAsia="en-US"/>
            </w:rPr>
            <w:t>Please do not remove tags of the type &lt;ESMA_QUESTION_</w:t>
          </w:r>
          <w:r w:rsidR="45859F23" w:rsidRPr="3F0C4E82">
            <w:rPr>
              <w:rFonts w:ascii="Arial" w:eastAsiaTheme="minorEastAsia" w:hAnsi="Arial" w:cs="Arial"/>
              <w:lang w:eastAsia="en-US"/>
            </w:rPr>
            <w:t xml:space="preserve">CCP </w:t>
          </w:r>
          <w:r w:rsidR="45EB5968" w:rsidRPr="3F0C4E82">
            <w:rPr>
              <w:rFonts w:ascii="Arial" w:eastAsiaTheme="minorEastAsia" w:hAnsi="Arial" w:cs="Arial"/>
              <w:lang w:eastAsia="en-US"/>
            </w:rPr>
            <w:t>investment policy</w:t>
          </w:r>
          <w:r w:rsidRPr="3F0C4E82">
            <w:rPr>
              <w:rFonts w:ascii="Arial" w:eastAsiaTheme="minorEastAsia" w:hAnsi="Arial" w:cs="Arial"/>
              <w:lang w:eastAsia="en-US"/>
            </w:rPr>
            <w:t>_1&gt;. Your response to each question has to be framed by the two tags corresponding to the question.</w:t>
          </w:r>
        </w:p>
        <w:p w14:paraId="1D826D57" w14:textId="77777777" w:rsidR="002427D5" w:rsidRPr="00E3664A" w:rsidRDefault="002427D5" w:rsidP="002427D5">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If you do not wish to respond to a given question, please do not delete it but simply leave the text “TYPE YOUR TEXT HERE” between the tags.</w:t>
          </w:r>
        </w:p>
        <w:p w14:paraId="2FA96B5D" w14:textId="66D5C8B5" w:rsidR="002427D5" w:rsidRPr="00E3664A" w:rsidRDefault="002427D5" w:rsidP="08EC68F4">
          <w:pPr>
            <w:pStyle w:val="ListParagraph"/>
            <w:numPr>
              <w:ilvl w:val="0"/>
              <w:numId w:val="4"/>
            </w:numPr>
            <w:spacing w:after="250" w:line="276" w:lineRule="auto"/>
            <w:rPr>
              <w:rFonts w:ascii="Arial" w:eastAsiaTheme="minorEastAsia" w:hAnsi="Arial" w:cs="Arial"/>
              <w:lang w:eastAsia="en-US"/>
            </w:rPr>
          </w:pPr>
          <w:r w:rsidRPr="3F0C4E82">
            <w:rPr>
              <w:rFonts w:ascii="Arial" w:eastAsiaTheme="minorEastAsia" w:hAnsi="Arial" w:cs="Arial"/>
              <w:lang w:eastAsia="en-US"/>
            </w:rPr>
            <w:t>When you have drafted your response, name your response form according to the following convention: ESMA_</w:t>
          </w:r>
          <w:r w:rsidR="451346A8" w:rsidRPr="3F0C4E82">
            <w:rPr>
              <w:rFonts w:ascii="Arial" w:eastAsiaTheme="minorEastAsia" w:hAnsi="Arial" w:cs="Arial"/>
              <w:lang w:eastAsia="en-US"/>
            </w:rPr>
            <w:t>CCP</w:t>
          </w:r>
          <w:r w:rsidR="495D57BE" w:rsidRPr="3F0C4E82">
            <w:rPr>
              <w:rFonts w:ascii="Arial" w:eastAsiaTheme="minorEastAsia" w:hAnsi="Arial" w:cs="Arial"/>
              <w:lang w:eastAsia="en-US"/>
            </w:rPr>
            <w:t>investmentpolicy</w:t>
          </w:r>
          <w:r w:rsidRPr="3F0C4E82">
            <w:rPr>
              <w:rFonts w:ascii="Arial" w:eastAsiaTheme="minorEastAsia" w:hAnsi="Arial" w:cs="Arial"/>
              <w:lang w:eastAsia="en-US"/>
            </w:rPr>
            <w:t>_nameofrespondent_RESPONSEFORM. For example, for a respondent named ABCD, the response form would be entitled ESMA_</w:t>
          </w:r>
          <w:r w:rsidR="76774DDD" w:rsidRPr="3F0C4E82">
            <w:rPr>
              <w:rFonts w:ascii="Arial" w:eastAsiaTheme="minorEastAsia" w:hAnsi="Arial" w:cs="Arial"/>
              <w:lang w:eastAsia="en-US"/>
            </w:rPr>
            <w:t>CCPinvestmentpolicy</w:t>
          </w:r>
          <w:r w:rsidRPr="3F0C4E82">
            <w:rPr>
              <w:rFonts w:ascii="Arial" w:eastAsiaTheme="minorEastAsia" w:hAnsi="Arial" w:cs="Arial"/>
              <w:lang w:eastAsia="en-US"/>
            </w:rPr>
            <w:t>_ABCD_RESPONSEFORM.</w:t>
          </w:r>
        </w:p>
        <w:p w14:paraId="11889093" w14:textId="586031A7" w:rsidR="002427D5" w:rsidRPr="00E3664A" w:rsidRDefault="002427D5" w:rsidP="002427D5">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Upload the form containing your responses, in Word format, to ESMA’s website (</w:t>
          </w:r>
          <w:hyperlink r:id="rId18" w:history="1">
            <w:r w:rsidRPr="00E3664A">
              <w:rPr>
                <w:rFonts w:ascii="Arial" w:eastAsiaTheme="minorEastAsia" w:hAnsi="Arial" w:cs="Arial"/>
                <w:szCs w:val="20"/>
                <w:lang w:eastAsia="en-US"/>
              </w:rPr>
              <w:t>www.esma.europa.eu</w:t>
            </w:r>
          </w:hyperlink>
          <w:r w:rsidRPr="00E3664A">
            <w:rPr>
              <w:rFonts w:ascii="Arial" w:eastAsiaTheme="minorEastAsia" w:hAnsi="Arial" w:cs="Arial"/>
              <w:szCs w:val="20"/>
              <w:lang w:eastAsia="en-US"/>
            </w:rPr>
            <w:t xml:space="preserve"> under the heading “Your input – Open consultations” </w:t>
          </w:r>
          <w:r w:rsidRPr="00E3664A">
            <w:rPr>
              <w:rFonts w:ascii="Wingdings" w:eastAsiaTheme="minorEastAsia" w:hAnsi="Wingdings" w:cs="Wingdings"/>
              <w:lang w:eastAsia="en-US"/>
            </w:rPr>
            <w:t></w:t>
          </w:r>
          <w:r w:rsidRPr="00E3664A">
            <w:rPr>
              <w:rFonts w:ascii="Arial" w:eastAsiaTheme="minorEastAsia" w:hAnsi="Arial" w:cs="Arial"/>
              <w:szCs w:val="20"/>
              <w:lang w:eastAsia="en-US"/>
            </w:rPr>
            <w:t xml:space="preserve"> “Consultation </w:t>
          </w:r>
          <w:r w:rsidRPr="00812ADD">
            <w:rPr>
              <w:rFonts w:ascii="Arial" w:hAnsi="Arial" w:cs="Arial"/>
              <w:lang w:eastAsia="en-US"/>
            </w:rPr>
            <w:t xml:space="preserve">on </w:t>
          </w:r>
          <w:r w:rsidR="00344479" w:rsidRPr="00344479">
            <w:rPr>
              <w:rFonts w:ascii="Arial" w:hAnsi="Arial" w:cs="Arial"/>
              <w:lang w:eastAsia="en-US"/>
            </w:rPr>
            <w:t>financial instruments eligible for investments by CCPs, including EU Money Market Funds</w:t>
          </w:r>
          <w:r>
            <w:rPr>
              <w:rFonts w:ascii="Arial" w:eastAsiaTheme="minorEastAsia" w:hAnsi="Arial" w:cs="Arial"/>
              <w:szCs w:val="20"/>
              <w:lang w:eastAsia="en-US"/>
            </w:rPr>
            <w:t>”</w:t>
          </w:r>
          <w:r w:rsidRPr="00E3664A">
            <w:rPr>
              <w:rFonts w:ascii="Arial" w:eastAsiaTheme="minorEastAsia" w:hAnsi="Arial" w:cs="Arial"/>
              <w:szCs w:val="20"/>
              <w:lang w:eastAsia="en-US"/>
            </w:rPr>
            <w:t>).</w:t>
          </w:r>
        </w:p>
        <w:p w14:paraId="3F1F1D50" w14:textId="77777777" w:rsidR="002427D5" w:rsidRDefault="002427D5" w:rsidP="002427D5">
          <w:pPr>
            <w:spacing w:after="250" w:line="276" w:lineRule="auto"/>
            <w:jc w:val="both"/>
            <w:rPr>
              <w:rFonts w:ascii="Arial" w:eastAsiaTheme="minorEastAsia" w:hAnsi="Arial" w:cs="Arial"/>
              <w:szCs w:val="20"/>
            </w:rPr>
          </w:pPr>
        </w:p>
        <w:p w14:paraId="27B44B99" w14:textId="77777777" w:rsidR="002427D5" w:rsidRDefault="002427D5" w:rsidP="002427D5">
          <w:pPr>
            <w:spacing w:after="250" w:line="276" w:lineRule="auto"/>
            <w:jc w:val="both"/>
            <w:rPr>
              <w:rFonts w:ascii="Arial" w:eastAsiaTheme="minorEastAsia" w:hAnsi="Arial" w:cs="Arial"/>
              <w:szCs w:val="20"/>
            </w:rPr>
          </w:pPr>
        </w:p>
        <w:p w14:paraId="4AC4F5A3" w14:textId="77777777" w:rsidR="002427D5" w:rsidRPr="00E3664A" w:rsidRDefault="002427D5" w:rsidP="002427D5">
          <w:pPr>
            <w:spacing w:after="250" w:line="276" w:lineRule="auto"/>
            <w:jc w:val="both"/>
            <w:rPr>
              <w:rFonts w:ascii="Arial" w:eastAsiaTheme="minorEastAsia" w:hAnsi="Arial" w:cs="Arial"/>
              <w:szCs w:val="20"/>
            </w:rPr>
          </w:pPr>
        </w:p>
        <w:p w14:paraId="01104BE1" w14:textId="77777777" w:rsidR="002427D5" w:rsidRPr="00E3664A" w:rsidRDefault="002427D5" w:rsidP="002427D5">
          <w:pPr>
            <w:spacing w:after="250" w:line="276" w:lineRule="auto"/>
            <w:jc w:val="both"/>
            <w:rPr>
              <w:rFonts w:ascii="Arial" w:eastAsiaTheme="minorEastAsia" w:hAnsi="Arial" w:cs="Arial"/>
              <w:szCs w:val="20"/>
            </w:rPr>
          </w:pPr>
        </w:p>
        <w:p w14:paraId="693BAC29" w14:textId="77777777" w:rsidR="002427D5" w:rsidRPr="00E3664A" w:rsidRDefault="002427D5" w:rsidP="002427D5">
          <w:pPr>
            <w:spacing w:after="250" w:line="276" w:lineRule="auto"/>
            <w:jc w:val="both"/>
            <w:rPr>
              <w:rFonts w:ascii="Arial" w:eastAsiaTheme="minorEastAsia" w:hAnsi="Arial" w:cs="Arial"/>
              <w:b/>
              <w:szCs w:val="20"/>
            </w:rPr>
          </w:pPr>
          <w:r w:rsidRPr="00E3664A">
            <w:rPr>
              <w:rFonts w:ascii="Arial" w:eastAsiaTheme="minorEastAsia" w:hAnsi="Arial" w:cs="Arial"/>
              <w:b/>
              <w:szCs w:val="20"/>
            </w:rPr>
            <w:t>Publication of responses</w:t>
          </w:r>
        </w:p>
        <w:p w14:paraId="31488E4B"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478799AE" w14:textId="77777777" w:rsidR="002427D5" w:rsidRPr="00E3664A" w:rsidRDefault="002427D5" w:rsidP="002427D5">
          <w:pPr>
            <w:spacing w:after="250" w:line="276" w:lineRule="auto"/>
            <w:jc w:val="both"/>
            <w:rPr>
              <w:rFonts w:ascii="Arial" w:eastAsiaTheme="minorEastAsia" w:hAnsi="Arial" w:cs="Arial"/>
              <w:b/>
              <w:szCs w:val="20"/>
            </w:rPr>
          </w:pPr>
          <w:r w:rsidRPr="00E3664A">
            <w:rPr>
              <w:rFonts w:ascii="Arial" w:eastAsiaTheme="minorEastAsia" w:hAnsi="Arial" w:cs="Arial"/>
              <w:b/>
              <w:szCs w:val="20"/>
            </w:rPr>
            <w:t>Data protection</w:t>
          </w:r>
        </w:p>
        <w:p w14:paraId="381F7829"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Information on data protection can be found at </w:t>
          </w:r>
          <w:hyperlink r:id="rId19" w:history="1">
            <w:r w:rsidRPr="00E3664A">
              <w:rPr>
                <w:rFonts w:ascii="Arial" w:eastAsiaTheme="minorEastAsia" w:hAnsi="Arial" w:cs="Arial"/>
                <w:color w:val="0563C1" w:themeColor="hyperlink"/>
                <w:szCs w:val="20"/>
                <w:u w:val="single"/>
              </w:rPr>
              <w:t>www.esma.europa.eu</w:t>
            </w:r>
          </w:hyperlink>
          <w:r w:rsidRPr="00E3664A">
            <w:rPr>
              <w:rFonts w:ascii="Arial" w:eastAsiaTheme="minorEastAsia" w:hAnsi="Arial" w:cs="Arial"/>
              <w:szCs w:val="20"/>
            </w:rPr>
            <w:t xml:space="preserve"> under the heading </w:t>
          </w:r>
          <w:hyperlink r:id="rId20" w:history="1">
            <w:r w:rsidRPr="00E3664A">
              <w:rPr>
                <w:rFonts w:ascii="Arial" w:eastAsiaTheme="minorEastAsia" w:hAnsi="Arial" w:cs="Arial"/>
                <w:color w:val="0563C1" w:themeColor="hyperlink"/>
                <w:szCs w:val="20"/>
                <w:u w:val="single"/>
              </w:rPr>
              <w:t>Legal Notice</w:t>
            </w:r>
          </w:hyperlink>
          <w:r w:rsidRPr="00E3664A">
            <w:rPr>
              <w:rFonts w:ascii="Arial" w:eastAsiaTheme="minorEastAsia" w:hAnsi="Arial" w:cs="Arial"/>
              <w:szCs w:val="20"/>
            </w:rPr>
            <w:t>.</w:t>
          </w:r>
        </w:p>
        <w:p w14:paraId="2A518F78" w14:textId="224FB53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b/>
              <w:szCs w:val="20"/>
            </w:rPr>
            <w:t>Who should read this paper</w:t>
          </w:r>
          <w:r>
            <w:rPr>
              <w:rFonts w:ascii="Arial" w:eastAsiaTheme="minorEastAsia" w:hAnsi="Arial" w:cs="Arial"/>
              <w:b/>
              <w:szCs w:val="20"/>
            </w:rPr>
            <w:t>?</w:t>
          </w:r>
        </w:p>
      </w:sdtContent>
    </w:sdt>
    <w:p w14:paraId="25C29317" w14:textId="66E7CEA1" w:rsidR="002427D5" w:rsidRPr="00E3664A" w:rsidRDefault="00C567F0" w:rsidP="002427D5">
      <w:pPr>
        <w:spacing w:after="120" w:line="276" w:lineRule="auto"/>
        <w:rPr>
          <w:rFonts w:ascii="Arial" w:hAnsi="Arial" w:cs="Arial"/>
        </w:rPr>
      </w:pPr>
      <w:r w:rsidRPr="00C567F0">
        <w:rPr>
          <w:rFonts w:ascii="Arial" w:hAnsi="Arial" w:cs="Arial"/>
          <w:lang w:eastAsia="it-IT"/>
        </w:rPr>
        <w:t>All interested stakeholders are invited to respond to this consultation. In particular, this paper may be specifically of interest for EU central counterparties, clearing members and clients of clearing members.</w:t>
      </w:r>
    </w:p>
    <w:p w14:paraId="3491A99B" w14:textId="77777777" w:rsidR="002427D5" w:rsidRPr="00E3664A" w:rsidRDefault="002427D5" w:rsidP="002427D5">
      <w:pPr>
        <w:spacing w:after="120" w:line="276" w:lineRule="auto"/>
        <w:rPr>
          <w:rFonts w:ascii="Arial" w:hAnsi="Arial" w:cs="Arial"/>
        </w:rPr>
      </w:pPr>
    </w:p>
    <w:p w14:paraId="53246764" w14:textId="77777777" w:rsidR="002427D5" w:rsidRPr="00ED6757" w:rsidRDefault="002427D5" w:rsidP="002427D5">
      <w:pPr>
        <w:pStyle w:val="Heading1"/>
        <w:numPr>
          <w:ilvl w:val="0"/>
          <w:numId w:val="0"/>
        </w:numPr>
        <w:spacing w:line="276" w:lineRule="auto"/>
        <w:rPr>
          <w:rFonts w:ascii="Arial" w:hAnsi="Arial" w:cs="Arial"/>
          <w:sz w:val="24"/>
          <w:szCs w:val="24"/>
        </w:rPr>
      </w:pPr>
      <w:r w:rsidRPr="00E3664A">
        <w:rPr>
          <w:rFonts w:ascii="Arial" w:hAnsi="Arial" w:cs="Arial"/>
          <w:sz w:val="24"/>
          <w:szCs w:val="24"/>
        </w:rPr>
        <w:br w:type="page"/>
      </w:r>
    </w:p>
    <w:p w14:paraId="369F3721" w14:textId="77777777" w:rsidR="002427D5" w:rsidRPr="00E3664A" w:rsidRDefault="002427D5" w:rsidP="002427D5">
      <w:pPr>
        <w:keepNext/>
        <w:keepLines/>
        <w:spacing w:before="320" w:after="250" w:line="276" w:lineRule="auto"/>
        <w:jc w:val="both"/>
        <w:outlineLvl w:val="0"/>
        <w:rPr>
          <w:rFonts w:ascii="Arial" w:eastAsiaTheme="majorEastAsia" w:hAnsi="Arial" w:cs="Arial"/>
          <w:b/>
          <w:sz w:val="32"/>
          <w:szCs w:val="32"/>
        </w:rPr>
      </w:pPr>
      <w:r w:rsidRPr="00E3664A">
        <w:rPr>
          <w:rFonts w:ascii="Arial" w:eastAsiaTheme="majorEastAsia" w:hAnsi="Arial" w:cs="Arial"/>
          <w:b/>
          <w:sz w:val="32"/>
          <w:szCs w:val="32"/>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2427D5" w:rsidRPr="00E3664A" w14:paraId="52B21E45" w14:textId="77777777" w:rsidTr="00456BB6">
        <w:tc>
          <w:tcPr>
            <w:tcW w:w="3929" w:type="dxa"/>
            <w:shd w:val="clear" w:color="auto" w:fill="auto"/>
          </w:tcPr>
          <w:p w14:paraId="1512B1A0" w14:textId="77777777" w:rsidR="002427D5" w:rsidRPr="00E3664A" w:rsidRDefault="002427D5" w:rsidP="00456BB6">
            <w:pPr>
              <w:rPr>
                <w:rFonts w:ascii="Arial" w:hAnsi="Arial" w:cs="Arial"/>
                <w:lang w:eastAsia="de-DE"/>
              </w:rPr>
            </w:pPr>
            <w:r w:rsidRPr="00E3664A">
              <w:rPr>
                <w:rFonts w:ascii="Arial" w:hAnsi="Arial" w:cs="Arial"/>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0935094A" w14:textId="2039FD7E" w:rsidR="002427D5" w:rsidRPr="00E3664A" w:rsidRDefault="005A5D59" w:rsidP="005A5D59">
                <w:pPr>
                  <w:rPr>
                    <w:rFonts w:ascii="Arial" w:hAnsi="Arial" w:cs="Arial"/>
                    <w:color w:val="808080"/>
                    <w:sz w:val="20"/>
                    <w:lang w:eastAsia="de-DE"/>
                  </w:rPr>
                </w:pPr>
                <w:r>
                  <w:rPr>
                    <w:rFonts w:ascii="Arial" w:hAnsi="Arial" w:cs="Arial"/>
                    <w:color w:val="808080"/>
                    <w:sz w:val="20"/>
                    <w:lang w:eastAsia="de-DE"/>
                  </w:rPr>
                  <w:t>Nasdaq CCP</w:t>
                </w:r>
              </w:p>
            </w:tc>
          </w:sdtContent>
        </w:sdt>
      </w:tr>
      <w:tr w:rsidR="002427D5" w:rsidRPr="00E3664A" w14:paraId="18CDC0C0" w14:textId="77777777" w:rsidTr="00456BB6">
        <w:tc>
          <w:tcPr>
            <w:tcW w:w="3929" w:type="dxa"/>
            <w:shd w:val="clear" w:color="auto" w:fill="auto"/>
          </w:tcPr>
          <w:p w14:paraId="1640145C" w14:textId="77777777" w:rsidR="002427D5" w:rsidRPr="00E3664A" w:rsidRDefault="002427D5" w:rsidP="00456BB6">
            <w:pPr>
              <w:rPr>
                <w:rFonts w:ascii="Arial" w:hAnsi="Arial" w:cs="Arial"/>
                <w:lang w:eastAsia="de-DE"/>
              </w:rPr>
            </w:pPr>
            <w:r w:rsidRPr="00E3664A">
              <w:rPr>
                <w:rFonts w:ascii="Arial" w:hAnsi="Arial" w:cs="Arial"/>
                <w:lang w:eastAsia="de-DE"/>
              </w:rPr>
              <w:t>Activity</w:t>
            </w:r>
          </w:p>
        </w:tc>
        <w:tc>
          <w:tcPr>
            <w:tcW w:w="5595" w:type="dxa"/>
            <w:shd w:val="clear" w:color="auto" w:fill="auto"/>
          </w:tcPr>
          <w:p w14:paraId="3359D85A" w14:textId="49262A23" w:rsidR="002427D5" w:rsidRPr="00E3664A" w:rsidRDefault="006255FD" w:rsidP="00456BB6">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A05EF9">
                  <w:rPr>
                    <w:rFonts w:ascii="Arial" w:hAnsi="Arial" w:cs="Arial"/>
                    <w:sz w:val="20"/>
                    <w:lang w:eastAsia="de-DE"/>
                  </w:rPr>
                  <w:t>Central Counterparty</w:t>
                </w:r>
              </w:sdtContent>
            </w:sdt>
          </w:p>
        </w:tc>
      </w:tr>
      <w:tr w:rsidR="002427D5" w:rsidRPr="00E3664A" w14:paraId="639EA6F7" w14:textId="77777777" w:rsidTr="00456BB6">
        <w:tc>
          <w:tcPr>
            <w:tcW w:w="3929" w:type="dxa"/>
            <w:shd w:val="clear" w:color="auto" w:fill="auto"/>
          </w:tcPr>
          <w:p w14:paraId="2868473D" w14:textId="77777777" w:rsidR="002427D5" w:rsidRPr="00E3664A" w:rsidRDefault="002427D5" w:rsidP="00456BB6">
            <w:pPr>
              <w:rPr>
                <w:rFonts w:ascii="Arial" w:hAnsi="Arial" w:cs="Arial"/>
                <w:lang w:eastAsia="de-DE"/>
              </w:rPr>
            </w:pPr>
            <w:r w:rsidRPr="00E3664A">
              <w:rPr>
                <w:rFonts w:ascii="Arial" w:hAnsi="Arial" w:cs="Arial"/>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4381BF8F" w14:textId="32709433" w:rsidR="002427D5" w:rsidRPr="00E3664A" w:rsidRDefault="002427D5" w:rsidP="00456BB6">
                <w:pPr>
                  <w:rPr>
                    <w:rFonts w:ascii="Arial" w:hAnsi="Arial" w:cs="Arial"/>
                    <w:sz w:val="20"/>
                    <w:lang w:eastAsia="de-DE"/>
                  </w:rPr>
                </w:pPr>
                <w:r w:rsidRPr="00E3664A">
                  <w:rPr>
                    <w:rFonts w:ascii="Segoe UI Symbol" w:hAnsi="Segoe UI Symbol" w:cs="Segoe UI Symbol"/>
                    <w:sz w:val="20"/>
                    <w:lang w:eastAsia="de-DE"/>
                  </w:rPr>
                  <w:t>☐</w:t>
                </w:r>
              </w:p>
            </w:tc>
          </w:sdtContent>
        </w:sdt>
      </w:tr>
      <w:tr w:rsidR="002427D5" w:rsidRPr="00E3664A" w14:paraId="51FE6734" w14:textId="77777777" w:rsidTr="00456BB6">
        <w:tc>
          <w:tcPr>
            <w:tcW w:w="3929" w:type="dxa"/>
            <w:shd w:val="clear" w:color="auto" w:fill="auto"/>
          </w:tcPr>
          <w:p w14:paraId="58783FA6" w14:textId="77777777" w:rsidR="002427D5" w:rsidRPr="00E3664A" w:rsidRDefault="002427D5" w:rsidP="00456BB6">
            <w:pPr>
              <w:rPr>
                <w:rFonts w:ascii="Arial" w:hAnsi="Arial" w:cs="Arial"/>
                <w:lang w:eastAsia="de-DE"/>
              </w:rPr>
            </w:pPr>
            <w:r w:rsidRPr="00E3664A">
              <w:rPr>
                <w:rFonts w:ascii="Arial" w:hAnsi="Arial" w:cs="Arial"/>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82EAF0E" w14:textId="5CCC496B" w:rsidR="002427D5" w:rsidRPr="00E3664A" w:rsidRDefault="005A5D59" w:rsidP="00456BB6">
                <w:pPr>
                  <w:rPr>
                    <w:rFonts w:ascii="Arial" w:hAnsi="Arial" w:cs="Arial"/>
                    <w:sz w:val="20"/>
                    <w:lang w:eastAsia="de-DE"/>
                  </w:rPr>
                </w:pPr>
                <w:r>
                  <w:rPr>
                    <w:rFonts w:ascii="Arial" w:hAnsi="Arial" w:cs="Arial"/>
                    <w:sz w:val="20"/>
                    <w:lang w:eastAsia="de-DE"/>
                  </w:rPr>
                  <w:t>Sweden</w:t>
                </w:r>
              </w:p>
            </w:tc>
          </w:sdtContent>
        </w:sdt>
      </w:tr>
    </w:tbl>
    <w:p w14:paraId="27CA1BCB" w14:textId="77777777" w:rsidR="002427D5" w:rsidRPr="00E3664A" w:rsidRDefault="002427D5" w:rsidP="002427D5">
      <w:pPr>
        <w:spacing w:after="120" w:line="264" w:lineRule="auto"/>
        <w:jc w:val="both"/>
        <w:rPr>
          <w:rFonts w:ascii="Arial" w:eastAsiaTheme="minorEastAsia" w:hAnsi="Arial" w:cs="Arial"/>
          <w:szCs w:val="20"/>
        </w:rPr>
      </w:pPr>
    </w:p>
    <w:p w14:paraId="0F9915CA" w14:textId="77777777" w:rsidR="002427D5" w:rsidRPr="00E3664A" w:rsidRDefault="002427D5" w:rsidP="002427D5">
      <w:pPr>
        <w:spacing w:after="120" w:line="264" w:lineRule="auto"/>
        <w:jc w:val="both"/>
        <w:rPr>
          <w:rFonts w:ascii="Arial" w:eastAsiaTheme="minorEastAsia" w:hAnsi="Arial" w:cs="Arial"/>
          <w:szCs w:val="20"/>
        </w:rPr>
      </w:pPr>
    </w:p>
    <w:p w14:paraId="7EE58E17" w14:textId="77777777" w:rsidR="002427D5" w:rsidRPr="00E3664A" w:rsidRDefault="002427D5" w:rsidP="002427D5">
      <w:pPr>
        <w:spacing w:after="120" w:line="264" w:lineRule="auto"/>
        <w:jc w:val="both"/>
        <w:rPr>
          <w:rFonts w:ascii="Arial" w:eastAsiaTheme="minorEastAsia" w:hAnsi="Arial" w:cs="Arial"/>
          <w:szCs w:val="20"/>
        </w:rPr>
      </w:pPr>
    </w:p>
    <w:p w14:paraId="478912E6" w14:textId="77777777" w:rsidR="002427D5" w:rsidRPr="00E3664A" w:rsidRDefault="002427D5" w:rsidP="002427D5">
      <w:pPr>
        <w:keepNext/>
        <w:keepLines/>
        <w:spacing w:before="320" w:after="250" w:line="276" w:lineRule="auto"/>
        <w:ind w:left="431" w:hanging="431"/>
        <w:jc w:val="both"/>
        <w:outlineLvl w:val="0"/>
        <w:rPr>
          <w:rFonts w:ascii="Arial" w:eastAsiaTheme="majorEastAsia" w:hAnsi="Arial" w:cs="Arial"/>
          <w:b/>
          <w:sz w:val="32"/>
          <w:szCs w:val="32"/>
        </w:rPr>
      </w:pPr>
      <w:r w:rsidRPr="00E3664A">
        <w:rPr>
          <w:rFonts w:ascii="Arial" w:eastAsiaTheme="majorEastAsia" w:hAnsi="Arial" w:cs="Arial"/>
          <w:b/>
          <w:sz w:val="32"/>
          <w:szCs w:val="32"/>
        </w:rPr>
        <w:t>Introduction</w:t>
      </w:r>
    </w:p>
    <w:p w14:paraId="70A6D5D9" w14:textId="77777777" w:rsidR="002427D5" w:rsidRPr="00E3664A" w:rsidRDefault="002427D5" w:rsidP="002427D5">
      <w:pPr>
        <w:spacing w:after="250" w:line="276" w:lineRule="auto"/>
        <w:jc w:val="both"/>
        <w:rPr>
          <w:rFonts w:ascii="Arial" w:eastAsiaTheme="minorEastAsia" w:hAnsi="Arial" w:cs="Arial"/>
          <w:b/>
          <w:bCs/>
          <w:i/>
          <w:iCs/>
          <w:szCs w:val="20"/>
        </w:rPr>
      </w:pPr>
      <w:r w:rsidRPr="00E3664A">
        <w:rPr>
          <w:rFonts w:ascii="Arial" w:eastAsiaTheme="minorEastAsia" w:hAnsi="Arial" w:cs="Arial"/>
          <w:b/>
          <w:bCs/>
          <w:i/>
          <w:iCs/>
          <w:szCs w:val="20"/>
        </w:rPr>
        <w:t>Please make your introductory comments below, if any</w:t>
      </w:r>
    </w:p>
    <w:p w14:paraId="4B66CCEF" w14:textId="5D78CC72" w:rsidR="002427D5" w:rsidRPr="00E3664A" w:rsidRDefault="002427D5" w:rsidP="08EC68F4">
      <w:pPr>
        <w:spacing w:after="250" w:line="276" w:lineRule="auto"/>
        <w:jc w:val="both"/>
        <w:rPr>
          <w:rFonts w:ascii="Arial" w:eastAsiaTheme="minorEastAsia" w:hAnsi="Arial" w:cs="Arial"/>
        </w:rPr>
      </w:pPr>
      <w:r w:rsidRPr="08EC68F4">
        <w:rPr>
          <w:rFonts w:ascii="Arial" w:eastAsiaTheme="minorEastAsia" w:hAnsi="Arial" w:cs="Arial"/>
        </w:rPr>
        <w:t>&lt;ESMA_COMMENT_</w:t>
      </w:r>
      <w:r w:rsidR="64166549" w:rsidRPr="08EC68F4">
        <w:rPr>
          <w:rFonts w:ascii="Arial" w:eastAsiaTheme="minorEastAsia" w:hAnsi="Arial" w:cs="Arial"/>
        </w:rPr>
        <w:t>CCP investment policy</w:t>
      </w:r>
      <w:r w:rsidRPr="08EC68F4">
        <w:rPr>
          <w:rFonts w:ascii="Arial" w:eastAsiaTheme="minorEastAsia" w:hAnsi="Arial" w:cs="Arial"/>
        </w:rPr>
        <w:t>_00&gt;</w:t>
      </w:r>
    </w:p>
    <w:p w14:paraId="41D0C444" w14:textId="77777777" w:rsidR="002427D5" w:rsidRPr="00C85C8B" w:rsidRDefault="002427D5" w:rsidP="002427D5">
      <w:pPr>
        <w:spacing w:after="250" w:line="276" w:lineRule="auto"/>
        <w:jc w:val="both"/>
        <w:rPr>
          <w:rFonts w:ascii="Arial" w:eastAsiaTheme="minorEastAsia" w:hAnsi="Arial" w:cs="Arial"/>
          <w:szCs w:val="20"/>
        </w:rPr>
      </w:pPr>
      <w:r w:rsidRPr="00C82CB5">
        <w:rPr>
          <w:rFonts w:ascii="Arial" w:eastAsiaTheme="minorEastAsia" w:hAnsi="Arial" w:cs="Arial"/>
          <w:szCs w:val="20"/>
          <w:highlight w:val="yellow"/>
        </w:rPr>
        <w:t>TYPE YOUR TEXT HERE</w:t>
      </w:r>
    </w:p>
    <w:p w14:paraId="01063D92" w14:textId="4B60AB03" w:rsidR="002427D5" w:rsidRPr="00E3664A" w:rsidRDefault="002427D5" w:rsidP="08EC68F4">
      <w:pPr>
        <w:spacing w:after="250" w:line="276" w:lineRule="auto"/>
        <w:jc w:val="both"/>
        <w:rPr>
          <w:rFonts w:ascii="Arial" w:eastAsiaTheme="minorEastAsia" w:hAnsi="Arial" w:cs="Arial"/>
        </w:rPr>
      </w:pPr>
      <w:r w:rsidRPr="08EC68F4">
        <w:rPr>
          <w:rFonts w:ascii="Arial" w:eastAsiaTheme="minorEastAsia" w:hAnsi="Arial" w:cs="Arial"/>
        </w:rPr>
        <w:t>&lt;ESMA_COMMENT_</w:t>
      </w:r>
      <w:r w:rsidR="1E8354FF" w:rsidRPr="08EC68F4">
        <w:rPr>
          <w:rFonts w:ascii="Arial" w:eastAsiaTheme="minorEastAsia" w:hAnsi="Arial" w:cs="Arial"/>
        </w:rPr>
        <w:t xml:space="preserve"> CCP investment policy</w:t>
      </w:r>
      <w:r w:rsidRPr="08EC68F4">
        <w:rPr>
          <w:rFonts w:ascii="Arial" w:eastAsiaTheme="minorEastAsia" w:hAnsi="Arial" w:cs="Arial"/>
        </w:rPr>
        <w:t>_00&gt;</w:t>
      </w:r>
    </w:p>
    <w:p w14:paraId="6774CDD9" w14:textId="77777777" w:rsidR="002427D5" w:rsidRPr="00E3664A" w:rsidRDefault="002427D5" w:rsidP="002427D5">
      <w:pPr>
        <w:spacing w:line="276" w:lineRule="auto"/>
        <w:rPr>
          <w:rFonts w:ascii="Arial" w:hAnsi="Arial" w:cs="Arial"/>
          <w:b/>
          <w:sz w:val="28"/>
          <w:szCs w:val="28"/>
        </w:rPr>
      </w:pPr>
    </w:p>
    <w:p w14:paraId="0709E670" w14:textId="77777777" w:rsidR="002427D5" w:rsidRPr="00E3664A" w:rsidRDefault="002427D5" w:rsidP="002427D5">
      <w:pPr>
        <w:spacing w:line="276" w:lineRule="auto"/>
        <w:rPr>
          <w:rFonts w:ascii="Arial" w:hAnsi="Arial" w:cs="Arial"/>
          <w:b/>
          <w:sz w:val="28"/>
          <w:szCs w:val="28"/>
        </w:rPr>
      </w:pPr>
    </w:p>
    <w:p w14:paraId="21DA0525" w14:textId="77777777" w:rsidR="002427D5" w:rsidRPr="00E3664A" w:rsidRDefault="002427D5" w:rsidP="002427D5">
      <w:pPr>
        <w:spacing w:line="276" w:lineRule="auto"/>
        <w:rPr>
          <w:rFonts w:ascii="Arial" w:hAnsi="Arial" w:cs="Arial"/>
          <w:b/>
          <w:sz w:val="28"/>
          <w:szCs w:val="28"/>
        </w:rPr>
      </w:pPr>
    </w:p>
    <w:p w14:paraId="44042798" w14:textId="77777777" w:rsidR="002427D5" w:rsidRPr="00E3664A" w:rsidRDefault="002427D5" w:rsidP="002427D5">
      <w:pPr>
        <w:spacing w:line="276" w:lineRule="auto"/>
        <w:rPr>
          <w:rFonts w:ascii="Arial" w:hAnsi="Arial" w:cs="Arial"/>
          <w:b/>
          <w:sz w:val="28"/>
          <w:szCs w:val="28"/>
        </w:rPr>
      </w:pPr>
    </w:p>
    <w:p w14:paraId="6E6FD32C" w14:textId="77777777" w:rsidR="002427D5" w:rsidRPr="00E3664A" w:rsidRDefault="002427D5" w:rsidP="002427D5">
      <w:pPr>
        <w:spacing w:line="276" w:lineRule="auto"/>
        <w:rPr>
          <w:rFonts w:ascii="Arial" w:hAnsi="Arial" w:cs="Arial"/>
          <w:b/>
          <w:sz w:val="28"/>
          <w:szCs w:val="28"/>
        </w:rPr>
      </w:pPr>
    </w:p>
    <w:p w14:paraId="530540D6" w14:textId="77777777" w:rsidR="002427D5" w:rsidRPr="00E3664A" w:rsidRDefault="002427D5" w:rsidP="002427D5">
      <w:pPr>
        <w:spacing w:after="120" w:line="264" w:lineRule="auto"/>
        <w:rPr>
          <w:rFonts w:ascii="Arial" w:hAnsi="Arial" w:cs="Arial"/>
          <w:b/>
          <w:sz w:val="28"/>
          <w:szCs w:val="28"/>
        </w:rPr>
      </w:pPr>
      <w:r w:rsidRPr="00E3664A">
        <w:rPr>
          <w:rFonts w:ascii="Arial" w:hAnsi="Arial" w:cs="Arial"/>
          <w:b/>
          <w:sz w:val="28"/>
          <w:szCs w:val="28"/>
        </w:rPr>
        <w:br w:type="page"/>
      </w:r>
    </w:p>
    <w:p w14:paraId="0B952358" w14:textId="77777777" w:rsidR="002427D5" w:rsidRPr="00AA60F5" w:rsidRDefault="002427D5" w:rsidP="002427D5">
      <w:pPr>
        <w:spacing w:line="276" w:lineRule="auto"/>
        <w:rPr>
          <w:rFonts w:ascii="Arial" w:hAnsi="Arial" w:cs="Arial"/>
          <w:b/>
          <w:sz w:val="28"/>
          <w:szCs w:val="28"/>
        </w:rPr>
      </w:pPr>
      <w:r w:rsidRPr="00AA60F5">
        <w:rPr>
          <w:rFonts w:ascii="Arial" w:hAnsi="Arial" w:cs="Arial"/>
          <w:b/>
          <w:sz w:val="28"/>
          <w:szCs w:val="28"/>
        </w:rPr>
        <w:lastRenderedPageBreak/>
        <w:t xml:space="preserve">Questions </w:t>
      </w:r>
    </w:p>
    <w:p w14:paraId="1A0A45E4" w14:textId="2BBB6742" w:rsidR="002427D5" w:rsidRPr="00AA60F5" w:rsidRDefault="002427D5" w:rsidP="002427D5">
      <w:pPr>
        <w:spacing w:line="276" w:lineRule="auto"/>
        <w:rPr>
          <w:rFonts w:ascii="Arial" w:hAnsi="Arial" w:cs="Arial"/>
          <w:b/>
          <w:sz w:val="24"/>
          <w:szCs w:val="24"/>
        </w:rPr>
      </w:pPr>
    </w:p>
    <w:p w14:paraId="17280749" w14:textId="4EE8EC3C" w:rsidR="002427D5" w:rsidRPr="003B0BF2" w:rsidRDefault="002427D5" w:rsidP="00AA60F5">
      <w:pPr>
        <w:pStyle w:val="Questionstyle"/>
        <w:rPr>
          <w:rFonts w:ascii="Arial" w:hAnsi="Arial" w:cs="Arial"/>
          <w:sz w:val="24"/>
          <w:szCs w:val="24"/>
        </w:rPr>
      </w:pPr>
      <w:r w:rsidRPr="003B0BF2">
        <w:rPr>
          <w:rFonts w:ascii="Arial" w:hAnsi="Arial" w:cs="Arial"/>
          <w:sz w:val="24"/>
          <w:szCs w:val="24"/>
        </w:rPr>
        <w:t xml:space="preserve">: </w:t>
      </w:r>
      <w:r w:rsidR="00344479" w:rsidRPr="003B0BF2">
        <w:rPr>
          <w:rFonts w:ascii="Arial" w:hAnsi="Arial" w:cs="Arial"/>
          <w:sz w:val="24"/>
          <w:szCs w:val="24"/>
        </w:rPr>
        <w:t>Does the above section describe accurately the requirements on CCP investments outside the EU? Are there other jurisdictions that ESMA should consider to inform its analysis?</w:t>
      </w:r>
    </w:p>
    <w:p w14:paraId="75AC2B9F" w14:textId="77777777" w:rsidR="002427D5" w:rsidRPr="003B0BF2" w:rsidRDefault="002427D5" w:rsidP="00AA60F5">
      <w:pPr>
        <w:pStyle w:val="Questionstyle"/>
        <w:numPr>
          <w:ilvl w:val="0"/>
          <w:numId w:val="0"/>
        </w:numPr>
        <w:rPr>
          <w:rFonts w:ascii="Arial" w:hAnsi="Arial" w:cs="Arial"/>
          <w:sz w:val="24"/>
          <w:szCs w:val="24"/>
        </w:rPr>
      </w:pPr>
    </w:p>
    <w:p w14:paraId="69126420" w14:textId="0DE77413" w:rsidR="002427D5" w:rsidRPr="003B0BF2" w:rsidRDefault="002427D5" w:rsidP="00AA60F5">
      <w:pPr>
        <w:pStyle w:val="Questionstyle"/>
        <w:numPr>
          <w:ilvl w:val="0"/>
          <w:numId w:val="0"/>
        </w:numPr>
        <w:rPr>
          <w:rFonts w:ascii="Arial" w:hAnsi="Arial" w:cs="Arial"/>
          <w:sz w:val="24"/>
          <w:szCs w:val="24"/>
        </w:rPr>
      </w:pPr>
      <w:r w:rsidRPr="08EC68F4">
        <w:rPr>
          <w:rFonts w:ascii="Arial" w:hAnsi="Arial" w:cs="Arial"/>
          <w:sz w:val="24"/>
          <w:szCs w:val="24"/>
        </w:rPr>
        <w:t>&lt;ESMA_QUESTION_</w:t>
      </w:r>
      <w:r w:rsidR="2F74A411" w:rsidRPr="08EC68F4">
        <w:rPr>
          <w:rFonts w:ascii="Arial" w:hAnsi="Arial" w:cs="Arial"/>
          <w:sz w:val="24"/>
          <w:szCs w:val="24"/>
        </w:rPr>
        <w:t>CCP investment policy</w:t>
      </w:r>
      <w:r w:rsidRPr="08EC68F4">
        <w:rPr>
          <w:rFonts w:ascii="Arial" w:hAnsi="Arial" w:cs="Arial"/>
          <w:sz w:val="24"/>
          <w:szCs w:val="24"/>
        </w:rPr>
        <w:t>_01&gt;</w:t>
      </w:r>
    </w:p>
    <w:p w14:paraId="01981917" w14:textId="77777777" w:rsidR="002427D5" w:rsidRPr="003B0BF2" w:rsidRDefault="002427D5" w:rsidP="002427D5">
      <w:pPr>
        <w:rPr>
          <w:rFonts w:ascii="Arial" w:hAnsi="Arial" w:cs="Arial"/>
          <w:sz w:val="24"/>
          <w:szCs w:val="24"/>
        </w:rPr>
      </w:pPr>
      <w:r w:rsidRPr="003B0BF2">
        <w:rPr>
          <w:rFonts w:ascii="Arial" w:hAnsi="Arial" w:cs="Arial"/>
          <w:sz w:val="24"/>
          <w:szCs w:val="24"/>
          <w:highlight w:val="yellow"/>
        </w:rPr>
        <w:t>TYPE YOUR TEXT HERE</w:t>
      </w:r>
    </w:p>
    <w:p w14:paraId="43072554" w14:textId="51653065" w:rsidR="002427D5" w:rsidRPr="003B0BF2" w:rsidRDefault="002427D5" w:rsidP="002427D5">
      <w:pPr>
        <w:rPr>
          <w:rFonts w:ascii="Arial" w:hAnsi="Arial" w:cs="Arial"/>
          <w:sz w:val="24"/>
          <w:szCs w:val="24"/>
        </w:rPr>
      </w:pPr>
      <w:r w:rsidRPr="08EC68F4">
        <w:rPr>
          <w:rFonts w:ascii="Arial" w:hAnsi="Arial" w:cs="Arial"/>
          <w:sz w:val="24"/>
          <w:szCs w:val="24"/>
        </w:rPr>
        <w:t>&lt;ESMA_QUESTION_</w:t>
      </w:r>
      <w:r w:rsidR="3B8E2905" w:rsidRPr="08EC68F4">
        <w:rPr>
          <w:rFonts w:ascii="Arial" w:hAnsi="Arial" w:cs="Arial"/>
          <w:sz w:val="24"/>
          <w:szCs w:val="24"/>
        </w:rPr>
        <w:t xml:space="preserve"> CCP investment policy</w:t>
      </w:r>
      <w:r w:rsidRPr="08EC68F4">
        <w:rPr>
          <w:rFonts w:ascii="Arial" w:hAnsi="Arial" w:cs="Arial"/>
          <w:sz w:val="24"/>
          <w:szCs w:val="24"/>
        </w:rPr>
        <w:t>_01&gt;</w:t>
      </w:r>
    </w:p>
    <w:p w14:paraId="042FD42C" w14:textId="48463F3C" w:rsidR="002427D5" w:rsidRPr="003B0BF2" w:rsidRDefault="002427D5" w:rsidP="002427D5">
      <w:pPr>
        <w:rPr>
          <w:rFonts w:ascii="Arial" w:hAnsi="Arial" w:cs="Arial"/>
          <w:b/>
          <w:sz w:val="24"/>
          <w:szCs w:val="24"/>
        </w:rPr>
      </w:pPr>
    </w:p>
    <w:p w14:paraId="39EB53F5" w14:textId="56215B97" w:rsidR="002427D5" w:rsidRPr="003B0BF2" w:rsidRDefault="002427D5" w:rsidP="00AA60F5">
      <w:pPr>
        <w:pStyle w:val="Questionstyle"/>
        <w:rPr>
          <w:rFonts w:ascii="Arial" w:hAnsi="Arial" w:cs="Arial"/>
          <w:sz w:val="24"/>
          <w:szCs w:val="24"/>
        </w:rPr>
      </w:pPr>
      <w:r w:rsidRPr="003B0BF2">
        <w:rPr>
          <w:rFonts w:ascii="Arial" w:hAnsi="Arial" w:cs="Arial"/>
          <w:sz w:val="24"/>
          <w:szCs w:val="24"/>
        </w:rPr>
        <w:t xml:space="preserve">: </w:t>
      </w:r>
      <w:r w:rsidR="00344479" w:rsidRPr="003B0BF2">
        <w:rPr>
          <w:rFonts w:ascii="Arial" w:hAnsi="Arial" w:cs="Arial"/>
          <w:sz w:val="24"/>
          <w:szCs w:val="24"/>
        </w:rPr>
        <w:t>Does the above section provide an accurate description of CCP practices regarding their investment and collateral policies?</w:t>
      </w:r>
    </w:p>
    <w:p w14:paraId="1400ABC8" w14:textId="1B6427C9" w:rsidR="002427D5" w:rsidRPr="003B0BF2" w:rsidRDefault="002427D5" w:rsidP="002427D5">
      <w:pPr>
        <w:rPr>
          <w:rFonts w:ascii="Arial" w:hAnsi="Arial" w:cs="Arial"/>
          <w:sz w:val="24"/>
          <w:szCs w:val="24"/>
        </w:rPr>
      </w:pPr>
      <w:r w:rsidRPr="3F0C4E82">
        <w:rPr>
          <w:rFonts w:ascii="Arial" w:hAnsi="Arial" w:cs="Arial"/>
          <w:sz w:val="24"/>
          <w:szCs w:val="24"/>
        </w:rPr>
        <w:t>&lt;ESMA_QUESTION_</w:t>
      </w:r>
      <w:r w:rsidR="589A729C" w:rsidRPr="3F0C4E82">
        <w:rPr>
          <w:rFonts w:ascii="Arial" w:hAnsi="Arial" w:cs="Arial"/>
          <w:sz w:val="24"/>
          <w:szCs w:val="24"/>
        </w:rPr>
        <w:t xml:space="preserve"> CCP investment policy </w:t>
      </w:r>
      <w:r w:rsidRPr="3F0C4E82">
        <w:rPr>
          <w:rFonts w:ascii="Arial" w:hAnsi="Arial" w:cs="Arial"/>
          <w:sz w:val="24"/>
          <w:szCs w:val="24"/>
        </w:rPr>
        <w:t>_02&gt;</w:t>
      </w:r>
    </w:p>
    <w:p w14:paraId="78CADFF5" w14:textId="77777777" w:rsidR="002427D5" w:rsidRPr="003B0BF2" w:rsidRDefault="002427D5" w:rsidP="002427D5">
      <w:pPr>
        <w:rPr>
          <w:rFonts w:ascii="Arial" w:hAnsi="Arial" w:cs="Arial"/>
          <w:sz w:val="24"/>
          <w:szCs w:val="24"/>
        </w:rPr>
      </w:pPr>
      <w:r w:rsidRPr="003B0BF2">
        <w:rPr>
          <w:rFonts w:ascii="Arial" w:hAnsi="Arial" w:cs="Arial"/>
          <w:sz w:val="24"/>
          <w:szCs w:val="24"/>
          <w:highlight w:val="yellow"/>
        </w:rPr>
        <w:t>TYPE YOUR TEXT HERE</w:t>
      </w:r>
    </w:p>
    <w:p w14:paraId="19FEC513" w14:textId="73E8EB25" w:rsidR="002427D5" w:rsidRPr="003B0BF2" w:rsidRDefault="002427D5" w:rsidP="002427D5">
      <w:pPr>
        <w:rPr>
          <w:rFonts w:ascii="Arial" w:hAnsi="Arial" w:cs="Arial"/>
          <w:sz w:val="24"/>
          <w:szCs w:val="24"/>
        </w:rPr>
      </w:pPr>
      <w:r w:rsidRPr="3F0C4E82">
        <w:rPr>
          <w:rFonts w:ascii="Arial" w:hAnsi="Arial" w:cs="Arial"/>
          <w:sz w:val="24"/>
          <w:szCs w:val="24"/>
        </w:rPr>
        <w:t>&lt;ESMA_QUESTION_</w:t>
      </w:r>
      <w:r w:rsidR="73AF8A82" w:rsidRPr="3F0C4E82">
        <w:rPr>
          <w:rFonts w:ascii="Arial" w:hAnsi="Arial" w:cs="Arial"/>
          <w:sz w:val="24"/>
          <w:szCs w:val="24"/>
        </w:rPr>
        <w:t xml:space="preserve"> CCP investment policy</w:t>
      </w:r>
      <w:r w:rsidRPr="3F0C4E82">
        <w:rPr>
          <w:rFonts w:ascii="Arial" w:hAnsi="Arial" w:cs="Arial"/>
          <w:sz w:val="24"/>
          <w:szCs w:val="24"/>
        </w:rPr>
        <w:t>_02&gt;</w:t>
      </w:r>
    </w:p>
    <w:p w14:paraId="5DDB222C" w14:textId="562932BC" w:rsidR="002427D5" w:rsidRPr="003B0BF2" w:rsidRDefault="002427D5" w:rsidP="002427D5">
      <w:pPr>
        <w:rPr>
          <w:rFonts w:ascii="Arial" w:hAnsi="Arial" w:cs="Arial"/>
          <w:b/>
          <w:sz w:val="24"/>
          <w:szCs w:val="24"/>
        </w:rPr>
      </w:pPr>
    </w:p>
    <w:p w14:paraId="3ABADBA2" w14:textId="65094671" w:rsidR="002427D5" w:rsidRPr="003B0BF2" w:rsidRDefault="002427D5" w:rsidP="00AA60F5">
      <w:pPr>
        <w:pStyle w:val="Questionstyle"/>
        <w:rPr>
          <w:rFonts w:ascii="Arial" w:hAnsi="Arial" w:cs="Arial"/>
          <w:sz w:val="24"/>
          <w:szCs w:val="24"/>
        </w:rPr>
      </w:pPr>
      <w:r w:rsidRPr="003B0BF2">
        <w:rPr>
          <w:rFonts w:ascii="Arial" w:hAnsi="Arial" w:cs="Arial"/>
          <w:sz w:val="24"/>
          <w:szCs w:val="24"/>
        </w:rPr>
        <w:t xml:space="preserve">: </w:t>
      </w:r>
      <w:r w:rsidR="00344479" w:rsidRPr="003B0BF2">
        <w:rPr>
          <w:rFonts w:ascii="Arial" w:hAnsi="Arial" w:cs="Arial"/>
          <w:sz w:val="24"/>
          <w:szCs w:val="24"/>
        </w:rPr>
        <w:t>Does the above section accurately describe the trade-offs faced by CCPs when developing their investments strategies? What other factors or trade-offs can influence CCP investment strategies?</w:t>
      </w:r>
    </w:p>
    <w:p w14:paraId="2D88B40A" w14:textId="763C7896" w:rsidR="002427D5" w:rsidRPr="003B0BF2" w:rsidRDefault="002427D5" w:rsidP="002427D5">
      <w:pPr>
        <w:rPr>
          <w:rFonts w:ascii="Arial" w:hAnsi="Arial" w:cs="Arial"/>
          <w:sz w:val="24"/>
          <w:szCs w:val="24"/>
        </w:rPr>
      </w:pPr>
      <w:bookmarkStart w:id="0" w:name="_Hlk76119363"/>
      <w:r w:rsidRPr="3F0C4E82">
        <w:rPr>
          <w:rFonts w:ascii="Arial" w:hAnsi="Arial" w:cs="Arial"/>
          <w:sz w:val="24"/>
          <w:szCs w:val="24"/>
        </w:rPr>
        <w:t>&lt;ESMA_QUESTION_</w:t>
      </w:r>
      <w:r w:rsidR="322D2D05" w:rsidRPr="3F0C4E82">
        <w:rPr>
          <w:rFonts w:ascii="Arial" w:hAnsi="Arial" w:cs="Arial"/>
          <w:sz w:val="24"/>
          <w:szCs w:val="24"/>
        </w:rPr>
        <w:t xml:space="preserve"> CCP investment policy</w:t>
      </w:r>
      <w:r w:rsidRPr="3F0C4E82">
        <w:rPr>
          <w:rFonts w:ascii="Arial" w:hAnsi="Arial" w:cs="Arial"/>
          <w:sz w:val="24"/>
          <w:szCs w:val="24"/>
        </w:rPr>
        <w:t>_03&gt;</w:t>
      </w:r>
    </w:p>
    <w:p w14:paraId="706FA378" w14:textId="77777777" w:rsidR="002427D5" w:rsidRPr="003B0BF2" w:rsidRDefault="002427D5" w:rsidP="002427D5">
      <w:pPr>
        <w:rPr>
          <w:rFonts w:ascii="Arial" w:hAnsi="Arial" w:cs="Arial"/>
          <w:sz w:val="24"/>
          <w:szCs w:val="24"/>
        </w:rPr>
      </w:pPr>
      <w:r w:rsidRPr="003B0BF2">
        <w:rPr>
          <w:rFonts w:ascii="Arial" w:hAnsi="Arial" w:cs="Arial"/>
          <w:sz w:val="24"/>
          <w:szCs w:val="24"/>
          <w:highlight w:val="yellow"/>
        </w:rPr>
        <w:t>TYPE YOUR TEXT HERE</w:t>
      </w:r>
    </w:p>
    <w:p w14:paraId="32AFA07A" w14:textId="3F6A9B7D" w:rsidR="002427D5" w:rsidRPr="003B0BF2" w:rsidRDefault="002427D5" w:rsidP="002427D5">
      <w:pPr>
        <w:rPr>
          <w:rFonts w:ascii="Arial" w:hAnsi="Arial" w:cs="Arial"/>
          <w:sz w:val="24"/>
          <w:szCs w:val="24"/>
        </w:rPr>
      </w:pPr>
      <w:r w:rsidRPr="3F0C4E82">
        <w:rPr>
          <w:rFonts w:ascii="Arial" w:hAnsi="Arial" w:cs="Arial"/>
          <w:sz w:val="24"/>
          <w:szCs w:val="24"/>
        </w:rPr>
        <w:t>&lt;ESMA_QUESTION_</w:t>
      </w:r>
      <w:r w:rsidR="5F583685" w:rsidRPr="3F0C4E82">
        <w:rPr>
          <w:rFonts w:ascii="Arial" w:hAnsi="Arial" w:cs="Arial"/>
          <w:sz w:val="24"/>
          <w:szCs w:val="24"/>
        </w:rPr>
        <w:t>CCP investment policy</w:t>
      </w:r>
      <w:r w:rsidRPr="3F0C4E82">
        <w:rPr>
          <w:rFonts w:ascii="Arial" w:hAnsi="Arial" w:cs="Arial"/>
          <w:sz w:val="24"/>
          <w:szCs w:val="24"/>
        </w:rPr>
        <w:t>_03&gt;</w:t>
      </w:r>
    </w:p>
    <w:bookmarkEnd w:id="0"/>
    <w:p w14:paraId="16AC2A56" w14:textId="77777777" w:rsidR="002427D5" w:rsidRPr="003B0BF2" w:rsidRDefault="002427D5" w:rsidP="002427D5">
      <w:pPr>
        <w:rPr>
          <w:rFonts w:ascii="Arial" w:hAnsi="Arial" w:cs="Arial"/>
          <w:sz w:val="24"/>
          <w:szCs w:val="24"/>
        </w:rPr>
      </w:pPr>
    </w:p>
    <w:p w14:paraId="65E0D9B1" w14:textId="6AAB732B" w:rsidR="002427D5" w:rsidRPr="003B0BF2" w:rsidRDefault="002427D5" w:rsidP="00AA60F5">
      <w:pPr>
        <w:pStyle w:val="Questionstyle"/>
        <w:rPr>
          <w:rFonts w:ascii="Arial" w:hAnsi="Arial" w:cs="Arial"/>
          <w:sz w:val="24"/>
          <w:szCs w:val="24"/>
        </w:rPr>
      </w:pPr>
      <w:r w:rsidRPr="003B0BF2">
        <w:rPr>
          <w:rFonts w:ascii="Arial" w:hAnsi="Arial" w:cs="Arial"/>
          <w:sz w:val="24"/>
          <w:szCs w:val="24"/>
        </w:rPr>
        <w:t xml:space="preserve">: </w:t>
      </w:r>
      <w:r w:rsidR="00344479" w:rsidRPr="003B0BF2">
        <w:rPr>
          <w:rFonts w:ascii="Arial" w:hAnsi="Arial" w:cs="Arial"/>
          <w:sz w:val="24"/>
          <w:szCs w:val="24"/>
        </w:rPr>
        <w:t>Do you agree with ESMA’s premise that changes to the list of financial instruments for CCP investments should be in line with the PFMI?</w:t>
      </w:r>
    </w:p>
    <w:p w14:paraId="7E0C3AD5" w14:textId="5BD6B7F9" w:rsidR="002427D5" w:rsidRPr="003B0BF2" w:rsidRDefault="002427D5" w:rsidP="3F0C4E82">
      <w:pPr>
        <w:rPr>
          <w:rFonts w:ascii="Arial" w:hAnsi="Arial" w:cs="Arial"/>
          <w:sz w:val="24"/>
          <w:szCs w:val="24"/>
        </w:rPr>
      </w:pPr>
      <w:r w:rsidRPr="3F0C4E82">
        <w:rPr>
          <w:rFonts w:ascii="Arial" w:hAnsi="Arial" w:cs="Arial"/>
          <w:sz w:val="24"/>
          <w:szCs w:val="24"/>
        </w:rPr>
        <w:t>&lt;ESMA_QUESTION_</w:t>
      </w:r>
      <w:r w:rsidR="0A863D8E" w:rsidRPr="3F0C4E82">
        <w:rPr>
          <w:rFonts w:ascii="Arial" w:hAnsi="Arial" w:cs="Arial"/>
          <w:sz w:val="24"/>
          <w:szCs w:val="24"/>
        </w:rPr>
        <w:t xml:space="preserve"> CCP investment policy</w:t>
      </w:r>
      <w:r w:rsidRPr="3F0C4E82">
        <w:rPr>
          <w:rFonts w:ascii="Arial" w:hAnsi="Arial" w:cs="Arial"/>
          <w:sz w:val="24"/>
          <w:szCs w:val="24"/>
        </w:rPr>
        <w:t>_04&gt;</w:t>
      </w:r>
    </w:p>
    <w:p w14:paraId="3639EDEC" w14:textId="77777777" w:rsidR="002427D5" w:rsidRPr="003B0BF2" w:rsidRDefault="002427D5" w:rsidP="002427D5">
      <w:pPr>
        <w:rPr>
          <w:rFonts w:ascii="Arial" w:hAnsi="Arial" w:cs="Arial"/>
          <w:sz w:val="24"/>
          <w:szCs w:val="24"/>
        </w:rPr>
      </w:pPr>
      <w:r w:rsidRPr="003B0BF2">
        <w:rPr>
          <w:rFonts w:ascii="Arial" w:hAnsi="Arial" w:cs="Arial"/>
          <w:sz w:val="24"/>
          <w:szCs w:val="24"/>
          <w:highlight w:val="yellow"/>
        </w:rPr>
        <w:t>TYPE YOUR TEXT HERE</w:t>
      </w:r>
    </w:p>
    <w:p w14:paraId="4950333D" w14:textId="3A2B7FB4" w:rsidR="002427D5" w:rsidRPr="003B0BF2" w:rsidRDefault="002427D5" w:rsidP="3F0C4E82">
      <w:pPr>
        <w:rPr>
          <w:rFonts w:ascii="Arial" w:hAnsi="Arial" w:cs="Arial"/>
          <w:sz w:val="24"/>
          <w:szCs w:val="24"/>
        </w:rPr>
      </w:pPr>
      <w:r w:rsidRPr="3F0C4E82">
        <w:rPr>
          <w:rFonts w:ascii="Arial" w:hAnsi="Arial" w:cs="Arial"/>
          <w:sz w:val="24"/>
          <w:szCs w:val="24"/>
        </w:rPr>
        <w:t>&lt;ESMA_QUESTION_</w:t>
      </w:r>
      <w:r w:rsidR="4C170CA1" w:rsidRPr="3F0C4E82">
        <w:rPr>
          <w:rFonts w:ascii="Arial" w:hAnsi="Arial" w:cs="Arial"/>
          <w:sz w:val="24"/>
          <w:szCs w:val="24"/>
        </w:rPr>
        <w:t xml:space="preserve"> CCP investment policy</w:t>
      </w:r>
      <w:r w:rsidRPr="3F0C4E82">
        <w:rPr>
          <w:rFonts w:ascii="Arial" w:hAnsi="Arial" w:cs="Arial"/>
          <w:sz w:val="24"/>
          <w:szCs w:val="24"/>
        </w:rPr>
        <w:t>_04&gt;</w:t>
      </w:r>
      <w:r w:rsidRPr="3F0C4E82">
        <w:rPr>
          <w:rFonts w:ascii="Arial" w:hAnsi="Arial" w:cs="Arial"/>
          <w:b/>
          <w:bCs/>
          <w:sz w:val="24"/>
          <w:szCs w:val="24"/>
        </w:rPr>
        <w:t xml:space="preserve"> </w:t>
      </w:r>
    </w:p>
    <w:p w14:paraId="24CA8154" w14:textId="77777777" w:rsidR="002427D5" w:rsidRPr="003B0BF2" w:rsidRDefault="002427D5" w:rsidP="002427D5">
      <w:pPr>
        <w:rPr>
          <w:rFonts w:ascii="Arial" w:hAnsi="Arial" w:cs="Arial"/>
          <w:sz w:val="24"/>
          <w:szCs w:val="24"/>
        </w:rPr>
      </w:pPr>
    </w:p>
    <w:p w14:paraId="07D04903" w14:textId="4D57BCDF" w:rsidR="002427D5" w:rsidRPr="003B0BF2" w:rsidRDefault="002427D5" w:rsidP="00AA60F5">
      <w:pPr>
        <w:pStyle w:val="Questionstyle"/>
        <w:rPr>
          <w:rFonts w:ascii="Arial" w:hAnsi="Arial" w:cs="Arial"/>
          <w:sz w:val="24"/>
          <w:szCs w:val="24"/>
        </w:rPr>
      </w:pPr>
      <w:r w:rsidRPr="003B0BF2">
        <w:rPr>
          <w:rFonts w:ascii="Arial" w:hAnsi="Arial" w:cs="Arial"/>
          <w:sz w:val="24"/>
          <w:szCs w:val="24"/>
        </w:rPr>
        <w:t xml:space="preserve">: </w:t>
      </w:r>
      <w:r w:rsidR="00344479" w:rsidRPr="003B0BF2">
        <w:rPr>
          <w:rFonts w:ascii="Arial" w:hAnsi="Arial" w:cs="Arial"/>
          <w:sz w:val="24"/>
          <w:szCs w:val="24"/>
        </w:rPr>
        <w:t>Do you agree with ESMA’s policy approach that benefits should outweigh risks to support a policy change?</w:t>
      </w:r>
    </w:p>
    <w:p w14:paraId="5C8DB53B" w14:textId="3D46C84B" w:rsidR="002427D5" w:rsidRPr="003B0BF2" w:rsidRDefault="002427D5" w:rsidP="3F0C4E82">
      <w:pPr>
        <w:rPr>
          <w:rFonts w:ascii="Arial" w:hAnsi="Arial" w:cs="Arial"/>
          <w:sz w:val="24"/>
          <w:szCs w:val="24"/>
        </w:rPr>
      </w:pPr>
      <w:r w:rsidRPr="3F0C4E82">
        <w:rPr>
          <w:rFonts w:ascii="Arial" w:hAnsi="Arial" w:cs="Arial"/>
          <w:sz w:val="24"/>
          <w:szCs w:val="24"/>
        </w:rPr>
        <w:t>&lt;ESMA_QUESTION_</w:t>
      </w:r>
      <w:r w:rsidR="4DB2AB2B" w:rsidRPr="3F0C4E82">
        <w:rPr>
          <w:rFonts w:ascii="Arial" w:hAnsi="Arial" w:cs="Arial"/>
          <w:sz w:val="24"/>
          <w:szCs w:val="24"/>
        </w:rPr>
        <w:t xml:space="preserve"> CCP investment policy</w:t>
      </w:r>
      <w:r w:rsidRPr="3F0C4E82">
        <w:rPr>
          <w:rFonts w:ascii="Arial" w:hAnsi="Arial" w:cs="Arial"/>
          <w:sz w:val="24"/>
          <w:szCs w:val="24"/>
        </w:rPr>
        <w:t>_05&gt;</w:t>
      </w:r>
    </w:p>
    <w:p w14:paraId="436E7AAA" w14:textId="77777777" w:rsidR="002427D5" w:rsidRPr="003B0BF2" w:rsidRDefault="002427D5" w:rsidP="002427D5">
      <w:pPr>
        <w:rPr>
          <w:rFonts w:ascii="Arial" w:hAnsi="Arial" w:cs="Arial"/>
          <w:sz w:val="24"/>
          <w:szCs w:val="24"/>
        </w:rPr>
      </w:pPr>
      <w:r w:rsidRPr="003B0BF2">
        <w:rPr>
          <w:rFonts w:ascii="Arial" w:hAnsi="Arial" w:cs="Arial"/>
          <w:sz w:val="24"/>
          <w:szCs w:val="24"/>
          <w:highlight w:val="yellow"/>
        </w:rPr>
        <w:lastRenderedPageBreak/>
        <w:t>TYPE YOUR TEXT HERE</w:t>
      </w:r>
    </w:p>
    <w:p w14:paraId="0064AA9F" w14:textId="3F205555" w:rsidR="002427D5" w:rsidRPr="003B0BF2" w:rsidRDefault="002427D5" w:rsidP="3F0C4E82">
      <w:pPr>
        <w:rPr>
          <w:rFonts w:ascii="Arial" w:hAnsi="Arial" w:cs="Arial"/>
          <w:sz w:val="24"/>
          <w:szCs w:val="24"/>
        </w:rPr>
      </w:pPr>
      <w:r w:rsidRPr="3F0C4E82">
        <w:rPr>
          <w:rFonts w:ascii="Arial" w:hAnsi="Arial" w:cs="Arial"/>
          <w:sz w:val="24"/>
          <w:szCs w:val="24"/>
        </w:rPr>
        <w:t>&lt;ESMA_QUESTION_</w:t>
      </w:r>
      <w:r w:rsidR="2A1194EA" w:rsidRPr="3F0C4E82">
        <w:rPr>
          <w:rFonts w:ascii="Arial" w:hAnsi="Arial" w:cs="Arial"/>
          <w:sz w:val="24"/>
          <w:szCs w:val="24"/>
        </w:rPr>
        <w:t xml:space="preserve"> CCP investment policy</w:t>
      </w:r>
      <w:r w:rsidRPr="3F0C4E82">
        <w:rPr>
          <w:rFonts w:ascii="Arial" w:hAnsi="Arial" w:cs="Arial"/>
          <w:sz w:val="24"/>
          <w:szCs w:val="24"/>
        </w:rPr>
        <w:t>_05&gt;</w:t>
      </w:r>
    </w:p>
    <w:p w14:paraId="30F24797" w14:textId="77777777" w:rsidR="002427D5" w:rsidRPr="003B0BF2" w:rsidRDefault="002427D5" w:rsidP="002427D5">
      <w:pPr>
        <w:rPr>
          <w:rFonts w:ascii="Arial" w:hAnsi="Arial" w:cs="Arial"/>
          <w:sz w:val="24"/>
          <w:szCs w:val="24"/>
        </w:rPr>
      </w:pPr>
    </w:p>
    <w:p w14:paraId="59B13DAD" w14:textId="669E0FCA" w:rsidR="002427D5" w:rsidRPr="003B0BF2" w:rsidRDefault="002427D5" w:rsidP="00AA60F5">
      <w:pPr>
        <w:pStyle w:val="Questionstyle"/>
        <w:rPr>
          <w:rFonts w:ascii="Arial" w:hAnsi="Arial" w:cs="Arial"/>
          <w:sz w:val="24"/>
          <w:szCs w:val="24"/>
        </w:rPr>
      </w:pPr>
      <w:r w:rsidRPr="003B0BF2">
        <w:rPr>
          <w:rFonts w:ascii="Arial" w:hAnsi="Arial" w:cs="Arial"/>
          <w:sz w:val="24"/>
          <w:szCs w:val="24"/>
        </w:rPr>
        <w:t xml:space="preserve">: </w:t>
      </w:r>
      <w:r w:rsidR="00344479" w:rsidRPr="003B0BF2">
        <w:rPr>
          <w:rFonts w:ascii="Arial" w:hAnsi="Arial" w:cs="Arial"/>
          <w:sz w:val="24"/>
          <w:szCs w:val="24"/>
        </w:rPr>
        <w:t>Do you agree with ESMA’s approach to focus on the list of conditions to define highly liquid instruments bearing minimal credit and market risk? Do you believe it would be appropriate to align EMIR with other definitions of highly liquid instruments in the EU financial legislation, such as CRR?</w:t>
      </w:r>
    </w:p>
    <w:p w14:paraId="7F980B8E" w14:textId="62750E35" w:rsidR="002427D5" w:rsidRPr="003B0BF2" w:rsidRDefault="002427D5" w:rsidP="3F0C4E82">
      <w:pPr>
        <w:rPr>
          <w:rFonts w:ascii="Arial" w:hAnsi="Arial" w:cs="Arial"/>
          <w:sz w:val="24"/>
          <w:szCs w:val="24"/>
        </w:rPr>
      </w:pPr>
      <w:r w:rsidRPr="3F0C4E82">
        <w:rPr>
          <w:rFonts w:ascii="Arial" w:hAnsi="Arial" w:cs="Arial"/>
          <w:sz w:val="24"/>
          <w:szCs w:val="24"/>
        </w:rPr>
        <w:t>&lt;ESMA_QUESTION_</w:t>
      </w:r>
      <w:r w:rsidR="4D0646EA" w:rsidRPr="3F0C4E82">
        <w:rPr>
          <w:rFonts w:ascii="Arial" w:hAnsi="Arial" w:cs="Arial"/>
          <w:sz w:val="24"/>
          <w:szCs w:val="24"/>
        </w:rPr>
        <w:t xml:space="preserve"> CCP investment policy</w:t>
      </w:r>
      <w:r w:rsidRPr="3F0C4E82">
        <w:rPr>
          <w:rFonts w:ascii="Arial" w:hAnsi="Arial" w:cs="Arial"/>
          <w:sz w:val="24"/>
          <w:szCs w:val="24"/>
        </w:rPr>
        <w:t>_06&gt;</w:t>
      </w:r>
    </w:p>
    <w:p w14:paraId="07005481" w14:textId="3676EA5B" w:rsidR="002427D5" w:rsidRPr="003B0BF2" w:rsidRDefault="006255FD" w:rsidP="002427D5">
      <w:pPr>
        <w:rPr>
          <w:rFonts w:ascii="Arial" w:hAnsi="Arial" w:cs="Arial"/>
          <w:sz w:val="24"/>
          <w:szCs w:val="24"/>
        </w:rPr>
      </w:pPr>
      <w:r w:rsidRPr="006255FD">
        <w:rPr>
          <w:rFonts w:ascii="Arial" w:hAnsi="Arial" w:cs="Arial"/>
          <w:sz w:val="24"/>
          <w:szCs w:val="24"/>
        </w:rPr>
        <w:t>Yes, in order to unify and align the regulation for CCPs with the regulations for other Financial Market Infrastructures, i.e. banks.</w:t>
      </w:r>
    </w:p>
    <w:p w14:paraId="32B68D8A" w14:textId="16407096" w:rsidR="002427D5" w:rsidRPr="003B0BF2" w:rsidRDefault="002427D5" w:rsidP="3F0C4E82">
      <w:pPr>
        <w:rPr>
          <w:rFonts w:ascii="Arial" w:hAnsi="Arial" w:cs="Arial"/>
          <w:sz w:val="24"/>
          <w:szCs w:val="24"/>
        </w:rPr>
      </w:pPr>
      <w:r w:rsidRPr="3F0C4E82">
        <w:rPr>
          <w:rFonts w:ascii="Arial" w:hAnsi="Arial" w:cs="Arial"/>
          <w:sz w:val="24"/>
          <w:szCs w:val="24"/>
        </w:rPr>
        <w:t>&lt;ESMA_QUESTION_</w:t>
      </w:r>
      <w:r w:rsidR="04364A4F" w:rsidRPr="3F0C4E82">
        <w:rPr>
          <w:rFonts w:ascii="Arial" w:hAnsi="Arial" w:cs="Arial"/>
          <w:sz w:val="24"/>
          <w:szCs w:val="24"/>
        </w:rPr>
        <w:t xml:space="preserve"> CCP investment policy</w:t>
      </w:r>
      <w:r w:rsidRPr="3F0C4E82">
        <w:rPr>
          <w:rFonts w:ascii="Arial" w:hAnsi="Arial" w:cs="Arial"/>
          <w:sz w:val="24"/>
          <w:szCs w:val="24"/>
        </w:rPr>
        <w:t>_06&gt;</w:t>
      </w:r>
      <w:bookmarkStart w:id="1" w:name="_GoBack"/>
      <w:bookmarkEnd w:id="1"/>
    </w:p>
    <w:p w14:paraId="65DBF48B" w14:textId="338891DC" w:rsidR="002427D5" w:rsidRPr="003B0BF2" w:rsidRDefault="002427D5" w:rsidP="002427D5">
      <w:pPr>
        <w:rPr>
          <w:rFonts w:ascii="Arial" w:hAnsi="Arial" w:cs="Arial"/>
          <w:sz w:val="24"/>
          <w:szCs w:val="24"/>
        </w:rPr>
      </w:pPr>
    </w:p>
    <w:p w14:paraId="1362C89F" w14:textId="01B7E30D" w:rsidR="00344479" w:rsidRPr="003B0BF2" w:rsidRDefault="002427D5" w:rsidP="00344479">
      <w:pPr>
        <w:pStyle w:val="Questionstyle"/>
        <w:rPr>
          <w:rFonts w:ascii="Arial" w:hAnsi="Arial" w:cs="Arial"/>
          <w:sz w:val="24"/>
          <w:szCs w:val="24"/>
        </w:rPr>
      </w:pPr>
      <w:r w:rsidRPr="003B0BF2">
        <w:rPr>
          <w:rFonts w:ascii="Arial" w:hAnsi="Arial" w:cs="Arial"/>
          <w:sz w:val="24"/>
          <w:szCs w:val="24"/>
        </w:rPr>
        <w:t xml:space="preserve">: </w:t>
      </w:r>
      <w:r w:rsidR="00344479" w:rsidRPr="003B0BF2">
        <w:rPr>
          <w:rFonts w:ascii="Arial" w:hAnsi="Arial" w:cs="Arial"/>
          <w:sz w:val="24"/>
          <w:szCs w:val="24"/>
        </w:rPr>
        <w:t>With regards to condition (a) on public entities outlined in Annex II:</w:t>
      </w:r>
    </w:p>
    <w:p w14:paraId="72270124" w14:textId="77777777" w:rsidR="00344479" w:rsidRPr="003B0BF2" w:rsidRDefault="00344479" w:rsidP="00344479">
      <w:pPr>
        <w:pStyle w:val="Questionstyle"/>
        <w:numPr>
          <w:ilvl w:val="0"/>
          <w:numId w:val="0"/>
        </w:numPr>
        <w:ind w:left="709"/>
        <w:rPr>
          <w:rFonts w:ascii="Arial" w:hAnsi="Arial" w:cs="Arial"/>
          <w:sz w:val="24"/>
          <w:szCs w:val="24"/>
        </w:rPr>
      </w:pPr>
    </w:p>
    <w:p w14:paraId="27BA9E6F" w14:textId="6BC9652A" w:rsidR="00344479" w:rsidRPr="003B0BF2" w:rsidRDefault="00344479" w:rsidP="00344479">
      <w:pPr>
        <w:pStyle w:val="Questionstyle"/>
        <w:numPr>
          <w:ilvl w:val="0"/>
          <w:numId w:val="6"/>
        </w:numPr>
        <w:spacing w:line="360" w:lineRule="auto"/>
        <w:rPr>
          <w:rFonts w:ascii="Arial" w:hAnsi="Arial" w:cs="Arial"/>
          <w:sz w:val="24"/>
          <w:szCs w:val="24"/>
        </w:rPr>
      </w:pPr>
      <w:r w:rsidRPr="003B0BF2">
        <w:rPr>
          <w:rFonts w:ascii="Arial" w:hAnsi="Arial" w:cs="Arial"/>
          <w:sz w:val="24"/>
          <w:szCs w:val="24"/>
        </w:rPr>
        <w:t xml:space="preserve">Should the list of international organisations be expanded beyond the EFSF and the ESM to explicitly include the EU? </w:t>
      </w:r>
    </w:p>
    <w:p w14:paraId="4211E388" w14:textId="77777777" w:rsidR="00344479" w:rsidRPr="003B0BF2" w:rsidRDefault="00344479" w:rsidP="00344479">
      <w:pPr>
        <w:pStyle w:val="Questionstyle"/>
        <w:numPr>
          <w:ilvl w:val="0"/>
          <w:numId w:val="6"/>
        </w:numPr>
        <w:spacing w:line="360" w:lineRule="auto"/>
        <w:rPr>
          <w:rFonts w:ascii="Arial" w:hAnsi="Arial" w:cs="Arial"/>
          <w:sz w:val="24"/>
          <w:szCs w:val="24"/>
        </w:rPr>
      </w:pPr>
      <w:r w:rsidRPr="003B0BF2">
        <w:rPr>
          <w:rFonts w:ascii="Arial" w:hAnsi="Arial" w:cs="Arial"/>
          <w:sz w:val="24"/>
          <w:szCs w:val="24"/>
        </w:rPr>
        <w:t>Should it include other international organisations (IMF? BIS? Others?)?</w:t>
      </w:r>
    </w:p>
    <w:p w14:paraId="4352A249" w14:textId="77777777" w:rsidR="00344479" w:rsidRPr="003B0BF2" w:rsidRDefault="00344479" w:rsidP="00344479">
      <w:pPr>
        <w:pStyle w:val="Questionstyle"/>
        <w:numPr>
          <w:ilvl w:val="0"/>
          <w:numId w:val="6"/>
        </w:numPr>
        <w:spacing w:line="360" w:lineRule="auto"/>
        <w:rPr>
          <w:rFonts w:ascii="Arial" w:hAnsi="Arial" w:cs="Arial"/>
          <w:sz w:val="24"/>
          <w:szCs w:val="24"/>
        </w:rPr>
      </w:pPr>
      <w:r w:rsidRPr="003B0BF2">
        <w:rPr>
          <w:rFonts w:ascii="Arial" w:hAnsi="Arial" w:cs="Arial"/>
          <w:sz w:val="24"/>
          <w:szCs w:val="24"/>
        </w:rPr>
        <w:t>Do you agree with ESMA’s legal analysis that it is not necessary to explicitly include regional governments and local authorities as these should be covered by the generic term of government under condition (a)(i)? Should ESMA consider adding conditions similar to those outlined in Article 115 of the CRR?</w:t>
      </w:r>
    </w:p>
    <w:p w14:paraId="5428A81B" w14:textId="77777777" w:rsidR="00344479" w:rsidRPr="003B0BF2" w:rsidRDefault="00344479" w:rsidP="00344479">
      <w:pPr>
        <w:pStyle w:val="Questionstyle"/>
        <w:numPr>
          <w:ilvl w:val="0"/>
          <w:numId w:val="6"/>
        </w:numPr>
        <w:spacing w:line="360" w:lineRule="auto"/>
        <w:rPr>
          <w:rFonts w:ascii="Arial" w:hAnsi="Arial" w:cs="Arial"/>
          <w:sz w:val="24"/>
          <w:szCs w:val="24"/>
        </w:rPr>
      </w:pPr>
      <w:r w:rsidRPr="003B0BF2">
        <w:rPr>
          <w:rFonts w:ascii="Arial" w:hAnsi="Arial" w:cs="Arial"/>
          <w:sz w:val="24"/>
          <w:szCs w:val="24"/>
        </w:rPr>
        <w:t xml:space="preserve">Should ESMA consider limiting the list of governments and central banks in particular to those from third-countries deemed to have equivalent regulatory and supervisory arrangements? </w:t>
      </w:r>
    </w:p>
    <w:p w14:paraId="424158A1" w14:textId="5A513371" w:rsidR="002427D5" w:rsidRPr="003B0BF2" w:rsidRDefault="00344479" w:rsidP="00344479">
      <w:pPr>
        <w:pStyle w:val="Questionstyle"/>
        <w:numPr>
          <w:ilvl w:val="0"/>
          <w:numId w:val="6"/>
        </w:numPr>
        <w:spacing w:line="360" w:lineRule="auto"/>
        <w:rPr>
          <w:rFonts w:ascii="Arial" w:hAnsi="Arial" w:cs="Arial"/>
          <w:sz w:val="24"/>
          <w:szCs w:val="24"/>
        </w:rPr>
      </w:pPr>
      <w:r w:rsidRPr="003B0BF2">
        <w:rPr>
          <w:rFonts w:ascii="Arial" w:hAnsi="Arial" w:cs="Arial"/>
          <w:sz w:val="24"/>
          <w:szCs w:val="24"/>
        </w:rPr>
        <w:t>Do you agree that the list of multilateral development bank listed under Article 177(2) of CRR is suitable?</w:t>
      </w:r>
    </w:p>
    <w:p w14:paraId="5FF1F40D" w14:textId="1A9F70D5" w:rsidR="002427D5" w:rsidRPr="003B0BF2" w:rsidRDefault="002427D5" w:rsidP="3F0C4E82">
      <w:pPr>
        <w:rPr>
          <w:rFonts w:ascii="Arial" w:hAnsi="Arial" w:cs="Arial"/>
          <w:sz w:val="24"/>
          <w:szCs w:val="24"/>
        </w:rPr>
      </w:pPr>
      <w:bookmarkStart w:id="2" w:name="_Hlk76119475"/>
      <w:r w:rsidRPr="3F0C4E82">
        <w:rPr>
          <w:rFonts w:ascii="Arial" w:hAnsi="Arial" w:cs="Arial"/>
          <w:sz w:val="24"/>
          <w:szCs w:val="24"/>
        </w:rPr>
        <w:t>&lt;ESMA_QUESTION_</w:t>
      </w:r>
      <w:r w:rsidR="02118703" w:rsidRPr="3F0C4E82">
        <w:rPr>
          <w:rFonts w:ascii="Arial" w:hAnsi="Arial" w:cs="Arial"/>
          <w:sz w:val="24"/>
          <w:szCs w:val="24"/>
        </w:rPr>
        <w:t xml:space="preserve"> CCP investment policy</w:t>
      </w:r>
      <w:r w:rsidRPr="3F0C4E82">
        <w:rPr>
          <w:rFonts w:ascii="Arial" w:hAnsi="Arial" w:cs="Arial"/>
          <w:sz w:val="24"/>
          <w:szCs w:val="24"/>
        </w:rPr>
        <w:t>_07&gt;</w:t>
      </w:r>
    </w:p>
    <w:p w14:paraId="602C6F36" w14:textId="23CCED5C" w:rsidR="002427D5" w:rsidRDefault="00A05EF9" w:rsidP="00A05EF9">
      <w:pPr>
        <w:rPr>
          <w:rFonts w:ascii="Arial" w:hAnsi="Arial" w:cs="Arial"/>
          <w:sz w:val="24"/>
          <w:szCs w:val="24"/>
        </w:rPr>
      </w:pPr>
      <w:r>
        <w:rPr>
          <w:rFonts w:ascii="Arial" w:hAnsi="Arial" w:cs="Arial"/>
          <w:sz w:val="24"/>
          <w:szCs w:val="24"/>
        </w:rPr>
        <w:t>(i)</w:t>
      </w:r>
      <w:r w:rsidRPr="00A05EF9">
        <w:rPr>
          <w:rFonts w:ascii="Arial" w:hAnsi="Arial" w:cs="Arial"/>
          <w:sz w:val="24"/>
          <w:szCs w:val="24"/>
        </w:rPr>
        <w:t xml:space="preserve">Yes, </w:t>
      </w:r>
      <w:r>
        <w:rPr>
          <w:rFonts w:ascii="Arial" w:hAnsi="Arial" w:cs="Arial"/>
          <w:sz w:val="24"/>
          <w:szCs w:val="24"/>
        </w:rPr>
        <w:t xml:space="preserve">the </w:t>
      </w:r>
      <w:r w:rsidRPr="00A05EF9">
        <w:rPr>
          <w:rFonts w:ascii="Arial" w:hAnsi="Arial" w:cs="Arial"/>
          <w:sz w:val="24"/>
          <w:szCs w:val="24"/>
        </w:rPr>
        <w:t>EU should be added to</w:t>
      </w:r>
      <w:r>
        <w:rPr>
          <w:rFonts w:ascii="Arial" w:hAnsi="Arial" w:cs="Arial"/>
          <w:sz w:val="24"/>
          <w:szCs w:val="24"/>
        </w:rPr>
        <w:t xml:space="preserve"> the</w:t>
      </w:r>
      <w:r w:rsidRPr="00A05EF9">
        <w:rPr>
          <w:rFonts w:ascii="Arial" w:hAnsi="Arial" w:cs="Arial"/>
          <w:sz w:val="24"/>
          <w:szCs w:val="24"/>
        </w:rPr>
        <w:t xml:space="preserve"> list of international organisations, for Annex II to be aligned with the Capital Requirements Regulation, CRR.  Securities issued by EU fulfil the criteria of “highly liquid financial instruments” and is also eligible assets as collateral in the ECB.</w:t>
      </w:r>
    </w:p>
    <w:p w14:paraId="5676EF0A" w14:textId="626FE41F" w:rsidR="00A05EF9" w:rsidRDefault="00A05EF9" w:rsidP="00A05EF9">
      <w:pPr>
        <w:rPr>
          <w:rFonts w:ascii="Arial" w:hAnsi="Arial" w:cs="Arial"/>
          <w:sz w:val="24"/>
          <w:szCs w:val="24"/>
        </w:rPr>
      </w:pPr>
      <w:r>
        <w:rPr>
          <w:rFonts w:ascii="Arial" w:hAnsi="Arial" w:cs="Arial"/>
          <w:sz w:val="24"/>
          <w:szCs w:val="24"/>
        </w:rPr>
        <w:t>(ii)</w:t>
      </w:r>
      <w:r w:rsidRPr="00A05EF9">
        <w:t xml:space="preserve"> </w:t>
      </w:r>
      <w:r w:rsidRPr="00A05EF9">
        <w:rPr>
          <w:rFonts w:ascii="Arial" w:hAnsi="Arial" w:cs="Arial"/>
          <w:sz w:val="24"/>
          <w:szCs w:val="24"/>
        </w:rPr>
        <w:t>Yes, to align Annex II with the Capital Requirements Regulation, CRR, where IMF and BIS are explicitly mentioned.</w:t>
      </w:r>
    </w:p>
    <w:p w14:paraId="798F641B" w14:textId="4766BCCA" w:rsidR="00A05EF9" w:rsidRPr="00A05EF9" w:rsidRDefault="00A05EF9" w:rsidP="00A05EF9">
      <w:pPr>
        <w:rPr>
          <w:rFonts w:ascii="Arial" w:hAnsi="Arial" w:cs="Arial"/>
          <w:sz w:val="24"/>
          <w:szCs w:val="24"/>
        </w:rPr>
      </w:pPr>
      <w:r>
        <w:rPr>
          <w:rFonts w:ascii="Arial" w:hAnsi="Arial" w:cs="Arial"/>
          <w:sz w:val="24"/>
          <w:szCs w:val="24"/>
        </w:rPr>
        <w:lastRenderedPageBreak/>
        <w:t xml:space="preserve">(v) </w:t>
      </w:r>
      <w:r w:rsidRPr="00A05EF9">
        <w:rPr>
          <w:rFonts w:ascii="Arial" w:hAnsi="Arial" w:cs="Arial"/>
          <w:sz w:val="24"/>
          <w:szCs w:val="24"/>
        </w:rPr>
        <w:t>Yes, the list includes the major multilateral development banks with the most liquid securities.</w:t>
      </w:r>
    </w:p>
    <w:p w14:paraId="23B35850" w14:textId="5A26502A" w:rsidR="002427D5" w:rsidRPr="003B0BF2" w:rsidRDefault="002427D5" w:rsidP="3F0C4E82">
      <w:pPr>
        <w:rPr>
          <w:rFonts w:ascii="Arial" w:hAnsi="Arial" w:cs="Arial"/>
          <w:sz w:val="24"/>
          <w:szCs w:val="24"/>
        </w:rPr>
      </w:pPr>
      <w:r w:rsidRPr="3F0C4E82">
        <w:rPr>
          <w:rFonts w:ascii="Arial" w:hAnsi="Arial" w:cs="Arial"/>
          <w:sz w:val="24"/>
          <w:szCs w:val="24"/>
        </w:rPr>
        <w:t>&lt;ESMA_QUESTION_</w:t>
      </w:r>
      <w:r w:rsidR="59B89C2B" w:rsidRPr="3F0C4E82">
        <w:rPr>
          <w:rFonts w:ascii="Arial" w:hAnsi="Arial" w:cs="Arial"/>
          <w:sz w:val="24"/>
          <w:szCs w:val="24"/>
        </w:rPr>
        <w:t xml:space="preserve"> CCP investment policy</w:t>
      </w:r>
      <w:r w:rsidRPr="3F0C4E82">
        <w:rPr>
          <w:rFonts w:ascii="Arial" w:hAnsi="Arial" w:cs="Arial"/>
          <w:sz w:val="24"/>
          <w:szCs w:val="24"/>
        </w:rPr>
        <w:t>_07&gt;</w:t>
      </w:r>
    </w:p>
    <w:bookmarkEnd w:id="2"/>
    <w:p w14:paraId="6896FF9E" w14:textId="14B0D9BA" w:rsidR="002427D5" w:rsidRPr="003B0BF2" w:rsidRDefault="002427D5" w:rsidP="002427D5">
      <w:pPr>
        <w:rPr>
          <w:rFonts w:ascii="Arial" w:hAnsi="Arial" w:cs="Arial"/>
          <w:sz w:val="24"/>
          <w:szCs w:val="24"/>
        </w:rPr>
      </w:pPr>
    </w:p>
    <w:p w14:paraId="3EF98387" w14:textId="090A27AD" w:rsidR="002427D5" w:rsidRPr="003B0BF2" w:rsidRDefault="002427D5" w:rsidP="00AA60F5">
      <w:pPr>
        <w:pStyle w:val="Questionstyle"/>
        <w:rPr>
          <w:rFonts w:ascii="Arial" w:hAnsi="Arial" w:cs="Arial"/>
          <w:sz w:val="24"/>
          <w:szCs w:val="24"/>
        </w:rPr>
      </w:pPr>
      <w:r w:rsidRPr="003B0BF2">
        <w:rPr>
          <w:rFonts w:ascii="Arial" w:hAnsi="Arial" w:cs="Arial"/>
          <w:sz w:val="24"/>
          <w:szCs w:val="24"/>
        </w:rPr>
        <w:t xml:space="preserve">: </w:t>
      </w:r>
      <w:r w:rsidR="00344479" w:rsidRPr="003B0BF2">
        <w:rPr>
          <w:rFonts w:ascii="Arial" w:hAnsi="Arial" w:cs="Arial"/>
          <w:sz w:val="24"/>
          <w:szCs w:val="24"/>
        </w:rPr>
        <w:t>Should ESMA consider expanding condition (a) to certain debt instruments issued or backed by private entities? If so, to which type of corporate debt securities (Commercial Paper, Certificates of Deposits, covered bonds, etc.)? Under what conditions? How would the benefits outweigh the added risks?</w:t>
      </w:r>
    </w:p>
    <w:p w14:paraId="0537B09B" w14:textId="213F68D7" w:rsidR="002427D5" w:rsidRPr="003B0BF2" w:rsidRDefault="002427D5" w:rsidP="3F0C4E82">
      <w:pPr>
        <w:rPr>
          <w:rFonts w:ascii="Arial" w:eastAsia="Times New Roman" w:hAnsi="Arial" w:cs="Arial"/>
          <w:sz w:val="24"/>
          <w:szCs w:val="24"/>
          <w:lang w:eastAsia="en-GB"/>
        </w:rPr>
      </w:pPr>
      <w:r w:rsidRPr="3F0C4E82">
        <w:rPr>
          <w:rFonts w:ascii="Arial" w:eastAsia="Times New Roman" w:hAnsi="Arial" w:cs="Arial"/>
          <w:sz w:val="24"/>
          <w:szCs w:val="24"/>
          <w:lang w:eastAsia="en-GB"/>
        </w:rPr>
        <w:t>&lt;ESMA_QUESTION_</w:t>
      </w:r>
      <w:r w:rsidR="7F5440B5" w:rsidRPr="3F0C4E82">
        <w:rPr>
          <w:rFonts w:ascii="Arial" w:hAnsi="Arial" w:cs="Arial"/>
          <w:sz w:val="24"/>
          <w:szCs w:val="24"/>
        </w:rPr>
        <w:t xml:space="preserve"> CCP investment policy</w:t>
      </w:r>
      <w:r w:rsidRPr="3F0C4E82">
        <w:rPr>
          <w:rFonts w:ascii="Arial" w:eastAsia="Times New Roman" w:hAnsi="Arial" w:cs="Arial"/>
          <w:sz w:val="24"/>
          <w:szCs w:val="24"/>
          <w:lang w:eastAsia="en-GB"/>
        </w:rPr>
        <w:t>_08&gt;</w:t>
      </w:r>
    </w:p>
    <w:p w14:paraId="527D3867" w14:textId="1024DB87" w:rsidR="00A05EF9" w:rsidRPr="00A05EF9" w:rsidRDefault="00A05EF9" w:rsidP="00A05EF9">
      <w:pPr>
        <w:rPr>
          <w:rFonts w:ascii="Arial" w:eastAsia="Times New Roman" w:hAnsi="Arial" w:cs="Arial"/>
          <w:sz w:val="24"/>
          <w:szCs w:val="24"/>
          <w:lang w:eastAsia="en-GB"/>
        </w:rPr>
      </w:pPr>
      <w:r w:rsidRPr="00A05EF9">
        <w:rPr>
          <w:rFonts w:ascii="Arial" w:eastAsia="Times New Roman" w:hAnsi="Arial" w:cs="Arial"/>
          <w:sz w:val="24"/>
          <w:szCs w:val="24"/>
          <w:lang w:eastAsia="en-GB"/>
        </w:rPr>
        <w:t>Yes, ESMA should consider expanding condit</w:t>
      </w:r>
      <w:r>
        <w:rPr>
          <w:rFonts w:ascii="Arial" w:eastAsia="Times New Roman" w:hAnsi="Arial" w:cs="Arial"/>
          <w:sz w:val="24"/>
          <w:szCs w:val="24"/>
          <w:lang w:eastAsia="en-GB"/>
        </w:rPr>
        <w:t xml:space="preserve">ions to include Covered bonds. </w:t>
      </w:r>
    </w:p>
    <w:p w14:paraId="287434C7" w14:textId="566C99A1" w:rsidR="00A05EF9" w:rsidRPr="00A05EF9" w:rsidRDefault="00A05EF9" w:rsidP="00A05EF9">
      <w:pPr>
        <w:rPr>
          <w:rFonts w:ascii="Arial" w:eastAsia="Times New Roman" w:hAnsi="Arial" w:cs="Arial"/>
          <w:sz w:val="24"/>
          <w:szCs w:val="24"/>
          <w:lang w:eastAsia="en-GB"/>
        </w:rPr>
      </w:pPr>
      <w:r w:rsidRPr="00A05EF9">
        <w:rPr>
          <w:rFonts w:ascii="Arial" w:eastAsia="Times New Roman" w:hAnsi="Arial" w:cs="Arial"/>
          <w:sz w:val="24"/>
          <w:szCs w:val="24"/>
          <w:lang w:eastAsia="en-GB"/>
        </w:rPr>
        <w:t>According to EMIR art 46, RTS chapter X, articles 37-42, CCPs can accept covered bonds as eligible collateral under several conditions e.g</w:t>
      </w:r>
      <w:r>
        <w:rPr>
          <w:rFonts w:ascii="Arial" w:eastAsia="Times New Roman" w:hAnsi="Arial" w:cs="Arial"/>
          <w:sz w:val="24"/>
          <w:szCs w:val="24"/>
          <w:lang w:eastAsia="en-GB"/>
        </w:rPr>
        <w:t>.</w:t>
      </w:r>
      <w:r w:rsidRPr="00A05EF9">
        <w:rPr>
          <w:rFonts w:ascii="Arial" w:eastAsia="Times New Roman" w:hAnsi="Arial" w:cs="Arial"/>
          <w:sz w:val="24"/>
          <w:szCs w:val="24"/>
          <w:lang w:eastAsia="en-GB"/>
        </w:rPr>
        <w:t xml:space="preserve"> by applying haircuts and concentration limits. Covered bonds are also conside</w:t>
      </w:r>
      <w:r>
        <w:rPr>
          <w:rFonts w:ascii="Arial" w:eastAsia="Times New Roman" w:hAnsi="Arial" w:cs="Arial"/>
          <w:sz w:val="24"/>
          <w:szCs w:val="24"/>
          <w:lang w:eastAsia="en-GB"/>
        </w:rPr>
        <w:t>red as High Quality Liquid Asse</w:t>
      </w:r>
      <w:r w:rsidRPr="00A05EF9">
        <w:rPr>
          <w:rFonts w:ascii="Arial" w:eastAsia="Times New Roman" w:hAnsi="Arial" w:cs="Arial"/>
          <w:sz w:val="24"/>
          <w:szCs w:val="24"/>
          <w:lang w:eastAsia="en-GB"/>
        </w:rPr>
        <w:t>ts (HQLA) in the Liquidity Coverage Ratio (LCR) calculations related to bank liquidity requirements, under the Capital requirements Regulation, CRR. It would be desirable to align the regulation for CCP investments (EMIR art 47, RTS chapter XI, articles 43-46, incl</w:t>
      </w:r>
      <w:r>
        <w:rPr>
          <w:rFonts w:ascii="Arial" w:eastAsia="Times New Roman" w:hAnsi="Arial" w:cs="Arial"/>
          <w:sz w:val="24"/>
          <w:szCs w:val="24"/>
          <w:lang w:eastAsia="en-GB"/>
        </w:rPr>
        <w:t>.</w:t>
      </w:r>
      <w:r w:rsidRPr="00A05EF9">
        <w:rPr>
          <w:rFonts w:ascii="Arial" w:eastAsia="Times New Roman" w:hAnsi="Arial" w:cs="Arial"/>
          <w:sz w:val="24"/>
          <w:szCs w:val="24"/>
          <w:lang w:eastAsia="en-GB"/>
        </w:rPr>
        <w:t xml:space="preserve"> Ann</w:t>
      </w:r>
      <w:r>
        <w:rPr>
          <w:rFonts w:ascii="Arial" w:eastAsia="Times New Roman" w:hAnsi="Arial" w:cs="Arial"/>
          <w:sz w:val="24"/>
          <w:szCs w:val="24"/>
          <w:lang w:eastAsia="en-GB"/>
        </w:rPr>
        <w:t xml:space="preserve">ex II) with these regulations. </w:t>
      </w:r>
    </w:p>
    <w:p w14:paraId="23FB50BB" w14:textId="32961B51" w:rsidR="00A05EF9" w:rsidRPr="00A05EF9" w:rsidRDefault="00A05EF9" w:rsidP="00A05EF9">
      <w:pPr>
        <w:rPr>
          <w:rFonts w:ascii="Arial" w:eastAsia="Times New Roman" w:hAnsi="Arial" w:cs="Arial"/>
          <w:sz w:val="24"/>
          <w:szCs w:val="24"/>
          <w:lang w:eastAsia="en-GB"/>
        </w:rPr>
      </w:pPr>
      <w:r w:rsidRPr="00A05EF9">
        <w:rPr>
          <w:rFonts w:ascii="Arial" w:eastAsia="Times New Roman" w:hAnsi="Arial" w:cs="Arial"/>
          <w:sz w:val="24"/>
          <w:szCs w:val="24"/>
          <w:lang w:eastAsia="en-GB"/>
        </w:rPr>
        <w:t>Further, certain regions may have a limited market of sovereign debt available for CCP investments.  Expanding highly liquid financial instruments to include covered bonds would increase investment space for CCPs as well as facilitate dive</w:t>
      </w:r>
      <w:r>
        <w:rPr>
          <w:rFonts w:ascii="Arial" w:eastAsia="Times New Roman" w:hAnsi="Arial" w:cs="Arial"/>
          <w:sz w:val="24"/>
          <w:szCs w:val="24"/>
          <w:lang w:eastAsia="en-GB"/>
        </w:rPr>
        <w:t xml:space="preserve">rsification among investments. </w:t>
      </w:r>
    </w:p>
    <w:p w14:paraId="0199E3CB" w14:textId="7B54D9D1" w:rsidR="002427D5" w:rsidRPr="003B0BF2" w:rsidRDefault="00A05EF9" w:rsidP="00A05EF9">
      <w:pPr>
        <w:rPr>
          <w:rFonts w:ascii="Arial" w:eastAsia="Times New Roman" w:hAnsi="Arial" w:cs="Arial"/>
          <w:sz w:val="24"/>
          <w:szCs w:val="24"/>
          <w:lang w:eastAsia="en-GB"/>
        </w:rPr>
      </w:pPr>
      <w:r w:rsidRPr="00A05EF9">
        <w:rPr>
          <w:rFonts w:ascii="Arial" w:eastAsia="Times New Roman" w:hAnsi="Arial" w:cs="Arial"/>
          <w:sz w:val="24"/>
          <w:szCs w:val="24"/>
          <w:lang w:eastAsia="en-GB"/>
        </w:rPr>
        <w:t xml:space="preserve">Conditions: Investments in covered bonds could be subject to concentration limits and also be subject to haircuts in the calculations of CCP´s liquid resources (EMIR  Art 44, RTS chapter VIII, articles 32-34), i.e. covered bonds considered as highly liquid financial instruments in relation to investments would be treated similar to highly liquid eligible collateral.  </w:t>
      </w:r>
      <w:r w:rsidR="002427D5" w:rsidRPr="3F0C4E82">
        <w:rPr>
          <w:rFonts w:ascii="Arial" w:eastAsia="Times New Roman" w:hAnsi="Arial" w:cs="Arial"/>
          <w:sz w:val="24"/>
          <w:szCs w:val="24"/>
          <w:lang w:eastAsia="en-GB"/>
        </w:rPr>
        <w:t>&lt;ESMA_QUESTION_</w:t>
      </w:r>
      <w:r w:rsidR="21ABC50C" w:rsidRPr="3F0C4E82">
        <w:rPr>
          <w:rFonts w:ascii="Arial" w:hAnsi="Arial" w:cs="Arial"/>
          <w:sz w:val="24"/>
          <w:szCs w:val="24"/>
        </w:rPr>
        <w:t xml:space="preserve"> CCP investment policy</w:t>
      </w:r>
      <w:r w:rsidR="002427D5" w:rsidRPr="3F0C4E82">
        <w:rPr>
          <w:rFonts w:ascii="Arial" w:eastAsia="Times New Roman" w:hAnsi="Arial" w:cs="Arial"/>
          <w:sz w:val="24"/>
          <w:szCs w:val="24"/>
          <w:lang w:eastAsia="en-GB"/>
        </w:rPr>
        <w:t>_08&gt;</w:t>
      </w:r>
      <w:r w:rsidR="002427D5" w:rsidRPr="3F0C4E82">
        <w:rPr>
          <w:rFonts w:ascii="Arial" w:hAnsi="Arial" w:cs="Arial"/>
          <w:b/>
          <w:bCs/>
          <w:sz w:val="24"/>
          <w:szCs w:val="24"/>
        </w:rPr>
        <w:t xml:space="preserve"> </w:t>
      </w:r>
    </w:p>
    <w:p w14:paraId="473A3340" w14:textId="77777777" w:rsidR="00D342D8" w:rsidRPr="003B0BF2" w:rsidRDefault="00D342D8" w:rsidP="002427D5">
      <w:pPr>
        <w:rPr>
          <w:rFonts w:ascii="Arial" w:hAnsi="Arial" w:cs="Arial"/>
          <w:b/>
          <w:sz w:val="24"/>
          <w:szCs w:val="24"/>
        </w:rPr>
      </w:pPr>
    </w:p>
    <w:p w14:paraId="541097B7" w14:textId="485BA610" w:rsidR="00344479" w:rsidRPr="003B0BF2" w:rsidRDefault="002427D5" w:rsidP="00344479">
      <w:pPr>
        <w:pStyle w:val="Questionstyle"/>
        <w:spacing w:line="480" w:lineRule="auto"/>
        <w:rPr>
          <w:rFonts w:ascii="Arial" w:hAnsi="Arial" w:cs="Arial"/>
          <w:sz w:val="24"/>
          <w:szCs w:val="24"/>
        </w:rPr>
      </w:pPr>
      <w:r w:rsidRPr="003B0BF2">
        <w:rPr>
          <w:rFonts w:ascii="Arial" w:hAnsi="Arial" w:cs="Arial"/>
          <w:sz w:val="24"/>
          <w:szCs w:val="24"/>
        </w:rPr>
        <w:t xml:space="preserve">: </w:t>
      </w:r>
      <w:r w:rsidR="00344479" w:rsidRPr="003B0BF2">
        <w:rPr>
          <w:rFonts w:ascii="Arial" w:hAnsi="Arial" w:cs="Arial"/>
          <w:sz w:val="24"/>
          <w:szCs w:val="24"/>
        </w:rPr>
        <w:t>With regards to condition (b) on CCP internal assessments in Annex II:</w:t>
      </w:r>
    </w:p>
    <w:p w14:paraId="224AC60C" w14:textId="3F3767B1" w:rsidR="00344479" w:rsidRPr="003B0BF2" w:rsidRDefault="00344479" w:rsidP="00344479">
      <w:pPr>
        <w:pStyle w:val="Questionstyle"/>
        <w:numPr>
          <w:ilvl w:val="0"/>
          <w:numId w:val="7"/>
        </w:numPr>
        <w:spacing w:line="360" w:lineRule="auto"/>
        <w:rPr>
          <w:rFonts w:ascii="Arial" w:hAnsi="Arial" w:cs="Arial"/>
          <w:sz w:val="24"/>
          <w:szCs w:val="24"/>
        </w:rPr>
      </w:pPr>
      <w:r w:rsidRPr="003B0BF2">
        <w:rPr>
          <w:rFonts w:ascii="Arial" w:hAnsi="Arial" w:cs="Arial"/>
          <w:sz w:val="24"/>
          <w:szCs w:val="24"/>
        </w:rPr>
        <w:t xml:space="preserve">What are, to your knowledge, the best practices used by CCPs to identify low credit and market risk? </w:t>
      </w:r>
    </w:p>
    <w:p w14:paraId="299C8A9C" w14:textId="65C5FF93" w:rsidR="00344479" w:rsidRPr="003B0BF2" w:rsidRDefault="00344479" w:rsidP="00344479">
      <w:pPr>
        <w:pStyle w:val="Questionstyle"/>
        <w:numPr>
          <w:ilvl w:val="0"/>
          <w:numId w:val="7"/>
        </w:numPr>
        <w:spacing w:line="360" w:lineRule="auto"/>
        <w:rPr>
          <w:rFonts w:ascii="Arial" w:hAnsi="Arial" w:cs="Arial"/>
          <w:sz w:val="24"/>
          <w:szCs w:val="24"/>
        </w:rPr>
      </w:pPr>
      <w:r w:rsidRPr="003B0BF2">
        <w:rPr>
          <w:rFonts w:ascii="Arial" w:hAnsi="Arial" w:cs="Arial"/>
          <w:sz w:val="24"/>
          <w:szCs w:val="24"/>
        </w:rPr>
        <w:t>What are the safeguards put in place to avoid overreliance on external opinions, notably CRAs?</w:t>
      </w:r>
    </w:p>
    <w:p w14:paraId="1AE68457" w14:textId="1077492D" w:rsidR="002427D5" w:rsidRPr="003B0BF2" w:rsidRDefault="00344479" w:rsidP="00344479">
      <w:pPr>
        <w:pStyle w:val="Questionstyle"/>
        <w:numPr>
          <w:ilvl w:val="0"/>
          <w:numId w:val="7"/>
        </w:numPr>
        <w:spacing w:line="360" w:lineRule="auto"/>
        <w:rPr>
          <w:rFonts w:ascii="Arial" w:hAnsi="Arial" w:cs="Arial"/>
          <w:sz w:val="24"/>
          <w:szCs w:val="24"/>
        </w:rPr>
      </w:pPr>
      <w:r w:rsidRPr="003B0BF2">
        <w:rPr>
          <w:rFonts w:ascii="Arial" w:hAnsi="Arial" w:cs="Arial"/>
          <w:sz w:val="24"/>
          <w:szCs w:val="24"/>
        </w:rPr>
        <w:t>In order to avoid supervisory divergence, do you deem necessary that ESMA issue further guidance on how NCAs should assess these provisions?</w:t>
      </w:r>
    </w:p>
    <w:p w14:paraId="186FC68D" w14:textId="0A2BAFD4" w:rsidR="002427D5" w:rsidRPr="003B0BF2" w:rsidRDefault="002427D5" w:rsidP="3F0C4E82">
      <w:pPr>
        <w:rPr>
          <w:rFonts w:ascii="Arial" w:eastAsia="Times New Roman" w:hAnsi="Arial" w:cs="Arial"/>
          <w:sz w:val="24"/>
          <w:szCs w:val="24"/>
          <w:lang w:eastAsia="en-GB"/>
        </w:rPr>
      </w:pPr>
      <w:r w:rsidRPr="3F0C4E82">
        <w:rPr>
          <w:rFonts w:ascii="Arial" w:eastAsia="Times New Roman" w:hAnsi="Arial" w:cs="Arial"/>
          <w:sz w:val="24"/>
          <w:szCs w:val="24"/>
          <w:lang w:eastAsia="en-GB"/>
        </w:rPr>
        <w:t>&lt;ESMA_QUESTION_</w:t>
      </w:r>
      <w:r w:rsidR="6F1E8DE6" w:rsidRPr="3F0C4E82">
        <w:rPr>
          <w:rFonts w:ascii="Arial" w:hAnsi="Arial" w:cs="Arial"/>
          <w:sz w:val="24"/>
          <w:szCs w:val="24"/>
        </w:rPr>
        <w:t xml:space="preserve"> CCP investment policy</w:t>
      </w:r>
      <w:r w:rsidRPr="3F0C4E82">
        <w:rPr>
          <w:rFonts w:ascii="Arial" w:eastAsia="Times New Roman" w:hAnsi="Arial" w:cs="Arial"/>
          <w:sz w:val="24"/>
          <w:szCs w:val="24"/>
          <w:lang w:eastAsia="en-GB"/>
        </w:rPr>
        <w:t>_09&gt;</w:t>
      </w:r>
    </w:p>
    <w:p w14:paraId="1320CF40" w14:textId="77777777" w:rsidR="002427D5" w:rsidRPr="003B0BF2" w:rsidRDefault="002427D5" w:rsidP="002427D5">
      <w:pPr>
        <w:rPr>
          <w:rFonts w:ascii="Arial" w:eastAsia="Times New Roman" w:hAnsi="Arial" w:cs="Arial"/>
          <w:sz w:val="24"/>
          <w:szCs w:val="24"/>
          <w:lang w:eastAsia="en-GB"/>
        </w:rPr>
      </w:pPr>
      <w:r w:rsidRPr="003B0BF2">
        <w:rPr>
          <w:rFonts w:ascii="Arial" w:eastAsia="Times New Roman" w:hAnsi="Arial" w:cs="Arial"/>
          <w:sz w:val="24"/>
          <w:szCs w:val="24"/>
          <w:highlight w:val="yellow"/>
          <w:lang w:eastAsia="en-GB"/>
        </w:rPr>
        <w:lastRenderedPageBreak/>
        <w:t>TYPE YOUR TEXT HERE</w:t>
      </w:r>
    </w:p>
    <w:p w14:paraId="6CBB9909" w14:textId="4CF43966" w:rsidR="002427D5" w:rsidRPr="003B0BF2" w:rsidRDefault="002427D5" w:rsidP="3F0C4E82">
      <w:pPr>
        <w:rPr>
          <w:rFonts w:ascii="Arial" w:eastAsia="Times New Roman" w:hAnsi="Arial" w:cs="Arial"/>
          <w:sz w:val="24"/>
          <w:szCs w:val="24"/>
          <w:lang w:eastAsia="en-GB"/>
        </w:rPr>
      </w:pPr>
      <w:r w:rsidRPr="3F0C4E82">
        <w:rPr>
          <w:rFonts w:ascii="Arial" w:eastAsia="Times New Roman" w:hAnsi="Arial" w:cs="Arial"/>
          <w:sz w:val="24"/>
          <w:szCs w:val="24"/>
          <w:lang w:eastAsia="en-GB"/>
        </w:rPr>
        <w:t>&lt;ESMA_QUESTION_</w:t>
      </w:r>
      <w:r w:rsidR="1E6E7DEB" w:rsidRPr="3F0C4E82">
        <w:rPr>
          <w:rFonts w:ascii="Arial" w:hAnsi="Arial" w:cs="Arial"/>
          <w:sz w:val="24"/>
          <w:szCs w:val="24"/>
        </w:rPr>
        <w:t xml:space="preserve"> CCP investment policy</w:t>
      </w:r>
      <w:r w:rsidRPr="3F0C4E82">
        <w:rPr>
          <w:rFonts w:ascii="Arial" w:eastAsia="Times New Roman" w:hAnsi="Arial" w:cs="Arial"/>
          <w:sz w:val="24"/>
          <w:szCs w:val="24"/>
          <w:lang w:eastAsia="en-GB"/>
        </w:rPr>
        <w:t>_09&gt;</w:t>
      </w:r>
    </w:p>
    <w:p w14:paraId="73EADB1A" w14:textId="77777777" w:rsidR="002427D5" w:rsidRPr="003B0BF2" w:rsidRDefault="002427D5" w:rsidP="00AA60F5">
      <w:pPr>
        <w:ind w:firstLine="142"/>
        <w:rPr>
          <w:rFonts w:ascii="Arial" w:hAnsi="Arial" w:cs="Arial"/>
          <w:sz w:val="24"/>
          <w:szCs w:val="24"/>
        </w:rPr>
      </w:pPr>
    </w:p>
    <w:p w14:paraId="13E45B2D" w14:textId="7078E9DD" w:rsidR="002427D5" w:rsidRPr="003B0BF2" w:rsidRDefault="002427D5" w:rsidP="00AA60F5">
      <w:pPr>
        <w:pStyle w:val="Questionstyle"/>
        <w:rPr>
          <w:rFonts w:ascii="Arial" w:hAnsi="Arial" w:cs="Arial"/>
          <w:sz w:val="24"/>
          <w:szCs w:val="24"/>
        </w:rPr>
      </w:pPr>
      <w:r w:rsidRPr="003B0BF2">
        <w:rPr>
          <w:rFonts w:ascii="Arial" w:hAnsi="Arial" w:cs="Arial"/>
          <w:sz w:val="24"/>
          <w:szCs w:val="24"/>
        </w:rPr>
        <w:t xml:space="preserve">: </w:t>
      </w:r>
      <w:r w:rsidR="00344479" w:rsidRPr="003B0BF2">
        <w:rPr>
          <w:rFonts w:ascii="Arial" w:hAnsi="Arial" w:cs="Arial"/>
          <w:sz w:val="24"/>
          <w:szCs w:val="24"/>
        </w:rPr>
        <w:t>With regards to condition (c) on the average time to maturity, do you believe that this time period is appropriate? Should its calculation be further specified in the RTS?</w:t>
      </w:r>
      <w:r w:rsidRPr="003B0BF2">
        <w:rPr>
          <w:rFonts w:ascii="Arial" w:hAnsi="Arial" w:cs="Arial"/>
          <w:sz w:val="24"/>
          <w:szCs w:val="24"/>
        </w:rPr>
        <w:t>.</w:t>
      </w:r>
    </w:p>
    <w:p w14:paraId="3A8A8206" w14:textId="77777777" w:rsidR="002427D5" w:rsidRPr="003B0BF2" w:rsidRDefault="002427D5" w:rsidP="00AA60F5">
      <w:pPr>
        <w:pStyle w:val="Questionstyle"/>
        <w:numPr>
          <w:ilvl w:val="0"/>
          <w:numId w:val="0"/>
        </w:numPr>
        <w:rPr>
          <w:rFonts w:ascii="Arial" w:hAnsi="Arial" w:cs="Arial"/>
          <w:sz w:val="24"/>
          <w:szCs w:val="24"/>
        </w:rPr>
      </w:pPr>
    </w:p>
    <w:p w14:paraId="6EAAEE41" w14:textId="3BA52DD9" w:rsidR="002427D5" w:rsidRPr="003B0BF2" w:rsidRDefault="002427D5" w:rsidP="00AA60F5">
      <w:pPr>
        <w:pStyle w:val="Questionstyle"/>
        <w:numPr>
          <w:ilvl w:val="0"/>
          <w:numId w:val="0"/>
        </w:numPr>
        <w:rPr>
          <w:rFonts w:ascii="Arial" w:hAnsi="Arial" w:cs="Arial"/>
          <w:sz w:val="24"/>
          <w:szCs w:val="24"/>
        </w:rPr>
      </w:pPr>
      <w:r w:rsidRPr="3F0C4E82">
        <w:rPr>
          <w:rFonts w:ascii="Arial" w:hAnsi="Arial" w:cs="Arial"/>
          <w:sz w:val="24"/>
          <w:szCs w:val="24"/>
        </w:rPr>
        <w:t>&lt;ESMA_QUESTION_</w:t>
      </w:r>
      <w:r w:rsidR="223E1E71" w:rsidRPr="3F0C4E82">
        <w:rPr>
          <w:rFonts w:ascii="Arial" w:hAnsi="Arial" w:cs="Arial"/>
          <w:sz w:val="24"/>
          <w:szCs w:val="24"/>
        </w:rPr>
        <w:t xml:space="preserve"> CCP investment policy</w:t>
      </w:r>
      <w:r w:rsidRPr="3F0C4E82">
        <w:rPr>
          <w:rFonts w:ascii="Arial" w:hAnsi="Arial" w:cs="Arial"/>
          <w:sz w:val="24"/>
          <w:szCs w:val="24"/>
        </w:rPr>
        <w:t>_10&gt;</w:t>
      </w:r>
    </w:p>
    <w:p w14:paraId="2E8317CB" w14:textId="77777777" w:rsidR="002427D5" w:rsidRPr="003B0BF2" w:rsidRDefault="002427D5" w:rsidP="002427D5">
      <w:pPr>
        <w:rPr>
          <w:rFonts w:ascii="Arial" w:hAnsi="Arial" w:cs="Arial"/>
          <w:sz w:val="24"/>
          <w:szCs w:val="24"/>
        </w:rPr>
      </w:pPr>
      <w:r w:rsidRPr="003B0BF2">
        <w:rPr>
          <w:rFonts w:ascii="Arial" w:hAnsi="Arial" w:cs="Arial"/>
          <w:sz w:val="24"/>
          <w:szCs w:val="24"/>
          <w:highlight w:val="yellow"/>
        </w:rPr>
        <w:t>TYPE YOUR TEXT HERE</w:t>
      </w:r>
    </w:p>
    <w:p w14:paraId="76349B0A" w14:textId="002E924A" w:rsidR="002427D5" w:rsidRPr="003B0BF2" w:rsidRDefault="002427D5" w:rsidP="3F0C4E82">
      <w:pPr>
        <w:rPr>
          <w:rFonts w:ascii="Arial" w:hAnsi="Arial" w:cs="Arial"/>
          <w:sz w:val="24"/>
          <w:szCs w:val="24"/>
        </w:rPr>
      </w:pPr>
      <w:r w:rsidRPr="3F0C4E82">
        <w:rPr>
          <w:rFonts w:ascii="Arial" w:hAnsi="Arial" w:cs="Arial"/>
          <w:sz w:val="24"/>
          <w:szCs w:val="24"/>
        </w:rPr>
        <w:t>&lt;ESMA_QUESTION_</w:t>
      </w:r>
      <w:r w:rsidR="502484CF" w:rsidRPr="3F0C4E82">
        <w:rPr>
          <w:rFonts w:ascii="Arial" w:hAnsi="Arial" w:cs="Arial"/>
          <w:sz w:val="24"/>
          <w:szCs w:val="24"/>
        </w:rPr>
        <w:t xml:space="preserve"> CCP investment policy</w:t>
      </w:r>
      <w:r w:rsidRPr="3F0C4E82">
        <w:rPr>
          <w:rFonts w:ascii="Arial" w:hAnsi="Arial" w:cs="Arial"/>
          <w:sz w:val="24"/>
          <w:szCs w:val="24"/>
        </w:rPr>
        <w:t>_10&gt;</w:t>
      </w:r>
    </w:p>
    <w:p w14:paraId="5B2CB5BC" w14:textId="77777777" w:rsidR="002427D5" w:rsidRPr="003B0BF2" w:rsidRDefault="002427D5" w:rsidP="002427D5">
      <w:pPr>
        <w:rPr>
          <w:rFonts w:ascii="Arial" w:hAnsi="Arial" w:cs="Arial"/>
          <w:sz w:val="24"/>
          <w:szCs w:val="24"/>
        </w:rPr>
      </w:pPr>
    </w:p>
    <w:p w14:paraId="5D44C4BD" w14:textId="0CFC3CD2" w:rsidR="002427D5" w:rsidRPr="003B0BF2" w:rsidRDefault="6A72AC30" w:rsidP="00344479">
      <w:pPr>
        <w:pStyle w:val="Questionstyle"/>
        <w:rPr>
          <w:rFonts w:ascii="Arial" w:hAnsi="Arial" w:cs="Arial"/>
          <w:sz w:val="24"/>
          <w:szCs w:val="24"/>
        </w:rPr>
      </w:pPr>
      <w:r w:rsidRPr="3F0C4E82">
        <w:rPr>
          <w:rFonts w:ascii="Arial" w:hAnsi="Arial" w:cs="Arial"/>
          <w:sz w:val="24"/>
          <w:szCs w:val="24"/>
        </w:rPr>
        <w:t xml:space="preserve">: </w:t>
      </w:r>
      <w:r w:rsidR="00344479" w:rsidRPr="3F0C4E82">
        <w:rPr>
          <w:rFonts w:ascii="Arial" w:hAnsi="Arial" w:cs="Arial"/>
          <w:sz w:val="24"/>
          <w:szCs w:val="24"/>
        </w:rPr>
        <w:t>With regards to conditions (d), (e), (f) and (g) under Annex II, should these be amended?</w:t>
      </w:r>
    </w:p>
    <w:p w14:paraId="3EDDC142" w14:textId="77777777" w:rsidR="00344479" w:rsidRPr="003B0BF2" w:rsidRDefault="00344479" w:rsidP="00344479">
      <w:pPr>
        <w:pStyle w:val="Questionstyle"/>
        <w:numPr>
          <w:ilvl w:val="0"/>
          <w:numId w:val="0"/>
        </w:numPr>
        <w:rPr>
          <w:rFonts w:ascii="Arial" w:hAnsi="Arial" w:cs="Arial"/>
          <w:sz w:val="24"/>
          <w:szCs w:val="24"/>
        </w:rPr>
      </w:pPr>
    </w:p>
    <w:p w14:paraId="6D534E3B" w14:textId="66A557CA" w:rsidR="00344479" w:rsidRPr="003B0BF2" w:rsidRDefault="00344479" w:rsidP="00344479">
      <w:pPr>
        <w:pStyle w:val="Questionstyle"/>
        <w:numPr>
          <w:ilvl w:val="0"/>
          <w:numId w:val="0"/>
        </w:numPr>
        <w:rPr>
          <w:rFonts w:ascii="Arial" w:hAnsi="Arial" w:cs="Arial"/>
          <w:sz w:val="24"/>
          <w:szCs w:val="24"/>
        </w:rPr>
      </w:pPr>
      <w:r w:rsidRPr="3F0C4E82">
        <w:rPr>
          <w:rFonts w:ascii="Arial" w:hAnsi="Arial" w:cs="Arial"/>
          <w:sz w:val="24"/>
          <w:szCs w:val="24"/>
        </w:rPr>
        <w:t>&lt;ESMA_QUESTION_</w:t>
      </w:r>
      <w:r w:rsidR="26E0D96C" w:rsidRPr="3F0C4E82">
        <w:rPr>
          <w:rFonts w:ascii="Arial" w:hAnsi="Arial" w:cs="Arial"/>
          <w:sz w:val="24"/>
          <w:szCs w:val="24"/>
        </w:rPr>
        <w:t xml:space="preserve"> CCP investment policy</w:t>
      </w:r>
      <w:r w:rsidRPr="3F0C4E82">
        <w:rPr>
          <w:rFonts w:ascii="Arial" w:hAnsi="Arial" w:cs="Arial"/>
          <w:sz w:val="24"/>
          <w:szCs w:val="24"/>
        </w:rPr>
        <w:t>_11&gt;</w:t>
      </w:r>
    </w:p>
    <w:p w14:paraId="2FED162F" w14:textId="77777777" w:rsidR="00344479" w:rsidRPr="003B0BF2" w:rsidRDefault="00344479" w:rsidP="00344479">
      <w:pPr>
        <w:pStyle w:val="Questionstyle"/>
        <w:numPr>
          <w:ilvl w:val="0"/>
          <w:numId w:val="0"/>
        </w:numPr>
        <w:ind w:left="709" w:hanging="709"/>
        <w:rPr>
          <w:rFonts w:ascii="Arial" w:hAnsi="Arial" w:cs="Arial"/>
          <w:sz w:val="24"/>
          <w:szCs w:val="24"/>
        </w:rPr>
      </w:pPr>
      <w:r w:rsidRPr="003B0BF2">
        <w:rPr>
          <w:rFonts w:ascii="Arial" w:hAnsi="Arial" w:cs="Arial"/>
          <w:sz w:val="24"/>
          <w:szCs w:val="24"/>
          <w:highlight w:val="yellow"/>
        </w:rPr>
        <w:t>TYPE YOUR TEXT HERE</w:t>
      </w:r>
    </w:p>
    <w:p w14:paraId="3578E084" w14:textId="37AFC7B8" w:rsidR="00344479" w:rsidRPr="003B0BF2" w:rsidRDefault="00344479" w:rsidP="00344479">
      <w:pPr>
        <w:pStyle w:val="Questionstyle"/>
        <w:numPr>
          <w:ilvl w:val="0"/>
          <w:numId w:val="0"/>
        </w:numPr>
        <w:ind w:left="709" w:hanging="709"/>
        <w:rPr>
          <w:rFonts w:ascii="Arial" w:hAnsi="Arial" w:cs="Arial"/>
          <w:sz w:val="24"/>
          <w:szCs w:val="24"/>
        </w:rPr>
      </w:pPr>
      <w:r w:rsidRPr="3F0C4E82">
        <w:rPr>
          <w:rFonts w:ascii="Arial" w:hAnsi="Arial" w:cs="Arial"/>
          <w:sz w:val="24"/>
          <w:szCs w:val="24"/>
        </w:rPr>
        <w:t>&lt;ESMA_QUESTION_</w:t>
      </w:r>
      <w:r w:rsidR="1DF02BDB" w:rsidRPr="3F0C4E82">
        <w:rPr>
          <w:rFonts w:ascii="Arial" w:hAnsi="Arial" w:cs="Arial"/>
          <w:sz w:val="24"/>
          <w:szCs w:val="24"/>
        </w:rPr>
        <w:t xml:space="preserve"> CCP investment policy</w:t>
      </w:r>
      <w:r w:rsidRPr="3F0C4E82">
        <w:rPr>
          <w:rFonts w:ascii="Arial" w:hAnsi="Arial" w:cs="Arial"/>
          <w:sz w:val="24"/>
          <w:szCs w:val="24"/>
        </w:rPr>
        <w:t>_11&gt;</w:t>
      </w:r>
    </w:p>
    <w:p w14:paraId="2B20FB55" w14:textId="77777777" w:rsidR="00344479" w:rsidRPr="003B0BF2" w:rsidRDefault="00344479" w:rsidP="00344479">
      <w:pPr>
        <w:rPr>
          <w:rFonts w:ascii="Arial" w:hAnsi="Arial" w:cs="Arial"/>
          <w:sz w:val="24"/>
          <w:szCs w:val="24"/>
          <w:lang w:eastAsia="en-GB"/>
        </w:rPr>
      </w:pPr>
    </w:p>
    <w:p w14:paraId="3C1227B5" w14:textId="478503BF" w:rsidR="00344479" w:rsidRPr="003B0BF2" w:rsidRDefault="2B87F679" w:rsidP="00344479">
      <w:pPr>
        <w:pStyle w:val="Questionstyle"/>
        <w:rPr>
          <w:rFonts w:ascii="Arial" w:hAnsi="Arial" w:cs="Arial"/>
          <w:sz w:val="24"/>
          <w:szCs w:val="24"/>
        </w:rPr>
      </w:pPr>
      <w:r w:rsidRPr="3F0C4E82">
        <w:rPr>
          <w:rFonts w:ascii="Arial" w:hAnsi="Arial" w:cs="Arial"/>
          <w:sz w:val="24"/>
          <w:szCs w:val="24"/>
        </w:rPr>
        <w:t xml:space="preserve">: </w:t>
      </w:r>
      <w:r w:rsidR="00344479" w:rsidRPr="3F0C4E82">
        <w:rPr>
          <w:rFonts w:ascii="Arial" w:hAnsi="Arial" w:cs="Arial"/>
          <w:sz w:val="24"/>
          <w:szCs w:val="24"/>
        </w:rPr>
        <w:t>Do you agree with this conclusion? To what extent are MMFs currently used as collateral or CCP investments beyond the EU?</w:t>
      </w:r>
    </w:p>
    <w:p w14:paraId="5687A0FD" w14:textId="77777777" w:rsidR="00344479" w:rsidRPr="003B0BF2" w:rsidRDefault="00344479" w:rsidP="00344479">
      <w:pPr>
        <w:pStyle w:val="Questionstyle"/>
        <w:numPr>
          <w:ilvl w:val="0"/>
          <w:numId w:val="0"/>
        </w:numPr>
        <w:rPr>
          <w:rFonts w:ascii="Arial" w:hAnsi="Arial" w:cs="Arial"/>
          <w:sz w:val="24"/>
          <w:szCs w:val="24"/>
        </w:rPr>
      </w:pPr>
    </w:p>
    <w:p w14:paraId="48CC7B92" w14:textId="59B64C44" w:rsidR="00344479" w:rsidRPr="003B0BF2" w:rsidRDefault="00344479" w:rsidP="00344479">
      <w:pPr>
        <w:pStyle w:val="Questionstyle"/>
        <w:numPr>
          <w:ilvl w:val="0"/>
          <w:numId w:val="0"/>
        </w:numPr>
        <w:rPr>
          <w:rFonts w:ascii="Arial" w:hAnsi="Arial" w:cs="Arial"/>
          <w:sz w:val="24"/>
          <w:szCs w:val="24"/>
        </w:rPr>
      </w:pPr>
      <w:r w:rsidRPr="3F0C4E82">
        <w:rPr>
          <w:rFonts w:ascii="Arial" w:hAnsi="Arial" w:cs="Arial"/>
          <w:sz w:val="24"/>
          <w:szCs w:val="24"/>
        </w:rPr>
        <w:t>&lt;ESMA_QUESTION_</w:t>
      </w:r>
      <w:r w:rsidR="710D8683" w:rsidRPr="3F0C4E82">
        <w:rPr>
          <w:rFonts w:ascii="Arial" w:hAnsi="Arial" w:cs="Arial"/>
          <w:sz w:val="24"/>
          <w:szCs w:val="24"/>
        </w:rPr>
        <w:t xml:space="preserve"> CCP investment policy</w:t>
      </w:r>
      <w:r w:rsidRPr="3F0C4E82">
        <w:rPr>
          <w:rFonts w:ascii="Arial" w:hAnsi="Arial" w:cs="Arial"/>
          <w:sz w:val="24"/>
          <w:szCs w:val="24"/>
        </w:rPr>
        <w:t>_12&gt;</w:t>
      </w:r>
    </w:p>
    <w:p w14:paraId="67AD7DF5" w14:textId="77777777" w:rsidR="00344479" w:rsidRPr="003B0BF2" w:rsidRDefault="00344479" w:rsidP="00344479">
      <w:pPr>
        <w:pStyle w:val="Questionstyle"/>
        <w:numPr>
          <w:ilvl w:val="0"/>
          <w:numId w:val="0"/>
        </w:numPr>
        <w:ind w:left="709" w:hanging="709"/>
        <w:rPr>
          <w:rFonts w:ascii="Arial" w:hAnsi="Arial" w:cs="Arial"/>
          <w:sz w:val="24"/>
          <w:szCs w:val="24"/>
        </w:rPr>
      </w:pPr>
      <w:r w:rsidRPr="003B0BF2">
        <w:rPr>
          <w:rFonts w:ascii="Arial" w:hAnsi="Arial" w:cs="Arial"/>
          <w:sz w:val="24"/>
          <w:szCs w:val="24"/>
          <w:highlight w:val="yellow"/>
        </w:rPr>
        <w:t>TYPE YOUR TEXT HERE</w:t>
      </w:r>
    </w:p>
    <w:p w14:paraId="05C60BC1" w14:textId="4CE32A95" w:rsidR="00344479" w:rsidRPr="003B0BF2" w:rsidRDefault="00344479" w:rsidP="00344479">
      <w:pPr>
        <w:pStyle w:val="Questionstyle"/>
        <w:numPr>
          <w:ilvl w:val="0"/>
          <w:numId w:val="0"/>
        </w:numPr>
        <w:ind w:left="709" w:hanging="709"/>
        <w:rPr>
          <w:rFonts w:ascii="Arial" w:hAnsi="Arial" w:cs="Arial"/>
          <w:sz w:val="24"/>
          <w:szCs w:val="24"/>
        </w:rPr>
      </w:pPr>
      <w:r w:rsidRPr="3F0C4E82">
        <w:rPr>
          <w:rFonts w:ascii="Arial" w:hAnsi="Arial" w:cs="Arial"/>
          <w:sz w:val="24"/>
          <w:szCs w:val="24"/>
        </w:rPr>
        <w:t>&lt;ESMA_QUESTION_</w:t>
      </w:r>
      <w:r w:rsidR="71564458" w:rsidRPr="3F0C4E82">
        <w:rPr>
          <w:rFonts w:ascii="Arial" w:hAnsi="Arial" w:cs="Arial"/>
          <w:sz w:val="24"/>
          <w:szCs w:val="24"/>
        </w:rPr>
        <w:t xml:space="preserve"> CCP investment policy </w:t>
      </w:r>
      <w:r w:rsidRPr="3F0C4E82">
        <w:rPr>
          <w:rFonts w:ascii="Arial" w:hAnsi="Arial" w:cs="Arial"/>
          <w:sz w:val="24"/>
          <w:szCs w:val="24"/>
        </w:rPr>
        <w:t>_12&gt;</w:t>
      </w:r>
    </w:p>
    <w:p w14:paraId="58848253" w14:textId="77777777" w:rsidR="00344479" w:rsidRPr="003B0BF2" w:rsidRDefault="00344479" w:rsidP="00344479">
      <w:pPr>
        <w:rPr>
          <w:rFonts w:ascii="Arial" w:hAnsi="Arial" w:cs="Arial"/>
          <w:sz w:val="24"/>
          <w:szCs w:val="24"/>
          <w:lang w:eastAsia="en-GB"/>
        </w:rPr>
      </w:pPr>
    </w:p>
    <w:p w14:paraId="645FAD0E" w14:textId="7229732E" w:rsidR="00344479" w:rsidRPr="003B0BF2" w:rsidRDefault="1E4619C1" w:rsidP="00344479">
      <w:pPr>
        <w:pStyle w:val="Questionstyle"/>
        <w:rPr>
          <w:rFonts w:ascii="Arial" w:hAnsi="Arial" w:cs="Arial"/>
          <w:sz w:val="24"/>
          <w:szCs w:val="24"/>
        </w:rPr>
      </w:pPr>
      <w:r w:rsidRPr="3F0C4E82">
        <w:rPr>
          <w:rFonts w:ascii="Arial" w:hAnsi="Arial" w:cs="Arial"/>
          <w:sz w:val="24"/>
          <w:szCs w:val="24"/>
        </w:rPr>
        <w:t xml:space="preserve">: </w:t>
      </w:r>
      <w:r w:rsidR="00344479" w:rsidRPr="3F0C4E82">
        <w:rPr>
          <w:rFonts w:ascii="Arial" w:hAnsi="Arial" w:cs="Arial"/>
          <w:sz w:val="24"/>
          <w:szCs w:val="24"/>
        </w:rPr>
        <w:t>Do you agree with the premise that the assets held by eligible MMFs for CCP investment should at least meet the same criteria as for other financial instruments?</w:t>
      </w:r>
    </w:p>
    <w:p w14:paraId="2BC8FFEE" w14:textId="77777777" w:rsidR="00344479" w:rsidRPr="003B0BF2" w:rsidRDefault="00344479" w:rsidP="00344479">
      <w:pPr>
        <w:pStyle w:val="Questionstyle"/>
        <w:numPr>
          <w:ilvl w:val="0"/>
          <w:numId w:val="0"/>
        </w:numPr>
        <w:rPr>
          <w:rFonts w:ascii="Arial" w:hAnsi="Arial" w:cs="Arial"/>
          <w:sz w:val="24"/>
          <w:szCs w:val="24"/>
        </w:rPr>
      </w:pPr>
    </w:p>
    <w:p w14:paraId="17B569B4" w14:textId="3978763F" w:rsidR="00344479" w:rsidRPr="003B0BF2" w:rsidRDefault="00344479" w:rsidP="00344479">
      <w:pPr>
        <w:pStyle w:val="Questionstyle"/>
        <w:numPr>
          <w:ilvl w:val="0"/>
          <w:numId w:val="0"/>
        </w:numPr>
        <w:rPr>
          <w:rFonts w:ascii="Arial" w:hAnsi="Arial" w:cs="Arial"/>
          <w:sz w:val="24"/>
          <w:szCs w:val="24"/>
        </w:rPr>
      </w:pPr>
      <w:r w:rsidRPr="3F0C4E82">
        <w:rPr>
          <w:rFonts w:ascii="Arial" w:hAnsi="Arial" w:cs="Arial"/>
          <w:sz w:val="24"/>
          <w:szCs w:val="24"/>
        </w:rPr>
        <w:t>&lt;ESMA_QUESTION_</w:t>
      </w:r>
      <w:r w:rsidR="64C01AB6" w:rsidRPr="3F0C4E82">
        <w:rPr>
          <w:rFonts w:ascii="Arial" w:hAnsi="Arial" w:cs="Arial"/>
          <w:sz w:val="24"/>
          <w:szCs w:val="24"/>
        </w:rPr>
        <w:t xml:space="preserve"> CCP investment policy</w:t>
      </w:r>
      <w:r w:rsidRPr="3F0C4E82">
        <w:rPr>
          <w:rFonts w:ascii="Arial" w:hAnsi="Arial" w:cs="Arial"/>
          <w:sz w:val="24"/>
          <w:szCs w:val="24"/>
        </w:rPr>
        <w:t>_13&gt;</w:t>
      </w:r>
    </w:p>
    <w:p w14:paraId="25A4E846" w14:textId="77777777" w:rsidR="00344479" w:rsidRPr="003B0BF2" w:rsidRDefault="00344479" w:rsidP="00344479">
      <w:pPr>
        <w:pStyle w:val="Questionstyle"/>
        <w:numPr>
          <w:ilvl w:val="0"/>
          <w:numId w:val="0"/>
        </w:numPr>
        <w:ind w:left="709" w:hanging="709"/>
        <w:rPr>
          <w:rFonts w:ascii="Arial" w:hAnsi="Arial" w:cs="Arial"/>
          <w:sz w:val="24"/>
          <w:szCs w:val="24"/>
        </w:rPr>
      </w:pPr>
      <w:r w:rsidRPr="003B0BF2">
        <w:rPr>
          <w:rFonts w:ascii="Arial" w:hAnsi="Arial" w:cs="Arial"/>
          <w:sz w:val="24"/>
          <w:szCs w:val="24"/>
          <w:highlight w:val="yellow"/>
        </w:rPr>
        <w:t>TYPE YOUR TEXT HERE</w:t>
      </w:r>
    </w:p>
    <w:p w14:paraId="426F7CA7" w14:textId="1D627F14" w:rsidR="00344479" w:rsidRPr="003B0BF2" w:rsidRDefault="00344479" w:rsidP="00344479">
      <w:pPr>
        <w:pStyle w:val="Questionstyle"/>
        <w:numPr>
          <w:ilvl w:val="0"/>
          <w:numId w:val="0"/>
        </w:numPr>
        <w:ind w:left="709" w:hanging="709"/>
        <w:rPr>
          <w:rFonts w:ascii="Arial" w:hAnsi="Arial" w:cs="Arial"/>
          <w:sz w:val="24"/>
          <w:szCs w:val="24"/>
        </w:rPr>
      </w:pPr>
      <w:r w:rsidRPr="3F0C4E82">
        <w:rPr>
          <w:rFonts w:ascii="Arial" w:hAnsi="Arial" w:cs="Arial"/>
          <w:sz w:val="24"/>
          <w:szCs w:val="24"/>
        </w:rPr>
        <w:t>&lt;ESMA_QUESTION_</w:t>
      </w:r>
      <w:r w:rsidR="4089FA3A" w:rsidRPr="3F0C4E82">
        <w:rPr>
          <w:rFonts w:ascii="Arial" w:hAnsi="Arial" w:cs="Arial"/>
          <w:sz w:val="24"/>
          <w:szCs w:val="24"/>
        </w:rPr>
        <w:t xml:space="preserve"> CCP investment policy </w:t>
      </w:r>
      <w:r w:rsidRPr="3F0C4E82">
        <w:rPr>
          <w:rFonts w:ascii="Arial" w:hAnsi="Arial" w:cs="Arial"/>
          <w:sz w:val="24"/>
          <w:szCs w:val="24"/>
        </w:rPr>
        <w:t>_13&gt;</w:t>
      </w:r>
    </w:p>
    <w:p w14:paraId="094CC43C" w14:textId="77777777" w:rsidR="00344479" w:rsidRPr="003B0BF2" w:rsidRDefault="00344479" w:rsidP="00344479">
      <w:pPr>
        <w:rPr>
          <w:rFonts w:ascii="Arial" w:hAnsi="Arial" w:cs="Arial"/>
          <w:sz w:val="24"/>
          <w:szCs w:val="24"/>
          <w:lang w:eastAsia="en-GB"/>
        </w:rPr>
      </w:pPr>
    </w:p>
    <w:p w14:paraId="6BAA6EB8" w14:textId="3F244379" w:rsidR="00344479" w:rsidRPr="003B0BF2" w:rsidRDefault="5A1C1FB4" w:rsidP="00344479">
      <w:pPr>
        <w:pStyle w:val="Questionstyle"/>
        <w:rPr>
          <w:rFonts w:ascii="Arial" w:hAnsi="Arial" w:cs="Arial"/>
          <w:sz w:val="24"/>
          <w:szCs w:val="24"/>
        </w:rPr>
      </w:pPr>
      <w:r w:rsidRPr="3F0C4E82">
        <w:rPr>
          <w:rFonts w:ascii="Arial" w:hAnsi="Arial" w:cs="Arial"/>
          <w:sz w:val="24"/>
          <w:szCs w:val="24"/>
        </w:rPr>
        <w:t xml:space="preserve">: </w:t>
      </w:r>
      <w:r w:rsidR="00344479" w:rsidRPr="3F0C4E82">
        <w:rPr>
          <w:rFonts w:ascii="Arial" w:hAnsi="Arial" w:cs="Arial"/>
          <w:sz w:val="24"/>
          <w:szCs w:val="24"/>
        </w:rPr>
        <w:t>In your view, how could ESMA bridge the need for macroprudential tools for MMFs and the need for high quality and highly liquid collateral for CCPs?</w:t>
      </w:r>
    </w:p>
    <w:p w14:paraId="37A3D906" w14:textId="77777777" w:rsidR="00344479" w:rsidRPr="003B0BF2" w:rsidRDefault="00344479" w:rsidP="00344479">
      <w:pPr>
        <w:pStyle w:val="Questionstyle"/>
        <w:numPr>
          <w:ilvl w:val="0"/>
          <w:numId w:val="0"/>
        </w:numPr>
        <w:rPr>
          <w:rFonts w:ascii="Arial" w:hAnsi="Arial" w:cs="Arial"/>
          <w:sz w:val="24"/>
          <w:szCs w:val="24"/>
        </w:rPr>
      </w:pPr>
    </w:p>
    <w:p w14:paraId="2E2D8885" w14:textId="3F823A65" w:rsidR="00344479" w:rsidRPr="003B0BF2" w:rsidRDefault="00344479" w:rsidP="00344479">
      <w:pPr>
        <w:pStyle w:val="Questionstyle"/>
        <w:numPr>
          <w:ilvl w:val="0"/>
          <w:numId w:val="0"/>
        </w:numPr>
        <w:rPr>
          <w:rFonts w:ascii="Arial" w:hAnsi="Arial" w:cs="Arial"/>
          <w:sz w:val="24"/>
          <w:szCs w:val="24"/>
        </w:rPr>
      </w:pPr>
      <w:r w:rsidRPr="3F0C4E82">
        <w:rPr>
          <w:rFonts w:ascii="Arial" w:hAnsi="Arial" w:cs="Arial"/>
          <w:sz w:val="24"/>
          <w:szCs w:val="24"/>
        </w:rPr>
        <w:lastRenderedPageBreak/>
        <w:t>&lt;ESMA_QUESTION_</w:t>
      </w:r>
      <w:r w:rsidR="6F4269D5" w:rsidRPr="3F0C4E82">
        <w:rPr>
          <w:rFonts w:ascii="Arial" w:hAnsi="Arial" w:cs="Arial"/>
          <w:sz w:val="24"/>
          <w:szCs w:val="24"/>
        </w:rPr>
        <w:t xml:space="preserve"> CCP investment policy</w:t>
      </w:r>
      <w:r w:rsidRPr="3F0C4E82">
        <w:rPr>
          <w:rFonts w:ascii="Arial" w:hAnsi="Arial" w:cs="Arial"/>
          <w:sz w:val="24"/>
          <w:szCs w:val="24"/>
        </w:rPr>
        <w:t>_14&gt;</w:t>
      </w:r>
    </w:p>
    <w:p w14:paraId="23DB1C60" w14:textId="77777777" w:rsidR="00344479" w:rsidRPr="003B0BF2" w:rsidRDefault="00344479" w:rsidP="00344479">
      <w:pPr>
        <w:pStyle w:val="Questionstyle"/>
        <w:numPr>
          <w:ilvl w:val="0"/>
          <w:numId w:val="0"/>
        </w:numPr>
        <w:ind w:left="709" w:hanging="709"/>
        <w:rPr>
          <w:rFonts w:ascii="Arial" w:hAnsi="Arial" w:cs="Arial"/>
          <w:sz w:val="24"/>
          <w:szCs w:val="24"/>
        </w:rPr>
      </w:pPr>
      <w:r w:rsidRPr="003B0BF2">
        <w:rPr>
          <w:rFonts w:ascii="Arial" w:hAnsi="Arial" w:cs="Arial"/>
          <w:sz w:val="24"/>
          <w:szCs w:val="24"/>
          <w:highlight w:val="yellow"/>
        </w:rPr>
        <w:t>TYPE YOUR TEXT HERE</w:t>
      </w:r>
    </w:p>
    <w:p w14:paraId="27DC6259" w14:textId="72F216E2" w:rsidR="00344479" w:rsidRPr="003B0BF2" w:rsidRDefault="00344479" w:rsidP="00344479">
      <w:pPr>
        <w:pStyle w:val="Questionstyle"/>
        <w:numPr>
          <w:ilvl w:val="0"/>
          <w:numId w:val="0"/>
        </w:numPr>
        <w:ind w:left="709" w:hanging="709"/>
        <w:rPr>
          <w:rFonts w:ascii="Arial" w:hAnsi="Arial" w:cs="Arial"/>
          <w:sz w:val="24"/>
          <w:szCs w:val="24"/>
        </w:rPr>
      </w:pPr>
      <w:r w:rsidRPr="3F0C4E82">
        <w:rPr>
          <w:rFonts w:ascii="Arial" w:hAnsi="Arial" w:cs="Arial"/>
          <w:sz w:val="24"/>
          <w:szCs w:val="24"/>
        </w:rPr>
        <w:t>&lt;ESMA_QUESTION_</w:t>
      </w:r>
      <w:r w:rsidR="02806F5B" w:rsidRPr="3F0C4E82">
        <w:rPr>
          <w:rFonts w:ascii="Arial" w:hAnsi="Arial" w:cs="Arial"/>
          <w:sz w:val="24"/>
          <w:szCs w:val="24"/>
        </w:rPr>
        <w:t xml:space="preserve"> CCP investment policy</w:t>
      </w:r>
      <w:r w:rsidRPr="3F0C4E82">
        <w:rPr>
          <w:rFonts w:ascii="Arial" w:hAnsi="Arial" w:cs="Arial"/>
          <w:sz w:val="24"/>
          <w:szCs w:val="24"/>
        </w:rPr>
        <w:t>_14&gt;</w:t>
      </w:r>
    </w:p>
    <w:p w14:paraId="471F2CB4" w14:textId="77777777" w:rsidR="00344479" w:rsidRPr="003B0BF2" w:rsidRDefault="00344479" w:rsidP="00344479">
      <w:pPr>
        <w:rPr>
          <w:rFonts w:ascii="Arial" w:hAnsi="Arial" w:cs="Arial"/>
          <w:sz w:val="24"/>
          <w:szCs w:val="24"/>
          <w:lang w:eastAsia="en-GB"/>
        </w:rPr>
      </w:pPr>
    </w:p>
    <w:p w14:paraId="6BB7B51A" w14:textId="30099524" w:rsidR="00344479" w:rsidRPr="003B0BF2" w:rsidRDefault="11F598A6" w:rsidP="00344479">
      <w:pPr>
        <w:pStyle w:val="Questionstyle"/>
        <w:rPr>
          <w:rFonts w:ascii="Arial" w:hAnsi="Arial" w:cs="Arial"/>
          <w:sz w:val="24"/>
          <w:szCs w:val="24"/>
        </w:rPr>
      </w:pPr>
      <w:r w:rsidRPr="3F0C4E82">
        <w:rPr>
          <w:rFonts w:ascii="Arial" w:hAnsi="Arial" w:cs="Arial"/>
          <w:sz w:val="24"/>
          <w:szCs w:val="24"/>
        </w:rPr>
        <w:t xml:space="preserve">: </w:t>
      </w:r>
      <w:r w:rsidR="00344479" w:rsidRPr="3F0C4E82">
        <w:rPr>
          <w:rFonts w:ascii="Arial" w:hAnsi="Arial" w:cs="Arial"/>
          <w:sz w:val="24"/>
          <w:szCs w:val="24"/>
        </w:rPr>
        <w:t>Do you agree with ESMA that it is not appropriate at this stage to decide on the potential eligibility of MMFs for CCP investments before policy discussions on MMFs at the international and EU levels are finalized?</w:t>
      </w:r>
    </w:p>
    <w:p w14:paraId="00D192F9" w14:textId="77777777" w:rsidR="00344479" w:rsidRPr="003B0BF2" w:rsidRDefault="00344479" w:rsidP="00344479">
      <w:pPr>
        <w:pStyle w:val="Questionstyle"/>
        <w:numPr>
          <w:ilvl w:val="0"/>
          <w:numId w:val="0"/>
        </w:numPr>
        <w:rPr>
          <w:rFonts w:ascii="Arial" w:hAnsi="Arial" w:cs="Arial"/>
          <w:sz w:val="24"/>
          <w:szCs w:val="24"/>
        </w:rPr>
      </w:pPr>
    </w:p>
    <w:p w14:paraId="729AE249" w14:textId="40305C62" w:rsidR="00344479" w:rsidRPr="003B0BF2" w:rsidRDefault="00344479" w:rsidP="00344479">
      <w:pPr>
        <w:pStyle w:val="Questionstyle"/>
        <w:numPr>
          <w:ilvl w:val="0"/>
          <w:numId w:val="0"/>
        </w:numPr>
        <w:rPr>
          <w:rFonts w:ascii="Arial" w:hAnsi="Arial" w:cs="Arial"/>
          <w:sz w:val="24"/>
          <w:szCs w:val="24"/>
        </w:rPr>
      </w:pPr>
      <w:r w:rsidRPr="3F0C4E82">
        <w:rPr>
          <w:rFonts w:ascii="Arial" w:hAnsi="Arial" w:cs="Arial"/>
          <w:sz w:val="24"/>
          <w:szCs w:val="24"/>
        </w:rPr>
        <w:t>&lt;ESMA_QUESTION_</w:t>
      </w:r>
      <w:r w:rsidR="565103A4" w:rsidRPr="3F0C4E82">
        <w:rPr>
          <w:rFonts w:ascii="Arial" w:hAnsi="Arial" w:cs="Arial"/>
          <w:sz w:val="24"/>
          <w:szCs w:val="24"/>
        </w:rPr>
        <w:t xml:space="preserve"> CCP investment policy</w:t>
      </w:r>
      <w:r w:rsidRPr="3F0C4E82">
        <w:rPr>
          <w:rFonts w:ascii="Arial" w:hAnsi="Arial" w:cs="Arial"/>
          <w:sz w:val="24"/>
          <w:szCs w:val="24"/>
        </w:rPr>
        <w:t>_15&gt;</w:t>
      </w:r>
    </w:p>
    <w:p w14:paraId="3AE807E0" w14:textId="77777777" w:rsidR="00344479" w:rsidRPr="003B0BF2" w:rsidRDefault="00344479" w:rsidP="00344479">
      <w:pPr>
        <w:pStyle w:val="Questionstyle"/>
        <w:numPr>
          <w:ilvl w:val="0"/>
          <w:numId w:val="0"/>
        </w:numPr>
        <w:ind w:left="709" w:hanging="709"/>
        <w:rPr>
          <w:rFonts w:ascii="Arial" w:hAnsi="Arial" w:cs="Arial"/>
          <w:sz w:val="24"/>
          <w:szCs w:val="24"/>
        </w:rPr>
      </w:pPr>
      <w:r w:rsidRPr="003B0BF2">
        <w:rPr>
          <w:rFonts w:ascii="Arial" w:hAnsi="Arial" w:cs="Arial"/>
          <w:sz w:val="24"/>
          <w:szCs w:val="24"/>
          <w:highlight w:val="yellow"/>
        </w:rPr>
        <w:t>TYPE YOUR TEXT HERE</w:t>
      </w:r>
    </w:p>
    <w:p w14:paraId="7282F1DE" w14:textId="61301359" w:rsidR="00344479" w:rsidRPr="003B0BF2" w:rsidRDefault="00344479" w:rsidP="00344479">
      <w:pPr>
        <w:pStyle w:val="Questionstyle"/>
        <w:numPr>
          <w:ilvl w:val="0"/>
          <w:numId w:val="0"/>
        </w:numPr>
        <w:ind w:left="709" w:hanging="709"/>
        <w:rPr>
          <w:rFonts w:ascii="Arial" w:hAnsi="Arial" w:cs="Arial"/>
          <w:sz w:val="24"/>
          <w:szCs w:val="24"/>
        </w:rPr>
      </w:pPr>
      <w:r w:rsidRPr="3F0C4E82">
        <w:rPr>
          <w:rFonts w:ascii="Arial" w:hAnsi="Arial" w:cs="Arial"/>
          <w:sz w:val="24"/>
          <w:szCs w:val="24"/>
        </w:rPr>
        <w:t>&lt;ESMA_QUESTION_</w:t>
      </w:r>
      <w:r w:rsidR="069B16BB" w:rsidRPr="3F0C4E82">
        <w:rPr>
          <w:rFonts w:ascii="Arial" w:hAnsi="Arial" w:cs="Arial"/>
          <w:sz w:val="24"/>
          <w:szCs w:val="24"/>
        </w:rPr>
        <w:t xml:space="preserve"> CCP investment policy</w:t>
      </w:r>
      <w:r w:rsidRPr="3F0C4E82">
        <w:rPr>
          <w:rFonts w:ascii="Arial" w:hAnsi="Arial" w:cs="Arial"/>
          <w:sz w:val="24"/>
          <w:szCs w:val="24"/>
        </w:rPr>
        <w:t>_15&gt;</w:t>
      </w:r>
    </w:p>
    <w:p w14:paraId="2DDFFE1F" w14:textId="77777777" w:rsidR="00344479" w:rsidRPr="003B0BF2" w:rsidRDefault="00344479" w:rsidP="00344479">
      <w:pPr>
        <w:rPr>
          <w:rFonts w:ascii="Arial" w:hAnsi="Arial" w:cs="Arial"/>
          <w:sz w:val="24"/>
          <w:szCs w:val="24"/>
          <w:lang w:eastAsia="en-GB"/>
        </w:rPr>
      </w:pPr>
    </w:p>
    <w:p w14:paraId="4E7E730A" w14:textId="3D78A6D6" w:rsidR="00344479" w:rsidRPr="003B0BF2" w:rsidRDefault="608BD9F3" w:rsidP="00344479">
      <w:pPr>
        <w:pStyle w:val="Questionstyle"/>
        <w:rPr>
          <w:rFonts w:ascii="Arial" w:hAnsi="Arial" w:cs="Arial"/>
          <w:sz w:val="24"/>
          <w:szCs w:val="24"/>
        </w:rPr>
      </w:pPr>
      <w:r w:rsidRPr="3F0C4E82">
        <w:rPr>
          <w:rFonts w:ascii="Arial" w:hAnsi="Arial" w:cs="Arial"/>
          <w:sz w:val="24"/>
          <w:szCs w:val="24"/>
        </w:rPr>
        <w:t xml:space="preserve">: </w:t>
      </w:r>
      <w:r w:rsidR="00344479" w:rsidRPr="3F0C4E82">
        <w:rPr>
          <w:rFonts w:ascii="Arial" w:hAnsi="Arial" w:cs="Arial"/>
          <w:sz w:val="24"/>
          <w:szCs w:val="24"/>
        </w:rPr>
        <w:t>What would be the costs and benefits of extending the list of financial instruments considered highly liquid with minimal market and credit risk, in the context of EU CCPs’ investment policies?</w:t>
      </w:r>
    </w:p>
    <w:p w14:paraId="47DCAD56" w14:textId="77777777" w:rsidR="00344479" w:rsidRPr="003B0BF2" w:rsidRDefault="00344479" w:rsidP="00344479">
      <w:pPr>
        <w:pStyle w:val="Questionstyle"/>
        <w:numPr>
          <w:ilvl w:val="0"/>
          <w:numId w:val="0"/>
        </w:numPr>
        <w:rPr>
          <w:rFonts w:ascii="Arial" w:hAnsi="Arial" w:cs="Arial"/>
          <w:sz w:val="24"/>
          <w:szCs w:val="24"/>
        </w:rPr>
      </w:pPr>
    </w:p>
    <w:p w14:paraId="378F1F96" w14:textId="24C5424D" w:rsidR="00344479" w:rsidRPr="003B0BF2" w:rsidRDefault="00344479" w:rsidP="00344479">
      <w:pPr>
        <w:pStyle w:val="Questionstyle"/>
        <w:numPr>
          <w:ilvl w:val="0"/>
          <w:numId w:val="0"/>
        </w:numPr>
        <w:rPr>
          <w:rFonts w:ascii="Arial" w:hAnsi="Arial" w:cs="Arial"/>
          <w:sz w:val="24"/>
          <w:szCs w:val="24"/>
        </w:rPr>
      </w:pPr>
      <w:r w:rsidRPr="3F0C4E82">
        <w:rPr>
          <w:rFonts w:ascii="Arial" w:hAnsi="Arial" w:cs="Arial"/>
          <w:sz w:val="24"/>
          <w:szCs w:val="24"/>
        </w:rPr>
        <w:t>&lt;ESMA_QUESTION_</w:t>
      </w:r>
      <w:r w:rsidR="25EB62BD" w:rsidRPr="3F0C4E82">
        <w:rPr>
          <w:rFonts w:ascii="Arial" w:hAnsi="Arial" w:cs="Arial"/>
          <w:sz w:val="24"/>
          <w:szCs w:val="24"/>
        </w:rPr>
        <w:t xml:space="preserve"> CCP investment policy</w:t>
      </w:r>
      <w:r w:rsidRPr="3F0C4E82">
        <w:rPr>
          <w:rFonts w:ascii="Arial" w:hAnsi="Arial" w:cs="Arial"/>
          <w:sz w:val="24"/>
          <w:szCs w:val="24"/>
        </w:rPr>
        <w:t>_16&gt;</w:t>
      </w:r>
    </w:p>
    <w:p w14:paraId="798882EC" w14:textId="1B597675" w:rsidR="00A05EF9" w:rsidRDefault="00A05EF9" w:rsidP="00344479">
      <w:pPr>
        <w:pStyle w:val="Questionstyle"/>
        <w:numPr>
          <w:ilvl w:val="0"/>
          <w:numId w:val="0"/>
        </w:numPr>
        <w:ind w:left="709" w:hanging="709"/>
        <w:rPr>
          <w:rFonts w:ascii="Arial" w:hAnsi="Arial" w:cs="Arial"/>
          <w:sz w:val="24"/>
          <w:szCs w:val="24"/>
        </w:rPr>
      </w:pPr>
      <w:r w:rsidRPr="00A05EF9">
        <w:rPr>
          <w:rFonts w:ascii="Arial" w:hAnsi="Arial" w:cs="Arial"/>
          <w:sz w:val="24"/>
          <w:szCs w:val="24"/>
        </w:rPr>
        <w:t>Please ref</w:t>
      </w:r>
      <w:r>
        <w:rPr>
          <w:rFonts w:ascii="Arial" w:hAnsi="Arial" w:cs="Arial"/>
          <w:sz w:val="24"/>
          <w:szCs w:val="24"/>
        </w:rPr>
        <w:t>er</w:t>
      </w:r>
      <w:r w:rsidRPr="00A05EF9">
        <w:rPr>
          <w:rFonts w:ascii="Arial" w:hAnsi="Arial" w:cs="Arial"/>
          <w:sz w:val="24"/>
          <w:szCs w:val="24"/>
        </w:rPr>
        <w:t xml:space="preserve"> </w:t>
      </w:r>
      <w:r>
        <w:rPr>
          <w:rFonts w:ascii="Arial" w:hAnsi="Arial" w:cs="Arial"/>
          <w:sz w:val="24"/>
          <w:szCs w:val="24"/>
        </w:rPr>
        <w:t xml:space="preserve">to our reply </w:t>
      </w:r>
      <w:r w:rsidRPr="00A05EF9">
        <w:rPr>
          <w:rFonts w:ascii="Arial" w:hAnsi="Arial" w:cs="Arial"/>
          <w:sz w:val="24"/>
          <w:szCs w:val="24"/>
        </w:rPr>
        <w:t>to Question 8 for benefits.</w:t>
      </w:r>
    </w:p>
    <w:p w14:paraId="1B9318A1" w14:textId="284EFE8F" w:rsidR="00344479" w:rsidRPr="003B0BF2" w:rsidRDefault="00344479" w:rsidP="00344479">
      <w:pPr>
        <w:pStyle w:val="Questionstyle"/>
        <w:numPr>
          <w:ilvl w:val="0"/>
          <w:numId w:val="0"/>
        </w:numPr>
        <w:ind w:left="709" w:hanging="709"/>
        <w:rPr>
          <w:rFonts w:ascii="Arial" w:hAnsi="Arial" w:cs="Arial"/>
          <w:sz w:val="24"/>
          <w:szCs w:val="24"/>
        </w:rPr>
      </w:pPr>
      <w:r w:rsidRPr="3F0C4E82">
        <w:rPr>
          <w:rFonts w:ascii="Arial" w:hAnsi="Arial" w:cs="Arial"/>
          <w:sz w:val="24"/>
          <w:szCs w:val="24"/>
        </w:rPr>
        <w:t>&lt;ESMA_QUESTION_</w:t>
      </w:r>
      <w:r w:rsidR="7BE879CF" w:rsidRPr="3F0C4E82">
        <w:rPr>
          <w:rFonts w:ascii="Arial" w:hAnsi="Arial" w:cs="Arial"/>
          <w:sz w:val="24"/>
          <w:szCs w:val="24"/>
        </w:rPr>
        <w:t xml:space="preserve"> CCP investment policy</w:t>
      </w:r>
      <w:r w:rsidRPr="3F0C4E82">
        <w:rPr>
          <w:rFonts w:ascii="Arial" w:hAnsi="Arial" w:cs="Arial"/>
          <w:sz w:val="24"/>
          <w:szCs w:val="24"/>
        </w:rPr>
        <w:t>_16&gt;</w:t>
      </w:r>
    </w:p>
    <w:p w14:paraId="3483D49D" w14:textId="77777777" w:rsidR="00344479" w:rsidRPr="003B0BF2" w:rsidRDefault="00344479" w:rsidP="00344479">
      <w:pPr>
        <w:rPr>
          <w:rFonts w:ascii="Arial" w:hAnsi="Arial" w:cs="Arial"/>
          <w:sz w:val="24"/>
          <w:szCs w:val="24"/>
          <w:lang w:eastAsia="en-GB"/>
        </w:rPr>
      </w:pPr>
    </w:p>
    <w:p w14:paraId="40805716" w14:textId="2D48FC68" w:rsidR="00344479" w:rsidRPr="003B0BF2" w:rsidRDefault="602E5800" w:rsidP="00344479">
      <w:pPr>
        <w:pStyle w:val="Questionstyle"/>
        <w:rPr>
          <w:rFonts w:ascii="Arial" w:hAnsi="Arial" w:cs="Arial"/>
          <w:sz w:val="24"/>
          <w:szCs w:val="24"/>
        </w:rPr>
      </w:pPr>
      <w:r w:rsidRPr="3F0C4E82">
        <w:rPr>
          <w:rFonts w:ascii="Arial" w:hAnsi="Arial" w:cs="Arial"/>
          <w:sz w:val="24"/>
          <w:szCs w:val="24"/>
        </w:rPr>
        <w:t xml:space="preserve">: </w:t>
      </w:r>
      <w:r w:rsidR="00344479" w:rsidRPr="3F0C4E82">
        <w:rPr>
          <w:rFonts w:ascii="Arial" w:hAnsi="Arial" w:cs="Arial"/>
          <w:sz w:val="24"/>
          <w:szCs w:val="24"/>
        </w:rPr>
        <w:t>What would be the costs and benefits of extending the list of financial instruments to money market funds authorised in accordance with MMFR?</w:t>
      </w:r>
    </w:p>
    <w:p w14:paraId="6CE41C8C" w14:textId="77777777" w:rsidR="00344479" w:rsidRPr="003B0BF2" w:rsidRDefault="00344479" w:rsidP="00344479">
      <w:pPr>
        <w:pStyle w:val="Questionstyle"/>
        <w:numPr>
          <w:ilvl w:val="0"/>
          <w:numId w:val="0"/>
        </w:numPr>
        <w:rPr>
          <w:rFonts w:ascii="Arial" w:hAnsi="Arial" w:cs="Arial"/>
          <w:sz w:val="24"/>
          <w:szCs w:val="24"/>
        </w:rPr>
      </w:pPr>
    </w:p>
    <w:p w14:paraId="77B7AC58" w14:textId="163CF22D" w:rsidR="00344479" w:rsidRPr="003B0BF2" w:rsidRDefault="00344479" w:rsidP="00344479">
      <w:pPr>
        <w:pStyle w:val="Questionstyle"/>
        <w:numPr>
          <w:ilvl w:val="0"/>
          <w:numId w:val="0"/>
        </w:numPr>
        <w:rPr>
          <w:rFonts w:ascii="Arial" w:hAnsi="Arial" w:cs="Arial"/>
          <w:sz w:val="24"/>
          <w:szCs w:val="24"/>
        </w:rPr>
      </w:pPr>
      <w:r w:rsidRPr="3F0C4E82">
        <w:rPr>
          <w:rFonts w:ascii="Arial" w:hAnsi="Arial" w:cs="Arial"/>
          <w:sz w:val="24"/>
          <w:szCs w:val="24"/>
        </w:rPr>
        <w:t>&lt;ESMA_QUESTION_</w:t>
      </w:r>
      <w:r w:rsidR="074037EC" w:rsidRPr="3F0C4E82">
        <w:rPr>
          <w:rFonts w:ascii="Arial" w:hAnsi="Arial" w:cs="Arial"/>
          <w:sz w:val="24"/>
          <w:szCs w:val="24"/>
        </w:rPr>
        <w:t xml:space="preserve"> CCP investment policy</w:t>
      </w:r>
      <w:r w:rsidRPr="3F0C4E82">
        <w:rPr>
          <w:rFonts w:ascii="Arial" w:hAnsi="Arial" w:cs="Arial"/>
          <w:sz w:val="24"/>
          <w:szCs w:val="24"/>
        </w:rPr>
        <w:t>_17&gt;</w:t>
      </w:r>
    </w:p>
    <w:p w14:paraId="5C5B9926" w14:textId="77777777" w:rsidR="00344479" w:rsidRPr="003B0BF2" w:rsidRDefault="00344479" w:rsidP="00344479">
      <w:pPr>
        <w:pStyle w:val="Questionstyle"/>
        <w:numPr>
          <w:ilvl w:val="0"/>
          <w:numId w:val="0"/>
        </w:numPr>
        <w:ind w:left="709" w:hanging="709"/>
        <w:rPr>
          <w:rFonts w:ascii="Arial" w:hAnsi="Arial" w:cs="Arial"/>
          <w:sz w:val="24"/>
          <w:szCs w:val="24"/>
        </w:rPr>
      </w:pPr>
      <w:r w:rsidRPr="003B0BF2">
        <w:rPr>
          <w:rFonts w:ascii="Arial" w:hAnsi="Arial" w:cs="Arial"/>
          <w:sz w:val="24"/>
          <w:szCs w:val="24"/>
          <w:highlight w:val="yellow"/>
        </w:rPr>
        <w:t>TYPE YOUR TEXT HERE</w:t>
      </w:r>
    </w:p>
    <w:p w14:paraId="410F2298" w14:textId="52E890AA" w:rsidR="00344479" w:rsidRPr="003B0BF2" w:rsidRDefault="00344479" w:rsidP="00344479">
      <w:pPr>
        <w:pStyle w:val="Questionstyle"/>
        <w:numPr>
          <w:ilvl w:val="0"/>
          <w:numId w:val="0"/>
        </w:numPr>
        <w:ind w:left="709" w:hanging="709"/>
        <w:rPr>
          <w:rFonts w:ascii="Arial" w:hAnsi="Arial" w:cs="Arial"/>
          <w:sz w:val="24"/>
          <w:szCs w:val="24"/>
        </w:rPr>
      </w:pPr>
      <w:r w:rsidRPr="3F0C4E82">
        <w:rPr>
          <w:rFonts w:ascii="Arial" w:hAnsi="Arial" w:cs="Arial"/>
          <w:sz w:val="24"/>
          <w:szCs w:val="24"/>
        </w:rPr>
        <w:t>&lt;ESMA_QUESTION_</w:t>
      </w:r>
      <w:r w:rsidR="429C3409" w:rsidRPr="3F0C4E82">
        <w:rPr>
          <w:rFonts w:ascii="Arial" w:hAnsi="Arial" w:cs="Arial"/>
          <w:sz w:val="24"/>
          <w:szCs w:val="24"/>
        </w:rPr>
        <w:t xml:space="preserve"> CCP investment policy</w:t>
      </w:r>
      <w:r w:rsidRPr="3F0C4E82">
        <w:rPr>
          <w:rFonts w:ascii="Arial" w:hAnsi="Arial" w:cs="Arial"/>
          <w:sz w:val="24"/>
          <w:szCs w:val="24"/>
        </w:rPr>
        <w:t>_17&gt;</w:t>
      </w:r>
    </w:p>
    <w:p w14:paraId="33C47AB7" w14:textId="77777777" w:rsidR="00344479" w:rsidRPr="00344479" w:rsidRDefault="00344479" w:rsidP="00344479">
      <w:pPr>
        <w:rPr>
          <w:lang w:eastAsia="en-GB"/>
        </w:rPr>
      </w:pPr>
    </w:p>
    <w:p w14:paraId="1342EA6E" w14:textId="77777777" w:rsidR="00344479" w:rsidRPr="00344479" w:rsidRDefault="00344479" w:rsidP="00344479">
      <w:pPr>
        <w:rPr>
          <w:lang w:eastAsia="en-GB"/>
        </w:rPr>
      </w:pPr>
    </w:p>
    <w:p w14:paraId="462306E6" w14:textId="77777777" w:rsidR="00344479" w:rsidRPr="00344479" w:rsidRDefault="00344479" w:rsidP="00344479">
      <w:pPr>
        <w:rPr>
          <w:lang w:eastAsia="en-GB"/>
        </w:rPr>
      </w:pPr>
    </w:p>
    <w:p w14:paraId="1641973A" w14:textId="77777777" w:rsidR="00344479" w:rsidRPr="00344479" w:rsidRDefault="00344479" w:rsidP="00344479">
      <w:pPr>
        <w:rPr>
          <w:lang w:eastAsia="en-GB"/>
        </w:rPr>
      </w:pPr>
    </w:p>
    <w:p w14:paraId="372799DE" w14:textId="77777777" w:rsidR="00793CF7" w:rsidRPr="00AA60F5" w:rsidRDefault="00793CF7">
      <w:pPr>
        <w:rPr>
          <w:rFonts w:ascii="Arial" w:hAnsi="Arial" w:cs="Arial"/>
          <w:sz w:val="24"/>
          <w:szCs w:val="24"/>
        </w:rPr>
      </w:pPr>
    </w:p>
    <w:sectPr w:rsidR="00793CF7" w:rsidRPr="00AA60F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4161B" w14:textId="77777777" w:rsidR="00747C2E" w:rsidRDefault="00747C2E">
      <w:pPr>
        <w:spacing w:after="0" w:line="240" w:lineRule="auto"/>
      </w:pPr>
      <w:r>
        <w:separator/>
      </w:r>
    </w:p>
  </w:endnote>
  <w:endnote w:type="continuationSeparator" w:id="0">
    <w:p w14:paraId="0BD8A971" w14:textId="77777777" w:rsidR="00747C2E" w:rsidRDefault="00747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08740" w14:textId="77777777" w:rsidR="005B5824" w:rsidRDefault="005B58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752671"/>
      <w:docPartObj>
        <w:docPartGallery w:val="Page Numbers (Bottom of Page)"/>
        <w:docPartUnique/>
      </w:docPartObj>
    </w:sdtPr>
    <w:sdtEndPr>
      <w:rPr>
        <w:noProof/>
      </w:rPr>
    </w:sdtEndPr>
    <w:sdtContent>
      <w:p w14:paraId="6847A766" w14:textId="03927D2B" w:rsidR="005D12F3" w:rsidRDefault="009612F8">
        <w:pPr>
          <w:pStyle w:val="Footer"/>
          <w:jc w:val="center"/>
        </w:pPr>
        <w:r>
          <w:fldChar w:fldCharType="begin"/>
        </w:r>
        <w:r>
          <w:instrText xml:space="preserve"> PAGE   \* MERGEFORMAT </w:instrText>
        </w:r>
        <w:r>
          <w:fldChar w:fldCharType="separate"/>
        </w:r>
        <w:r w:rsidR="006255FD">
          <w:rPr>
            <w:noProof/>
          </w:rPr>
          <w:t>5</w:t>
        </w:r>
        <w:r>
          <w:rPr>
            <w:noProof/>
          </w:rPr>
          <w:fldChar w:fldCharType="end"/>
        </w:r>
      </w:p>
    </w:sdtContent>
  </w:sdt>
  <w:p w14:paraId="1FEDE5B9" w14:textId="77777777" w:rsidR="005D12F3" w:rsidRDefault="006255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C10FF" w14:textId="53E9BAB5" w:rsidR="005D12F3" w:rsidRPr="004E0345" w:rsidRDefault="009612F8" w:rsidP="007A160F">
    <w:pPr>
      <w:pStyle w:val="Footer"/>
      <w:rPr>
        <w:rFonts w:asciiTheme="minorHAnsi" w:hAnsiTheme="minorHAnsi" w:cstheme="minorHAnsi"/>
        <w:color w:val="000000" w:themeColor="text1"/>
      </w:rPr>
    </w:pPr>
    <w:r>
      <w:rPr>
        <w:rFonts w:asciiTheme="majorHAnsi" w:hAnsiTheme="majorHAnsi"/>
        <w:color w:val="FFFFFF" w:themeColor="background1"/>
      </w:rPr>
      <w:tab/>
    </w:r>
    <w:r w:rsidRPr="004E0345">
      <w:rPr>
        <w:rFonts w:asciiTheme="majorHAnsi" w:hAnsiTheme="majorHAnsi"/>
        <w:color w:val="FFFFFF" w:themeColor="background1"/>
      </w:rPr>
      <w:tab/>
    </w:r>
    <w:r w:rsidR="002A6D4E">
      <w:rPr>
        <w:rFonts w:asciiTheme="minorHAnsi" w:hAnsiTheme="minorHAnsi" w:cstheme="minorHAnsi"/>
        <w:color w:val="FFFFFF" w:themeColor="background1"/>
      </w:rPr>
      <w:t>19</w:t>
    </w:r>
    <w:r w:rsidR="004E0345" w:rsidRPr="004E0345">
      <w:rPr>
        <w:rFonts w:asciiTheme="minorHAnsi" w:hAnsiTheme="minorHAnsi" w:cstheme="minorHAnsi"/>
        <w:color w:val="FFFFFF" w:themeColor="background1"/>
      </w:rPr>
      <w:t xml:space="preserve"> </w:t>
    </w:r>
    <w:r w:rsidR="002A6D4E">
      <w:rPr>
        <w:rFonts w:asciiTheme="minorHAnsi" w:hAnsiTheme="minorHAnsi" w:cstheme="minorHAnsi"/>
        <w:color w:val="FFFFFF" w:themeColor="background1"/>
      </w:rPr>
      <w:t>November</w:t>
    </w:r>
    <w:r w:rsidRPr="004E0345">
      <w:rPr>
        <w:rFonts w:asciiTheme="minorHAnsi" w:hAnsiTheme="minorHAnsi" w:cstheme="minorHAnsi"/>
        <w:color w:val="FFFFFF" w:themeColor="background1"/>
      </w:rPr>
      <w:t xml:space="preserve"> 2021</w:t>
    </w:r>
    <w:r w:rsidR="004E0345" w:rsidRPr="004E0345">
      <w:rPr>
        <w:rFonts w:asciiTheme="minorHAnsi" w:hAnsiTheme="minorHAnsi" w:cstheme="minorHAnsi"/>
        <w:color w:val="FFFFFF" w:themeColor="background1"/>
      </w:rPr>
      <w:t xml:space="preserve"> </w:t>
    </w:r>
    <w:r w:rsidRPr="004E0345">
      <w:rPr>
        <w:rFonts w:asciiTheme="minorHAnsi" w:hAnsiTheme="minorHAnsi" w:cstheme="minorHAnsi"/>
        <w:color w:val="FFFFFF" w:themeColor="background1"/>
      </w:rPr>
      <w:t xml:space="preserve">| </w:t>
    </w:r>
    <w:r w:rsidR="004E0345" w:rsidRPr="004E0345">
      <w:rPr>
        <w:rFonts w:asciiTheme="minorHAnsi" w:hAnsiTheme="minorHAnsi" w:cstheme="minorHAnsi"/>
        <w:color w:val="FFFFFF" w:themeColor="background1"/>
      </w:rPr>
      <w:t>ESMA 91</w:t>
    </w:r>
    <w:r w:rsidRPr="004E0345">
      <w:rPr>
        <w:rFonts w:asciiTheme="minorHAnsi" w:hAnsiTheme="minorHAnsi" w:cstheme="minorHAnsi"/>
        <w:color w:val="FFFFFF" w:themeColor="background1"/>
      </w:rPr>
      <w:t>-</w:t>
    </w:r>
    <w:r w:rsidR="004E0345" w:rsidRPr="004E0345">
      <w:rPr>
        <w:rFonts w:asciiTheme="minorHAnsi" w:hAnsiTheme="minorHAnsi" w:cstheme="minorHAnsi"/>
        <w:color w:val="FFFFFF" w:themeColor="background1"/>
      </w:rPr>
      <w:t>372</w:t>
    </w:r>
    <w:r w:rsidRPr="004E0345">
      <w:rPr>
        <w:rFonts w:asciiTheme="minorHAnsi" w:hAnsiTheme="minorHAnsi" w:cstheme="minorHAnsi"/>
        <w:color w:val="FFFFFF" w:themeColor="background1"/>
      </w:rPr>
      <w:t>-</w:t>
    </w:r>
    <w:r w:rsidR="004E0345" w:rsidRPr="004E0345">
      <w:rPr>
        <w:rFonts w:asciiTheme="minorHAnsi" w:hAnsiTheme="minorHAnsi" w:cstheme="minorHAnsi"/>
        <w:color w:val="FFFFFF" w:themeColor="background1"/>
      </w:rPr>
      <w:t>15</w:t>
    </w:r>
    <w:r w:rsidR="002A6D4E">
      <w:rPr>
        <w:rFonts w:asciiTheme="minorHAnsi" w:hAnsiTheme="minorHAnsi" w:cstheme="minorHAnsi"/>
        <w:color w:val="FFFFFF" w:themeColor="background1"/>
      </w:rPr>
      <w:t>93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5848E" w14:textId="77777777" w:rsidR="00747C2E" w:rsidRDefault="00747C2E">
      <w:pPr>
        <w:spacing w:after="0" w:line="240" w:lineRule="auto"/>
      </w:pPr>
      <w:r>
        <w:separator/>
      </w:r>
    </w:p>
  </w:footnote>
  <w:footnote w:type="continuationSeparator" w:id="0">
    <w:p w14:paraId="6F69439C" w14:textId="77777777" w:rsidR="00747C2E" w:rsidRDefault="00747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81A90" w14:textId="77777777" w:rsidR="005B5824" w:rsidRDefault="005B58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981DA" w14:textId="77777777" w:rsidR="005D12F3" w:rsidRDefault="006255FD">
    <w:pPr>
      <w:pStyle w:val="Header"/>
    </w:pPr>
  </w:p>
  <w:p w14:paraId="406770CC" w14:textId="77777777" w:rsidR="005D12F3" w:rsidRDefault="006255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FCFE9" w14:textId="77777777" w:rsidR="005D12F3" w:rsidRDefault="009612F8">
    <w:pPr>
      <w:pStyle w:val="Header"/>
    </w:pPr>
    <w:r>
      <w:rPr>
        <w:noProof/>
        <w:lang w:val="en-US" w:eastAsia="en-US"/>
      </w:rPr>
      <w:drawing>
        <wp:anchor distT="0" distB="0" distL="114300" distR="114300" simplePos="0" relativeHeight="251660288" behindDoc="0" locked="0" layoutInCell="1" allowOverlap="1" wp14:anchorId="5915E4BA" wp14:editId="37F489BD">
          <wp:simplePos x="0" y="0"/>
          <wp:positionH relativeFrom="page">
            <wp:posOffset>366395</wp:posOffset>
          </wp:positionH>
          <wp:positionV relativeFrom="page">
            <wp:posOffset>372745</wp:posOffset>
          </wp:positionV>
          <wp:extent cx="2209800" cy="904875"/>
          <wp:effectExtent l="0" t="0" r="0" b="9525"/>
          <wp:wrapNone/>
          <wp:docPr id="11" name="Picture 1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9264" behindDoc="1" locked="0" layoutInCell="1" allowOverlap="1" wp14:anchorId="3B54ED27" wp14:editId="441AD4AC">
          <wp:simplePos x="0" y="0"/>
          <wp:positionH relativeFrom="page">
            <wp:align>right</wp:align>
          </wp:positionH>
          <wp:positionV relativeFrom="page">
            <wp:align>bottom</wp:align>
          </wp:positionV>
          <wp:extent cx="7560310" cy="6800850"/>
          <wp:effectExtent l="0" t="0" r="2540" b="0"/>
          <wp:wrapNone/>
          <wp:docPr id="12" name="Picture 12"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304D4"/>
    <w:multiLevelType w:val="hybridMultilevel"/>
    <w:tmpl w:val="D09EE4A2"/>
    <w:lvl w:ilvl="0" w:tplc="9E34A02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A52232B"/>
    <w:multiLevelType w:val="hybridMultilevel"/>
    <w:tmpl w:val="C6E865EA"/>
    <w:lvl w:ilvl="0" w:tplc="51DE41F6">
      <w:start w:val="1"/>
      <w:numFmt w:val="decimal"/>
      <w:pStyle w:val="Questionstyle"/>
      <w:lvlText w:val="Q%1"/>
      <w:lvlJc w:val="left"/>
      <w:pPr>
        <w:ind w:left="720" w:hanging="360"/>
      </w:pPr>
      <w:rPr>
        <w:rFonts w:ascii="Arial" w:hAnsi="Arial" w:cs="Arial" w:hint="default"/>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8E640CB"/>
    <w:multiLevelType w:val="hybridMultilevel"/>
    <w:tmpl w:val="C7B287CE"/>
    <w:lvl w:ilvl="0" w:tplc="0813001B">
      <w:start w:val="1"/>
      <w:numFmt w:val="low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8734E84"/>
    <w:multiLevelType w:val="hybridMultilevel"/>
    <w:tmpl w:val="AC1C390A"/>
    <w:lvl w:ilvl="0" w:tplc="0809001B">
      <w:start w:val="1"/>
      <w:numFmt w:val="low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7"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7"/>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7D5"/>
    <w:rsid w:val="0010625B"/>
    <w:rsid w:val="002427D5"/>
    <w:rsid w:val="002A6D4E"/>
    <w:rsid w:val="00344479"/>
    <w:rsid w:val="003B0BF2"/>
    <w:rsid w:val="003C45D8"/>
    <w:rsid w:val="004A4DDB"/>
    <w:rsid w:val="004E0345"/>
    <w:rsid w:val="005A5D59"/>
    <w:rsid w:val="005B5824"/>
    <w:rsid w:val="006255FD"/>
    <w:rsid w:val="00661C42"/>
    <w:rsid w:val="00747C2E"/>
    <w:rsid w:val="00793CF7"/>
    <w:rsid w:val="008167AC"/>
    <w:rsid w:val="009612F8"/>
    <w:rsid w:val="00A05EF9"/>
    <w:rsid w:val="00A92D8C"/>
    <w:rsid w:val="00AA60F5"/>
    <w:rsid w:val="00C567F0"/>
    <w:rsid w:val="00D342D8"/>
    <w:rsid w:val="00EC29DA"/>
    <w:rsid w:val="02118703"/>
    <w:rsid w:val="02637113"/>
    <w:rsid w:val="02806F5B"/>
    <w:rsid w:val="04364A4F"/>
    <w:rsid w:val="04430973"/>
    <w:rsid w:val="048AB3B3"/>
    <w:rsid w:val="069B16BB"/>
    <w:rsid w:val="074037EC"/>
    <w:rsid w:val="08EC68F4"/>
    <w:rsid w:val="0A863D8E"/>
    <w:rsid w:val="0F497287"/>
    <w:rsid w:val="1108641E"/>
    <w:rsid w:val="11F598A6"/>
    <w:rsid w:val="1DF02BDB"/>
    <w:rsid w:val="1E4619C1"/>
    <w:rsid w:val="1E6E7DEB"/>
    <w:rsid w:val="1E8354FF"/>
    <w:rsid w:val="21ABC50C"/>
    <w:rsid w:val="223E1E71"/>
    <w:rsid w:val="22C245CF"/>
    <w:rsid w:val="250E75CB"/>
    <w:rsid w:val="25EB62BD"/>
    <w:rsid w:val="26E0D96C"/>
    <w:rsid w:val="2A1194EA"/>
    <w:rsid w:val="2B87F679"/>
    <w:rsid w:val="2F74A411"/>
    <w:rsid w:val="322D2D05"/>
    <w:rsid w:val="3303093B"/>
    <w:rsid w:val="3B8E2905"/>
    <w:rsid w:val="3F0C4E82"/>
    <w:rsid w:val="4089FA3A"/>
    <w:rsid w:val="429C3409"/>
    <w:rsid w:val="451346A8"/>
    <w:rsid w:val="45820F52"/>
    <w:rsid w:val="45859F23"/>
    <w:rsid w:val="45EB5968"/>
    <w:rsid w:val="495D57BE"/>
    <w:rsid w:val="4AE86471"/>
    <w:rsid w:val="4B97F04B"/>
    <w:rsid w:val="4C170CA1"/>
    <w:rsid w:val="4D0646EA"/>
    <w:rsid w:val="4DB2AB2B"/>
    <w:rsid w:val="502484CF"/>
    <w:rsid w:val="53373E55"/>
    <w:rsid w:val="565103A4"/>
    <w:rsid w:val="589A729C"/>
    <w:rsid w:val="59B89C2B"/>
    <w:rsid w:val="5A1C1FB4"/>
    <w:rsid w:val="5C0C7947"/>
    <w:rsid w:val="5F583685"/>
    <w:rsid w:val="602E5800"/>
    <w:rsid w:val="608BD9F3"/>
    <w:rsid w:val="64166549"/>
    <w:rsid w:val="64C01AB6"/>
    <w:rsid w:val="6A72AC30"/>
    <w:rsid w:val="6E7ED9EF"/>
    <w:rsid w:val="6F1E8DE6"/>
    <w:rsid w:val="6F4269D5"/>
    <w:rsid w:val="710D8683"/>
    <w:rsid w:val="71564458"/>
    <w:rsid w:val="73AF8A82"/>
    <w:rsid w:val="76774DDD"/>
    <w:rsid w:val="7BE879CF"/>
    <w:rsid w:val="7F5440B5"/>
    <w:rsid w:val="7F6F98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F99B46"/>
  <w15:chartTrackingRefBased/>
  <w15:docId w15:val="{F92FC86A-8926-4B97-8A2E-167C02E7D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7D5"/>
  </w:style>
  <w:style w:type="paragraph" w:styleId="Heading1">
    <w:name w:val="heading 1"/>
    <w:basedOn w:val="Normal"/>
    <w:next w:val="Normal"/>
    <w:link w:val="Heading1Char"/>
    <w:qFormat/>
    <w:rsid w:val="002427D5"/>
    <w:pPr>
      <w:keepNext/>
      <w:keepLines/>
      <w:numPr>
        <w:numId w:val="1"/>
      </w:numPr>
      <w:spacing w:before="320" w:after="0" w:line="240" w:lineRule="auto"/>
      <w:outlineLvl w:val="0"/>
    </w:pPr>
    <w:rPr>
      <w:rFonts w:asciiTheme="majorHAnsi" w:eastAsiaTheme="majorEastAsia" w:hAnsiTheme="majorHAnsi" w:cstheme="majorBidi"/>
      <w:b/>
      <w:sz w:val="32"/>
      <w:szCs w:val="32"/>
      <w:lang w:eastAsia="en-GB"/>
    </w:rPr>
  </w:style>
  <w:style w:type="paragraph" w:styleId="Heading2">
    <w:name w:val="heading 2"/>
    <w:basedOn w:val="Normal"/>
    <w:next w:val="Normal"/>
    <w:link w:val="Heading2Char"/>
    <w:unhideWhenUsed/>
    <w:qFormat/>
    <w:rsid w:val="002427D5"/>
    <w:pPr>
      <w:keepNext/>
      <w:keepLines/>
      <w:numPr>
        <w:ilvl w:val="1"/>
        <w:numId w:val="1"/>
      </w:numPr>
      <w:spacing w:before="320" w:after="0" w:line="240" w:lineRule="auto"/>
      <w:outlineLvl w:val="1"/>
    </w:pPr>
    <w:rPr>
      <w:rFonts w:asciiTheme="majorHAnsi" w:eastAsiaTheme="majorEastAsia" w:hAnsiTheme="majorHAnsi" w:cstheme="majorBidi"/>
      <w:b/>
      <w:sz w:val="28"/>
      <w:szCs w:val="28"/>
      <w:lang w:eastAsia="en-GB"/>
    </w:rPr>
  </w:style>
  <w:style w:type="paragraph" w:styleId="Heading3">
    <w:name w:val="heading 3"/>
    <w:basedOn w:val="Normal"/>
    <w:next w:val="Normal"/>
    <w:link w:val="Heading3Char"/>
    <w:unhideWhenUsed/>
    <w:qFormat/>
    <w:rsid w:val="002427D5"/>
    <w:pPr>
      <w:keepNext/>
      <w:keepLines/>
      <w:numPr>
        <w:ilvl w:val="2"/>
        <w:numId w:val="1"/>
      </w:numPr>
      <w:spacing w:before="320" w:after="0" w:line="240" w:lineRule="auto"/>
      <w:outlineLvl w:val="2"/>
    </w:pPr>
    <w:rPr>
      <w:rFonts w:asciiTheme="majorHAnsi" w:eastAsiaTheme="majorEastAsia" w:hAnsiTheme="majorHAnsi" w:cstheme="majorBidi"/>
      <w:sz w:val="24"/>
      <w:szCs w:val="24"/>
      <w:lang w:eastAsia="en-GB"/>
    </w:rPr>
  </w:style>
  <w:style w:type="paragraph" w:styleId="Heading4">
    <w:name w:val="heading 4"/>
    <w:basedOn w:val="Normal"/>
    <w:next w:val="Normal"/>
    <w:link w:val="Heading4Char"/>
    <w:unhideWhenUsed/>
    <w:qFormat/>
    <w:rsid w:val="002427D5"/>
    <w:pPr>
      <w:keepNext/>
      <w:keepLines/>
      <w:numPr>
        <w:ilvl w:val="3"/>
        <w:numId w:val="1"/>
      </w:numPr>
      <w:spacing w:before="320" w:after="0" w:line="240" w:lineRule="auto"/>
      <w:ind w:left="862" w:hanging="862"/>
      <w:outlineLvl w:val="3"/>
    </w:pPr>
    <w:rPr>
      <w:rFonts w:asciiTheme="majorHAnsi" w:eastAsiaTheme="majorEastAsia" w:hAnsiTheme="majorHAnsi" w:cstheme="majorBidi"/>
      <w:sz w:val="24"/>
      <w:lang w:eastAsia="en-GB"/>
    </w:rPr>
  </w:style>
  <w:style w:type="paragraph" w:styleId="Heading6">
    <w:name w:val="heading 6"/>
    <w:basedOn w:val="Normal"/>
    <w:next w:val="Normal"/>
    <w:link w:val="Heading6Char"/>
    <w:unhideWhenUsed/>
    <w:qFormat/>
    <w:rsid w:val="002427D5"/>
    <w:pPr>
      <w:keepNext/>
      <w:keepLines/>
      <w:numPr>
        <w:ilvl w:val="5"/>
        <w:numId w:val="1"/>
      </w:numPr>
      <w:spacing w:before="40" w:after="0" w:line="240" w:lineRule="auto"/>
      <w:outlineLvl w:val="5"/>
    </w:pPr>
    <w:rPr>
      <w:rFonts w:asciiTheme="majorHAnsi" w:eastAsiaTheme="majorEastAsia" w:hAnsiTheme="majorHAnsi" w:cstheme="majorBidi"/>
      <w:i/>
      <w:iCs/>
      <w:color w:val="44546A" w:themeColor="text2"/>
      <w:sz w:val="21"/>
      <w:szCs w:val="21"/>
      <w:lang w:eastAsia="en-GB"/>
    </w:rPr>
  </w:style>
  <w:style w:type="paragraph" w:styleId="Heading7">
    <w:name w:val="heading 7"/>
    <w:basedOn w:val="Normal"/>
    <w:next w:val="Normal"/>
    <w:link w:val="Heading7Char"/>
    <w:unhideWhenUsed/>
    <w:qFormat/>
    <w:rsid w:val="002427D5"/>
    <w:pPr>
      <w:keepNext/>
      <w:keepLines/>
      <w:numPr>
        <w:ilvl w:val="6"/>
        <w:numId w:val="1"/>
      </w:numPr>
      <w:spacing w:before="40" w:after="0" w:line="240" w:lineRule="auto"/>
      <w:outlineLvl w:val="6"/>
    </w:pPr>
    <w:rPr>
      <w:rFonts w:asciiTheme="majorHAnsi" w:eastAsiaTheme="majorEastAsia" w:hAnsiTheme="majorHAnsi" w:cstheme="majorBidi"/>
      <w:i/>
      <w:iCs/>
      <w:color w:val="1F3864" w:themeColor="accent1" w:themeShade="80"/>
      <w:sz w:val="21"/>
      <w:szCs w:val="21"/>
      <w:lang w:eastAsia="en-GB"/>
    </w:rPr>
  </w:style>
  <w:style w:type="paragraph" w:styleId="Heading8">
    <w:name w:val="heading 8"/>
    <w:basedOn w:val="Normal"/>
    <w:next w:val="Normal"/>
    <w:link w:val="Heading8Char"/>
    <w:unhideWhenUsed/>
    <w:qFormat/>
    <w:rsid w:val="002427D5"/>
    <w:pPr>
      <w:keepNext/>
      <w:keepLines/>
      <w:numPr>
        <w:ilvl w:val="7"/>
        <w:numId w:val="1"/>
      </w:numPr>
      <w:spacing w:before="40" w:after="0" w:line="240" w:lineRule="auto"/>
      <w:outlineLvl w:val="7"/>
    </w:pPr>
    <w:rPr>
      <w:rFonts w:asciiTheme="majorHAnsi" w:eastAsiaTheme="majorEastAsia" w:hAnsiTheme="majorHAnsi" w:cstheme="majorBidi"/>
      <w:b/>
      <w:bCs/>
      <w:color w:val="44546A" w:themeColor="text2"/>
      <w:sz w:val="24"/>
      <w:szCs w:val="24"/>
      <w:lang w:eastAsia="en-GB"/>
    </w:rPr>
  </w:style>
  <w:style w:type="paragraph" w:styleId="Heading9">
    <w:name w:val="heading 9"/>
    <w:basedOn w:val="Normal"/>
    <w:next w:val="Normal"/>
    <w:link w:val="Heading9Char"/>
    <w:unhideWhenUsed/>
    <w:qFormat/>
    <w:rsid w:val="002427D5"/>
    <w:pPr>
      <w:keepNext/>
      <w:keepLines/>
      <w:numPr>
        <w:ilvl w:val="8"/>
        <w:numId w:val="1"/>
      </w:numPr>
      <w:spacing w:before="40" w:after="0" w:line="240" w:lineRule="auto"/>
      <w:outlineLvl w:val="8"/>
    </w:pPr>
    <w:rPr>
      <w:rFonts w:asciiTheme="majorHAnsi" w:eastAsiaTheme="majorEastAsia" w:hAnsiTheme="majorHAnsi" w:cstheme="majorBidi"/>
      <w:b/>
      <w:bCs/>
      <w:i/>
      <w:iCs/>
      <w:color w:val="44546A" w:themeColor="text2"/>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27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7D5"/>
    <w:rPr>
      <w:rFonts w:ascii="Segoe UI" w:hAnsi="Segoe UI" w:cs="Segoe UI"/>
      <w:sz w:val="18"/>
      <w:szCs w:val="18"/>
    </w:rPr>
  </w:style>
  <w:style w:type="character" w:customStyle="1" w:styleId="Heading1Char">
    <w:name w:val="Heading 1 Char"/>
    <w:basedOn w:val="DefaultParagraphFont"/>
    <w:link w:val="Heading1"/>
    <w:rsid w:val="002427D5"/>
    <w:rPr>
      <w:rFonts w:asciiTheme="majorHAnsi" w:eastAsiaTheme="majorEastAsia" w:hAnsiTheme="majorHAnsi" w:cstheme="majorBidi"/>
      <w:b/>
      <w:sz w:val="32"/>
      <w:szCs w:val="32"/>
      <w:lang w:eastAsia="en-GB"/>
    </w:rPr>
  </w:style>
  <w:style w:type="character" w:customStyle="1" w:styleId="Heading2Char">
    <w:name w:val="Heading 2 Char"/>
    <w:basedOn w:val="DefaultParagraphFont"/>
    <w:link w:val="Heading2"/>
    <w:rsid w:val="002427D5"/>
    <w:rPr>
      <w:rFonts w:asciiTheme="majorHAnsi" w:eastAsiaTheme="majorEastAsia" w:hAnsiTheme="majorHAnsi" w:cstheme="majorBidi"/>
      <w:b/>
      <w:sz w:val="28"/>
      <w:szCs w:val="28"/>
      <w:lang w:eastAsia="en-GB"/>
    </w:rPr>
  </w:style>
  <w:style w:type="character" w:customStyle="1" w:styleId="Heading3Char">
    <w:name w:val="Heading 3 Char"/>
    <w:basedOn w:val="DefaultParagraphFont"/>
    <w:link w:val="Heading3"/>
    <w:rsid w:val="002427D5"/>
    <w:rPr>
      <w:rFonts w:asciiTheme="majorHAnsi" w:eastAsiaTheme="majorEastAsia" w:hAnsiTheme="majorHAnsi" w:cstheme="majorBidi"/>
      <w:sz w:val="24"/>
      <w:szCs w:val="24"/>
      <w:lang w:eastAsia="en-GB"/>
    </w:rPr>
  </w:style>
  <w:style w:type="character" w:customStyle="1" w:styleId="Heading4Char">
    <w:name w:val="Heading 4 Char"/>
    <w:basedOn w:val="DefaultParagraphFont"/>
    <w:link w:val="Heading4"/>
    <w:rsid w:val="002427D5"/>
    <w:rPr>
      <w:rFonts w:asciiTheme="majorHAnsi" w:eastAsiaTheme="majorEastAsia" w:hAnsiTheme="majorHAnsi" w:cstheme="majorBidi"/>
      <w:sz w:val="24"/>
      <w:lang w:eastAsia="en-GB"/>
    </w:rPr>
  </w:style>
  <w:style w:type="character" w:customStyle="1" w:styleId="Heading6Char">
    <w:name w:val="Heading 6 Char"/>
    <w:basedOn w:val="DefaultParagraphFont"/>
    <w:link w:val="Heading6"/>
    <w:rsid w:val="002427D5"/>
    <w:rPr>
      <w:rFonts w:asciiTheme="majorHAnsi" w:eastAsiaTheme="majorEastAsia" w:hAnsiTheme="majorHAnsi" w:cstheme="majorBidi"/>
      <w:i/>
      <w:iCs/>
      <w:color w:val="44546A" w:themeColor="text2"/>
      <w:sz w:val="21"/>
      <w:szCs w:val="21"/>
      <w:lang w:eastAsia="en-GB"/>
    </w:rPr>
  </w:style>
  <w:style w:type="character" w:customStyle="1" w:styleId="Heading7Char">
    <w:name w:val="Heading 7 Char"/>
    <w:basedOn w:val="DefaultParagraphFont"/>
    <w:link w:val="Heading7"/>
    <w:rsid w:val="002427D5"/>
    <w:rPr>
      <w:rFonts w:asciiTheme="majorHAnsi" w:eastAsiaTheme="majorEastAsia" w:hAnsiTheme="majorHAnsi" w:cstheme="majorBidi"/>
      <w:i/>
      <w:iCs/>
      <w:color w:val="1F3864" w:themeColor="accent1" w:themeShade="80"/>
      <w:sz w:val="21"/>
      <w:szCs w:val="21"/>
      <w:lang w:eastAsia="en-GB"/>
    </w:rPr>
  </w:style>
  <w:style w:type="character" w:customStyle="1" w:styleId="Heading8Char">
    <w:name w:val="Heading 8 Char"/>
    <w:basedOn w:val="DefaultParagraphFont"/>
    <w:link w:val="Heading8"/>
    <w:rsid w:val="002427D5"/>
    <w:rPr>
      <w:rFonts w:asciiTheme="majorHAnsi" w:eastAsiaTheme="majorEastAsia" w:hAnsiTheme="majorHAnsi" w:cstheme="majorBidi"/>
      <w:b/>
      <w:bCs/>
      <w:color w:val="44546A" w:themeColor="text2"/>
      <w:sz w:val="24"/>
      <w:szCs w:val="24"/>
      <w:lang w:eastAsia="en-GB"/>
    </w:rPr>
  </w:style>
  <w:style w:type="character" w:customStyle="1" w:styleId="Heading9Char">
    <w:name w:val="Heading 9 Char"/>
    <w:basedOn w:val="DefaultParagraphFont"/>
    <w:link w:val="Heading9"/>
    <w:rsid w:val="002427D5"/>
    <w:rPr>
      <w:rFonts w:asciiTheme="majorHAnsi" w:eastAsiaTheme="majorEastAsia" w:hAnsiTheme="majorHAnsi" w:cstheme="majorBidi"/>
      <w:b/>
      <w:bCs/>
      <w:i/>
      <w:iCs/>
      <w:color w:val="44546A" w:themeColor="text2"/>
      <w:sz w:val="24"/>
      <w:szCs w:val="24"/>
      <w:lang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2427D5"/>
    <w:pPr>
      <w:numPr>
        <w:numId w:val="2"/>
      </w:numPr>
      <w:tabs>
        <w:tab w:val="left" w:pos="0"/>
        <w:tab w:val="left" w:pos="142"/>
        <w:tab w:val="left" w:pos="284"/>
        <w:tab w:val="left" w:pos="567"/>
      </w:tabs>
      <w:autoSpaceDE w:val="0"/>
      <w:autoSpaceDN w:val="0"/>
      <w:adjustRightInd w:val="0"/>
      <w:spacing w:after="0" w:line="264" w:lineRule="auto"/>
      <w:jc w:val="both"/>
    </w:pPr>
    <w:rPr>
      <w:rFonts w:eastAsiaTheme="majorEastAsia" w:cstheme="minorHAnsi"/>
      <w:lang w:eastAsia="en-GB"/>
    </w:rPr>
  </w:style>
  <w:style w:type="paragraph" w:styleId="Title">
    <w:name w:val="Title"/>
    <w:basedOn w:val="Normal"/>
    <w:next w:val="Normal"/>
    <w:link w:val="TitleChar"/>
    <w:uiPriority w:val="10"/>
    <w:qFormat/>
    <w:rsid w:val="002427D5"/>
    <w:pPr>
      <w:spacing w:after="0" w:line="240" w:lineRule="auto"/>
      <w:contextualSpacing/>
    </w:pPr>
    <w:rPr>
      <w:rFonts w:asciiTheme="majorHAnsi" w:eastAsiaTheme="majorEastAsia" w:hAnsiTheme="majorHAnsi" w:cstheme="majorBidi"/>
      <w:b/>
      <w:color w:val="2E74B5" w:themeColor="accent5" w:themeShade="BF"/>
      <w:spacing w:val="-10"/>
      <w:sz w:val="56"/>
      <w:szCs w:val="56"/>
      <w:lang w:eastAsia="en-GB"/>
    </w:rPr>
  </w:style>
  <w:style w:type="character" w:customStyle="1" w:styleId="TitleChar">
    <w:name w:val="Title Char"/>
    <w:basedOn w:val="DefaultParagraphFont"/>
    <w:link w:val="Title"/>
    <w:uiPriority w:val="10"/>
    <w:rsid w:val="002427D5"/>
    <w:rPr>
      <w:rFonts w:asciiTheme="majorHAnsi" w:eastAsiaTheme="majorEastAsia" w:hAnsiTheme="majorHAnsi" w:cstheme="majorBidi"/>
      <w:b/>
      <w:color w:val="2E74B5" w:themeColor="accent5" w:themeShade="BF"/>
      <w:spacing w:val="-10"/>
      <w:sz w:val="56"/>
      <w:szCs w:val="56"/>
      <w:lang w:eastAsia="en-GB"/>
    </w:rPr>
  </w:style>
  <w:style w:type="paragraph" w:styleId="Header">
    <w:name w:val="header"/>
    <w:basedOn w:val="Normal"/>
    <w:link w:val="HeaderChar"/>
    <w:unhideWhenUsed/>
    <w:rsid w:val="002427D5"/>
    <w:pPr>
      <w:tabs>
        <w:tab w:val="center" w:pos="4536"/>
        <w:tab w:val="right" w:pos="9072"/>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2427D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427D5"/>
    <w:pPr>
      <w:tabs>
        <w:tab w:val="center" w:pos="4536"/>
        <w:tab w:val="right" w:pos="9072"/>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2427D5"/>
    <w:rPr>
      <w:rFonts w:ascii="Times New Roman" w:eastAsia="Times New Roman" w:hAnsi="Times New Roman" w:cs="Times New Roman"/>
      <w:sz w:val="24"/>
      <w:szCs w:val="24"/>
      <w:lang w:eastAsia="en-GB"/>
    </w:rPr>
  </w:style>
  <w:style w:type="paragraph" w:customStyle="1" w:styleId="Questionstyle">
    <w:name w:val="Question style"/>
    <w:basedOn w:val="Normal"/>
    <w:next w:val="Normal"/>
    <w:link w:val="QuestionstyleChar"/>
    <w:autoRedefine/>
    <w:qFormat/>
    <w:rsid w:val="00AA60F5"/>
    <w:pPr>
      <w:numPr>
        <w:numId w:val="3"/>
      </w:numPr>
      <w:tabs>
        <w:tab w:val="left" w:pos="851"/>
        <w:tab w:val="left" w:pos="1560"/>
      </w:tabs>
      <w:spacing w:after="250" w:line="276" w:lineRule="auto"/>
      <w:ind w:left="709" w:hanging="709"/>
      <w:contextualSpacing/>
      <w:jc w:val="both"/>
    </w:pPr>
    <w:rPr>
      <w:rFonts w:eastAsia="Times New Roman" w:cstheme="minorHAnsi"/>
      <w:lang w:eastAsia="en-GB"/>
    </w:rPr>
  </w:style>
  <w:style w:type="character" w:customStyle="1" w:styleId="QuestionstyleChar">
    <w:name w:val="Question style Char"/>
    <w:basedOn w:val="DefaultParagraphFont"/>
    <w:link w:val="Questionstyle"/>
    <w:rsid w:val="00AA60F5"/>
    <w:rPr>
      <w:rFonts w:eastAsia="Times New Roman" w:cstheme="minorHAnsi"/>
      <w:lang w:eastAsia="en-GB"/>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2427D5"/>
    <w:rPr>
      <w:rFonts w:eastAsiaTheme="majorEastAsia" w:cstheme="minorHAnsi"/>
      <w:lang w:eastAsia="en-GB"/>
    </w:rPr>
  </w:style>
  <w:style w:type="character" w:styleId="CommentReference">
    <w:name w:val="annotation reference"/>
    <w:basedOn w:val="DefaultParagraphFont"/>
    <w:uiPriority w:val="99"/>
    <w:semiHidden/>
    <w:unhideWhenUsed/>
    <w:rsid w:val="002427D5"/>
    <w:rPr>
      <w:sz w:val="16"/>
      <w:szCs w:val="16"/>
    </w:rPr>
  </w:style>
  <w:style w:type="paragraph" w:styleId="CommentText">
    <w:name w:val="annotation text"/>
    <w:basedOn w:val="Normal"/>
    <w:link w:val="CommentTextChar"/>
    <w:uiPriority w:val="99"/>
    <w:semiHidden/>
    <w:unhideWhenUsed/>
    <w:rsid w:val="002427D5"/>
    <w:pPr>
      <w:spacing w:line="240" w:lineRule="auto"/>
    </w:pPr>
    <w:rPr>
      <w:sz w:val="20"/>
      <w:szCs w:val="20"/>
    </w:rPr>
  </w:style>
  <w:style w:type="character" w:customStyle="1" w:styleId="CommentTextChar">
    <w:name w:val="Comment Text Char"/>
    <w:basedOn w:val="DefaultParagraphFont"/>
    <w:link w:val="CommentText"/>
    <w:uiPriority w:val="99"/>
    <w:semiHidden/>
    <w:rsid w:val="002427D5"/>
    <w:rPr>
      <w:sz w:val="20"/>
      <w:szCs w:val="20"/>
    </w:rPr>
  </w:style>
  <w:style w:type="paragraph" w:styleId="Subtitle">
    <w:name w:val="Subtitle"/>
    <w:basedOn w:val="Normal"/>
    <w:next w:val="Normal"/>
    <w:link w:val="SubtitleChar"/>
    <w:uiPriority w:val="11"/>
    <w:qFormat/>
    <w:rsid w:val="002A6D4E"/>
    <w:pPr>
      <w:numPr>
        <w:ilvl w:val="1"/>
      </w:numPr>
      <w:spacing w:after="250" w:line="240" w:lineRule="auto"/>
      <w:jc w:val="both"/>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2A6D4E"/>
    <w:rPr>
      <w:rFonts w:asciiTheme="majorHAnsi" w:eastAsiaTheme="majorEastAsia" w:hAnsiTheme="majorHAnsi" w:cstheme="majorBidi"/>
      <w:b/>
      <w:sz w:val="28"/>
      <w:szCs w:val="24"/>
    </w:rPr>
  </w:style>
  <w:style w:type="paragraph" w:styleId="NoSpacing">
    <w:name w:val="No Spacing"/>
    <w:uiPriority w:val="1"/>
    <w:qFormat/>
    <w:rsid w:val="00A05EF9"/>
    <w:pPr>
      <w:spacing w:after="0" w:line="240" w:lineRule="auto"/>
    </w:pPr>
    <w:rPr>
      <w:rFonts w:ascii="Arial" w:eastAsiaTheme="minorEastAsia" w:hAnsi="Arial" w:cs="Times New Roman (Body CS)"/>
      <w:color w:val="000000" w:themeColor="text1"/>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esma.europa.eu/legal-not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1af2f151fee4e71ab04d3be0acf309a xmlns="52e67915-6641-4f72-9fe9-b8cc95953e2e">
      <Terms xmlns="http://schemas.microsoft.com/office/infopath/2007/PartnerControls">
        <TermInfo xmlns="http://schemas.microsoft.com/office/infopath/2007/PartnerControls">
          <TermName xmlns="http://schemas.microsoft.com/office/infopath/2007/PartnerControls">CCP</TermName>
          <TermId xmlns="http://schemas.microsoft.com/office/infopath/2007/PartnerControls">7137dab4-0ee6-4eae-84ba-af85bf8c17c4</TermId>
        </TermInfo>
      </Terms>
    </b1af2f151fee4e71ab04d3be0acf309a>
    <c0a75b1bac544bb79ff9701b7c8df79e xmlns="52e67915-6641-4f72-9fe9-b8cc95953e2e">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c0a75b1bac544bb79ff9701b7c8df79e>
    <MeetingDate xmlns="52e67915-6641-4f72-9fe9-b8cc95953e2e">2021-07-11T22:00:00+00:00</MeetingDate>
    <TaxCatchAll xmlns="52e67915-6641-4f72-9fe9-b8cc95953e2e">
      <Value>27</Value>
      <Value>1</Value>
      <Value>226</Value>
      <Value>148</Value>
      <Value>35</Value>
    </TaxCatchAll>
    <IconOverlay xmlns="http://schemas.microsoft.com/sharepoint/v4" xsi:nil="true"/>
    <Year xmlns="52e67915-6641-4f72-9fe9-b8cc95953e2e">2021</Year>
    <h6d3aedb91e548d9a7a4b474e9cdf7ee xmlns="52e67915-6641-4f72-9fe9-b8cc95953e2e">
      <Terms xmlns="http://schemas.microsoft.com/office/infopath/2007/PartnerControls">
        <TermInfo xmlns="http://schemas.microsoft.com/office/infopath/2007/PartnerControls">
          <TermName xmlns="http://schemas.microsoft.com/office/infopath/2007/PartnerControls">CCP R＆R</TermName>
          <TermId xmlns="http://schemas.microsoft.com/office/infopath/2007/PartnerControls">5ed8457e-14e1-4662-b01e-0a940ac15dbc</TermId>
        </TermInfo>
      </Terms>
    </h6d3aedb91e548d9a7a4b474e9cdf7ee>
    <ocd626d180d94eeaae0a33d4a9b513ce xmlns="52e67915-6641-4f72-9fe9-b8cc95953e2e">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ocd626d180d94eeaae0a33d4a9b513ce>
    <ac4f39f6cc8445948be69a6c278de6ef xmlns="52e67915-6641-4f72-9fe9-b8cc95953e2e">
      <Terms xmlns="http://schemas.microsoft.com/office/infopath/2007/PartnerControls">
        <TermInfo xmlns="http://schemas.microsoft.com/office/infopath/2007/PartnerControls">
          <TermName xmlns="http://schemas.microsoft.com/office/infopath/2007/PartnerControls">CCP RRR</TermName>
          <TermId xmlns="http://schemas.microsoft.com/office/infopath/2007/PartnerControls">f4123836-310f-4336-94f1-1f9707f7f76f</TermId>
        </TermInfo>
      </Terms>
    </ac4f39f6cc8445948be69a6c278de6ef>
    <c4c347a134a6410b9867f4d35258a852 xmlns="52e67915-6641-4f72-9fe9-b8cc95953e2e">
      <Terms xmlns="http://schemas.microsoft.com/office/infopath/2007/PartnerControls"/>
    </c4c347a134a6410b9867f4d35258a852>
    <_dlc_DocId xmlns="52e67915-6641-4f72-9fe9-b8cc95953e2e">ESMA91-372-1558</_dlc_DocId>
    <_dlc_DocIdUrl xmlns="52e67915-6641-4f72-9fe9-b8cc95953e2e">
      <Url>https://sherpa.esma.europa.eu/sites/CCP/_layouts/15/DocIdRedir.aspx?ID=ESMA91-372-1558</Url>
      <Description>ESMA91-372-1558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CCP Policy Document" ma:contentTypeID="0x010100FA708A5E4AFF24499506AC9630FD72FD0100D188269716345A4BA05AFC60C4A5FF76" ma:contentTypeVersion="22" ma:contentTypeDescription="" ma:contentTypeScope="" ma:versionID="5acdfb53fd9721d97e908066c0926d7f">
  <xsd:schema xmlns:xsd="http://www.w3.org/2001/XMLSchema" xmlns:xs="http://www.w3.org/2001/XMLSchema" xmlns:p="http://schemas.microsoft.com/office/2006/metadata/properties" xmlns:ns2="52e67915-6641-4f72-9fe9-b8cc95953e2e" xmlns:ns3="http://schemas.microsoft.com/sharepoint/v4" targetNamespace="http://schemas.microsoft.com/office/2006/metadata/properties" ma:root="true" ma:fieldsID="2d8914666be31281437dd80486eb3df7" ns2:_="" ns3:_="">
    <xsd:import namespace="52e67915-6641-4f72-9fe9-b8cc95953e2e"/>
    <xsd:import namespace="http://schemas.microsoft.com/sharepoint/v4"/>
    <xsd:element name="properties">
      <xsd:complexType>
        <xsd:sequence>
          <xsd:element name="documentManagement">
            <xsd:complexType>
              <xsd:all>
                <xsd:element ref="ns2:Year"/>
                <xsd:element ref="ns2:MeetingDate" minOccurs="0"/>
                <xsd:element ref="ns2:_dlc_DocIdUrl" minOccurs="0"/>
                <xsd:element ref="ns2:_dlc_DocIdPersistId" minOccurs="0"/>
                <xsd:element ref="ns2:b1af2f151fee4e71ab04d3be0acf309a" minOccurs="0"/>
                <xsd:element ref="ns2:TaxCatchAll" minOccurs="0"/>
                <xsd:element ref="ns2:TaxCatchAllLabel" minOccurs="0"/>
                <xsd:element ref="ns2:ac4f39f6cc8445948be69a6c278de6ef" minOccurs="0"/>
                <xsd:element ref="ns2:h6d3aedb91e548d9a7a4b474e9cdf7ee" minOccurs="0"/>
                <xsd:element ref="ns2:c0a75b1bac544bb79ff9701b7c8df79e" minOccurs="0"/>
                <xsd:element ref="ns2:ocd626d180d94eeaae0a33d4a9b513ce" minOccurs="0"/>
                <xsd:element ref="ns2:c4c347a134a6410b9867f4d35258a852" minOccurs="0"/>
                <xsd:element ref="ns2:_dlc_Doc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67915-6641-4f72-9fe9-b8cc95953e2e"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simpleType>
    </xsd:element>
    <xsd:element name="MeetingDate" ma:index="8" nillable="true" ma:displayName="Meeting Date" ma:description="" ma:internalName="MeetingDate">
      <xsd:simpleType>
        <xsd:restriction base="dms:DateTime"/>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1af2f151fee4e71ab04d3be0acf309a" ma:index="11" nillable="true" ma:taxonomy="true" ma:internalName="b1af2f151fee4e71ab04d3be0acf309a" ma:taxonomyFieldName="TeamName" ma:displayName="Team Name" ma:readOnly="false" ma:fieldId="{b1af2f15-1fee-4e71-ab04-d3be0acf309a}"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23261bd5-77fc-4a26-a81e-12b5c4f00f15}" ma:internalName="TaxCatchAll" ma:showField="CatchAllData" ma:web="52e67915-6641-4f72-9fe9-b8cc95953e2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23261bd5-77fc-4a26-a81e-12b5c4f00f15}" ma:internalName="TaxCatchAllLabel" ma:readOnly="true" ma:showField="CatchAllDataLabel" ma:web="52e67915-6641-4f72-9fe9-b8cc95953e2e">
      <xsd:complexType>
        <xsd:complexContent>
          <xsd:extension base="dms:MultiChoiceLookup">
            <xsd:sequence>
              <xsd:element name="Value" type="dms:Lookup" maxOccurs="unbounded" minOccurs="0" nillable="true"/>
            </xsd:sequence>
          </xsd:extension>
        </xsd:complexContent>
      </xsd:complexType>
    </xsd:element>
    <xsd:element name="ac4f39f6cc8445948be69a6c278de6ef" ma:index="15" ma:taxonomy="true" ma:internalName="ac4f39f6cc8445948be69a6c278de6ef" ma:taxonomyFieldName="Topic" ma:displayName="Topic" ma:fieldId="{ac4f39f6-cc84-4594-8be6-9a6c278de6ef}" ma:sspId="0ac1876e-32bf-4158-94e7-cdbcd053a335" ma:termSetId="225e8f82-8f9d-46fb-b297-a82487760143" ma:anchorId="00000000-0000-0000-0000-000000000000" ma:open="false" ma:isKeyword="false">
      <xsd:complexType>
        <xsd:sequence>
          <xsd:element ref="pc:Terms" minOccurs="0" maxOccurs="1"/>
        </xsd:sequence>
      </xsd:complexType>
    </xsd:element>
    <xsd:element name="h6d3aedb91e548d9a7a4b474e9cdf7ee" ma:index="17" nillable="true" ma:taxonomy="true" ma:internalName="h6d3aedb91e548d9a7a4b474e9cdf7ee" ma:taxonomyFieldName="SubTopic" ma:displayName="Sub Topic" ma:readOnly="false" ma:fieldId="{16d3aedb-91e5-48d9-a7a4-b474e9cdf7ee}" ma:sspId="0ac1876e-32bf-4158-94e7-cdbcd053a335" ma:termSetId="03c604cf-47bd-413c-ad46-5896f73630f4" ma:anchorId="00000000-0000-0000-0000-000000000000" ma:open="false" ma:isKeyword="false">
      <xsd:complexType>
        <xsd:sequence>
          <xsd:element ref="pc:Terms" minOccurs="0" maxOccurs="1"/>
        </xsd:sequence>
      </xsd:complexType>
    </xsd:element>
    <xsd:element name="c0a75b1bac544bb79ff9701b7c8df79e" ma:index="19" ma:taxonomy="true" ma:internalName="c0a75b1bac544bb79ff9701b7c8df79e" ma:taxonomyFieldName="DocumentType" ma:displayName="Document Type" ma:readOnly="false" ma:fieldId="{c0a75b1b-ac54-4bb7-9ff9-701b7c8df79e}"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cd626d180d94eeaae0a33d4a9b513ce" ma:index="21" ma:taxonomy="true" ma:internalName="ocd626d180d94eeaae0a33d4a9b513ce" ma:taxonomyFieldName="ConfidentialityLevel" ma:displayName="Confidentiality Level" ma:default="-1;#Restricted|187aa7e6-627f-4951-b138-6ff841dc883d" ma:fieldId="{8cd626d1-80d9-4eea-ae0a-33d4a9b513ce}"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c4c347a134a6410b9867f4d35258a852" ma:index="24" nillable="true" ma:taxonomy="true" ma:internalName="c4c347a134a6410b9867f4d35258a852" ma:taxonomyFieldName="EsmaAudience" ma:displayName="Audience" ma:fieldId="{c4c347a1-34a6-410b-9867-f4d35258a852}"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26"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36C991-50AC-4E63-B614-18FE72D8E549}">
  <ds:schemaRefs>
    <ds:schemaRef ds:uri="http://schemas.microsoft.com/office/2006/metadata/properties"/>
    <ds:schemaRef ds:uri="52e67915-6641-4f72-9fe9-b8cc95953e2e"/>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1A0E62DB-BDF6-41CB-BEFD-1C0D9F6F137D}">
  <ds:schemaRefs>
    <ds:schemaRef ds:uri="http://schemas.microsoft.com/sharepoint/v3/contenttype/forms"/>
  </ds:schemaRefs>
</ds:datastoreItem>
</file>

<file path=customXml/itemProps3.xml><?xml version="1.0" encoding="utf-8"?>
<ds:datastoreItem xmlns:ds="http://schemas.openxmlformats.org/officeDocument/2006/customXml" ds:itemID="{6701F32C-A3D2-4F51-8602-6AE927135929}">
  <ds:schemaRefs>
    <ds:schemaRef ds:uri="http://schemas.microsoft.com/sharepoint/events"/>
  </ds:schemaRefs>
</ds:datastoreItem>
</file>

<file path=customXml/itemProps4.xml><?xml version="1.0" encoding="utf-8"?>
<ds:datastoreItem xmlns:ds="http://schemas.openxmlformats.org/officeDocument/2006/customXml" ds:itemID="{7052F3C4-4122-454A-A715-37D507C9F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e67915-6641-4f72-9fe9-b8cc95953e2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1638</Words>
  <Characters>9340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De La Cruz</dc:creator>
  <cp:keywords/>
  <dc:description/>
  <cp:lastModifiedBy>Ludovic Aigrot</cp:lastModifiedBy>
  <cp:revision>4</cp:revision>
  <dcterms:created xsi:type="dcterms:W3CDTF">2022-01-21T13:35:00Z</dcterms:created>
  <dcterms:modified xsi:type="dcterms:W3CDTF">2022-01-21T13:49:00Z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0x010100FA708A5E4AFF24499506AC9630FD72FD0100D188269716345A4BA05AFC60C4A5FF76</vt:lpwstr>
  </property>
  <property fmtid="{D5CDD505-2E9C-101B-9397-08002B2CF9AE}" pid="3" name="EsmaAudience">
    <vt:lpwstr/>
  </property>
  <property fmtid="{D5CDD505-2E9C-101B-9397-08002B2CF9AE}" pid="4" name="TeamName">
    <vt:lpwstr>35;#CCP|7137dab4-0ee6-4eae-84ba-af85bf8c17c4</vt:lpwstr>
  </property>
  <property fmtid="{D5CDD505-2E9C-101B-9397-08002B2CF9AE}" pid="5" name="Topic">
    <vt:lpwstr>226;#CCP RRR|f4123836-310f-4336-94f1-1f9707f7f76f</vt:lpwstr>
  </property>
  <property fmtid="{D5CDD505-2E9C-101B-9397-08002B2CF9AE}" pid="6" name="ConfidentialityLevel">
    <vt:lpwstr>1;#Restricted|187aa7e6-627f-4951-b138-6ff841dc883d</vt:lpwstr>
  </property>
  <property fmtid="{D5CDD505-2E9C-101B-9397-08002B2CF9AE}" pid="7" name="SubTopic">
    <vt:lpwstr>27;#CCP R＆R|5ed8457e-14e1-4662-b01e-0a940ac15dbc</vt:lpwstr>
  </property>
  <property fmtid="{D5CDD505-2E9C-101B-9397-08002B2CF9AE}" pid="8" name="DocumentType">
    <vt:lpwstr>148;#Questionnaire|a849d609-a31c-415e-a1a8-503bcc16b083</vt:lpwstr>
  </property>
  <property fmtid="{D5CDD505-2E9C-101B-9397-08002B2CF9AE}" pid="9" name="_dlc_DocIdItemGuid">
    <vt:lpwstr>f00371af-d0ae-411a-9c14-f90a4fc64b09</vt:lpwstr>
  </property>
</Properties>
</file>