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018A1F4" w:rsidR="00C2094B" w:rsidRPr="00583885" w:rsidRDefault="00A52EBB" w:rsidP="0071740A">
            <w:pPr>
              <w:pStyle w:val="Sidefod"/>
              <w:rPr>
                <w:rFonts w:cs="Arial"/>
                <w:sz w:val="22"/>
                <w:szCs w:val="22"/>
              </w:rPr>
            </w:pPr>
            <w:r w:rsidRPr="00201467">
              <w:rPr>
                <w:rFonts w:cs="Arial"/>
                <w:color w:val="FFFFFF" w:themeColor="background1"/>
                <w:sz w:val="22"/>
                <w:szCs w:val="22"/>
              </w:rPr>
              <w:ptab w:relativeTo="margin" w:alignment="center" w:leader="none"/>
            </w:r>
            <w:r w:rsidRPr="00201467">
              <w:rPr>
                <w:rFonts w:cs="Arial"/>
                <w:color w:val="FFFFFF" w:themeColor="background1"/>
                <w:sz w:val="22"/>
                <w:szCs w:val="22"/>
              </w:rPr>
              <w:ptab w:relativeTo="margin" w:alignment="right" w:leader="none"/>
            </w:r>
            <w:r w:rsidR="00522A53" w:rsidRPr="00201467">
              <w:rPr>
                <w:rFonts w:cs="Arial"/>
                <w:color w:val="FFFFFF" w:themeColor="background1"/>
                <w:sz w:val="22"/>
                <w:szCs w:val="22"/>
              </w:rPr>
              <w:t>0</w:t>
            </w:r>
            <w:r w:rsidR="003C214E" w:rsidRPr="00201467">
              <w:rPr>
                <w:rFonts w:cs="Arial"/>
                <w:color w:val="FFFFFF" w:themeColor="background1"/>
                <w:sz w:val="22"/>
                <w:szCs w:val="22"/>
              </w:rPr>
              <w:t>8</w:t>
            </w:r>
            <w:r w:rsidR="00591CDF" w:rsidRPr="00201467">
              <w:rPr>
                <w:rFonts w:cs="Arial"/>
                <w:color w:val="FFFFFF" w:themeColor="background1"/>
                <w:sz w:val="22"/>
                <w:szCs w:val="22"/>
              </w:rPr>
              <w:t xml:space="preserve"> </w:t>
            </w:r>
            <w:r w:rsidR="00522A53" w:rsidRPr="00201467">
              <w:rPr>
                <w:rFonts w:cs="Arial"/>
                <w:color w:val="FFFFFF" w:themeColor="background1"/>
                <w:sz w:val="22"/>
                <w:szCs w:val="22"/>
              </w:rPr>
              <w:t>July</w:t>
            </w:r>
            <w:r w:rsidR="00591CDF" w:rsidRPr="00201467">
              <w:rPr>
                <w:rFonts w:cs="Arial"/>
                <w:color w:val="FFFFFF" w:themeColor="background1"/>
                <w:sz w:val="22"/>
                <w:szCs w:val="22"/>
              </w:rPr>
              <w:t xml:space="preserve"> 2021</w:t>
            </w:r>
            <w:r w:rsidR="001A4093">
              <w:rPr>
                <w:rFonts w:asciiTheme="majorHAnsi" w:hAnsiTheme="majorHAnsi"/>
                <w:color w:val="FFFFFF" w:themeColor="background1"/>
              </w:rPr>
              <w:t xml:space="preserve"> | </w:t>
            </w:r>
            <w:r w:rsidR="001A4093">
              <w:rPr>
                <w:rFonts w:cs="Arial"/>
                <w:color w:val="FFFFFF" w:themeColor="background1"/>
                <w:sz w:val="22"/>
                <w:szCs w:val="22"/>
              </w:rPr>
              <w:t xml:space="preserve"> ESMA74-362-2087</w:t>
            </w:r>
          </w:p>
        </w:tc>
      </w:tr>
    </w:tbl>
    <w:p w14:paraId="08B582C6" w14:textId="296E3205" w:rsidR="00FD7A8D" w:rsidRPr="00616B9B" w:rsidRDefault="001A4093" w:rsidP="00FD7A8D">
      <w:pPr>
        <w:rPr>
          <w:rFonts w:cs="Arial"/>
          <w:vanish/>
        </w:rPr>
      </w:pPr>
      <w:r>
        <w:rPr>
          <w:rFonts w:cs="Arial"/>
        </w:rPr>
        <w:t xml:space="preserve"> </w:t>
      </w: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77FACDB"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 xml:space="preserve">Guidelines </w:t>
            </w:r>
            <w:r w:rsidR="00522A53">
              <w:rPr>
                <w:rFonts w:cs="Arial"/>
              </w:rPr>
              <w:t>on reporting under EMIR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7444508" w:rsidR="00620D7C" w:rsidRPr="00A52EBB" w:rsidRDefault="00620D7C" w:rsidP="00B1467D">
            <w:pPr>
              <w:pStyle w:val="02Date"/>
              <w:rPr>
                <w:rFonts w:cs="Arial"/>
              </w:rPr>
            </w:pPr>
            <w:r w:rsidRPr="003C214E">
              <w:rPr>
                <w:rFonts w:cs="Arial"/>
              </w:rPr>
              <w:lastRenderedPageBreak/>
              <w:t xml:space="preserve">Date: </w:t>
            </w:r>
            <w:r w:rsidR="00522A53" w:rsidRPr="003C214E">
              <w:rPr>
                <w:rFonts w:cs="Arial"/>
              </w:rPr>
              <w:t>0</w:t>
            </w:r>
            <w:r w:rsidR="003C214E" w:rsidRPr="003C214E">
              <w:rPr>
                <w:rFonts w:cs="Arial"/>
              </w:rPr>
              <w:t>8</w:t>
            </w:r>
            <w:r w:rsidR="00591CDF" w:rsidRPr="003C214E">
              <w:rPr>
                <w:rFonts w:cs="Arial"/>
              </w:rPr>
              <w:t xml:space="preserve"> </w:t>
            </w:r>
            <w:r w:rsidR="00522A53" w:rsidRPr="003C214E">
              <w:rPr>
                <w:rFonts w:cs="Arial"/>
              </w:rPr>
              <w:t>July</w:t>
            </w:r>
            <w:r w:rsidR="00591CDF" w:rsidRPr="003C214E">
              <w:rPr>
                <w:rFonts w:cs="Arial"/>
              </w:rPr>
              <w:t xml:space="preserve">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2CD2E20C" w:rsidR="00F574D0" w:rsidRPr="00EF0769" w:rsidRDefault="00A2451D" w:rsidP="00F574D0">
      <w:pPr>
        <w:pStyle w:val="04BodyText"/>
        <w:spacing w:before="120" w:after="120"/>
        <w:rPr>
          <w:rFonts w:cs="Arial"/>
        </w:rPr>
      </w:pPr>
      <w:r w:rsidRPr="005B6B12">
        <w:t xml:space="preserve">ESMA invites comments on all </w:t>
      </w:r>
      <w:r w:rsidRPr="00522A53">
        <w:t>matters</w:t>
      </w:r>
      <w:r w:rsidRPr="005B6B12">
        <w:t xml:space="preserve"> in this paper and in particular </w:t>
      </w:r>
      <w:r>
        <w:t xml:space="preserve">on the specific questions summarised in </w:t>
      </w:r>
      <w:r w:rsidRPr="00A161A6">
        <w:t xml:space="preserve">Section </w:t>
      </w:r>
      <w:r w:rsidR="00522A53" w:rsidRPr="00A161A6">
        <w:t>9</w:t>
      </w:r>
      <w:r w:rsidR="00955F48" w:rsidRPr="00EF0769">
        <w:rPr>
          <w:rFonts w:cs="Arial"/>
        </w:rPr>
        <w:t xml:space="preserve"> in the </w:t>
      </w:r>
      <w:r w:rsidR="000E49B7">
        <w:rPr>
          <w:rFonts w:cs="Arial"/>
        </w:rPr>
        <w:t xml:space="preserve">Consultation Paper </w:t>
      </w:r>
      <w:r w:rsidRPr="00A2451D">
        <w:rPr>
          <w:rFonts w:cs="Arial"/>
        </w:rPr>
        <w:t xml:space="preserve">on the </w:t>
      </w:r>
      <w:r w:rsidRPr="00A161A6">
        <w:rPr>
          <w:rFonts w:cs="Arial"/>
        </w:rPr>
        <w:t xml:space="preserve">Guidelines on </w:t>
      </w:r>
      <w:r w:rsidR="00522A53" w:rsidRPr="00A161A6">
        <w:rPr>
          <w:rFonts w:cs="Arial"/>
        </w:rPr>
        <w:t>reporting under EMIR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55692E"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4F7B49">
        <w:rPr>
          <w:rFonts w:cs="Arial"/>
        </w:rPr>
        <w:t>REPO</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6B7A247D" w:rsidR="00F574D0"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47D6B9CF" w14:textId="28A972A9" w:rsidR="00747726" w:rsidRPr="00747726" w:rsidRDefault="00747726" w:rsidP="00747726">
      <w:pPr>
        <w:pStyle w:val="Listeafsnit"/>
        <w:numPr>
          <w:ilvl w:val="0"/>
          <w:numId w:val="35"/>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Cs w:val="20"/>
          <w:lang w:eastAsia="en-US"/>
        </w:rPr>
      </w:pPr>
      <w:r>
        <w:rPr>
          <w:rFonts w:eastAsiaTheme="minorEastAsia" w:cstheme="minorBidi"/>
          <w:szCs w:val="20"/>
          <w:lang w:eastAsia="en-US"/>
        </w:rPr>
        <w:t xml:space="preserve">   if you wish to provide comments on</w:t>
      </w:r>
      <w:r w:rsidR="00201467">
        <w:rPr>
          <w:rFonts w:eastAsiaTheme="minorEastAsia" w:cstheme="minorBidi"/>
          <w:szCs w:val="20"/>
          <w:lang w:eastAsia="en-US"/>
        </w:rPr>
        <w:t xml:space="preserve"> the validation rules and/or</w:t>
      </w:r>
      <w:r>
        <w:rPr>
          <w:rFonts w:eastAsiaTheme="minorEastAsia" w:cstheme="minorBidi"/>
          <w:szCs w:val="20"/>
          <w:lang w:eastAsia="en-US"/>
        </w:rPr>
        <w:t xml:space="preserve"> reconciliation tolerances for the specific reporting fields, please use for that purpose the additional response form in excel format. </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CDA945B"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37B88883" w:rsidR="00021E83"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 xml:space="preserve">ESMA_REPLYFORM or </w:t>
      </w:r>
    </w:p>
    <w:p w14:paraId="6A062D93" w14:textId="64A8B633"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C4E23B2" w:rsidR="00F574D0" w:rsidRPr="00EF0769" w:rsidRDefault="00F574D0" w:rsidP="00F574D0">
      <w:pPr>
        <w:pStyle w:val="04BodyText"/>
        <w:spacing w:before="120" w:after="120"/>
        <w:rPr>
          <w:rFonts w:cs="Arial"/>
        </w:rPr>
      </w:pPr>
      <w:r w:rsidRPr="00EF0769">
        <w:rPr>
          <w:rFonts w:cs="Arial"/>
        </w:rPr>
        <w:t xml:space="preserve">Responses must </w:t>
      </w:r>
      <w:r w:rsidRPr="003C214E">
        <w:rPr>
          <w:rFonts w:cs="Arial"/>
        </w:rPr>
        <w:t xml:space="preserve">reach us by </w:t>
      </w:r>
      <w:r w:rsidR="003C214E" w:rsidRPr="003C214E">
        <w:rPr>
          <w:rFonts w:cs="Arial"/>
        </w:rPr>
        <w:t xml:space="preserve">30 September </w:t>
      </w:r>
      <w:r w:rsidR="00591CDF" w:rsidRPr="003C214E">
        <w:rPr>
          <w:rFonts w:cs="Arial"/>
        </w:rPr>
        <w:t>2021</w:t>
      </w:r>
      <w:r w:rsidR="00021E83" w:rsidRPr="003C214E">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Oversk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dsholdertekst"/>
              <w:rFonts w:cs="Arial"/>
            </w:rPr>
            <w:id w:val="651570699"/>
            <w:text/>
          </w:sdtPr>
          <w:sdtEndPr>
            <w:rPr>
              <w:rStyle w:val="Pladsholdertekst"/>
            </w:rPr>
          </w:sdtEndPr>
          <w:sdtContent>
            <w:tc>
              <w:tcPr>
                <w:tcW w:w="5595" w:type="dxa"/>
                <w:shd w:val="clear" w:color="auto" w:fill="auto"/>
              </w:tcPr>
              <w:p w14:paraId="7A68491E" w14:textId="14C25003" w:rsidR="00C2682A" w:rsidRPr="00AB6D88" w:rsidRDefault="003D28E3" w:rsidP="00FA5524">
                <w:pPr>
                  <w:rPr>
                    <w:rStyle w:val="Pladsholdertekst"/>
                    <w:rFonts w:cs="Arial"/>
                  </w:rPr>
                </w:pPr>
                <w:r>
                  <w:rPr>
                    <w:rStyle w:val="Pladsholdertekst"/>
                    <w:rFonts w:cs="Arial"/>
                  </w:rPr>
                  <w:t>F</w:t>
                </w:r>
                <w:r>
                  <w:rPr>
                    <w:rStyle w:val="Pladsholdertekst"/>
                  </w:rPr>
                  <w:t>inance Denmark</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707AD570" w:rsidR="00C2682A" w:rsidRPr="00AB6D88" w:rsidRDefault="008935BE"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52071">
                  <w:rPr>
                    <w:rFonts w:cs="Arial"/>
                  </w:rPr>
                  <w:t>Banking sector</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2A4D55D5" w:rsidR="00C2682A" w:rsidRPr="00AB6D88" w:rsidRDefault="00C52071"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62B74BFB" w:rsidR="00C2682A" w:rsidRPr="00AB6D88" w:rsidRDefault="00C52071" w:rsidP="00FA5524">
                <w:pPr>
                  <w:rPr>
                    <w:rFonts w:cs="Arial"/>
                  </w:rPr>
                </w:pPr>
                <w:r>
                  <w:rPr>
                    <w:rFonts w:cs="Arial"/>
                  </w:rPr>
                  <w:t>Denmark</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Overskrift1"/>
        <w:numPr>
          <w:ilvl w:val="0"/>
          <w:numId w:val="0"/>
        </w:numPr>
        <w:ind w:left="431" w:hanging="431"/>
      </w:pPr>
      <w:r>
        <w:t>Introduction</w:t>
      </w:r>
    </w:p>
    <w:p w14:paraId="0A354328" w14:textId="77777777" w:rsidR="00F87897" w:rsidRPr="001D47A5" w:rsidRDefault="00F87897" w:rsidP="00F87897">
      <w:pPr>
        <w:rPr>
          <w:rStyle w:val="Kraftigfremhvning"/>
        </w:rPr>
      </w:pPr>
      <w:r w:rsidRPr="001D47A5">
        <w:rPr>
          <w:rStyle w:val="Kraftigfremhvning"/>
        </w:rPr>
        <w:t>Please make your introductory comments below, if any:</w:t>
      </w:r>
    </w:p>
    <w:p w14:paraId="385E0DBA" w14:textId="77777777" w:rsidR="00F87897" w:rsidRPr="00BF28DA" w:rsidRDefault="00F87897" w:rsidP="00F87897"/>
    <w:p w14:paraId="0B417B41" w14:textId="07E184B3" w:rsidR="00F87897" w:rsidRPr="006F4535" w:rsidRDefault="00F87897" w:rsidP="00F87897">
      <w:r w:rsidRPr="006F4535">
        <w:t>&lt;ESMA_COMMENT_</w:t>
      </w:r>
      <w:r w:rsidR="004F7B49">
        <w:t>REPO</w:t>
      </w:r>
      <w:r w:rsidR="00F107EF">
        <w:t>_</w:t>
      </w:r>
      <w:r w:rsidRPr="006F4535">
        <w:t>1&gt;</w:t>
      </w:r>
    </w:p>
    <w:p w14:paraId="601FF46C" w14:textId="08E21F7C" w:rsidR="00A14789" w:rsidRDefault="00A14789" w:rsidP="00A14789">
      <w:pPr>
        <w:rPr>
          <w:lang w:val="en-US"/>
        </w:rPr>
      </w:pPr>
      <w:permStart w:id="1454525006" w:edGrp="everyone"/>
      <w:r w:rsidRPr="00167793">
        <w:rPr>
          <w:lang w:val="en-US"/>
        </w:rPr>
        <w:t>Finance Denmark would like to t</w:t>
      </w:r>
      <w:r>
        <w:rPr>
          <w:lang w:val="en-US"/>
        </w:rPr>
        <w:t>hank ESMA for the open hearing on the EMIR Refit consultation, it’s highly appreciated and was a good opportunity to discuss with ESMA and hear ESMA’s thoughts on specific questions. We would like to encourage ESMA to continue with these open hearings in the future on coming consultations.</w:t>
      </w:r>
    </w:p>
    <w:p w14:paraId="65DE95C9" w14:textId="77777777" w:rsidR="00DB65AA" w:rsidRDefault="00DB65AA" w:rsidP="00A14789">
      <w:pPr>
        <w:rPr>
          <w:lang w:val="en-US"/>
        </w:rPr>
      </w:pPr>
    </w:p>
    <w:p w14:paraId="44F0C221" w14:textId="77777777" w:rsidR="00A14789" w:rsidRPr="00167793" w:rsidRDefault="00A14789" w:rsidP="00A14789">
      <w:r>
        <w:t xml:space="preserve">We are of the opinion </w:t>
      </w:r>
      <w:r w:rsidRPr="00167793">
        <w:t>that there are conflicts between different reporting regimes and would like to see</w:t>
      </w:r>
      <w:r>
        <w:t xml:space="preserve"> a</w:t>
      </w:r>
      <w:r w:rsidRPr="00167793">
        <w:t xml:space="preserve"> harmonisation between especially EMIR and M</w:t>
      </w:r>
      <w:r>
        <w:t>IFID</w:t>
      </w:r>
      <w:r w:rsidRPr="00167793">
        <w:t xml:space="preserve"> II, but also with SFTR. Different reporting standards and definitions create uncertainty and leads to matching problems and poor reporting quality</w:t>
      </w:r>
      <w:r>
        <w:t>, we have pointed that out in several specific questions.</w:t>
      </w:r>
    </w:p>
    <w:p w14:paraId="0A068E01" w14:textId="77777777" w:rsidR="00DB65AA" w:rsidRDefault="00DB65AA" w:rsidP="00A14789"/>
    <w:p w14:paraId="63543F3B" w14:textId="46A383DD" w:rsidR="00A14789" w:rsidRDefault="00A14789" w:rsidP="00A14789">
      <w:r>
        <w:t xml:space="preserve">We are of the opinion that transactions with two legs </w:t>
      </w:r>
      <w:r w:rsidRPr="00167793">
        <w:t xml:space="preserve">the description on how these </w:t>
      </w:r>
      <w:r>
        <w:t xml:space="preserve">legs </w:t>
      </w:r>
      <w:r w:rsidRPr="00167793">
        <w:t>should be reported is not clear enough. The introduction of MAKE and TAKE is also unclear. To make it easier and clearer to understand we suggest using</w:t>
      </w:r>
      <w:r>
        <w:t xml:space="preserve"> terms and definitions as used in SFTR </w:t>
      </w:r>
      <w:proofErr w:type="gramStart"/>
      <w:r>
        <w:t>e.g.</w:t>
      </w:r>
      <w:proofErr w:type="gramEnd"/>
      <w:r>
        <w:t xml:space="preserve"> GIVE/TAKE instead of MAKE/TAKE.</w:t>
      </w:r>
    </w:p>
    <w:p w14:paraId="7F6558A3" w14:textId="77777777" w:rsidR="00DB65AA" w:rsidRDefault="00DB65AA" w:rsidP="00A14789"/>
    <w:p w14:paraId="320AB312" w14:textId="3882723D" w:rsidR="00A14789" w:rsidRDefault="00A14789" w:rsidP="00A14789">
      <w:r>
        <w:t xml:space="preserve">We are of the opinion that </w:t>
      </w:r>
      <w:r w:rsidRPr="00167793">
        <w:t xml:space="preserve">that </w:t>
      </w:r>
      <w:r>
        <w:t xml:space="preserve">the UPI </w:t>
      </w:r>
      <w:r w:rsidRPr="00167793">
        <w:t>standard is not completely defined and should therefore not be used already</w:t>
      </w:r>
      <w:r>
        <w:t xml:space="preserve"> and thus business as usual should be conducted until the UPI is completely defined and </w:t>
      </w:r>
      <w:r w:rsidRPr="00167793">
        <w:t xml:space="preserve">implemented. </w:t>
      </w:r>
    </w:p>
    <w:p w14:paraId="03D8695E" w14:textId="77777777" w:rsidR="00DB65AA" w:rsidRDefault="00DB65AA" w:rsidP="00A14789"/>
    <w:p w14:paraId="5F847DF2" w14:textId="6E06542E" w:rsidR="00A14789" w:rsidRPr="00167793" w:rsidRDefault="00A14789" w:rsidP="00A14789">
      <w:r w:rsidRPr="00DE7111">
        <w:t xml:space="preserve">We are of the opinion when it is possible to use ISIN, CFI and UPI then they should be used and </w:t>
      </w:r>
      <w:r w:rsidRPr="00DE7111">
        <w:rPr>
          <w:u w:val="single"/>
        </w:rPr>
        <w:t>only</w:t>
      </w:r>
      <w:r w:rsidRPr="00DE7111">
        <w:t xml:space="preserve"> them and not the underlying fields.</w:t>
      </w:r>
      <w:r>
        <w:t xml:space="preserve"> </w:t>
      </w:r>
    </w:p>
    <w:p w14:paraId="0E7309D2" w14:textId="77777777" w:rsidR="00DB65AA" w:rsidRDefault="00DB65AA" w:rsidP="00A14789"/>
    <w:p w14:paraId="78E0A6E5" w14:textId="204EE9FB" w:rsidR="00A14789" w:rsidRDefault="00A14789" w:rsidP="00A14789">
      <w:r>
        <w:t xml:space="preserve">We are of the opinion that it is unnecessary to </w:t>
      </w:r>
      <w:r w:rsidRPr="007B030D">
        <w:t>reconcil</w:t>
      </w:r>
      <w:r>
        <w:t xml:space="preserve">e </w:t>
      </w:r>
      <w:r w:rsidRPr="007B030D">
        <w:t>on optional fields</w:t>
      </w:r>
      <w:r>
        <w:t xml:space="preserve">. We are very worried that this will lead to more breaks if </w:t>
      </w:r>
      <w:r w:rsidRPr="007B030D">
        <w:t>TR</w:t>
      </w:r>
      <w:r>
        <w:t>’s</w:t>
      </w:r>
      <w:r w:rsidRPr="007B030D">
        <w:t xml:space="preserve"> mark recon</w:t>
      </w:r>
      <w:r>
        <w:t>ciliation</w:t>
      </w:r>
      <w:r w:rsidRPr="007B030D">
        <w:t xml:space="preserve"> breaks if one CTP reports the field and the second don't</w:t>
      </w:r>
      <w:r>
        <w:t>.</w:t>
      </w:r>
    </w:p>
    <w:p w14:paraId="03897828" w14:textId="77777777" w:rsidR="00DB65AA" w:rsidRDefault="00DB65AA" w:rsidP="00A14789"/>
    <w:p w14:paraId="5D6F944E" w14:textId="6E4C6346" w:rsidR="00A14789" w:rsidRPr="009D09E6" w:rsidRDefault="00A14789" w:rsidP="00A14789">
      <w:pPr>
        <w:rPr>
          <w:rFonts w:asciiTheme="minorHAnsi" w:hAnsiTheme="minorHAnsi" w:cstheme="minorBidi"/>
          <w:sz w:val="22"/>
          <w:szCs w:val="22"/>
        </w:rPr>
      </w:pPr>
      <w:r>
        <w:t xml:space="preserve">Finally, we have a request for more </w:t>
      </w:r>
      <w:r w:rsidRPr="007B030D">
        <w:t>examples that are outlier examples instead of just mainstream examples to better understand the more extreme cases</w:t>
      </w:r>
      <w:r>
        <w:t xml:space="preserve">. </w:t>
      </w:r>
      <w:r w:rsidRPr="009D09E6">
        <w:rPr>
          <w:rFonts w:asciiTheme="minorHAnsi" w:hAnsiTheme="minorHAnsi" w:cstheme="minorBidi"/>
          <w:sz w:val="22"/>
          <w:szCs w:val="22"/>
        </w:rPr>
        <w:t xml:space="preserve">We therefore encourage ESMA to publish as many reporting examples for different product types and scenarios as possible. Both standard cases and more rare corner cases are welcomed as long they are business relevant. We also see the value in the reporting example covers the full reporting requirement and not only specific sections of the report. </w:t>
      </w:r>
    </w:p>
    <w:permEnd w:id="1454525006"/>
    <w:p w14:paraId="6A22288E" w14:textId="133C795B" w:rsidR="00F87897" w:rsidRDefault="00F87897" w:rsidP="00F87897"/>
    <w:p w14:paraId="3B7AB56A" w14:textId="707B9F83" w:rsidR="00F87897" w:rsidRPr="00BF28DA" w:rsidRDefault="00F87897" w:rsidP="00F87897">
      <w:r w:rsidRPr="00BF28DA">
        <w:t>&lt;ESMA_COMMENT_</w:t>
      </w:r>
      <w:r w:rsidR="004F7B49">
        <w:t>REPO</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12BFA91E" w14:textId="77777777" w:rsidR="004F7B49" w:rsidRPr="004F7B49" w:rsidRDefault="004F7B49" w:rsidP="004F7B49">
      <w:pPr>
        <w:numPr>
          <w:ilvl w:val="0"/>
          <w:numId w:val="40"/>
        </w:numPr>
        <w:spacing w:before="120" w:after="120" w:line="276" w:lineRule="auto"/>
        <w:jc w:val="both"/>
        <w:rPr>
          <w:rStyle w:val="Hyperlink"/>
          <w:b/>
          <w:bCs/>
          <w:color w:val="auto"/>
          <w:u w:val="none"/>
        </w:rPr>
      </w:pPr>
      <w:r w:rsidRPr="004F7B49">
        <w:rPr>
          <w:rStyle w:val="Hyperlink"/>
          <w:b/>
          <w:bCs/>
          <w:color w:val="auto"/>
          <w:u w:val="none"/>
        </w:rPr>
        <w:lastRenderedPageBreak/>
        <w:t>Are there any other clarifications that should be provided with regards to the transition to reporting under the revised technical standards?</w:t>
      </w:r>
    </w:p>
    <w:p w14:paraId="5DC7AF93" w14:textId="77777777" w:rsidR="004F7B49" w:rsidRPr="004F7B49" w:rsidRDefault="004F7B49" w:rsidP="004F7B49">
      <w:r w:rsidRPr="004F7B49">
        <w:t>&lt;ESMA_QUESTION_REPO_1&gt;</w:t>
      </w:r>
    </w:p>
    <w:p w14:paraId="50A785C6" w14:textId="10EF7953" w:rsidR="004F7B49" w:rsidRPr="004F7B49" w:rsidRDefault="00817287" w:rsidP="004F7B49">
      <w:permStart w:id="1601852493" w:edGrp="everyone"/>
      <w:r>
        <w:t>No</w:t>
      </w:r>
    </w:p>
    <w:permEnd w:id="1601852493"/>
    <w:p w14:paraId="45C3E1EF" w14:textId="77777777" w:rsidR="004F7B49" w:rsidRPr="004F7B49" w:rsidRDefault="004F7B49" w:rsidP="004F7B49">
      <w:r w:rsidRPr="004F7B49">
        <w:t>&lt;ESMA_QUESTION_REPO_1&gt;</w:t>
      </w:r>
    </w:p>
    <w:p w14:paraId="06BF61F9" w14:textId="77777777" w:rsidR="004F7B49" w:rsidRPr="004F7B49" w:rsidRDefault="004F7B49" w:rsidP="004F7B49"/>
    <w:p w14:paraId="771E404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to reporting of currency derivatives?</w:t>
      </w:r>
    </w:p>
    <w:p w14:paraId="5E9403A9" w14:textId="77777777" w:rsidR="004F7B49" w:rsidRPr="004F7B49" w:rsidRDefault="004F7B49" w:rsidP="004F7B49">
      <w:r w:rsidRPr="004F7B49">
        <w:t>&lt;ESMA_QUESTION_REPO_2&gt;</w:t>
      </w:r>
    </w:p>
    <w:p w14:paraId="6F5D4295" w14:textId="6161D80E" w:rsidR="004F7B49" w:rsidRPr="004F7B49" w:rsidRDefault="000A248A" w:rsidP="004F7B49">
      <w:permStart w:id="836638972" w:edGrp="everyone"/>
      <w:r w:rsidRPr="000A248A">
        <w:t xml:space="preserve">We think it is important to see FX derivatives as one contract with one ISIN. There is a conflict in this regard between EMIR and MIFID II which creates uncertainty. We would like harmonisation between these regulations, see </w:t>
      </w:r>
      <w:proofErr w:type="spellStart"/>
      <w:r w:rsidRPr="000A248A">
        <w:t>generel</w:t>
      </w:r>
      <w:proofErr w:type="spellEnd"/>
      <w:r w:rsidRPr="000A248A">
        <w:t xml:space="preserve"> remarks as well, and prefer a standard where a one contract/one ISIN approach is used.</w:t>
      </w:r>
    </w:p>
    <w:permEnd w:id="836638972"/>
    <w:p w14:paraId="67D04650" w14:textId="77777777" w:rsidR="004F7B49" w:rsidRPr="004F7B49" w:rsidRDefault="004F7B49" w:rsidP="004F7B49">
      <w:r w:rsidRPr="004F7B49">
        <w:t>&lt;ESMA_QUESTION_REPO_2&gt;</w:t>
      </w:r>
    </w:p>
    <w:p w14:paraId="3C265264" w14:textId="77777777" w:rsidR="004F7B49" w:rsidRPr="004F7B49" w:rsidRDefault="004F7B49" w:rsidP="004F7B49"/>
    <w:p w14:paraId="25338C5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to be clarified with regards to the rest of contract types of currency derivatives? Please provide the relevant examples.</w:t>
      </w:r>
    </w:p>
    <w:p w14:paraId="459AA590" w14:textId="77777777" w:rsidR="004F7B49" w:rsidRPr="004F7B49" w:rsidRDefault="004F7B49" w:rsidP="004F7B49">
      <w:r w:rsidRPr="004F7B49">
        <w:t>&lt;ESMA_QUESTION_REPO_3&gt;</w:t>
      </w:r>
    </w:p>
    <w:p w14:paraId="58CE709C" w14:textId="117BF6C9" w:rsidR="004F7B49" w:rsidRPr="004F7B49" w:rsidRDefault="000A248A" w:rsidP="004F7B49">
      <w:permStart w:id="1382306963" w:edGrp="everyone"/>
      <w:r w:rsidRPr="000A248A">
        <w:t xml:space="preserve">We think it is important to see FX derivatives as one contract with one ISIN. There is a conflict in this regard between EMIR and MIFID II which creates uncertainty. We would like harmonisation between these regulations, see </w:t>
      </w:r>
      <w:proofErr w:type="spellStart"/>
      <w:r w:rsidRPr="000A248A">
        <w:t>generel</w:t>
      </w:r>
      <w:proofErr w:type="spellEnd"/>
      <w:r w:rsidRPr="000A248A">
        <w:t xml:space="preserve"> remarks as well, and prefer a standard where a one contract/one ISIN approach is used.</w:t>
      </w:r>
    </w:p>
    <w:permEnd w:id="1382306963"/>
    <w:p w14:paraId="02C2EEB6" w14:textId="77777777" w:rsidR="004F7B49" w:rsidRPr="004F7B49" w:rsidRDefault="004F7B49" w:rsidP="004F7B49">
      <w:r w:rsidRPr="004F7B49">
        <w:t>&lt;ESMA_QUESTION_REPO_3&gt;</w:t>
      </w:r>
    </w:p>
    <w:p w14:paraId="0B4C6E06" w14:textId="77777777" w:rsidR="004F7B49" w:rsidRPr="004F7B49" w:rsidRDefault="004F7B49" w:rsidP="004F7B49"/>
    <w:p w14:paraId="0E258E9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the derivatives on crypto-assets? Please provide the relevant examples.</w:t>
      </w:r>
    </w:p>
    <w:p w14:paraId="51DCCA82" w14:textId="77777777" w:rsidR="004F7B49" w:rsidRPr="004F7B49" w:rsidRDefault="004F7B49" w:rsidP="004F7B49">
      <w:r w:rsidRPr="004F7B49">
        <w:t>&lt;ESMA_QUESTION_REPO_4&gt;</w:t>
      </w:r>
    </w:p>
    <w:p w14:paraId="1E51B1A3" w14:textId="77777777" w:rsidR="004F7B49" w:rsidRPr="004F7B49" w:rsidRDefault="004F7B49" w:rsidP="004F7B49">
      <w:permStart w:id="1824522265" w:edGrp="everyone"/>
      <w:r w:rsidRPr="004F7B49">
        <w:t>TYPE YOUR TEXT HERE</w:t>
      </w:r>
    </w:p>
    <w:permEnd w:id="1824522265"/>
    <w:p w14:paraId="3F187243" w14:textId="77777777" w:rsidR="004F7B49" w:rsidRPr="004F7B49" w:rsidRDefault="004F7B49" w:rsidP="004F7B49">
      <w:r w:rsidRPr="004F7B49">
        <w:t>&lt;ESMA_QUESTION_REPO_4&gt;</w:t>
      </w:r>
    </w:p>
    <w:p w14:paraId="27E44916" w14:textId="77777777" w:rsidR="004F7B49" w:rsidRPr="004F7B49" w:rsidRDefault="004F7B49" w:rsidP="004F7B49"/>
    <w:p w14:paraId="7BD4952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any additional aspects to be considered with regards to the eligibility for reporting of Total Return Swaps, liquidity swaps, collateral swaps or any other uncertainty with regards to potential overlap between SFTR and EMIR? Please provide the relevant examples.</w:t>
      </w:r>
    </w:p>
    <w:p w14:paraId="256BC46E" w14:textId="77777777" w:rsidR="004F7B49" w:rsidRPr="004F7B49" w:rsidRDefault="004F7B49" w:rsidP="004F7B49">
      <w:r w:rsidRPr="004F7B49">
        <w:t>&lt;ESMA_QUESTION_REPO_5&gt;</w:t>
      </w:r>
    </w:p>
    <w:p w14:paraId="325B64C9" w14:textId="325FEDEA" w:rsidR="004F7B49" w:rsidRPr="004F7B49" w:rsidRDefault="004F7B49" w:rsidP="004F7B49">
      <w:permStart w:id="443634530" w:edGrp="everyone"/>
      <w:r w:rsidRPr="004F7B49">
        <w:t>TYPE YOUR TEXT HERE</w:t>
      </w:r>
    </w:p>
    <w:permEnd w:id="443634530"/>
    <w:p w14:paraId="77364F07" w14:textId="77777777" w:rsidR="004F7B49" w:rsidRPr="004F7B49" w:rsidRDefault="004F7B49" w:rsidP="004F7B49">
      <w:r w:rsidRPr="004F7B49">
        <w:t>&lt;ESMA_QUESTION_REPO_5&gt;</w:t>
      </w:r>
    </w:p>
    <w:p w14:paraId="7982C1D7" w14:textId="77777777" w:rsidR="004F7B49" w:rsidRPr="004F7B49" w:rsidRDefault="004F7B49" w:rsidP="004F7B49"/>
    <w:p w14:paraId="285350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aspects to be considered with regards to the eligibility for reporting of complex derivative contracts? Please provide the relevant examples.</w:t>
      </w:r>
    </w:p>
    <w:p w14:paraId="1F4491BA" w14:textId="77777777" w:rsidR="004F7B49" w:rsidRPr="004F7B49" w:rsidRDefault="004F7B49" w:rsidP="004F7B49">
      <w:r w:rsidRPr="004F7B49">
        <w:t>&lt;ESMA_QUESTION_REPO_6&gt;</w:t>
      </w:r>
    </w:p>
    <w:p w14:paraId="249741C5" w14:textId="4CC2C8EE" w:rsidR="004F7B49" w:rsidRPr="004F7B49" w:rsidRDefault="00AA7F17" w:rsidP="004F7B49">
      <w:permStart w:id="440870711" w:edGrp="everyone"/>
      <w:r>
        <w:t>No</w:t>
      </w:r>
    </w:p>
    <w:permEnd w:id="440870711"/>
    <w:p w14:paraId="59C2FB0E" w14:textId="77777777" w:rsidR="004F7B49" w:rsidRPr="004F7B49" w:rsidRDefault="004F7B49" w:rsidP="004F7B49">
      <w:r w:rsidRPr="004F7B49">
        <w:t>&lt;ESMA_QUESTION_REPO_6&gt;</w:t>
      </w:r>
    </w:p>
    <w:p w14:paraId="282635C8" w14:textId="77777777" w:rsidR="004F7B49" w:rsidRPr="004F7B49" w:rsidRDefault="004F7B49" w:rsidP="004F7B49"/>
    <w:p w14:paraId="5CEA10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b/>
        <w:t>Are there other situations where a clarification is required whether a derivative should be reported?</w:t>
      </w:r>
    </w:p>
    <w:p w14:paraId="1A87C5FC" w14:textId="77777777" w:rsidR="004F7B49" w:rsidRPr="004F7B49" w:rsidRDefault="004F7B49" w:rsidP="004F7B49">
      <w:r w:rsidRPr="004F7B49">
        <w:t>&lt;ESMA_QUESTION_REPO_7&gt;</w:t>
      </w:r>
    </w:p>
    <w:p w14:paraId="65C312F6" w14:textId="293429A7" w:rsidR="004F7B49" w:rsidRPr="004F7B49" w:rsidRDefault="00AA7F17" w:rsidP="004F7B49">
      <w:permStart w:id="1871339001" w:edGrp="everyone"/>
      <w:r>
        <w:t>No</w:t>
      </w:r>
    </w:p>
    <w:permEnd w:id="1871339001"/>
    <w:p w14:paraId="07BB4CF9" w14:textId="77777777" w:rsidR="004F7B49" w:rsidRPr="004F7B49" w:rsidRDefault="004F7B49" w:rsidP="004F7B49">
      <w:r w:rsidRPr="004F7B49">
        <w:lastRenderedPageBreak/>
        <w:t>&lt;ESMA_QUESTION_REPO_7&gt;</w:t>
      </w:r>
    </w:p>
    <w:p w14:paraId="3784AB9F" w14:textId="77777777" w:rsidR="004F7B49" w:rsidRPr="004F7B49" w:rsidRDefault="004F7B49" w:rsidP="004F7B49"/>
    <w:p w14:paraId="77B8D15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8431979" w14:textId="77777777" w:rsidR="004F7B49" w:rsidRPr="004F7B49" w:rsidRDefault="004F7B49" w:rsidP="004F7B49">
      <w:r w:rsidRPr="004F7B49">
        <w:t>&lt;ESMA_QUESTION_REPO_8&gt;</w:t>
      </w:r>
    </w:p>
    <w:p w14:paraId="1134F2FA" w14:textId="30BAE120" w:rsidR="004F7B49" w:rsidRPr="004F7B49" w:rsidRDefault="003D6B11" w:rsidP="004F7B49">
      <w:permStart w:id="1071537096" w:edGrp="everyone"/>
      <w:r>
        <w:t>Yes</w:t>
      </w:r>
    </w:p>
    <w:permEnd w:id="1071537096"/>
    <w:p w14:paraId="375A2741" w14:textId="77777777" w:rsidR="004F7B49" w:rsidRPr="004F7B49" w:rsidRDefault="004F7B49" w:rsidP="004F7B49">
      <w:r w:rsidRPr="004F7B49">
        <w:t>&lt;ESMA_QUESTION_REPO_8&gt;</w:t>
      </w:r>
    </w:p>
    <w:p w14:paraId="18A0B891" w14:textId="77777777" w:rsidR="004F7B49" w:rsidRPr="004F7B49" w:rsidRDefault="004F7B49" w:rsidP="004F7B49"/>
    <w:p w14:paraId="68D53EE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situations where a clarification is required whether a derivative involving a specific category of party should be reported?</w:t>
      </w:r>
    </w:p>
    <w:p w14:paraId="57DA4462" w14:textId="77777777" w:rsidR="004F7B49" w:rsidRPr="004F7B49" w:rsidRDefault="004F7B49" w:rsidP="004F7B49">
      <w:r w:rsidRPr="004F7B49">
        <w:t>&lt;ESMA_QUESTION_REPO_9&gt;</w:t>
      </w:r>
    </w:p>
    <w:p w14:paraId="6B7E4D19" w14:textId="0ABB38C5" w:rsidR="004F7B49" w:rsidRPr="004F7B49" w:rsidRDefault="003D6B11" w:rsidP="004F7B49">
      <w:permStart w:id="805204607" w:edGrp="everyone"/>
      <w:r>
        <w:t>No</w:t>
      </w:r>
    </w:p>
    <w:permEnd w:id="805204607"/>
    <w:p w14:paraId="6760AEB1" w14:textId="77777777" w:rsidR="004F7B49" w:rsidRPr="004F7B49" w:rsidRDefault="004F7B49" w:rsidP="004F7B49">
      <w:r w:rsidRPr="004F7B49">
        <w:t>&lt;ESMA_QUESTION_REPO_9&gt;</w:t>
      </w:r>
    </w:p>
    <w:p w14:paraId="031AAAD3" w14:textId="77777777" w:rsidR="004F7B49" w:rsidRPr="004F7B49" w:rsidRDefault="004F7B49" w:rsidP="004F7B49"/>
    <w:p w14:paraId="311811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03532CF8" w14:textId="77777777" w:rsidR="004F7B49" w:rsidRPr="004F7B49" w:rsidRDefault="004F7B49" w:rsidP="004F7B49">
      <w:r w:rsidRPr="004F7B49">
        <w:t>&lt;ESMA_QUESTION_REPO_10&gt;</w:t>
      </w:r>
    </w:p>
    <w:p w14:paraId="28F0D946" w14:textId="6E8A14DF" w:rsidR="004F7B49" w:rsidRPr="004F7B49" w:rsidRDefault="003D6B11" w:rsidP="004F7B49">
      <w:permStart w:id="1388006760" w:edGrp="everyone"/>
      <w:r>
        <w:t>Yes</w:t>
      </w:r>
    </w:p>
    <w:permEnd w:id="1388006760"/>
    <w:p w14:paraId="3ACC083B" w14:textId="77777777" w:rsidR="004F7B49" w:rsidRPr="004F7B49" w:rsidRDefault="004F7B49" w:rsidP="004F7B49">
      <w:r w:rsidRPr="004F7B49">
        <w:t>&lt;ESMA_QUESTION_REPO_10&gt;</w:t>
      </w:r>
    </w:p>
    <w:p w14:paraId="406499F3" w14:textId="77777777" w:rsidR="004F7B49" w:rsidRPr="004F7B49" w:rsidRDefault="004F7B49" w:rsidP="004F7B49"/>
    <w:p w14:paraId="6E72C2E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specific scenarios where a clarification is required?</w:t>
      </w:r>
    </w:p>
    <w:p w14:paraId="43AD4BDA" w14:textId="77777777" w:rsidR="004F7B49" w:rsidRPr="004F7B49" w:rsidRDefault="004F7B49" w:rsidP="004F7B49">
      <w:r w:rsidRPr="004F7B49">
        <w:t>&lt;ESMA_QUESTION_REPO_11&gt;</w:t>
      </w:r>
    </w:p>
    <w:p w14:paraId="6A43BBF1" w14:textId="629B716E" w:rsidR="004F7B49" w:rsidRPr="004F7B49" w:rsidRDefault="003D6B11" w:rsidP="004F7B49">
      <w:permStart w:id="140709788" w:edGrp="everyone"/>
      <w:r>
        <w:t>No</w:t>
      </w:r>
    </w:p>
    <w:permEnd w:id="140709788"/>
    <w:p w14:paraId="438DECE9" w14:textId="77777777" w:rsidR="004F7B49" w:rsidRPr="004F7B49" w:rsidRDefault="004F7B49" w:rsidP="004F7B49">
      <w:r w:rsidRPr="004F7B49">
        <w:t>&lt;ESMA_QUESTION_REPO_11&gt;</w:t>
      </w:r>
    </w:p>
    <w:p w14:paraId="36C670C0" w14:textId="77777777" w:rsidR="004F7B49" w:rsidRPr="004F7B49" w:rsidRDefault="004F7B49" w:rsidP="004F7B49"/>
    <w:p w14:paraId="75E041E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above understanding?</w:t>
      </w:r>
    </w:p>
    <w:p w14:paraId="374C1D32" w14:textId="77777777" w:rsidR="004F7B49" w:rsidRPr="004F7B49" w:rsidRDefault="004F7B49" w:rsidP="004F7B49">
      <w:r w:rsidRPr="004F7B49">
        <w:t>&lt;ESMA_QUESTION_REPO_12&gt;</w:t>
      </w:r>
    </w:p>
    <w:p w14:paraId="7E08D383" w14:textId="6A1CE3E2" w:rsidR="004F7B49" w:rsidRPr="004F7B49" w:rsidRDefault="003D6B11" w:rsidP="004F7B49">
      <w:permStart w:id="1190423857" w:edGrp="everyone"/>
      <w:r>
        <w:t>Yes</w:t>
      </w:r>
    </w:p>
    <w:permEnd w:id="1190423857"/>
    <w:p w14:paraId="33A74C51" w14:textId="77777777" w:rsidR="004F7B49" w:rsidRPr="004F7B49" w:rsidRDefault="004F7B49" w:rsidP="004F7B49">
      <w:r w:rsidRPr="004F7B49">
        <w:t>&lt;ESMA_QUESTION_REPO_12&gt;</w:t>
      </w:r>
    </w:p>
    <w:p w14:paraId="34277F7E" w14:textId="77777777" w:rsidR="004F7B49" w:rsidRPr="004F7B49" w:rsidRDefault="004F7B49" w:rsidP="004F7B49"/>
    <w:p w14:paraId="6A52C3D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IGT exemption from reporting?</w:t>
      </w:r>
    </w:p>
    <w:p w14:paraId="0430CCE1" w14:textId="77777777" w:rsidR="004F7B49" w:rsidRPr="004F7B49" w:rsidRDefault="004F7B49" w:rsidP="004F7B49">
      <w:r w:rsidRPr="004F7B49">
        <w:t>&lt;ESMA_QUESTION_REPO_13&gt;</w:t>
      </w:r>
    </w:p>
    <w:p w14:paraId="5F30942D" w14:textId="77777777" w:rsidR="004F7B49" w:rsidRPr="004F7B49" w:rsidRDefault="004F7B49" w:rsidP="004F7B49">
      <w:permStart w:id="215301547" w:edGrp="everyone"/>
      <w:r w:rsidRPr="004F7B49">
        <w:t>TYPE YOUR TEXT HERE</w:t>
      </w:r>
    </w:p>
    <w:permEnd w:id="215301547"/>
    <w:p w14:paraId="65B16447" w14:textId="77777777" w:rsidR="004F7B49" w:rsidRPr="004F7B49" w:rsidRDefault="004F7B49" w:rsidP="004F7B49">
      <w:r w:rsidRPr="004F7B49">
        <w:t>&lt;ESMA_QUESTION_REPO_13&gt;</w:t>
      </w:r>
    </w:p>
    <w:p w14:paraId="6160E124" w14:textId="77777777" w:rsidR="004F7B49" w:rsidRPr="004F7B49" w:rsidRDefault="004F7B49" w:rsidP="004F7B49"/>
    <w:p w14:paraId="5CAA0AC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handling of derivatives between NFC- and FC?</w:t>
      </w:r>
    </w:p>
    <w:p w14:paraId="026B5E71" w14:textId="77777777" w:rsidR="004F7B49" w:rsidRPr="004F7B49" w:rsidRDefault="004F7B49" w:rsidP="004F7B49">
      <w:r w:rsidRPr="004F7B49">
        <w:t>&lt;ESMA_QUESTION_REPO_14&gt;</w:t>
      </w:r>
    </w:p>
    <w:p w14:paraId="6C12BDBC" w14:textId="47FB3F06" w:rsidR="004F7B49" w:rsidRPr="004F7B49" w:rsidRDefault="008F320D" w:rsidP="004F7B49">
      <w:permStart w:id="104465324" w:edGrp="everyone"/>
      <w:r w:rsidRPr="008F320D">
        <w:t xml:space="preserve">No, but as the obligation and responsibility of reporting on behalf of NFC- counterparties now lies with the FC and the primary reason for the change was that it was judged to be unnecessarily burdensome for NFC- to report for themselves, we find it needless to provide further reports to NFC- counterparties, as proposed in rec. 73, than already provided through trading confirmation as determined in regulation 2017/565 article 59. Confirmations should enable NFC- counterparties to reconcile at an acceptable level. If NFC- counterparties wish to monitor in depth, we instead propose for the NFC- to on-board relevant TRs </w:t>
      </w:r>
      <w:proofErr w:type="gramStart"/>
      <w:r w:rsidRPr="008F320D">
        <w:t>in order to</w:t>
      </w:r>
      <w:proofErr w:type="gramEnd"/>
      <w:r w:rsidRPr="008F320D">
        <w:t xml:space="preserve"> most efficiently make data available.</w:t>
      </w:r>
    </w:p>
    <w:permEnd w:id="104465324"/>
    <w:p w14:paraId="2605C758" w14:textId="77777777" w:rsidR="004F7B49" w:rsidRPr="004F7B49" w:rsidRDefault="004F7B49" w:rsidP="004F7B49">
      <w:r w:rsidRPr="004F7B49">
        <w:t>&lt;ESMA_QUESTION_REPO_14&gt;</w:t>
      </w:r>
    </w:p>
    <w:p w14:paraId="46BD30B1" w14:textId="77777777" w:rsidR="004F7B49" w:rsidRPr="004F7B49" w:rsidRDefault="004F7B49" w:rsidP="004F7B49"/>
    <w:p w14:paraId="6301D9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 current illustrative examples providing clarity and / are there other examples that should be incorporated in the guidelines?</w:t>
      </w:r>
    </w:p>
    <w:p w14:paraId="58F6971A" w14:textId="77777777" w:rsidR="004F7B49" w:rsidRPr="004F7B49" w:rsidRDefault="004F7B49" w:rsidP="004F7B49">
      <w:r w:rsidRPr="004F7B49">
        <w:lastRenderedPageBreak/>
        <w:t>&lt;ESMA_QUESTION_REPO_15&gt;</w:t>
      </w:r>
    </w:p>
    <w:p w14:paraId="070F99EA" w14:textId="3937716C" w:rsidR="004F7B49" w:rsidRPr="004F7B49" w:rsidRDefault="00F74288" w:rsidP="004F7B49">
      <w:permStart w:id="1893147008" w:edGrp="everyone"/>
      <w:r>
        <w:t>No</w:t>
      </w:r>
    </w:p>
    <w:permEnd w:id="1893147008"/>
    <w:p w14:paraId="7C9054D6" w14:textId="77777777" w:rsidR="004F7B49" w:rsidRPr="004F7B49" w:rsidRDefault="004F7B49" w:rsidP="004F7B49">
      <w:r w:rsidRPr="004F7B49">
        <w:t>&lt;ESMA_QUESTION_REPO_15&gt;</w:t>
      </w:r>
    </w:p>
    <w:p w14:paraId="481383BD" w14:textId="77777777" w:rsidR="004F7B49" w:rsidRPr="004F7B49" w:rsidRDefault="004F7B49" w:rsidP="004F7B49"/>
    <w:p w14:paraId="2FB1B60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CCPs?</w:t>
      </w:r>
    </w:p>
    <w:p w14:paraId="4FA06E73" w14:textId="77777777" w:rsidR="004F7B49" w:rsidRPr="004F7B49" w:rsidRDefault="004F7B49" w:rsidP="004F7B49">
      <w:r w:rsidRPr="004F7B49">
        <w:t>&lt;ESMA_QUESTION_REPO_16&gt;</w:t>
      </w:r>
    </w:p>
    <w:p w14:paraId="58BA180E" w14:textId="00276552" w:rsidR="004F7B49" w:rsidRPr="004F7B49" w:rsidRDefault="00F74288" w:rsidP="004F7B49">
      <w:permStart w:id="1268131750" w:edGrp="everyone"/>
      <w:r>
        <w:t>No</w:t>
      </w:r>
    </w:p>
    <w:permEnd w:id="1268131750"/>
    <w:p w14:paraId="7639A899" w14:textId="77777777" w:rsidR="004F7B49" w:rsidRPr="004F7B49" w:rsidRDefault="004F7B49" w:rsidP="004F7B49">
      <w:r w:rsidRPr="004F7B49">
        <w:t>&lt;ESMA_QUESTION_REPO_16&gt;</w:t>
      </w:r>
    </w:p>
    <w:p w14:paraId="1D05FBC8" w14:textId="77777777" w:rsidR="004F7B49" w:rsidRPr="004F7B49" w:rsidRDefault="004F7B49" w:rsidP="004F7B49"/>
    <w:p w14:paraId="0998E76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for the reporting obligation related to Investment Funds i.e. UCITS, AIF and IORP that, in accordance with national law, does not have legal personality?</w:t>
      </w:r>
    </w:p>
    <w:p w14:paraId="49F2E3D0" w14:textId="77777777" w:rsidR="004F7B49" w:rsidRPr="004F7B49" w:rsidRDefault="004F7B49" w:rsidP="004F7B49">
      <w:r w:rsidRPr="004F7B49">
        <w:t>&lt;ESMA_QUESTION_REPO_17&gt;</w:t>
      </w:r>
    </w:p>
    <w:p w14:paraId="061A8AA4" w14:textId="7807A697" w:rsidR="004F7B49" w:rsidRPr="004F7B49" w:rsidRDefault="00F74288" w:rsidP="004F7B49">
      <w:permStart w:id="1120406469" w:edGrp="everyone"/>
      <w:r>
        <w:t>No</w:t>
      </w:r>
    </w:p>
    <w:permEnd w:id="1120406469"/>
    <w:p w14:paraId="43457485" w14:textId="77777777" w:rsidR="004F7B49" w:rsidRPr="004F7B49" w:rsidRDefault="004F7B49" w:rsidP="004F7B49">
      <w:r w:rsidRPr="004F7B49">
        <w:t>&lt;ESMA_QUESTION_REPO_17&gt;</w:t>
      </w:r>
    </w:p>
    <w:p w14:paraId="5A93DBF8" w14:textId="77777777" w:rsidR="004F7B49" w:rsidRPr="004F7B49" w:rsidRDefault="004F7B49" w:rsidP="004F7B49"/>
    <w:p w14:paraId="756AA82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see any other challenges with the delegation of reporting which should be addressed?</w:t>
      </w:r>
    </w:p>
    <w:p w14:paraId="17C127E6" w14:textId="77777777" w:rsidR="004F7B49" w:rsidRPr="004F7B49" w:rsidRDefault="004F7B49" w:rsidP="004F7B49">
      <w:r w:rsidRPr="004F7B49">
        <w:t>&lt;ESMA_QUESTION_REPO_18&gt;</w:t>
      </w:r>
    </w:p>
    <w:p w14:paraId="68246CA8" w14:textId="6BD6A579" w:rsidR="004F7B49" w:rsidRPr="004F7B49" w:rsidRDefault="00415646" w:rsidP="004F7B49">
      <w:permStart w:id="754133959" w:edGrp="everyone"/>
      <w:r w:rsidRPr="00415646">
        <w:t xml:space="preserve">No, but Recital 49 states that ESMA “expects the RSE to inform the reporting counterparties and ERRs about relevant reporting and data quality issues for which the information will not be provided by the TRs”. </w:t>
      </w:r>
      <w:proofErr w:type="gramStart"/>
      <w:r w:rsidRPr="00415646">
        <w:t>With regard to</w:t>
      </w:r>
      <w:proofErr w:type="gramEnd"/>
      <w:r w:rsidRPr="00415646">
        <w:t xml:space="preserve"> data available in the TR, submitted by the RSE on behalf of the ERR, we propose to specify an expectation of the ERR to on-board relevant TR in order for this entity to most efficiently being able to monitor compliance.</w:t>
      </w:r>
    </w:p>
    <w:permEnd w:id="754133959"/>
    <w:p w14:paraId="58695B85" w14:textId="77777777" w:rsidR="004F7B49" w:rsidRPr="004F7B49" w:rsidRDefault="004F7B49" w:rsidP="004F7B49">
      <w:r w:rsidRPr="004F7B49">
        <w:t>&lt;ESMA_QUESTION_REPO_18&gt;</w:t>
      </w:r>
    </w:p>
    <w:p w14:paraId="5CE8EC22" w14:textId="77777777" w:rsidR="004F7B49" w:rsidRPr="004F7B49" w:rsidRDefault="004F7B49" w:rsidP="004F7B49"/>
    <w:p w14:paraId="6EB7C6F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that only action types ‘Margin Update’ and ‘Correct’ should be used to report collateral?</w:t>
      </w:r>
    </w:p>
    <w:p w14:paraId="1B59D4AB" w14:textId="77777777" w:rsidR="004F7B49" w:rsidRPr="004F7B49" w:rsidRDefault="004F7B49" w:rsidP="004F7B49">
      <w:r w:rsidRPr="004F7B49">
        <w:t>&lt;ESMA_QUESTION_REPO_19&gt;</w:t>
      </w:r>
    </w:p>
    <w:p w14:paraId="6040683B" w14:textId="1F701E47" w:rsidR="004F7B49" w:rsidRPr="004F7B49" w:rsidRDefault="001D1F54" w:rsidP="004F7B49">
      <w:permStart w:id="1560160754" w:edGrp="everyone"/>
      <w:r>
        <w:t>Yes</w:t>
      </w:r>
    </w:p>
    <w:permEnd w:id="1560160754"/>
    <w:p w14:paraId="21EB7D8C" w14:textId="77777777" w:rsidR="004F7B49" w:rsidRPr="004F7B49" w:rsidRDefault="004F7B49" w:rsidP="004F7B49">
      <w:r w:rsidRPr="004F7B49">
        <w:t>&lt;ESMA_QUESTION_REPO_19&gt;</w:t>
      </w:r>
    </w:p>
    <w:p w14:paraId="623C1CBA" w14:textId="77777777" w:rsidR="004F7B49" w:rsidRPr="004F7B49" w:rsidRDefault="004F7B49" w:rsidP="004F7B49"/>
    <w:p w14:paraId="372706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use of the action types in general (other than specific aspects covered in the sections below)?</w:t>
      </w:r>
    </w:p>
    <w:p w14:paraId="6F352586" w14:textId="77777777" w:rsidR="004F7B49" w:rsidRPr="004F7B49" w:rsidRDefault="004F7B49" w:rsidP="004F7B49">
      <w:r w:rsidRPr="004F7B49">
        <w:t>&lt;ESMA_QUESTION_REPO_20&gt;</w:t>
      </w:r>
    </w:p>
    <w:p w14:paraId="64ED6EE1" w14:textId="47F11F96" w:rsidR="004F7B49" w:rsidRPr="004F7B49" w:rsidRDefault="001D1F54" w:rsidP="004F7B49">
      <w:permStart w:id="1475099710" w:edGrp="everyone"/>
      <w:r>
        <w:t>No</w:t>
      </w:r>
    </w:p>
    <w:permEnd w:id="1475099710"/>
    <w:p w14:paraId="03C3887B" w14:textId="77777777" w:rsidR="004F7B49" w:rsidRPr="004F7B49" w:rsidRDefault="004F7B49" w:rsidP="004F7B49">
      <w:r w:rsidRPr="004F7B49">
        <w:t>&lt;ESMA_QUESTION_REPO_20&gt;</w:t>
      </w:r>
    </w:p>
    <w:p w14:paraId="7F5788E2" w14:textId="77777777" w:rsidR="004F7B49" w:rsidRPr="004F7B49" w:rsidRDefault="004F7B49" w:rsidP="004F7B49"/>
    <w:p w14:paraId="5C2B3AC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sequences proposed? Please detail the reasons for your response.</w:t>
      </w:r>
    </w:p>
    <w:p w14:paraId="017A4401" w14:textId="77777777" w:rsidR="004F7B49" w:rsidRPr="004F7B49" w:rsidRDefault="004F7B49" w:rsidP="004F7B49">
      <w:r w:rsidRPr="004F7B49">
        <w:t>&lt;ESMA_QUESTION_REPO_21&gt;</w:t>
      </w:r>
    </w:p>
    <w:p w14:paraId="4A8F82D3" w14:textId="5AD0D4E6" w:rsidR="004F7B49" w:rsidRPr="004F7B49" w:rsidRDefault="001D1F54" w:rsidP="004F7B49">
      <w:permStart w:id="1825854038" w:edGrp="everyone"/>
      <w:r>
        <w:t>Yes</w:t>
      </w:r>
    </w:p>
    <w:permEnd w:id="1825854038"/>
    <w:p w14:paraId="7E9AB5C9" w14:textId="77777777" w:rsidR="004F7B49" w:rsidRPr="004F7B49" w:rsidRDefault="004F7B49" w:rsidP="004F7B49">
      <w:r w:rsidRPr="004F7B49">
        <w:t>&lt;ESMA_QUESTION_REPO_21&gt;</w:t>
      </w:r>
    </w:p>
    <w:p w14:paraId="103CE339" w14:textId="77777777" w:rsidR="004F7B49" w:rsidRPr="004F7B49" w:rsidRDefault="004F7B49" w:rsidP="004F7B49"/>
    <w:p w14:paraId="0AE5B74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scenarios in which the expected sequence of action types is unclear?</w:t>
      </w:r>
    </w:p>
    <w:p w14:paraId="29B51A20" w14:textId="77777777" w:rsidR="004F7B49" w:rsidRPr="004F7B49" w:rsidRDefault="004F7B49" w:rsidP="004F7B49">
      <w:r w:rsidRPr="004F7B49">
        <w:t>&lt;ESMA_QUESTION_REPO_22&gt;</w:t>
      </w:r>
    </w:p>
    <w:p w14:paraId="23B816B7" w14:textId="0343D327" w:rsidR="004F7B49" w:rsidRPr="004F7B49" w:rsidRDefault="006B682B" w:rsidP="004F7B49">
      <w:permStart w:id="1341936864" w:edGrp="everyone"/>
      <w:r>
        <w:t>No</w:t>
      </w:r>
    </w:p>
    <w:permEnd w:id="1341936864"/>
    <w:p w14:paraId="684C4332" w14:textId="77777777" w:rsidR="004F7B49" w:rsidRPr="004F7B49" w:rsidRDefault="004F7B49" w:rsidP="004F7B49">
      <w:r w:rsidRPr="004F7B49">
        <w:t>&lt;ESMA_QUESTION_REPO_22&gt;</w:t>
      </w:r>
    </w:p>
    <w:p w14:paraId="50BAB166" w14:textId="77777777" w:rsidR="004F7B49" w:rsidRPr="004F7B49" w:rsidRDefault="004F7B49" w:rsidP="004F7B49"/>
    <w:p w14:paraId="253486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any further clarifications needed with regards to the action type - event type combinations or their applicability?</w:t>
      </w:r>
    </w:p>
    <w:p w14:paraId="6B27EE28" w14:textId="77777777" w:rsidR="004F7B49" w:rsidRPr="004F7B49" w:rsidRDefault="004F7B49" w:rsidP="004F7B49">
      <w:r w:rsidRPr="004F7B49">
        <w:t>&lt;ESMA_QUESTION_REPO_23&gt;</w:t>
      </w:r>
    </w:p>
    <w:p w14:paraId="75E8751B" w14:textId="78CB2E60" w:rsidR="004F7B49" w:rsidRPr="004F7B49" w:rsidRDefault="006B682B" w:rsidP="004F7B49">
      <w:permStart w:id="1133980479" w:edGrp="everyone"/>
      <w:r>
        <w:t>No</w:t>
      </w:r>
    </w:p>
    <w:permEnd w:id="1133980479"/>
    <w:p w14:paraId="71E18152" w14:textId="77777777" w:rsidR="004F7B49" w:rsidRPr="004F7B49" w:rsidRDefault="004F7B49" w:rsidP="004F7B49">
      <w:r w:rsidRPr="004F7B49">
        <w:t>&lt;ESMA_QUESTION_REPO_23&gt;</w:t>
      </w:r>
    </w:p>
    <w:p w14:paraId="732B1202" w14:textId="77777777" w:rsidR="004F7B49" w:rsidRPr="004F7B49" w:rsidRDefault="004F7B49" w:rsidP="004F7B49"/>
    <w:p w14:paraId="565ED43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it clear when the linking IDs should be used, and in which reports they should be provided? Do you agree that the linking IDs should be reported only in the reports pertaining to a given lifecycle events and should not be included in all subsequent reports submitted for a given derivative? Are any further clarifications on linking IDs required?</w:t>
      </w:r>
    </w:p>
    <w:p w14:paraId="0F00BEDE" w14:textId="77777777" w:rsidR="004F7B49" w:rsidRPr="004F7B49" w:rsidRDefault="004F7B49" w:rsidP="004F7B49">
      <w:r w:rsidRPr="004F7B49">
        <w:t>&lt;ESMA_QUESTION_REPO_24&gt;</w:t>
      </w:r>
    </w:p>
    <w:p w14:paraId="2AA6FF8D" w14:textId="1460FFD8" w:rsidR="004F7B49" w:rsidRPr="004F7B49" w:rsidRDefault="00A7070F" w:rsidP="004F7B49">
      <w:permStart w:id="2094935916" w:edGrp="everyone"/>
      <w:r>
        <w:t xml:space="preserve">Yes, </w:t>
      </w:r>
      <w:proofErr w:type="gramStart"/>
      <w:r>
        <w:t>Yes</w:t>
      </w:r>
      <w:proofErr w:type="gramEnd"/>
      <w:r>
        <w:t>, No</w:t>
      </w:r>
    </w:p>
    <w:permEnd w:id="2094935916"/>
    <w:p w14:paraId="63A680D6" w14:textId="77777777" w:rsidR="004F7B49" w:rsidRPr="004F7B49" w:rsidRDefault="004F7B49" w:rsidP="004F7B49">
      <w:r w:rsidRPr="004F7B49">
        <w:t>&lt;ESMA_QUESTION_REPO_24&gt;</w:t>
      </w:r>
    </w:p>
    <w:p w14:paraId="05A98FED" w14:textId="77777777" w:rsidR="004F7B49" w:rsidRPr="004F7B49" w:rsidRDefault="004F7B49" w:rsidP="004F7B49"/>
    <w:p w14:paraId="5503261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ESMA´s approach related to leaving the Event type blank in the case of multiple events impacting the same position on a given day? How often multiple events/single events impact the same position on a given day? Have you assessed the single versus multiple events impacting positions on a given day? Do you have systems or methods to distinguish between one or multiple events impacting the positions on a given day?</w:t>
      </w:r>
    </w:p>
    <w:p w14:paraId="74D8A2D5" w14:textId="77777777" w:rsidR="004F7B49" w:rsidRPr="004F7B49" w:rsidRDefault="004F7B49" w:rsidP="004F7B49">
      <w:r w:rsidRPr="004F7B49">
        <w:t>&lt;ESMA_QUESTION_REPO_25&gt;</w:t>
      </w:r>
    </w:p>
    <w:p w14:paraId="35EBAFDA" w14:textId="49F77F11" w:rsidR="004F7B49" w:rsidRPr="004F7B49" w:rsidRDefault="00A7070F" w:rsidP="004F7B49">
      <w:permStart w:id="2030509467" w:edGrp="everyone"/>
      <w:r>
        <w:t xml:space="preserve">Yes, </w:t>
      </w:r>
      <w:proofErr w:type="gramStart"/>
      <w:r>
        <w:t>Yes</w:t>
      </w:r>
      <w:proofErr w:type="gramEnd"/>
      <w:r>
        <w:t>, Yes, Yes</w:t>
      </w:r>
    </w:p>
    <w:permEnd w:id="2030509467"/>
    <w:p w14:paraId="2DC61C62" w14:textId="77777777" w:rsidR="004F7B49" w:rsidRPr="004F7B49" w:rsidRDefault="004F7B49" w:rsidP="004F7B49">
      <w:r w:rsidRPr="004F7B49">
        <w:t>&lt;ESMA_QUESTION_REPO_25&gt;</w:t>
      </w:r>
    </w:p>
    <w:p w14:paraId="243B9B71" w14:textId="77777777" w:rsidR="004F7B49" w:rsidRPr="004F7B49" w:rsidRDefault="004F7B49" w:rsidP="004F7B49"/>
    <w:p w14:paraId="1DC70E9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clarifications concerning population of certain fields at position level?</w:t>
      </w:r>
    </w:p>
    <w:p w14:paraId="7887E789" w14:textId="77777777" w:rsidR="004F7B49" w:rsidRPr="004F7B49" w:rsidRDefault="004F7B49" w:rsidP="004F7B49">
      <w:r w:rsidRPr="004F7B49">
        <w:t>&lt;ESMA_QUESTION_REPO_26&gt;</w:t>
      </w:r>
    </w:p>
    <w:p w14:paraId="10CA5873" w14:textId="787C5EF4" w:rsidR="004F7B49" w:rsidRPr="004F7B49" w:rsidRDefault="007D7BCA" w:rsidP="004F7B49">
      <w:permStart w:id="838819497" w:edGrp="everyone"/>
      <w:r>
        <w:t>Yes</w:t>
      </w:r>
    </w:p>
    <w:permEnd w:id="838819497"/>
    <w:p w14:paraId="3DAFF9FC" w14:textId="77777777" w:rsidR="004F7B49" w:rsidRPr="004F7B49" w:rsidRDefault="004F7B49" w:rsidP="004F7B49">
      <w:r w:rsidRPr="004F7B49">
        <w:t>&lt;ESMA_QUESTION_REPO_26&gt;</w:t>
      </w:r>
    </w:p>
    <w:p w14:paraId="231619F5" w14:textId="77777777" w:rsidR="004F7B49" w:rsidRPr="004F7B49" w:rsidRDefault="004F7B49" w:rsidP="004F7B49"/>
    <w:p w14:paraId="21EE84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need any other clarification with regards to the position level reporting?</w:t>
      </w:r>
    </w:p>
    <w:p w14:paraId="5660DA8F" w14:textId="77777777" w:rsidR="004F7B49" w:rsidRPr="004F7B49" w:rsidRDefault="004F7B49" w:rsidP="004F7B49">
      <w:r w:rsidRPr="004F7B49">
        <w:t>&lt;ESMA_QUESTION_REPO_27&gt;</w:t>
      </w:r>
    </w:p>
    <w:p w14:paraId="5CAD9403" w14:textId="34D61839" w:rsidR="004F7B49" w:rsidRPr="004F7B49" w:rsidRDefault="007D7BCA" w:rsidP="004F7B49">
      <w:permStart w:id="487798687" w:edGrp="everyone"/>
      <w:r>
        <w:t>No</w:t>
      </w:r>
    </w:p>
    <w:permEnd w:id="487798687"/>
    <w:p w14:paraId="0A141ECB" w14:textId="77777777" w:rsidR="004F7B49" w:rsidRPr="004F7B49" w:rsidRDefault="004F7B49" w:rsidP="004F7B49">
      <w:r w:rsidRPr="004F7B49">
        <w:t>&lt;ESMA_QUESTION_REPO_27&gt;</w:t>
      </w:r>
    </w:p>
    <w:p w14:paraId="40EE1435" w14:textId="77777777" w:rsidR="004F7B49" w:rsidRPr="004F7B49" w:rsidRDefault="004F7B49" w:rsidP="004F7B49"/>
    <w:p w14:paraId="088A138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should be clarified with regards to reporting of on-venue derivatives?</w:t>
      </w:r>
    </w:p>
    <w:p w14:paraId="341B75C3" w14:textId="77777777" w:rsidR="004F7B49" w:rsidRPr="004F7B49" w:rsidRDefault="004F7B49" w:rsidP="004F7B49">
      <w:r w:rsidRPr="004F7B49">
        <w:t>&lt;ESMA_QUESTION_REPO_28&gt;</w:t>
      </w:r>
    </w:p>
    <w:p w14:paraId="1C818645" w14:textId="7DB75117" w:rsidR="004F7B49" w:rsidRPr="004F7B49" w:rsidRDefault="007D7BCA" w:rsidP="004F7B49">
      <w:permStart w:id="773726107" w:edGrp="everyone"/>
      <w:r>
        <w:t>No</w:t>
      </w:r>
    </w:p>
    <w:permEnd w:id="773726107"/>
    <w:p w14:paraId="3008C309" w14:textId="77777777" w:rsidR="004F7B49" w:rsidRPr="004F7B49" w:rsidRDefault="004F7B49" w:rsidP="004F7B49">
      <w:r w:rsidRPr="004F7B49">
        <w:t>&lt;ESMA_QUESTION_REPO_28&gt;</w:t>
      </w:r>
    </w:p>
    <w:p w14:paraId="5B2EEC10" w14:textId="77777777" w:rsidR="004F7B49" w:rsidRPr="004F7B49" w:rsidRDefault="004F7B49" w:rsidP="004F7B49"/>
    <w:p w14:paraId="3222F9B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conclusion of derivatives? Please detail the reasons for your response</w:t>
      </w:r>
    </w:p>
    <w:p w14:paraId="02D24AB5" w14:textId="77777777" w:rsidR="004F7B49" w:rsidRPr="004F7B49" w:rsidRDefault="004F7B49" w:rsidP="004F7B49">
      <w:r w:rsidRPr="004F7B49">
        <w:t>&lt;ESMA_QUESTION_REPO_29&gt;</w:t>
      </w:r>
    </w:p>
    <w:p w14:paraId="5888ACD6" w14:textId="600E51CD" w:rsidR="004F7B49" w:rsidRPr="00C22F3E" w:rsidRDefault="00C22F3E" w:rsidP="004F7B49">
      <w:pPr>
        <w:rPr>
          <w:rFonts w:ascii="Verdana" w:hAnsi="Verdana"/>
          <w:color w:val="000000"/>
          <w:sz w:val="18"/>
          <w:szCs w:val="18"/>
          <w:lang w:val="en-US" w:eastAsia="da-DK"/>
        </w:rPr>
      </w:pPr>
      <w:permStart w:id="1903586040" w:edGrp="everyone"/>
      <w:r w:rsidRPr="00C22F3E">
        <w:rPr>
          <w:rFonts w:ascii="Verdana" w:hAnsi="Verdana"/>
          <w:color w:val="000000"/>
          <w:sz w:val="18"/>
          <w:szCs w:val="18"/>
          <w:lang w:val="en-US" w:eastAsia="da-DK"/>
        </w:rPr>
        <w:t xml:space="preserve">No, this seems to unnecessarily complicate the reporting with no benefits for reporting parties. If changes are </w:t>
      </w:r>
      <w:proofErr w:type="gramStart"/>
      <w:r w:rsidRPr="00C22F3E">
        <w:rPr>
          <w:rFonts w:ascii="Verdana" w:hAnsi="Verdana"/>
          <w:color w:val="000000"/>
          <w:sz w:val="18"/>
          <w:szCs w:val="18"/>
          <w:lang w:val="en-US" w:eastAsia="da-DK"/>
        </w:rPr>
        <w:t>needed</w:t>
      </w:r>
      <w:proofErr w:type="gramEnd"/>
      <w:r w:rsidRPr="00C22F3E">
        <w:rPr>
          <w:rFonts w:ascii="Verdana" w:hAnsi="Verdana"/>
          <w:color w:val="000000"/>
          <w:sz w:val="18"/>
          <w:szCs w:val="18"/>
          <w:lang w:val="en-US" w:eastAsia="da-DK"/>
        </w:rPr>
        <w:t xml:space="preserve"> they should be done at TR level.</w:t>
      </w:r>
    </w:p>
    <w:permEnd w:id="1903586040"/>
    <w:p w14:paraId="0E5B7898" w14:textId="77777777" w:rsidR="004F7B49" w:rsidRPr="004F7B49" w:rsidRDefault="004F7B49" w:rsidP="004F7B49">
      <w:r w:rsidRPr="004F7B49">
        <w:t>&lt;ESMA_QUESTION_REPO_29&gt;</w:t>
      </w:r>
    </w:p>
    <w:p w14:paraId="662E2A72" w14:textId="77777777" w:rsidR="004F7B49" w:rsidRPr="004F7B49" w:rsidRDefault="004F7B49" w:rsidP="004F7B49"/>
    <w:p w14:paraId="141F3F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proposal for reporting modifications and corrections to derivatives? Please detail the reasons for your response.</w:t>
      </w:r>
    </w:p>
    <w:p w14:paraId="0DCDC3FA" w14:textId="77777777" w:rsidR="004F7B49" w:rsidRPr="004F7B49" w:rsidRDefault="004F7B49" w:rsidP="004F7B49">
      <w:r w:rsidRPr="004F7B49">
        <w:t>&lt;ESMA_QUESTION_REPO_30&gt;</w:t>
      </w:r>
    </w:p>
    <w:p w14:paraId="29E3F95B" w14:textId="78818649" w:rsidR="004F7B49" w:rsidRPr="004F7B49" w:rsidRDefault="00E37EF4" w:rsidP="004F7B49">
      <w:permStart w:id="699138572" w:edGrp="everyone"/>
      <w:r>
        <w:t>Yes</w:t>
      </w:r>
    </w:p>
    <w:permEnd w:id="699138572"/>
    <w:p w14:paraId="29E1DFFE" w14:textId="77777777" w:rsidR="004F7B49" w:rsidRPr="004F7B49" w:rsidRDefault="004F7B49" w:rsidP="004F7B49">
      <w:r w:rsidRPr="004F7B49">
        <w:t>&lt;ESMA_QUESTION_REPO_30&gt;</w:t>
      </w:r>
    </w:p>
    <w:p w14:paraId="595AD522" w14:textId="77777777" w:rsidR="004F7B49" w:rsidRPr="004F7B49" w:rsidRDefault="004F7B49" w:rsidP="004F7B49"/>
    <w:p w14:paraId="0CAF6C9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specification of the ‘Event date’ for different action types?</w:t>
      </w:r>
    </w:p>
    <w:p w14:paraId="40E5C4A2" w14:textId="77777777" w:rsidR="004F7B49" w:rsidRPr="004F7B49" w:rsidRDefault="004F7B49" w:rsidP="004F7B49">
      <w:r w:rsidRPr="004F7B49">
        <w:t>&lt;ESMA_QUESTION_REPO_31&gt;</w:t>
      </w:r>
    </w:p>
    <w:p w14:paraId="49B54448" w14:textId="5D6DED6D" w:rsidR="004F7B49" w:rsidRPr="004F7B49" w:rsidRDefault="00E37EF4" w:rsidP="004F7B49">
      <w:permStart w:id="1905620869" w:edGrp="everyone"/>
      <w:r>
        <w:t>Yes</w:t>
      </w:r>
    </w:p>
    <w:permEnd w:id="1905620869"/>
    <w:p w14:paraId="4A09584B" w14:textId="77777777" w:rsidR="004F7B49" w:rsidRPr="004F7B49" w:rsidRDefault="004F7B49" w:rsidP="004F7B49">
      <w:r w:rsidRPr="004F7B49">
        <w:t>&lt;ESMA_QUESTION_REPO_31&gt;</w:t>
      </w:r>
    </w:p>
    <w:p w14:paraId="638D22CA" w14:textId="77777777" w:rsidR="004F7B49" w:rsidRPr="004F7B49" w:rsidRDefault="004F7B49" w:rsidP="004F7B49"/>
    <w:p w14:paraId="387C8EA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interpretation of the business events and the suggested action and event types?</w:t>
      </w:r>
    </w:p>
    <w:p w14:paraId="1D796C65" w14:textId="77777777" w:rsidR="004F7B49" w:rsidRPr="004F7B49" w:rsidRDefault="004F7B49" w:rsidP="004F7B49">
      <w:r w:rsidRPr="004F7B49">
        <w:t>&lt;ESMA_QUESTION_REPO_32&gt;</w:t>
      </w:r>
    </w:p>
    <w:p w14:paraId="56401C5B" w14:textId="428FA478" w:rsidR="004F7B49" w:rsidRPr="00E37EF4" w:rsidRDefault="00E37EF4" w:rsidP="004F7B49">
      <w:pPr>
        <w:rPr>
          <w:rFonts w:ascii="Verdana" w:hAnsi="Verdana"/>
          <w:color w:val="000000"/>
          <w:sz w:val="18"/>
          <w:szCs w:val="18"/>
          <w:lang w:val="en-US" w:eastAsia="da-DK"/>
        </w:rPr>
      </w:pPr>
      <w:permStart w:id="1579104281" w:edGrp="everyone"/>
      <w:r w:rsidRPr="00E37EF4">
        <w:rPr>
          <w:rFonts w:ascii="Verdana" w:hAnsi="Verdana"/>
          <w:color w:val="000000"/>
          <w:sz w:val="18"/>
          <w:szCs w:val="18"/>
          <w:lang w:val="en-US" w:eastAsia="da-DK"/>
        </w:rPr>
        <w:t>Yes, but this will be a very comprehensive exercise and need quite a lot of coordination and common understanding between market participants and internally as well on all definitions</w:t>
      </w:r>
    </w:p>
    <w:permEnd w:id="1579104281"/>
    <w:p w14:paraId="748CBBB4" w14:textId="77777777" w:rsidR="004F7B49" w:rsidRPr="004F7B49" w:rsidRDefault="004F7B49" w:rsidP="004F7B49">
      <w:r w:rsidRPr="004F7B49">
        <w:t>&lt;ESMA_QUESTION_REPO_32&gt;</w:t>
      </w:r>
    </w:p>
    <w:p w14:paraId="5609D0C4" w14:textId="77777777" w:rsidR="004F7B49" w:rsidRPr="004F7B49" w:rsidRDefault="004F7B49" w:rsidP="004F7B49"/>
    <w:p w14:paraId="519ACA1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business events that would require clarification? If so, please describe the nature of such events and explain how in your view they should be reported under EMIR (i.e. which action type and event type should be used).</w:t>
      </w:r>
    </w:p>
    <w:p w14:paraId="3A47BADC" w14:textId="77777777" w:rsidR="004F7B49" w:rsidRPr="004F7B49" w:rsidRDefault="004F7B49" w:rsidP="004F7B49">
      <w:r w:rsidRPr="004F7B49">
        <w:t>&lt;ESMA_QUESTION_REPO_33&gt;</w:t>
      </w:r>
    </w:p>
    <w:p w14:paraId="6CD84FFA" w14:textId="5E92CF54" w:rsidR="004F7B49" w:rsidRPr="004F7B49" w:rsidRDefault="004E3D5B" w:rsidP="004F7B49">
      <w:permStart w:id="1955139634" w:edGrp="everyone"/>
      <w:r>
        <w:t>No</w:t>
      </w:r>
    </w:p>
    <w:permEnd w:id="1955139634"/>
    <w:p w14:paraId="418123A7" w14:textId="77777777" w:rsidR="004F7B49" w:rsidRPr="004F7B49" w:rsidRDefault="004F7B49" w:rsidP="004F7B49">
      <w:r w:rsidRPr="004F7B49">
        <w:t>&lt;ESMA_QUESTION_REPO_33&gt;</w:t>
      </w:r>
    </w:p>
    <w:p w14:paraId="1241A4FF" w14:textId="77777777" w:rsidR="004F7B49" w:rsidRPr="004F7B49" w:rsidRDefault="004F7B49" w:rsidP="004F7B49"/>
    <w:p w14:paraId="7B63909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approach do you prefer to determine the entity with the soonest reporting deadline? Please clarify the advantages and challenges related to each of the approaches.</w:t>
      </w:r>
    </w:p>
    <w:p w14:paraId="35AFF044" w14:textId="77777777" w:rsidR="004F7B49" w:rsidRPr="004F7B49" w:rsidRDefault="004F7B49" w:rsidP="004F7B49">
      <w:r w:rsidRPr="004F7B49">
        <w:t>&lt;ESMA_QUESTION_REPO_34&gt;</w:t>
      </w:r>
    </w:p>
    <w:p w14:paraId="39A125B6" w14:textId="77777777" w:rsidR="004F7B49" w:rsidRPr="004F7B49" w:rsidRDefault="004F7B49" w:rsidP="004F7B49">
      <w:permStart w:id="1677329523" w:edGrp="everyone"/>
      <w:r w:rsidRPr="004F7B49">
        <w:t>TYPE YOUR TEXT HERE</w:t>
      </w:r>
    </w:p>
    <w:permEnd w:id="1677329523"/>
    <w:p w14:paraId="76309C1E" w14:textId="77777777" w:rsidR="004F7B49" w:rsidRPr="004F7B49" w:rsidRDefault="004F7B49" w:rsidP="004F7B49">
      <w:r w:rsidRPr="004F7B49">
        <w:t>&lt;ESMA_QUESTION_REPO_34&gt;</w:t>
      </w:r>
    </w:p>
    <w:p w14:paraId="41E22568" w14:textId="77777777" w:rsidR="004F7B49" w:rsidRPr="004F7B49" w:rsidRDefault="004F7B49" w:rsidP="004F7B49"/>
    <w:p w14:paraId="1BC1E00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on UTI generation?</w:t>
      </w:r>
    </w:p>
    <w:p w14:paraId="77BC0677" w14:textId="77777777" w:rsidR="004F7B49" w:rsidRPr="004F7B49" w:rsidRDefault="004F7B49" w:rsidP="004F7B49">
      <w:r w:rsidRPr="004F7B49">
        <w:t>&lt;ESMA_QUESTION_REPO_35&gt;</w:t>
      </w:r>
    </w:p>
    <w:p w14:paraId="0350FD98" w14:textId="15155F12" w:rsidR="004F7B49" w:rsidRPr="004F7B49" w:rsidRDefault="004E3D5B" w:rsidP="004F7B49">
      <w:permStart w:id="1383475364" w:edGrp="everyone"/>
      <w:r>
        <w:t>No</w:t>
      </w:r>
    </w:p>
    <w:permEnd w:id="1383475364"/>
    <w:p w14:paraId="551D5528" w14:textId="77777777" w:rsidR="004F7B49" w:rsidRPr="004F7B49" w:rsidRDefault="004F7B49" w:rsidP="004F7B49">
      <w:r w:rsidRPr="004F7B49">
        <w:t>&lt;ESMA_QUESTION_REPO_35&gt;</w:t>
      </w:r>
    </w:p>
    <w:p w14:paraId="6158CE6D" w14:textId="77777777" w:rsidR="004F7B49" w:rsidRPr="004F7B49" w:rsidRDefault="004F7B49" w:rsidP="004F7B49"/>
    <w:p w14:paraId="26F415D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types of contracts for which the determination of the counterparty side needs more clarity?</w:t>
      </w:r>
    </w:p>
    <w:p w14:paraId="7CF6EF09" w14:textId="77777777" w:rsidR="004F7B49" w:rsidRPr="004F7B49" w:rsidRDefault="004F7B49" w:rsidP="004F7B49">
      <w:r w:rsidRPr="004F7B49">
        <w:t>&lt;ESMA_QUESTION_REPO_36&gt;</w:t>
      </w:r>
    </w:p>
    <w:p w14:paraId="283D17DE" w14:textId="492375A6" w:rsidR="004F7B49" w:rsidRPr="004F7B49" w:rsidRDefault="004E3D5B" w:rsidP="004F7B49">
      <w:permStart w:id="1657813238" w:edGrp="everyone"/>
      <w:r>
        <w:t>No</w:t>
      </w:r>
    </w:p>
    <w:permEnd w:id="1657813238"/>
    <w:p w14:paraId="4AC97331" w14:textId="77777777" w:rsidR="004F7B49" w:rsidRPr="004F7B49" w:rsidRDefault="004F7B49" w:rsidP="004F7B49">
      <w:r w:rsidRPr="004F7B49">
        <w:t>&lt;ESMA_QUESTION_REPO_36&gt;</w:t>
      </w:r>
    </w:p>
    <w:p w14:paraId="2D550CF2" w14:textId="77777777" w:rsidR="004F7B49" w:rsidRPr="004F7B49" w:rsidRDefault="004F7B49" w:rsidP="004F7B49"/>
    <w:p w14:paraId="32DE7A3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 to the determination of the counterparty side (other than specific aspects covered in other sections)?</w:t>
      </w:r>
    </w:p>
    <w:p w14:paraId="1C02F203" w14:textId="77777777" w:rsidR="004F7B49" w:rsidRPr="004F7B49" w:rsidRDefault="004F7B49" w:rsidP="004F7B49">
      <w:r w:rsidRPr="004F7B49">
        <w:t>&lt;ESMA_QUESTION_REPO_37&gt;</w:t>
      </w:r>
    </w:p>
    <w:p w14:paraId="380B1DC1" w14:textId="6DBB57FA" w:rsidR="004F7B49" w:rsidRPr="004F7B49" w:rsidRDefault="004E3D5B" w:rsidP="004F7B49">
      <w:permStart w:id="1065617603" w:edGrp="everyone"/>
      <w:r>
        <w:lastRenderedPageBreak/>
        <w:t>No</w:t>
      </w:r>
    </w:p>
    <w:permEnd w:id="1065617603"/>
    <w:p w14:paraId="1D814597" w14:textId="77777777" w:rsidR="004F7B49" w:rsidRPr="004F7B49" w:rsidRDefault="004F7B49" w:rsidP="004F7B49">
      <w:r w:rsidRPr="004F7B49">
        <w:t>&lt;ESMA_QUESTION_REPO_37&gt;</w:t>
      </w:r>
    </w:p>
    <w:p w14:paraId="0357687B" w14:textId="77777777" w:rsidR="004F7B49" w:rsidRPr="004F7B49" w:rsidRDefault="004F7B49" w:rsidP="004F7B49"/>
    <w:p w14:paraId="4B4FFA1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requested with regards to the identification of counterparties?</w:t>
      </w:r>
    </w:p>
    <w:p w14:paraId="563B3D05" w14:textId="77777777" w:rsidR="004F7B49" w:rsidRPr="004F7B49" w:rsidRDefault="004F7B49" w:rsidP="004F7B49">
      <w:r w:rsidRPr="004F7B49">
        <w:t>&lt;ESMA_QUESTION_REPO_38&gt;</w:t>
      </w:r>
    </w:p>
    <w:p w14:paraId="39A0C6C7" w14:textId="45A855E1" w:rsidR="004F7B49" w:rsidRPr="00F83057" w:rsidRDefault="00F83057" w:rsidP="004F7B49">
      <w:pPr>
        <w:rPr>
          <w:rFonts w:ascii="Verdana" w:hAnsi="Verdana"/>
          <w:color w:val="000000"/>
          <w:sz w:val="18"/>
          <w:szCs w:val="18"/>
          <w:lang w:val="en-US" w:eastAsia="da-DK"/>
        </w:rPr>
      </w:pPr>
      <w:permStart w:id="739080107" w:edGrp="everyone"/>
      <w:r w:rsidRPr="00F83057">
        <w:rPr>
          <w:rFonts w:ascii="Verdana" w:hAnsi="Verdana"/>
          <w:color w:val="000000"/>
          <w:sz w:val="18"/>
          <w:szCs w:val="18"/>
          <w:lang w:val="en-US" w:eastAsia="da-DK"/>
        </w:rPr>
        <w:t xml:space="preserve">No, but we would like to point out some inconsistences between SFTR and EMIR reporting </w:t>
      </w:r>
      <w:proofErr w:type="spellStart"/>
      <w:r w:rsidRPr="00F83057">
        <w:rPr>
          <w:rFonts w:ascii="Verdana" w:hAnsi="Verdana"/>
          <w:color w:val="000000"/>
          <w:sz w:val="18"/>
          <w:szCs w:val="18"/>
          <w:lang w:val="en-US" w:eastAsia="da-DK"/>
        </w:rPr>
        <w:t>eg.</w:t>
      </w:r>
      <w:proofErr w:type="spellEnd"/>
      <w:r w:rsidRPr="00F83057">
        <w:rPr>
          <w:rFonts w:ascii="Verdana" w:hAnsi="Verdana"/>
          <w:color w:val="000000"/>
          <w:sz w:val="18"/>
          <w:szCs w:val="18"/>
          <w:lang w:val="en-US" w:eastAsia="da-DK"/>
        </w:rPr>
        <w:t xml:space="preserve"> Sector codes - We don't understand why it is no </w:t>
      </w:r>
      <w:proofErr w:type="gramStart"/>
      <w:r w:rsidRPr="00F83057">
        <w:rPr>
          <w:rFonts w:ascii="Verdana" w:hAnsi="Verdana"/>
          <w:color w:val="000000"/>
          <w:sz w:val="18"/>
          <w:szCs w:val="18"/>
          <w:lang w:val="en-US" w:eastAsia="da-DK"/>
        </w:rPr>
        <w:t>longer  possible</w:t>
      </w:r>
      <w:proofErr w:type="gramEnd"/>
      <w:r w:rsidRPr="00F83057">
        <w:rPr>
          <w:rFonts w:ascii="Verdana" w:hAnsi="Verdana"/>
          <w:color w:val="000000"/>
          <w:sz w:val="18"/>
          <w:szCs w:val="18"/>
          <w:lang w:val="en-US" w:eastAsia="da-DK"/>
        </w:rPr>
        <w:t xml:space="preserve"> to select REIN = Reinsurance undertaking  in new technical standard as it available in SFTR and old EMIR. </w:t>
      </w:r>
      <w:proofErr w:type="gramStart"/>
      <w:r w:rsidRPr="00F83057">
        <w:rPr>
          <w:rFonts w:ascii="Verdana" w:hAnsi="Verdana"/>
          <w:color w:val="000000"/>
          <w:sz w:val="18"/>
          <w:szCs w:val="18"/>
          <w:lang w:val="en-US" w:eastAsia="da-DK"/>
        </w:rPr>
        <w:t>Also</w:t>
      </w:r>
      <w:proofErr w:type="gramEnd"/>
      <w:r w:rsidRPr="00F83057">
        <w:rPr>
          <w:rFonts w:ascii="Verdana" w:hAnsi="Verdana"/>
          <w:color w:val="000000"/>
          <w:sz w:val="18"/>
          <w:szCs w:val="18"/>
          <w:lang w:val="en-US" w:eastAsia="da-DK"/>
        </w:rPr>
        <w:t xml:space="preserve"> CCPS = Central counterparty is missing compared to SFTR. It </w:t>
      </w:r>
      <w:proofErr w:type="gramStart"/>
      <w:r w:rsidRPr="00F83057">
        <w:rPr>
          <w:rFonts w:ascii="Verdana" w:hAnsi="Verdana"/>
          <w:color w:val="000000"/>
          <w:sz w:val="18"/>
          <w:szCs w:val="18"/>
          <w:lang w:val="en-US" w:eastAsia="da-DK"/>
        </w:rPr>
        <w:t>don't</w:t>
      </w:r>
      <w:proofErr w:type="gramEnd"/>
      <w:r w:rsidRPr="00F83057">
        <w:rPr>
          <w:rFonts w:ascii="Verdana" w:hAnsi="Verdana"/>
          <w:color w:val="000000"/>
          <w:sz w:val="18"/>
          <w:szCs w:val="18"/>
          <w:lang w:val="en-US" w:eastAsia="da-DK"/>
        </w:rPr>
        <w:t xml:space="preserve"> seem logical if we need two different methods to define CTP sector especially not when </w:t>
      </w:r>
      <w:proofErr w:type="spellStart"/>
      <w:r w:rsidRPr="00F83057">
        <w:rPr>
          <w:rFonts w:ascii="Verdana" w:hAnsi="Verdana"/>
          <w:color w:val="000000"/>
          <w:sz w:val="18"/>
          <w:szCs w:val="18"/>
          <w:lang w:val="en-US" w:eastAsia="da-DK"/>
        </w:rPr>
        <w:t>the</w:t>
      </w:r>
      <w:proofErr w:type="spellEnd"/>
      <w:r w:rsidRPr="00F83057">
        <w:rPr>
          <w:rFonts w:ascii="Verdana" w:hAnsi="Verdana"/>
          <w:color w:val="000000"/>
          <w:sz w:val="18"/>
          <w:szCs w:val="18"/>
          <w:lang w:val="en-US" w:eastAsia="da-DK"/>
        </w:rPr>
        <w:t xml:space="preserve"> are so similar.</w:t>
      </w:r>
      <w:r w:rsidRPr="00F83057">
        <w:rPr>
          <w:rFonts w:ascii="Verdana" w:hAnsi="Verdana"/>
          <w:color w:val="000000"/>
          <w:sz w:val="18"/>
          <w:szCs w:val="18"/>
          <w:lang w:val="en-US" w:eastAsia="da-DK"/>
        </w:rPr>
        <w:br/>
      </w:r>
      <w:r w:rsidRPr="00F83057">
        <w:rPr>
          <w:rFonts w:ascii="Verdana" w:hAnsi="Verdana"/>
          <w:color w:val="000000"/>
          <w:sz w:val="18"/>
          <w:szCs w:val="18"/>
          <w:lang w:val="en-US" w:eastAsia="da-DK"/>
        </w:rPr>
        <w:br/>
        <w:t xml:space="preserve">Point 224 - We find it strange we no longer can use personal or sensitive data when identifying CTP without LEI (Privat customer). The authorities </w:t>
      </w:r>
      <w:proofErr w:type="spellStart"/>
      <w:r w:rsidRPr="00F83057">
        <w:rPr>
          <w:rFonts w:ascii="Verdana" w:hAnsi="Verdana"/>
          <w:color w:val="000000"/>
          <w:sz w:val="18"/>
          <w:szCs w:val="18"/>
          <w:lang w:val="en-US" w:eastAsia="da-DK"/>
        </w:rPr>
        <w:t>can not</w:t>
      </w:r>
      <w:proofErr w:type="spellEnd"/>
      <w:r w:rsidRPr="00F83057">
        <w:rPr>
          <w:rFonts w:ascii="Verdana" w:hAnsi="Verdana"/>
          <w:color w:val="000000"/>
          <w:sz w:val="18"/>
          <w:szCs w:val="18"/>
          <w:lang w:val="en-US" w:eastAsia="da-DK"/>
        </w:rPr>
        <w:t xml:space="preserve"> identify these CTP. This is inconsistent with MIFIR reporting.</w:t>
      </w:r>
      <w:r w:rsidRPr="00F83057">
        <w:rPr>
          <w:rFonts w:ascii="Verdana" w:hAnsi="Verdana"/>
          <w:color w:val="000000"/>
          <w:sz w:val="18"/>
          <w:szCs w:val="18"/>
          <w:lang w:val="en-US" w:eastAsia="da-DK"/>
        </w:rPr>
        <w:br/>
      </w:r>
      <w:r w:rsidRPr="00F83057">
        <w:rPr>
          <w:rFonts w:ascii="Verdana" w:hAnsi="Verdana"/>
          <w:color w:val="000000"/>
          <w:sz w:val="18"/>
          <w:szCs w:val="18"/>
          <w:lang w:val="en-US" w:eastAsia="da-DK"/>
        </w:rPr>
        <w:br/>
        <w:t xml:space="preserve">It would desirable that the reporting schemes and definitions are identical. </w:t>
      </w:r>
    </w:p>
    <w:permEnd w:id="739080107"/>
    <w:p w14:paraId="67F69197" w14:textId="77777777" w:rsidR="004F7B49" w:rsidRPr="004F7B49" w:rsidRDefault="004F7B49" w:rsidP="004F7B49">
      <w:r w:rsidRPr="004F7B49">
        <w:t>&lt;ESMA_QUESTION_REPO_38&gt;</w:t>
      </w:r>
    </w:p>
    <w:p w14:paraId="793C2AC3" w14:textId="77777777" w:rsidR="004F7B49" w:rsidRPr="004F7B49" w:rsidRDefault="004F7B49" w:rsidP="004F7B49"/>
    <w:p w14:paraId="1441840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clarify in the LEI update procedure when a counterparty undergoes a corporate action?</w:t>
      </w:r>
    </w:p>
    <w:p w14:paraId="3073173A" w14:textId="77777777" w:rsidR="004F7B49" w:rsidRPr="004F7B49" w:rsidRDefault="004F7B49" w:rsidP="004F7B49">
      <w:r w:rsidRPr="004F7B49">
        <w:t>&lt;ESMA_QUESTION_REPO_39&gt;</w:t>
      </w:r>
    </w:p>
    <w:p w14:paraId="4A4ECA43" w14:textId="363096C3" w:rsidR="004F7B49" w:rsidRPr="004F7B49" w:rsidRDefault="00F83057" w:rsidP="004F7B49">
      <w:permStart w:id="927873555" w:edGrp="everyone"/>
      <w:r>
        <w:t>No</w:t>
      </w:r>
    </w:p>
    <w:permEnd w:id="927873555"/>
    <w:p w14:paraId="4BB23D0A" w14:textId="77777777" w:rsidR="004F7B49" w:rsidRPr="004F7B49" w:rsidRDefault="004F7B49" w:rsidP="004F7B49">
      <w:r w:rsidRPr="004F7B49">
        <w:t>&lt;ESMA_QUESTION_REPO_39&gt;</w:t>
      </w:r>
    </w:p>
    <w:p w14:paraId="0FDC742A" w14:textId="77777777" w:rsidR="004F7B49" w:rsidRPr="004F7B49" w:rsidRDefault="004F7B49" w:rsidP="004F7B49"/>
    <w:p w14:paraId="1761265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to be considered in the procedure to update from BIC to LEI?</w:t>
      </w:r>
    </w:p>
    <w:p w14:paraId="050851C4" w14:textId="77777777" w:rsidR="004F7B49" w:rsidRPr="004F7B49" w:rsidRDefault="004F7B49" w:rsidP="004F7B49">
      <w:r w:rsidRPr="004F7B49">
        <w:t>&lt;ESMA_QUESTION_REPO_40&gt;</w:t>
      </w:r>
    </w:p>
    <w:p w14:paraId="2B35793D" w14:textId="6F0EA246" w:rsidR="004F7B49" w:rsidRPr="004F7B49" w:rsidRDefault="00F83057" w:rsidP="004F7B49">
      <w:permStart w:id="1741248523" w:edGrp="everyone"/>
      <w:r>
        <w:t>No</w:t>
      </w:r>
    </w:p>
    <w:permEnd w:id="1741248523"/>
    <w:p w14:paraId="3D78D301" w14:textId="77777777" w:rsidR="004F7B49" w:rsidRPr="004F7B49" w:rsidRDefault="004F7B49" w:rsidP="004F7B49">
      <w:r w:rsidRPr="004F7B49">
        <w:t>&lt;ESMA_QUESTION_REPO_40&gt;</w:t>
      </w:r>
    </w:p>
    <w:p w14:paraId="5F43AFE4" w14:textId="77777777" w:rsidR="004F7B49" w:rsidRPr="004F7B49" w:rsidRDefault="004F7B49" w:rsidP="004F7B49"/>
    <w:p w14:paraId="42BFB8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use of UPI, ISIN or CFI for derivatives?</w:t>
      </w:r>
    </w:p>
    <w:p w14:paraId="50183405" w14:textId="77777777" w:rsidR="004F7B49" w:rsidRPr="004F7B49" w:rsidRDefault="004F7B49" w:rsidP="004F7B49">
      <w:r w:rsidRPr="004F7B49">
        <w:t>&lt;ESMA_QUESTION_REPO_41&gt;</w:t>
      </w:r>
    </w:p>
    <w:p w14:paraId="4B907723" w14:textId="6E832CA3" w:rsidR="004F7B49" w:rsidRPr="00EF5042" w:rsidRDefault="00EF5042" w:rsidP="004F7B49">
      <w:pPr>
        <w:rPr>
          <w:rFonts w:ascii="Verdana" w:hAnsi="Verdana"/>
          <w:color w:val="000000"/>
          <w:sz w:val="18"/>
          <w:szCs w:val="18"/>
          <w:lang w:val="da-DK" w:eastAsia="da-DK"/>
        </w:rPr>
      </w:pPr>
      <w:permStart w:id="1829988511" w:edGrp="everyone"/>
      <w:r w:rsidRPr="00EF5042">
        <w:rPr>
          <w:rFonts w:ascii="Verdana" w:hAnsi="Verdana"/>
          <w:color w:val="000000"/>
          <w:sz w:val="18"/>
          <w:szCs w:val="18"/>
          <w:lang w:val="en-US" w:eastAsia="da-DK"/>
        </w:rPr>
        <w:t xml:space="preserve">No, but official CFI should be used as far as possible </w:t>
      </w:r>
      <w:proofErr w:type="spellStart"/>
      <w:r w:rsidRPr="00EF5042">
        <w:rPr>
          <w:rFonts w:ascii="Verdana" w:hAnsi="Verdana"/>
          <w:color w:val="000000"/>
          <w:sz w:val="18"/>
          <w:szCs w:val="18"/>
          <w:lang w:val="en-US" w:eastAsia="da-DK"/>
        </w:rPr>
        <w:t>other wise</w:t>
      </w:r>
      <w:proofErr w:type="spellEnd"/>
      <w:r w:rsidRPr="00EF5042">
        <w:rPr>
          <w:rFonts w:ascii="Verdana" w:hAnsi="Verdana"/>
          <w:color w:val="000000"/>
          <w:sz w:val="18"/>
          <w:szCs w:val="18"/>
          <w:lang w:val="en-US" w:eastAsia="da-DK"/>
        </w:rPr>
        <w:t xml:space="preserve"> we might end up with different CFI codes for the same products. </w:t>
      </w:r>
      <w:proofErr w:type="spellStart"/>
      <w:r w:rsidRPr="00EF5042">
        <w:rPr>
          <w:rFonts w:ascii="Verdana" w:hAnsi="Verdana"/>
          <w:color w:val="000000"/>
          <w:sz w:val="18"/>
          <w:szCs w:val="18"/>
          <w:lang w:val="da-DK" w:eastAsia="da-DK"/>
        </w:rPr>
        <w:t>Regarding</w:t>
      </w:r>
      <w:proofErr w:type="spellEnd"/>
      <w:r w:rsidRPr="00EF5042">
        <w:rPr>
          <w:rFonts w:ascii="Verdana" w:hAnsi="Verdana"/>
          <w:color w:val="000000"/>
          <w:sz w:val="18"/>
          <w:szCs w:val="18"/>
          <w:lang w:val="da-DK" w:eastAsia="da-DK"/>
        </w:rPr>
        <w:t xml:space="preserve"> UPI </w:t>
      </w:r>
      <w:proofErr w:type="spellStart"/>
      <w:r w:rsidRPr="00EF5042">
        <w:rPr>
          <w:rFonts w:ascii="Verdana" w:hAnsi="Verdana"/>
          <w:color w:val="000000"/>
          <w:sz w:val="18"/>
          <w:szCs w:val="18"/>
          <w:lang w:val="da-DK" w:eastAsia="da-DK"/>
        </w:rPr>
        <w:t>pls</w:t>
      </w:r>
      <w:proofErr w:type="spellEnd"/>
      <w:r w:rsidRPr="00EF5042">
        <w:rPr>
          <w:rFonts w:ascii="Verdana" w:hAnsi="Verdana"/>
          <w:color w:val="000000"/>
          <w:sz w:val="18"/>
          <w:szCs w:val="18"/>
          <w:lang w:val="da-DK" w:eastAsia="da-DK"/>
        </w:rPr>
        <w:t xml:space="preserve">. Q.42 for </w:t>
      </w:r>
      <w:proofErr w:type="spellStart"/>
      <w:r w:rsidRPr="00EF5042">
        <w:rPr>
          <w:rFonts w:ascii="Verdana" w:hAnsi="Verdana"/>
          <w:color w:val="000000"/>
          <w:sz w:val="18"/>
          <w:szCs w:val="18"/>
          <w:lang w:val="da-DK" w:eastAsia="da-DK"/>
        </w:rPr>
        <w:t>comments</w:t>
      </w:r>
      <w:proofErr w:type="spellEnd"/>
      <w:r w:rsidRPr="00EF5042">
        <w:rPr>
          <w:rFonts w:ascii="Verdana" w:hAnsi="Verdana"/>
          <w:color w:val="000000"/>
          <w:sz w:val="18"/>
          <w:szCs w:val="18"/>
          <w:lang w:val="da-DK" w:eastAsia="da-DK"/>
        </w:rPr>
        <w:t>.</w:t>
      </w:r>
    </w:p>
    <w:permEnd w:id="1829988511"/>
    <w:p w14:paraId="003752F5" w14:textId="77777777" w:rsidR="004F7B49" w:rsidRPr="004F7B49" w:rsidRDefault="004F7B49" w:rsidP="004F7B49">
      <w:r w:rsidRPr="004F7B49">
        <w:t>&lt;ESMA_QUESTION_REPO_41&gt;</w:t>
      </w:r>
    </w:p>
    <w:p w14:paraId="6576414A" w14:textId="77777777" w:rsidR="004F7B49" w:rsidRPr="004F7B49" w:rsidRDefault="004F7B49" w:rsidP="004F7B49"/>
    <w:p w14:paraId="04B3AE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with regards to the reporting of fields covered by the UPI reference data? Which fields in the future should /should not be sourced exclusively from the UPI reference data rather than being reported to the TRs?</w:t>
      </w:r>
    </w:p>
    <w:p w14:paraId="7C305A22" w14:textId="77777777" w:rsidR="004F7B49" w:rsidRPr="004F7B49" w:rsidRDefault="004F7B49" w:rsidP="004F7B49">
      <w:r w:rsidRPr="004F7B49">
        <w:t>&lt;ESMA_QUESTION_REPO_42&gt;</w:t>
      </w:r>
    </w:p>
    <w:p w14:paraId="65FED3D8" w14:textId="4A40D26C" w:rsidR="004F7B49" w:rsidRPr="00736EA6" w:rsidRDefault="00736EA6" w:rsidP="004F7B49">
      <w:pPr>
        <w:rPr>
          <w:rFonts w:ascii="Verdana" w:hAnsi="Verdana"/>
          <w:color w:val="000000"/>
          <w:sz w:val="18"/>
          <w:szCs w:val="18"/>
          <w:lang w:val="en-US" w:eastAsia="da-DK"/>
        </w:rPr>
      </w:pPr>
      <w:permStart w:id="1913861282" w:edGrp="everyone"/>
      <w:r w:rsidRPr="00736EA6">
        <w:rPr>
          <w:rFonts w:ascii="Verdana" w:hAnsi="Verdana"/>
          <w:color w:val="000000"/>
          <w:sz w:val="18"/>
          <w:szCs w:val="18"/>
          <w:lang w:val="en-US" w:eastAsia="da-DK"/>
        </w:rPr>
        <w:t xml:space="preserve">We need ESMA to define the fields covered by UPI. </w:t>
      </w:r>
      <w:r w:rsidRPr="00736EA6">
        <w:rPr>
          <w:rFonts w:ascii="Verdana" w:hAnsi="Verdana"/>
          <w:color w:val="000000"/>
          <w:sz w:val="18"/>
          <w:szCs w:val="18"/>
          <w:lang w:val="en-US" w:eastAsia="da-DK"/>
        </w:rPr>
        <w:br/>
        <w:t xml:space="preserve">We wait on the list to comment if we can omit some of them. </w:t>
      </w:r>
      <w:proofErr w:type="spellStart"/>
      <w:proofErr w:type="gramStart"/>
      <w:r w:rsidRPr="00736EA6">
        <w:rPr>
          <w:rFonts w:ascii="Verdana" w:hAnsi="Verdana"/>
          <w:color w:val="000000"/>
          <w:sz w:val="18"/>
          <w:szCs w:val="18"/>
          <w:lang w:val="en-US" w:eastAsia="da-DK"/>
        </w:rPr>
        <w:t>Futher</w:t>
      </w:r>
      <w:proofErr w:type="spellEnd"/>
      <w:proofErr w:type="gramEnd"/>
      <w:r w:rsidRPr="00736EA6">
        <w:rPr>
          <w:rFonts w:ascii="Verdana" w:hAnsi="Verdana"/>
          <w:color w:val="000000"/>
          <w:sz w:val="18"/>
          <w:szCs w:val="18"/>
          <w:lang w:val="en-US" w:eastAsia="da-DK"/>
        </w:rPr>
        <w:t xml:space="preserve"> we take it that it is business as usual until UPI's are finalized and ready for implementation. When we have better knowledge of the </w:t>
      </w:r>
      <w:proofErr w:type="gramStart"/>
      <w:r w:rsidRPr="00736EA6">
        <w:rPr>
          <w:rFonts w:ascii="Verdana" w:hAnsi="Verdana"/>
          <w:color w:val="000000"/>
          <w:sz w:val="18"/>
          <w:szCs w:val="18"/>
          <w:lang w:val="en-US" w:eastAsia="da-DK"/>
        </w:rPr>
        <w:t>UPI</w:t>
      </w:r>
      <w:proofErr w:type="gramEnd"/>
      <w:r w:rsidRPr="00736EA6">
        <w:rPr>
          <w:rFonts w:ascii="Verdana" w:hAnsi="Verdana"/>
          <w:color w:val="000000"/>
          <w:sz w:val="18"/>
          <w:szCs w:val="18"/>
          <w:lang w:val="en-US" w:eastAsia="da-DK"/>
        </w:rPr>
        <w:t xml:space="preserve"> we are in a better position to give specific feedback on this question. </w:t>
      </w:r>
      <w:r w:rsidRPr="00736EA6">
        <w:rPr>
          <w:rFonts w:ascii="Verdana" w:hAnsi="Verdana"/>
          <w:color w:val="000000"/>
          <w:sz w:val="18"/>
          <w:szCs w:val="18"/>
          <w:lang w:val="en-US" w:eastAsia="da-DK"/>
        </w:rPr>
        <w:br/>
      </w:r>
      <w:r w:rsidRPr="00736EA6">
        <w:rPr>
          <w:rFonts w:ascii="Verdana" w:hAnsi="Verdana"/>
          <w:color w:val="000000"/>
          <w:sz w:val="18"/>
          <w:szCs w:val="18"/>
          <w:lang w:val="en-US" w:eastAsia="da-DK"/>
        </w:rPr>
        <w:br/>
        <w:t xml:space="preserve">However, as recital 248 states ESMA don’t expect reference data fields identified with the UPI to be required once the UPI system is fully in place. We welcome this proposal but emphasize the importance of validation check to reflect those reference data fields not being required and with no reconciliation check. </w:t>
      </w:r>
      <w:r w:rsidRPr="00736EA6">
        <w:rPr>
          <w:rFonts w:ascii="Verdana" w:hAnsi="Verdana"/>
          <w:color w:val="000000"/>
          <w:sz w:val="18"/>
          <w:szCs w:val="18"/>
          <w:lang w:val="en-US" w:eastAsia="da-DK"/>
        </w:rPr>
        <w:br/>
        <w:t xml:space="preserve"> </w:t>
      </w:r>
      <w:r w:rsidRPr="00736EA6">
        <w:rPr>
          <w:rFonts w:ascii="Verdana" w:hAnsi="Verdana"/>
          <w:color w:val="000000"/>
          <w:sz w:val="18"/>
          <w:szCs w:val="18"/>
          <w:lang w:val="en-US" w:eastAsia="da-DK"/>
        </w:rPr>
        <w:br/>
        <w:t xml:space="preserve">Further, referring to Q41, we request the proposal on not to require reference data fields also to apply </w:t>
      </w:r>
      <w:r w:rsidRPr="00736EA6">
        <w:rPr>
          <w:rFonts w:ascii="Verdana" w:hAnsi="Verdana"/>
          <w:color w:val="000000"/>
          <w:sz w:val="18"/>
          <w:szCs w:val="18"/>
          <w:lang w:val="en-US" w:eastAsia="da-DK"/>
        </w:rPr>
        <w:lastRenderedPageBreak/>
        <w:t xml:space="preserve">to transactions reported with an ISIN since ISINs most likely will be linked to an UPI and hence should cover the same reference data fields. </w:t>
      </w:r>
    </w:p>
    <w:permEnd w:id="1913861282"/>
    <w:p w14:paraId="7C11EB4B" w14:textId="77777777" w:rsidR="004F7B49" w:rsidRPr="004F7B49" w:rsidRDefault="004F7B49" w:rsidP="004F7B49">
      <w:r w:rsidRPr="004F7B49">
        <w:t>&lt;ESMA_QUESTION_REPO_42&gt;</w:t>
      </w:r>
    </w:p>
    <w:p w14:paraId="567C96AE" w14:textId="77777777" w:rsidR="004F7B49" w:rsidRPr="004F7B49" w:rsidRDefault="004F7B49" w:rsidP="004F7B49"/>
    <w:p w14:paraId="04AD639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require any further clarification on the reporting of details of the underlying?</w:t>
      </w:r>
    </w:p>
    <w:p w14:paraId="0AD13055" w14:textId="77777777" w:rsidR="004F7B49" w:rsidRPr="004F7B49" w:rsidRDefault="004F7B49" w:rsidP="004F7B49">
      <w:r w:rsidRPr="004F7B49">
        <w:t>&lt;ESMA_QUESTION_REPO_43&gt;</w:t>
      </w:r>
    </w:p>
    <w:p w14:paraId="1637D604" w14:textId="4AF78EF5" w:rsidR="004F7B49" w:rsidRPr="004F7B49" w:rsidRDefault="00736EA6" w:rsidP="004F7B49">
      <w:permStart w:id="1935019154" w:edGrp="everyone"/>
      <w:r>
        <w:t>No</w:t>
      </w:r>
    </w:p>
    <w:permEnd w:id="1935019154"/>
    <w:p w14:paraId="771A2693" w14:textId="77777777" w:rsidR="004F7B49" w:rsidRPr="004F7B49" w:rsidRDefault="004F7B49" w:rsidP="004F7B49">
      <w:r w:rsidRPr="004F7B49">
        <w:t>&lt;ESMA_QUESTION_REPO_43&gt;</w:t>
      </w:r>
    </w:p>
    <w:p w14:paraId="4146CE69" w14:textId="77777777" w:rsidR="004F7B49" w:rsidRPr="004F7B49" w:rsidRDefault="004F7B49" w:rsidP="004F7B49"/>
    <w:p w14:paraId="5469797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notional field?</w:t>
      </w:r>
    </w:p>
    <w:p w14:paraId="6D65DCF0" w14:textId="77777777" w:rsidR="004F7B49" w:rsidRPr="004F7B49" w:rsidRDefault="004F7B49" w:rsidP="004F7B49">
      <w:r w:rsidRPr="004F7B49">
        <w:t>&lt;ESMA_QUESTION_REPO_44&gt;</w:t>
      </w:r>
    </w:p>
    <w:p w14:paraId="77D9D60D" w14:textId="77B05948" w:rsidR="004F7B49" w:rsidRPr="00EC235D" w:rsidRDefault="00EC235D" w:rsidP="004F7B49">
      <w:pPr>
        <w:rPr>
          <w:rFonts w:ascii="Verdana" w:hAnsi="Verdana"/>
          <w:color w:val="000000"/>
          <w:sz w:val="18"/>
          <w:szCs w:val="18"/>
          <w:lang w:val="en-US" w:eastAsia="da-DK"/>
        </w:rPr>
      </w:pPr>
      <w:permStart w:id="1780942797" w:edGrp="everyone"/>
      <w:r w:rsidRPr="00EC235D">
        <w:rPr>
          <w:rFonts w:ascii="Verdana" w:hAnsi="Verdana"/>
          <w:color w:val="000000"/>
          <w:sz w:val="18"/>
          <w:szCs w:val="18"/>
          <w:lang w:val="en-US" w:eastAsia="da-DK"/>
        </w:rPr>
        <w:t>No, but generally we would like some more examples that are outlier examples instead of just mainstream examples to better understand the more extreme cases</w:t>
      </w:r>
    </w:p>
    <w:permEnd w:id="1780942797"/>
    <w:p w14:paraId="7AF59C17" w14:textId="77777777" w:rsidR="004F7B49" w:rsidRPr="004F7B49" w:rsidRDefault="004F7B49" w:rsidP="004F7B49">
      <w:r w:rsidRPr="004F7B49">
        <w:t>&lt;ESMA_QUESTION_REPO_44&gt;</w:t>
      </w:r>
    </w:p>
    <w:p w14:paraId="3B7229CC" w14:textId="77777777" w:rsidR="004F7B49" w:rsidRPr="004F7B49" w:rsidRDefault="004F7B49" w:rsidP="004F7B49"/>
    <w:p w14:paraId="25BA52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any further guidance required in relation to the population of the Total notional quantity field? How should the Total notional quantity field be populated, distinguishing between ETD and OTC and asset class?</w:t>
      </w:r>
    </w:p>
    <w:p w14:paraId="77F4099E" w14:textId="77777777" w:rsidR="004F7B49" w:rsidRPr="004F7B49" w:rsidRDefault="004F7B49" w:rsidP="004F7B49">
      <w:r w:rsidRPr="004F7B49">
        <w:t>&lt;ESMA_QUESTION_REPO_45&gt;</w:t>
      </w:r>
    </w:p>
    <w:p w14:paraId="6821F4B2" w14:textId="0EE2FCE0" w:rsidR="004F7B49" w:rsidRPr="004F7B49" w:rsidRDefault="003A4487" w:rsidP="004F7B49">
      <w:permStart w:id="362359717" w:edGrp="everyone"/>
      <w:r>
        <w:t>No, no comment</w:t>
      </w:r>
    </w:p>
    <w:permEnd w:id="362359717"/>
    <w:p w14:paraId="79B54C11" w14:textId="77777777" w:rsidR="004F7B49" w:rsidRPr="004F7B49" w:rsidRDefault="004F7B49" w:rsidP="004F7B49">
      <w:r w:rsidRPr="004F7B49">
        <w:t>&lt;ESMA_QUESTION_REPO_45&gt;</w:t>
      </w:r>
    </w:p>
    <w:p w14:paraId="3B342E99" w14:textId="77777777" w:rsidR="004F7B49" w:rsidRPr="004F7B49" w:rsidRDefault="004F7B49" w:rsidP="004F7B49"/>
    <w:p w14:paraId="5BEC785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other instances when we would expect to see a zero notional for Position Reports? Please provide examples.  Are there any instances when we would expect to see a notional of zero for Trade Level Reports? Please provide examples.</w:t>
      </w:r>
    </w:p>
    <w:p w14:paraId="19D0F2B4" w14:textId="77777777" w:rsidR="004F7B49" w:rsidRPr="004F7B49" w:rsidRDefault="004F7B49" w:rsidP="004F7B49">
      <w:r w:rsidRPr="004F7B49">
        <w:t>&lt;ESMA_QUESTION_REPO_46&gt;</w:t>
      </w:r>
    </w:p>
    <w:p w14:paraId="7FFBA21A" w14:textId="77777777" w:rsidR="004F7B49" w:rsidRPr="004F7B49" w:rsidRDefault="004F7B49" w:rsidP="004F7B49">
      <w:permStart w:id="1067072063" w:edGrp="everyone"/>
      <w:r w:rsidRPr="004F7B49">
        <w:t>TYPE YOUR TEXT HERE</w:t>
      </w:r>
    </w:p>
    <w:permEnd w:id="1067072063"/>
    <w:p w14:paraId="7386C0EB" w14:textId="77777777" w:rsidR="004F7B49" w:rsidRPr="004F7B49" w:rsidRDefault="004F7B49" w:rsidP="004F7B49">
      <w:r w:rsidRPr="004F7B49">
        <w:t>&lt;ESMA_QUESTION_REPO_46&gt;</w:t>
      </w:r>
    </w:p>
    <w:p w14:paraId="13A3F2C8" w14:textId="77777777" w:rsidR="004F7B49" w:rsidRPr="004F7B49" w:rsidRDefault="004F7B49" w:rsidP="004F7B49"/>
    <w:p w14:paraId="13A59C6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valuations that should be clarified?</w:t>
      </w:r>
    </w:p>
    <w:p w14:paraId="536EDD29" w14:textId="77777777" w:rsidR="004F7B49" w:rsidRPr="004F7B49" w:rsidRDefault="004F7B49" w:rsidP="004F7B49">
      <w:r w:rsidRPr="004F7B49">
        <w:t>&lt;ESMA_QUESTION_REPO_47&gt;</w:t>
      </w:r>
    </w:p>
    <w:p w14:paraId="5F274662" w14:textId="4554D668" w:rsidR="004F7B49" w:rsidRPr="004F7B49" w:rsidRDefault="0079421F" w:rsidP="004F7B49">
      <w:permStart w:id="465711427" w:edGrp="everyone"/>
      <w:r>
        <w:t>No</w:t>
      </w:r>
    </w:p>
    <w:permEnd w:id="465711427"/>
    <w:p w14:paraId="00C40B4D" w14:textId="77777777" w:rsidR="004F7B49" w:rsidRPr="004F7B49" w:rsidRDefault="004F7B49" w:rsidP="004F7B49">
      <w:r w:rsidRPr="004F7B49">
        <w:t>&lt;ESMA_QUESTION_REPO_47&gt;</w:t>
      </w:r>
    </w:p>
    <w:p w14:paraId="7BF23973" w14:textId="77777777" w:rsidR="004F7B49" w:rsidRPr="004F7B49" w:rsidRDefault="004F7B49" w:rsidP="004F7B49"/>
    <w:p w14:paraId="1692DEA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delta that should be clarified?  Are there instrument types (in addition to swaption) where further guidance is needed with regards to the calculation of delta?</w:t>
      </w:r>
    </w:p>
    <w:p w14:paraId="1B736A15" w14:textId="77777777" w:rsidR="004F7B49" w:rsidRPr="004F7B49" w:rsidRDefault="004F7B49" w:rsidP="004F7B49">
      <w:r w:rsidRPr="004F7B49">
        <w:t>&lt;ESMA_QUESTION_REPO_48&gt;</w:t>
      </w:r>
    </w:p>
    <w:p w14:paraId="35B965D2" w14:textId="0535EE0A" w:rsidR="004F7B49" w:rsidRPr="004F7B49" w:rsidRDefault="0079421F" w:rsidP="004F7B49">
      <w:permStart w:id="1867064134" w:edGrp="everyone"/>
      <w:r>
        <w:t>No, No</w:t>
      </w:r>
    </w:p>
    <w:permEnd w:id="1867064134"/>
    <w:p w14:paraId="2483F9FD" w14:textId="77777777" w:rsidR="004F7B49" w:rsidRPr="004F7B49" w:rsidRDefault="004F7B49" w:rsidP="004F7B49">
      <w:r w:rsidRPr="004F7B49">
        <w:t>&lt;ESMA_QUESTION_REPO_48&gt;</w:t>
      </w:r>
    </w:p>
    <w:p w14:paraId="761A2A6F" w14:textId="77777777" w:rsidR="004F7B49" w:rsidRPr="004F7B49" w:rsidRDefault="004F7B49" w:rsidP="004F7B49"/>
    <w:p w14:paraId="64DAE81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margins?</w:t>
      </w:r>
    </w:p>
    <w:p w14:paraId="3D07DA95" w14:textId="77777777" w:rsidR="004F7B49" w:rsidRPr="004F7B49" w:rsidRDefault="004F7B49" w:rsidP="004F7B49">
      <w:r w:rsidRPr="004F7B49">
        <w:t>&lt;ESMA_QUESTION_REPO_49&gt;</w:t>
      </w:r>
    </w:p>
    <w:p w14:paraId="7159607D" w14:textId="54D966A2" w:rsidR="004F7B49" w:rsidRPr="004F7B49" w:rsidRDefault="0079421F" w:rsidP="004F7B49">
      <w:permStart w:id="1506410867" w:edGrp="everyone"/>
      <w:r>
        <w:t>No</w:t>
      </w:r>
    </w:p>
    <w:permEnd w:id="1506410867"/>
    <w:p w14:paraId="0CD79DDD" w14:textId="77777777" w:rsidR="004F7B49" w:rsidRPr="004F7B49" w:rsidRDefault="004F7B49" w:rsidP="004F7B49">
      <w:r w:rsidRPr="004F7B49">
        <w:t>&lt;ESMA_QUESTION_REPO_49&gt;</w:t>
      </w:r>
    </w:p>
    <w:p w14:paraId="46CFE3E7" w14:textId="77777777" w:rsidR="004F7B49" w:rsidRPr="004F7B49" w:rsidRDefault="004F7B49" w:rsidP="004F7B49"/>
    <w:p w14:paraId="3066ECB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further clarifications required with regards to the reporting of the trading venue?</w:t>
      </w:r>
    </w:p>
    <w:p w14:paraId="7794BDA3" w14:textId="77777777" w:rsidR="004F7B49" w:rsidRPr="004F7B49" w:rsidRDefault="004F7B49" w:rsidP="004F7B49">
      <w:r w:rsidRPr="004F7B49">
        <w:t>&lt;ESMA_QUESTION_REPO_50&gt;</w:t>
      </w:r>
    </w:p>
    <w:p w14:paraId="203C1226" w14:textId="167BF0B0" w:rsidR="004F7B49" w:rsidRPr="004F7B49" w:rsidRDefault="0079421F" w:rsidP="004F7B49">
      <w:permStart w:id="912810068" w:edGrp="everyone"/>
      <w:r>
        <w:t>No</w:t>
      </w:r>
    </w:p>
    <w:permEnd w:id="912810068"/>
    <w:p w14:paraId="3B910011" w14:textId="77777777" w:rsidR="004F7B49" w:rsidRPr="004F7B49" w:rsidRDefault="004F7B49" w:rsidP="004F7B49">
      <w:r w:rsidRPr="004F7B49">
        <w:t>&lt;ESMA_QUESTION_REPO_50&gt;</w:t>
      </w:r>
    </w:p>
    <w:p w14:paraId="44BC51DC" w14:textId="77777777" w:rsidR="004F7B49" w:rsidRPr="004F7B49" w:rsidRDefault="004F7B49" w:rsidP="004F7B49"/>
    <w:p w14:paraId="079D3B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clearing?</w:t>
      </w:r>
    </w:p>
    <w:p w14:paraId="3610556D" w14:textId="77777777" w:rsidR="004F7B49" w:rsidRPr="004F7B49" w:rsidRDefault="004F7B49" w:rsidP="004F7B49">
      <w:r w:rsidRPr="004F7B49">
        <w:t>&lt;ESMA_QUESTION_REPO_51&gt;</w:t>
      </w:r>
    </w:p>
    <w:p w14:paraId="2BAA1323" w14:textId="303710F6" w:rsidR="004F7B49" w:rsidRPr="004F7B49" w:rsidRDefault="0079421F" w:rsidP="004F7B49">
      <w:permStart w:id="747795471" w:edGrp="everyone"/>
      <w:r>
        <w:t>No</w:t>
      </w:r>
    </w:p>
    <w:permEnd w:id="747795471"/>
    <w:p w14:paraId="36ACE5B4" w14:textId="77777777" w:rsidR="004F7B49" w:rsidRPr="004F7B49" w:rsidRDefault="004F7B49" w:rsidP="004F7B49">
      <w:r w:rsidRPr="004F7B49">
        <w:t>&lt;ESMA_QUESTION_REPO_51&gt;</w:t>
      </w:r>
    </w:p>
    <w:p w14:paraId="21F508E1" w14:textId="77777777" w:rsidR="004F7B49" w:rsidRPr="004F7B49" w:rsidRDefault="004F7B49" w:rsidP="004F7B49"/>
    <w:p w14:paraId="5062551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confirmation timestamp and confirmation means?</w:t>
      </w:r>
    </w:p>
    <w:p w14:paraId="6767136B" w14:textId="77777777" w:rsidR="004F7B49" w:rsidRPr="004F7B49" w:rsidRDefault="004F7B49" w:rsidP="004F7B49">
      <w:r w:rsidRPr="004F7B49">
        <w:t>&lt;ESMA_QUESTION_REPO_52&gt;</w:t>
      </w:r>
    </w:p>
    <w:p w14:paraId="7860D552" w14:textId="3B2E2A59" w:rsidR="004F7B49" w:rsidRPr="00CD6F1C" w:rsidRDefault="00CD6F1C" w:rsidP="004F7B49">
      <w:pPr>
        <w:rPr>
          <w:rFonts w:ascii="Verdana" w:hAnsi="Verdana"/>
          <w:color w:val="000000"/>
          <w:sz w:val="18"/>
          <w:szCs w:val="18"/>
          <w:lang w:val="en-US" w:eastAsia="da-DK"/>
        </w:rPr>
      </w:pPr>
      <w:permStart w:id="1083908236" w:edGrp="everyone"/>
      <w:r w:rsidRPr="00CD6F1C">
        <w:rPr>
          <w:rFonts w:ascii="Verdana" w:hAnsi="Verdana"/>
          <w:color w:val="000000"/>
          <w:sz w:val="18"/>
          <w:szCs w:val="18"/>
          <w:lang w:val="en-US" w:eastAsia="da-DK"/>
        </w:rPr>
        <w:t xml:space="preserve">No, but the definition of when this field is supposed to be populated is somewhat vague, so more clarification is needed in this regard. </w:t>
      </w:r>
      <w:r w:rsidRPr="00CD6F1C">
        <w:rPr>
          <w:rFonts w:ascii="Verdana" w:hAnsi="Verdana"/>
          <w:color w:val="000000"/>
          <w:sz w:val="18"/>
          <w:szCs w:val="18"/>
          <w:lang w:val="en-US" w:eastAsia="da-DK"/>
        </w:rPr>
        <w:br/>
      </w:r>
      <w:r w:rsidRPr="00CD6F1C">
        <w:rPr>
          <w:rFonts w:ascii="Verdana" w:hAnsi="Verdana"/>
          <w:color w:val="000000"/>
          <w:sz w:val="18"/>
          <w:szCs w:val="18"/>
          <w:lang w:val="en-US" w:eastAsia="da-DK"/>
        </w:rPr>
        <w:br/>
        <w:t>The definition Confirmation time stamp is also somewhat vague, so more clarification is needed in this regard.</w:t>
      </w:r>
    </w:p>
    <w:permEnd w:id="1083908236"/>
    <w:p w14:paraId="35E4A8BF" w14:textId="77777777" w:rsidR="004F7B49" w:rsidRPr="004F7B49" w:rsidRDefault="004F7B49" w:rsidP="004F7B49">
      <w:r w:rsidRPr="004F7B49">
        <w:t>&lt;ESMA_QUESTION_REPO_52&gt;</w:t>
      </w:r>
    </w:p>
    <w:p w14:paraId="202A67E7" w14:textId="77777777" w:rsidR="004F7B49" w:rsidRPr="004F7B49" w:rsidRDefault="004F7B49" w:rsidP="004F7B49"/>
    <w:p w14:paraId="15E0CB7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required with regards to the reporting of settlement currencies?</w:t>
      </w:r>
    </w:p>
    <w:p w14:paraId="6BEA065E" w14:textId="77777777" w:rsidR="004F7B49" w:rsidRPr="004F7B49" w:rsidRDefault="004F7B49" w:rsidP="004F7B49">
      <w:r w:rsidRPr="004F7B49">
        <w:t>&lt;ESMA_QUESTION_REPO_53&gt;</w:t>
      </w:r>
    </w:p>
    <w:p w14:paraId="0C032D34" w14:textId="3C0682AD" w:rsidR="004F7B49" w:rsidRPr="00CD6F1C" w:rsidRDefault="00CD6F1C" w:rsidP="004F7B49">
      <w:pPr>
        <w:rPr>
          <w:rFonts w:ascii="Verdana" w:hAnsi="Verdana"/>
          <w:color w:val="000000"/>
          <w:sz w:val="18"/>
          <w:szCs w:val="18"/>
          <w:lang w:val="en-US" w:eastAsia="da-DK"/>
        </w:rPr>
      </w:pPr>
      <w:permStart w:id="1616984997" w:edGrp="everyone"/>
      <w:r w:rsidRPr="00CD6F1C">
        <w:rPr>
          <w:rFonts w:ascii="Verdana" w:hAnsi="Verdana"/>
          <w:color w:val="000000"/>
          <w:sz w:val="18"/>
          <w:szCs w:val="18"/>
          <w:lang w:val="en-US" w:eastAsia="da-DK"/>
        </w:rPr>
        <w:t xml:space="preserve">Clarification is needed </w:t>
      </w:r>
      <w:proofErr w:type="gramStart"/>
      <w:r w:rsidRPr="00CD6F1C">
        <w:rPr>
          <w:rFonts w:ascii="Verdana" w:hAnsi="Verdana"/>
          <w:color w:val="000000"/>
          <w:sz w:val="18"/>
          <w:szCs w:val="18"/>
          <w:lang w:val="en-US" w:eastAsia="da-DK"/>
        </w:rPr>
        <w:t>in regard to</w:t>
      </w:r>
      <w:proofErr w:type="gramEnd"/>
      <w:r w:rsidRPr="00CD6F1C">
        <w:rPr>
          <w:rFonts w:ascii="Verdana" w:hAnsi="Verdana"/>
          <w:color w:val="000000"/>
          <w:sz w:val="18"/>
          <w:szCs w:val="18"/>
          <w:lang w:val="en-US" w:eastAsia="da-DK"/>
        </w:rPr>
        <w:t xml:space="preserve"> which ISO standard this refers to. Is it 4217? If that is the </w:t>
      </w:r>
      <w:proofErr w:type="gramStart"/>
      <w:r w:rsidRPr="00CD6F1C">
        <w:rPr>
          <w:rFonts w:ascii="Verdana" w:hAnsi="Verdana"/>
          <w:color w:val="000000"/>
          <w:sz w:val="18"/>
          <w:szCs w:val="18"/>
          <w:lang w:val="en-US" w:eastAsia="da-DK"/>
        </w:rPr>
        <w:t>case</w:t>
      </w:r>
      <w:proofErr w:type="gramEnd"/>
      <w:r w:rsidRPr="00CD6F1C">
        <w:rPr>
          <w:rFonts w:ascii="Verdana" w:hAnsi="Verdana"/>
          <w:color w:val="000000"/>
          <w:sz w:val="18"/>
          <w:szCs w:val="18"/>
          <w:lang w:val="en-US" w:eastAsia="da-DK"/>
        </w:rPr>
        <w:t xml:space="preserve"> there is a problem that all currencies are not covered in that standard. One example is the Chinese FX CNH which is not included. </w:t>
      </w:r>
    </w:p>
    <w:permEnd w:id="1616984997"/>
    <w:p w14:paraId="70E9CA7A" w14:textId="77777777" w:rsidR="004F7B49" w:rsidRPr="004F7B49" w:rsidRDefault="004F7B49" w:rsidP="004F7B49">
      <w:r w:rsidRPr="004F7B49">
        <w:t>&lt;ESMA_QUESTION_REPO_53&gt;</w:t>
      </w:r>
    </w:p>
    <w:p w14:paraId="54099910" w14:textId="77777777" w:rsidR="004F7B49" w:rsidRPr="004F7B49" w:rsidRDefault="004F7B49" w:rsidP="004F7B49"/>
    <w:p w14:paraId="0F41E6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to be considered related to reporting of regular payments?</w:t>
      </w:r>
    </w:p>
    <w:p w14:paraId="6E39BD4D" w14:textId="77777777" w:rsidR="004F7B49" w:rsidRPr="004F7B49" w:rsidRDefault="004F7B49" w:rsidP="004F7B49">
      <w:r w:rsidRPr="004F7B49">
        <w:t>&lt;ESMA_QUESTION_REPO_54&gt;</w:t>
      </w:r>
    </w:p>
    <w:p w14:paraId="382014C1" w14:textId="17331F58" w:rsidR="004F7B49" w:rsidRPr="004F7B49" w:rsidRDefault="00307C8B" w:rsidP="004F7B49">
      <w:permStart w:id="1495089631" w:edGrp="everyone"/>
      <w:r>
        <w:t>No</w:t>
      </w:r>
    </w:p>
    <w:permEnd w:id="1495089631"/>
    <w:p w14:paraId="41C90B9A" w14:textId="77777777" w:rsidR="004F7B49" w:rsidRPr="004F7B49" w:rsidRDefault="004F7B49" w:rsidP="004F7B49">
      <w:r w:rsidRPr="004F7B49">
        <w:t>&lt;ESMA_QUESTION_REPO_54&gt;</w:t>
      </w:r>
    </w:p>
    <w:p w14:paraId="58CEE477" w14:textId="77777777" w:rsidR="004F7B49" w:rsidRPr="004F7B49" w:rsidRDefault="004F7B49" w:rsidP="004F7B49"/>
    <w:p w14:paraId="141F9B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further clarifications needed with regards to the reporting of other payments?</w:t>
      </w:r>
    </w:p>
    <w:p w14:paraId="1B8BF1D4" w14:textId="77777777" w:rsidR="004F7B49" w:rsidRPr="004F7B49" w:rsidRDefault="004F7B49" w:rsidP="004F7B49">
      <w:r w:rsidRPr="004F7B49">
        <w:t>&lt;ESMA_QUESTION_REPO_55&gt;</w:t>
      </w:r>
    </w:p>
    <w:p w14:paraId="62C91D04" w14:textId="27D10662" w:rsidR="004F7B49" w:rsidRPr="004F7B49" w:rsidRDefault="00307C8B" w:rsidP="004F7B49">
      <w:permStart w:id="1012694255" w:edGrp="everyone"/>
      <w:r>
        <w:t>No</w:t>
      </w:r>
    </w:p>
    <w:permEnd w:id="1012694255"/>
    <w:p w14:paraId="586B1BD6" w14:textId="77777777" w:rsidR="004F7B49" w:rsidRPr="004F7B49" w:rsidRDefault="004F7B49" w:rsidP="004F7B49">
      <w:r w:rsidRPr="004F7B49">
        <w:t>&lt;ESMA_QUESTION_REPO_55&gt;</w:t>
      </w:r>
    </w:p>
    <w:p w14:paraId="2017C479" w14:textId="77777777" w:rsidR="004F7B49" w:rsidRPr="004F7B49" w:rsidRDefault="004F7B49" w:rsidP="004F7B49"/>
    <w:p w14:paraId="4AD926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How would you define effective day for novations and cash-settled commodity derivatives?</w:t>
      </w:r>
    </w:p>
    <w:p w14:paraId="07AFA66F" w14:textId="77777777" w:rsidR="004F7B49" w:rsidRPr="004F7B49" w:rsidRDefault="004F7B49" w:rsidP="004F7B49">
      <w:r w:rsidRPr="004F7B49">
        <w:t>&lt;ESMA_QUESTION_REPO_56&gt;</w:t>
      </w:r>
    </w:p>
    <w:p w14:paraId="7890A346" w14:textId="77777777" w:rsidR="004F7B49" w:rsidRPr="004F7B49" w:rsidRDefault="004F7B49" w:rsidP="004F7B49">
      <w:permStart w:id="1840729095" w:edGrp="everyone"/>
      <w:r w:rsidRPr="004F7B49">
        <w:t>TYPE YOUR TEXT HERE</w:t>
      </w:r>
    </w:p>
    <w:permEnd w:id="1840729095"/>
    <w:p w14:paraId="5FD4A20C" w14:textId="77777777" w:rsidR="004F7B49" w:rsidRPr="004F7B49" w:rsidRDefault="004F7B49" w:rsidP="004F7B49">
      <w:r w:rsidRPr="004F7B49">
        <w:t>&lt;ESMA_QUESTION_REPO_56&gt;</w:t>
      </w:r>
    </w:p>
    <w:p w14:paraId="7B599CAB" w14:textId="77777777" w:rsidR="004F7B49" w:rsidRPr="004F7B49" w:rsidRDefault="004F7B49" w:rsidP="004F7B49"/>
    <w:p w14:paraId="37DC450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are reporting scenarios with regards to dates and timestamps which you would like to be clarified in the guidelines? Are there any other aspects that need to be clarified with respect to dates and timestamp fields?</w:t>
      </w:r>
    </w:p>
    <w:p w14:paraId="18520A85" w14:textId="77777777" w:rsidR="004F7B49" w:rsidRPr="004F7B49" w:rsidRDefault="004F7B49" w:rsidP="004F7B49">
      <w:r w:rsidRPr="004F7B49">
        <w:lastRenderedPageBreak/>
        <w:t>&lt;ESMA_QUESTION_REPO_57&gt;</w:t>
      </w:r>
    </w:p>
    <w:p w14:paraId="1E6A6164" w14:textId="3342CB76" w:rsidR="004F7B49" w:rsidRPr="00F06857" w:rsidRDefault="00F06857" w:rsidP="004F7B49">
      <w:pPr>
        <w:rPr>
          <w:rFonts w:ascii="Verdana" w:hAnsi="Verdana"/>
          <w:color w:val="000000"/>
          <w:sz w:val="18"/>
          <w:szCs w:val="18"/>
          <w:lang w:val="en-US" w:eastAsia="da-DK"/>
        </w:rPr>
      </w:pPr>
      <w:permStart w:id="1317166044" w:edGrp="everyone"/>
      <w:proofErr w:type="gramStart"/>
      <w:r w:rsidRPr="00F06857">
        <w:rPr>
          <w:rFonts w:ascii="Verdana" w:hAnsi="Verdana"/>
          <w:color w:val="000000"/>
          <w:sz w:val="18"/>
          <w:szCs w:val="18"/>
          <w:lang w:val="en-US" w:eastAsia="da-DK"/>
        </w:rPr>
        <w:t>Generally</w:t>
      </w:r>
      <w:proofErr w:type="gramEnd"/>
      <w:r w:rsidRPr="00F06857">
        <w:rPr>
          <w:rFonts w:ascii="Verdana" w:hAnsi="Verdana"/>
          <w:color w:val="000000"/>
          <w:sz w:val="18"/>
          <w:szCs w:val="18"/>
          <w:lang w:val="en-US" w:eastAsia="da-DK"/>
        </w:rPr>
        <w:t xml:space="preserve"> we would like some more examples that are outlier examples instead of just mainstream examples to better understand the more extreme cases.</w:t>
      </w:r>
      <w:r w:rsidRPr="00F06857">
        <w:rPr>
          <w:rFonts w:ascii="Verdana" w:hAnsi="Verdana"/>
          <w:color w:val="000000"/>
          <w:sz w:val="18"/>
          <w:szCs w:val="18"/>
          <w:lang w:val="en-US" w:eastAsia="da-DK"/>
        </w:rPr>
        <w:br/>
      </w:r>
      <w:r w:rsidRPr="00F06857">
        <w:rPr>
          <w:rFonts w:ascii="Verdana" w:hAnsi="Verdana"/>
          <w:color w:val="000000"/>
          <w:sz w:val="18"/>
          <w:szCs w:val="18"/>
          <w:lang w:val="en-US" w:eastAsia="da-DK"/>
        </w:rPr>
        <w:br/>
        <w:t>Also it would be desirable to get a clarification on the term "unadjusted" since its used widely in the reporting schemes</w:t>
      </w:r>
    </w:p>
    <w:permEnd w:id="1317166044"/>
    <w:p w14:paraId="72270155" w14:textId="77777777" w:rsidR="004F7B49" w:rsidRPr="004F7B49" w:rsidRDefault="004F7B49" w:rsidP="004F7B49">
      <w:r w:rsidRPr="004F7B49">
        <w:t>&lt;ESMA_QUESTION_REPO_57&gt;</w:t>
      </w:r>
    </w:p>
    <w:p w14:paraId="5D6B0912" w14:textId="77777777" w:rsidR="004F7B49" w:rsidRPr="004F7B49" w:rsidRDefault="004F7B49" w:rsidP="004F7B49"/>
    <w:p w14:paraId="6E47E6A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that need to be clarified with respect to the derivatives on crypto assets?</w:t>
      </w:r>
    </w:p>
    <w:p w14:paraId="5768A32E" w14:textId="77777777" w:rsidR="004F7B49" w:rsidRPr="004F7B49" w:rsidRDefault="004F7B49" w:rsidP="004F7B49">
      <w:r w:rsidRPr="004F7B49">
        <w:t>&lt;ESMA_QUESTION_REPO_58&gt;</w:t>
      </w:r>
    </w:p>
    <w:p w14:paraId="64490821" w14:textId="77777777" w:rsidR="004F7B49" w:rsidRPr="004F7B49" w:rsidRDefault="004F7B49" w:rsidP="004F7B49">
      <w:permStart w:id="329650287" w:edGrp="everyone"/>
      <w:r w:rsidRPr="004F7B49">
        <w:t>TYPE YOUR TEXT HERE</w:t>
      </w:r>
    </w:p>
    <w:permEnd w:id="329650287"/>
    <w:p w14:paraId="60C9D3D2" w14:textId="77777777" w:rsidR="004F7B49" w:rsidRPr="004F7B49" w:rsidRDefault="004F7B49" w:rsidP="004F7B49">
      <w:r w:rsidRPr="004F7B49">
        <w:t>&lt;ESMA_QUESTION_REPO_58&gt;</w:t>
      </w:r>
    </w:p>
    <w:p w14:paraId="39D00677" w14:textId="77777777" w:rsidR="004F7B49" w:rsidRPr="004F7B49" w:rsidRDefault="004F7B49" w:rsidP="004F7B49"/>
    <w:p w14:paraId="7C94E1A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consider any scenarios in which more clarification on the correct population of the fields related to package transaction is needed?</w:t>
      </w:r>
    </w:p>
    <w:p w14:paraId="76A12552" w14:textId="77777777" w:rsidR="004F7B49" w:rsidRPr="004F7B49" w:rsidRDefault="004F7B49" w:rsidP="004F7B49">
      <w:r w:rsidRPr="004F7B49">
        <w:t>&lt;ESMA_QUESTION_REPO_59&gt;</w:t>
      </w:r>
    </w:p>
    <w:p w14:paraId="1F21A56A" w14:textId="2925A5FB" w:rsidR="004F7B49" w:rsidRPr="00D604F0" w:rsidRDefault="00D604F0" w:rsidP="004F7B49">
      <w:pPr>
        <w:rPr>
          <w:rFonts w:ascii="Verdana" w:hAnsi="Verdana"/>
          <w:color w:val="000000"/>
          <w:sz w:val="18"/>
          <w:szCs w:val="18"/>
          <w:lang w:val="en-US" w:eastAsia="da-DK"/>
        </w:rPr>
      </w:pPr>
      <w:permStart w:id="595292525" w:edGrp="everyone"/>
      <w:r w:rsidRPr="00D604F0">
        <w:rPr>
          <w:rFonts w:ascii="Verdana" w:hAnsi="Verdana"/>
          <w:color w:val="000000"/>
          <w:sz w:val="18"/>
          <w:szCs w:val="18"/>
          <w:lang w:val="en-US" w:eastAsia="da-DK"/>
        </w:rPr>
        <w:t xml:space="preserve">No, but clarification is highly needed since we have major concerns that this leads to the need for reporting of products that are out of scope of EMIR but included as a part of the complex product package. This will widen the scope of the EMIR reporting to products that are not reported today. This will be very burdensome and nearly </w:t>
      </w:r>
      <w:proofErr w:type="gramStart"/>
      <w:r w:rsidRPr="00D604F0">
        <w:rPr>
          <w:rFonts w:ascii="Verdana" w:hAnsi="Verdana"/>
          <w:color w:val="000000"/>
          <w:sz w:val="18"/>
          <w:szCs w:val="18"/>
          <w:lang w:val="en-US" w:eastAsia="da-DK"/>
        </w:rPr>
        <w:t>impossible  to</w:t>
      </w:r>
      <w:proofErr w:type="gramEnd"/>
      <w:r w:rsidRPr="00D604F0">
        <w:rPr>
          <w:rFonts w:ascii="Verdana" w:hAnsi="Verdana"/>
          <w:color w:val="000000"/>
          <w:sz w:val="18"/>
          <w:szCs w:val="18"/>
          <w:lang w:val="en-US" w:eastAsia="da-DK"/>
        </w:rPr>
        <w:t xml:space="preserve"> include these trades in the reporting since this is not in scope today and systems are not build to include these in the reporting</w:t>
      </w:r>
      <w:r>
        <w:rPr>
          <w:rFonts w:ascii="Verdana" w:hAnsi="Verdana"/>
          <w:color w:val="000000"/>
          <w:sz w:val="18"/>
          <w:szCs w:val="18"/>
          <w:lang w:val="en-US" w:eastAsia="da-DK"/>
        </w:rPr>
        <w:t>.</w:t>
      </w:r>
    </w:p>
    <w:permEnd w:id="595292525"/>
    <w:p w14:paraId="68D39944" w14:textId="77777777" w:rsidR="004F7B49" w:rsidRPr="004F7B49" w:rsidRDefault="004F7B49" w:rsidP="004F7B49">
      <w:r w:rsidRPr="004F7B49">
        <w:t>&lt;ESMA_QUESTION_REPO_59&gt;</w:t>
      </w:r>
    </w:p>
    <w:p w14:paraId="18ABA3AA" w14:textId="77777777" w:rsidR="004F7B49" w:rsidRPr="004F7B49" w:rsidRDefault="004F7B49" w:rsidP="004F7B49"/>
    <w:p w14:paraId="0BB2820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proposed alternatives with regard to significance assessment method do you prefer? Should ESMA consider different metrics and thresholds for assessing the scope of notifications sent to the NCAs? Please elaborate on the reasons for your response.</w:t>
      </w:r>
    </w:p>
    <w:p w14:paraId="5A342FFF" w14:textId="77777777" w:rsidR="004F7B49" w:rsidRPr="004F7B49" w:rsidRDefault="004F7B49" w:rsidP="004F7B49">
      <w:r w:rsidRPr="004F7B49">
        <w:t>&lt;ESMA_QUESTION_REPO_60&gt;</w:t>
      </w:r>
    </w:p>
    <w:p w14:paraId="1F222C78" w14:textId="2E2FEDD0" w:rsidR="004F7B49" w:rsidRPr="00D604F0" w:rsidRDefault="00D604F0" w:rsidP="004F7B49">
      <w:pPr>
        <w:rPr>
          <w:rFonts w:ascii="Verdana" w:hAnsi="Verdana"/>
          <w:color w:val="000000"/>
          <w:sz w:val="18"/>
          <w:szCs w:val="18"/>
          <w:lang w:val="da-DK" w:eastAsia="da-DK"/>
        </w:rPr>
      </w:pPr>
      <w:permStart w:id="1789417857" w:edGrp="everyone"/>
      <w:r w:rsidRPr="00D604F0">
        <w:rPr>
          <w:rFonts w:ascii="Verdana" w:hAnsi="Verdana"/>
          <w:color w:val="000000"/>
          <w:sz w:val="18"/>
          <w:szCs w:val="18"/>
          <w:lang w:val="en-US" w:eastAsia="da-DK"/>
        </w:rPr>
        <w:t xml:space="preserve">Monthly as we see the distribution of trade will be more even over longer periods. </w:t>
      </w:r>
      <w:proofErr w:type="gramStart"/>
      <w:r w:rsidRPr="00D604F0">
        <w:rPr>
          <w:rFonts w:ascii="Verdana" w:hAnsi="Verdana"/>
          <w:color w:val="000000"/>
          <w:sz w:val="18"/>
          <w:szCs w:val="18"/>
          <w:lang w:val="da-DK" w:eastAsia="da-DK"/>
        </w:rPr>
        <w:t>But  a</w:t>
      </w:r>
      <w:proofErr w:type="gramEnd"/>
      <w:r w:rsidRPr="00D604F0">
        <w:rPr>
          <w:rFonts w:ascii="Verdana" w:hAnsi="Verdana"/>
          <w:color w:val="000000"/>
          <w:sz w:val="18"/>
          <w:szCs w:val="18"/>
          <w:lang w:val="da-DK" w:eastAsia="da-DK"/>
        </w:rPr>
        <w:t xml:space="preserve"> clear definition is </w:t>
      </w:r>
      <w:proofErr w:type="spellStart"/>
      <w:r w:rsidRPr="00D604F0">
        <w:rPr>
          <w:rFonts w:ascii="Verdana" w:hAnsi="Verdana"/>
          <w:color w:val="000000"/>
          <w:sz w:val="18"/>
          <w:szCs w:val="18"/>
          <w:lang w:val="da-DK" w:eastAsia="da-DK"/>
        </w:rPr>
        <w:t>needed</w:t>
      </w:r>
      <w:proofErr w:type="spellEnd"/>
      <w:r w:rsidRPr="00D604F0">
        <w:rPr>
          <w:rFonts w:ascii="Verdana" w:hAnsi="Verdana"/>
          <w:color w:val="000000"/>
          <w:sz w:val="18"/>
          <w:szCs w:val="18"/>
          <w:lang w:val="da-DK" w:eastAsia="da-DK"/>
        </w:rPr>
        <w:t>.</w:t>
      </w:r>
    </w:p>
    <w:permEnd w:id="1789417857"/>
    <w:p w14:paraId="7D10C178" w14:textId="77777777" w:rsidR="004F7B49" w:rsidRPr="004F7B49" w:rsidRDefault="004F7B49" w:rsidP="004F7B49">
      <w:r w:rsidRPr="004F7B49">
        <w:t>&lt;ESMA_QUESTION_REPO_60&gt;</w:t>
      </w:r>
    </w:p>
    <w:p w14:paraId="06DB1C8C" w14:textId="77777777" w:rsidR="004F7B49" w:rsidRPr="004F7B49" w:rsidRDefault="004F7B49" w:rsidP="004F7B49"/>
    <w:p w14:paraId="1EE2D56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prefer Option 1 or Option 2 with regard to the number of affected reports notified to the NCAs? Please elaborate on the reasons for your response.</w:t>
      </w:r>
    </w:p>
    <w:p w14:paraId="7F212F72" w14:textId="77777777" w:rsidR="004F7B49" w:rsidRPr="004F7B49" w:rsidRDefault="004F7B49" w:rsidP="004F7B49">
      <w:r w:rsidRPr="004F7B49">
        <w:t>&lt;ESMA_QUESTION_REPO_61&gt;</w:t>
      </w:r>
    </w:p>
    <w:p w14:paraId="37262B9D" w14:textId="700E92F4" w:rsidR="004F7B49" w:rsidRPr="004F7B49" w:rsidRDefault="00B41520" w:rsidP="004F7B49">
      <w:permStart w:id="36243596" w:edGrp="everyone"/>
      <w:r>
        <w:t>Option 1</w:t>
      </w:r>
    </w:p>
    <w:permEnd w:id="36243596"/>
    <w:p w14:paraId="4E6401F9" w14:textId="77777777" w:rsidR="004F7B49" w:rsidRPr="004F7B49" w:rsidRDefault="004F7B49" w:rsidP="004F7B49">
      <w:r w:rsidRPr="004F7B49">
        <w:t>&lt;ESMA_QUESTION_REPO_61&gt;</w:t>
      </w:r>
    </w:p>
    <w:p w14:paraId="6DAC826C" w14:textId="77777777" w:rsidR="004F7B49" w:rsidRPr="004F7B49" w:rsidRDefault="004F7B49" w:rsidP="004F7B49"/>
    <w:p w14:paraId="0E1468B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significance of a reporting issue under Article 9(1)(c) of the draft ITS on reporting also be assessed against a quantitative threshold or the qualitative specification only is appropriate? In case threshold should be also applied, would you agree to use the same as under Alternative A or B? Is another metric or method more appropriate for these types of issues? Please elaborate on your response.</w:t>
      </w:r>
    </w:p>
    <w:p w14:paraId="400100BA" w14:textId="77777777" w:rsidR="004F7B49" w:rsidRPr="004F7B49" w:rsidRDefault="004F7B49" w:rsidP="004F7B49">
      <w:r w:rsidRPr="004F7B49">
        <w:t>&lt;ESMA_QUESTION_REPO_62&gt;</w:t>
      </w:r>
    </w:p>
    <w:p w14:paraId="0185C2C8" w14:textId="5D333580" w:rsidR="004F7B49" w:rsidRPr="00B41520" w:rsidRDefault="00B41520" w:rsidP="004F7B49">
      <w:pPr>
        <w:rPr>
          <w:rFonts w:ascii="Verdana" w:hAnsi="Verdana"/>
          <w:color w:val="000000"/>
          <w:sz w:val="18"/>
          <w:szCs w:val="18"/>
          <w:lang w:val="en-US" w:eastAsia="da-DK"/>
        </w:rPr>
      </w:pPr>
      <w:permStart w:id="1418361629" w:edGrp="everyone"/>
      <w:r w:rsidRPr="00B41520">
        <w:rPr>
          <w:rFonts w:ascii="Verdana" w:hAnsi="Verdana"/>
          <w:color w:val="000000"/>
          <w:sz w:val="18"/>
          <w:szCs w:val="18"/>
          <w:lang w:val="en-US" w:eastAsia="da-DK"/>
        </w:rPr>
        <w:t>The significance of reporting issue of article 9(1)(c) should be based on a qualitative specification only and it’s our opinion that the issues listed in provision 385 should be evaluated against the data that ESMA and the NCAs already can receive from TRs and the overview they are able to form on that basis to avoid reporting on issues that are not significant or are already available to ESMA and NCAs</w:t>
      </w:r>
      <w:r>
        <w:rPr>
          <w:rFonts w:ascii="Verdana" w:hAnsi="Verdana"/>
          <w:color w:val="000000"/>
          <w:sz w:val="18"/>
          <w:szCs w:val="18"/>
          <w:lang w:val="en-US" w:eastAsia="da-DK"/>
        </w:rPr>
        <w:t>.</w:t>
      </w:r>
    </w:p>
    <w:permEnd w:id="1418361629"/>
    <w:p w14:paraId="038E12A8" w14:textId="77777777" w:rsidR="004F7B49" w:rsidRPr="004F7B49" w:rsidRDefault="004F7B49" w:rsidP="004F7B49">
      <w:r w:rsidRPr="004F7B49">
        <w:t>&lt;ESMA_QUESTION_REPO_62&gt;</w:t>
      </w:r>
    </w:p>
    <w:p w14:paraId="7C6E59A5" w14:textId="77777777" w:rsidR="004F7B49" w:rsidRPr="004F7B49" w:rsidRDefault="004F7B49" w:rsidP="004F7B49"/>
    <w:p w14:paraId="307217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Are there any other aspects or scenarios that need to be clarified with respect to ensuring data quality by counterparties? Please elaborate on the reasons for your response.</w:t>
      </w:r>
    </w:p>
    <w:p w14:paraId="23FC23CD" w14:textId="77777777" w:rsidR="004F7B49" w:rsidRPr="004F7B49" w:rsidRDefault="004F7B49" w:rsidP="004F7B49">
      <w:r w:rsidRPr="004F7B49">
        <w:t>&lt;ESMA_QUESTION_REPO_63&gt;</w:t>
      </w:r>
    </w:p>
    <w:p w14:paraId="1AF63FF3" w14:textId="5DFF450D" w:rsidR="004F7B49" w:rsidRPr="00414A2E" w:rsidRDefault="00414A2E" w:rsidP="004F7B49">
      <w:pPr>
        <w:rPr>
          <w:rFonts w:ascii="Verdana" w:hAnsi="Verdana"/>
          <w:color w:val="000000"/>
          <w:sz w:val="18"/>
          <w:szCs w:val="18"/>
          <w:lang w:val="en-US" w:eastAsia="da-DK"/>
        </w:rPr>
      </w:pPr>
      <w:permStart w:id="817460526" w:edGrp="everyone"/>
      <w:r w:rsidRPr="00414A2E">
        <w:rPr>
          <w:rFonts w:ascii="Verdana" w:hAnsi="Verdana"/>
          <w:color w:val="000000"/>
          <w:sz w:val="18"/>
          <w:szCs w:val="18"/>
          <w:lang w:val="en-US" w:eastAsia="da-DK"/>
        </w:rPr>
        <w:t>Not as long we get a clear definition on when to report errors to authorities</w:t>
      </w:r>
    </w:p>
    <w:permEnd w:id="817460526"/>
    <w:p w14:paraId="740003E6" w14:textId="77777777" w:rsidR="004F7B49" w:rsidRPr="004F7B49" w:rsidRDefault="004F7B49" w:rsidP="004F7B49">
      <w:r w:rsidRPr="004F7B49">
        <w:t>&lt;ESMA_QUESTION_REPO_63&gt;</w:t>
      </w:r>
    </w:p>
    <w:p w14:paraId="3FA2785B" w14:textId="77777777" w:rsidR="004F7B49" w:rsidRPr="004F7B49" w:rsidRDefault="004F7B49" w:rsidP="004F7B49"/>
    <w:p w14:paraId="56F000D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IRS that should be clarified?</w:t>
      </w:r>
    </w:p>
    <w:p w14:paraId="505C2FE3" w14:textId="77777777" w:rsidR="004F7B49" w:rsidRPr="004F7B49" w:rsidRDefault="004F7B49" w:rsidP="004F7B49">
      <w:r w:rsidRPr="004F7B49">
        <w:t>&lt;ESMA_QUESTION_REPO_64&gt;</w:t>
      </w:r>
    </w:p>
    <w:p w14:paraId="7BA5E8C2" w14:textId="5A9C5B86" w:rsidR="004F7B49" w:rsidRPr="004F7B49" w:rsidRDefault="00472535" w:rsidP="004F7B49">
      <w:permStart w:id="302869040" w:edGrp="everyone"/>
      <w:r>
        <w:t>No</w:t>
      </w:r>
    </w:p>
    <w:permEnd w:id="302869040"/>
    <w:p w14:paraId="26DF5DC1" w14:textId="77777777" w:rsidR="004F7B49" w:rsidRPr="004F7B49" w:rsidRDefault="004F7B49" w:rsidP="004F7B49">
      <w:r w:rsidRPr="004F7B49">
        <w:t>&lt;ESMA_QUESTION_REPO_64&gt;</w:t>
      </w:r>
    </w:p>
    <w:p w14:paraId="621C7194" w14:textId="77777777" w:rsidR="004F7B49" w:rsidRPr="004F7B49" w:rsidRDefault="004F7B49" w:rsidP="004F7B49"/>
    <w:p w14:paraId="783E2B0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swaptions that should be clarified?</w:t>
      </w:r>
    </w:p>
    <w:p w14:paraId="0404C951" w14:textId="77777777" w:rsidR="004F7B49" w:rsidRPr="004F7B49" w:rsidRDefault="004F7B49" w:rsidP="004F7B49">
      <w:r w:rsidRPr="004F7B49">
        <w:t>&lt;ESMA_QUESTION_REPO_65&gt;</w:t>
      </w:r>
    </w:p>
    <w:p w14:paraId="46ABD6F5" w14:textId="6AA321B3" w:rsidR="004F7B49" w:rsidRPr="00472535" w:rsidRDefault="00472535" w:rsidP="004F7B49">
      <w:pPr>
        <w:rPr>
          <w:rFonts w:ascii="Verdana" w:hAnsi="Verdana"/>
          <w:color w:val="000000"/>
          <w:sz w:val="18"/>
          <w:szCs w:val="18"/>
          <w:lang w:val="da-DK" w:eastAsia="da-DK"/>
        </w:rPr>
      </w:pPr>
      <w:permStart w:id="1601843465" w:edGrp="everyone"/>
      <w:proofErr w:type="gramStart"/>
      <w:r w:rsidRPr="00472535">
        <w:rPr>
          <w:rFonts w:ascii="Verdana" w:hAnsi="Verdana"/>
          <w:color w:val="000000"/>
          <w:sz w:val="18"/>
          <w:szCs w:val="18"/>
          <w:lang w:val="en-US" w:eastAsia="da-DK"/>
        </w:rPr>
        <w:t>Generally</w:t>
      </w:r>
      <w:proofErr w:type="gramEnd"/>
      <w:r w:rsidRPr="00472535">
        <w:rPr>
          <w:rFonts w:ascii="Verdana" w:hAnsi="Verdana"/>
          <w:color w:val="000000"/>
          <w:sz w:val="18"/>
          <w:szCs w:val="18"/>
          <w:lang w:val="en-US" w:eastAsia="da-DK"/>
        </w:rPr>
        <w:t xml:space="preserve"> we would like some more examples that are outlier examples instead of just mainstream examples to better understand the more extreme cases. </w:t>
      </w:r>
      <w:proofErr w:type="spellStart"/>
      <w:r w:rsidRPr="00472535">
        <w:rPr>
          <w:rFonts w:ascii="Verdana" w:hAnsi="Verdana"/>
          <w:color w:val="000000"/>
          <w:sz w:val="18"/>
          <w:szCs w:val="18"/>
          <w:lang w:val="da-DK" w:eastAsia="da-DK"/>
        </w:rPr>
        <w:t>We</w:t>
      </w:r>
      <w:proofErr w:type="spellEnd"/>
      <w:r w:rsidRPr="00472535">
        <w:rPr>
          <w:rFonts w:ascii="Verdana" w:hAnsi="Verdana"/>
          <w:color w:val="000000"/>
          <w:sz w:val="18"/>
          <w:szCs w:val="18"/>
          <w:lang w:val="da-DK" w:eastAsia="da-DK"/>
        </w:rPr>
        <w:t xml:space="preserve"> </w:t>
      </w:r>
      <w:proofErr w:type="spellStart"/>
      <w:r w:rsidRPr="00472535">
        <w:rPr>
          <w:rFonts w:ascii="Verdana" w:hAnsi="Verdana"/>
          <w:color w:val="000000"/>
          <w:sz w:val="18"/>
          <w:szCs w:val="18"/>
          <w:lang w:val="da-DK" w:eastAsia="da-DK"/>
        </w:rPr>
        <w:t>would</w:t>
      </w:r>
      <w:proofErr w:type="spellEnd"/>
      <w:r w:rsidRPr="00472535">
        <w:rPr>
          <w:rFonts w:ascii="Verdana" w:hAnsi="Verdana"/>
          <w:color w:val="000000"/>
          <w:sz w:val="18"/>
          <w:szCs w:val="18"/>
          <w:lang w:val="da-DK" w:eastAsia="da-DK"/>
        </w:rPr>
        <w:t xml:space="preserve"> like </w:t>
      </w:r>
      <w:proofErr w:type="gramStart"/>
      <w:r w:rsidRPr="00472535">
        <w:rPr>
          <w:rFonts w:ascii="Verdana" w:hAnsi="Verdana"/>
          <w:color w:val="000000"/>
          <w:sz w:val="18"/>
          <w:szCs w:val="18"/>
          <w:lang w:val="da-DK" w:eastAsia="da-DK"/>
        </w:rPr>
        <w:t>more</w:t>
      </w:r>
      <w:proofErr w:type="gramEnd"/>
      <w:r w:rsidRPr="00472535">
        <w:rPr>
          <w:rFonts w:ascii="Verdana" w:hAnsi="Verdana"/>
          <w:color w:val="000000"/>
          <w:sz w:val="18"/>
          <w:szCs w:val="18"/>
          <w:lang w:val="da-DK" w:eastAsia="da-DK"/>
        </w:rPr>
        <w:t xml:space="preserve"> </w:t>
      </w:r>
      <w:proofErr w:type="spellStart"/>
      <w:r w:rsidRPr="00472535">
        <w:rPr>
          <w:rFonts w:ascii="Verdana" w:hAnsi="Verdana"/>
          <w:color w:val="000000"/>
          <w:sz w:val="18"/>
          <w:szCs w:val="18"/>
          <w:lang w:val="da-DK" w:eastAsia="da-DK"/>
        </w:rPr>
        <w:t>examples</w:t>
      </w:r>
      <w:proofErr w:type="spellEnd"/>
      <w:r w:rsidRPr="00472535">
        <w:rPr>
          <w:rFonts w:ascii="Verdana" w:hAnsi="Verdana"/>
          <w:color w:val="000000"/>
          <w:sz w:val="18"/>
          <w:szCs w:val="18"/>
          <w:lang w:val="da-DK" w:eastAsia="da-DK"/>
        </w:rPr>
        <w:t xml:space="preserve"> with IRS and </w:t>
      </w:r>
      <w:proofErr w:type="spellStart"/>
      <w:r w:rsidRPr="00472535">
        <w:rPr>
          <w:rFonts w:ascii="Verdana" w:hAnsi="Verdana"/>
          <w:color w:val="000000"/>
          <w:sz w:val="18"/>
          <w:szCs w:val="18"/>
          <w:lang w:val="da-DK" w:eastAsia="da-DK"/>
        </w:rPr>
        <w:t>swaption</w:t>
      </w:r>
      <w:proofErr w:type="spellEnd"/>
    </w:p>
    <w:permEnd w:id="1601843465"/>
    <w:p w14:paraId="49624720" w14:textId="77777777" w:rsidR="004F7B49" w:rsidRPr="004F7B49" w:rsidRDefault="004F7B49" w:rsidP="004F7B49">
      <w:r w:rsidRPr="004F7B49">
        <w:t>&lt;ESMA_QUESTION_REPO_65&gt;</w:t>
      </w:r>
    </w:p>
    <w:p w14:paraId="5A4F7376" w14:textId="77777777" w:rsidR="004F7B49" w:rsidRPr="004F7B49" w:rsidRDefault="004F7B49" w:rsidP="004F7B49"/>
    <w:p w14:paraId="350D51B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FRAs, cross-currency swaps, caps and floors or other IR derivatives that should be clarified?</w:t>
      </w:r>
    </w:p>
    <w:p w14:paraId="5B0540EF" w14:textId="77777777" w:rsidR="004F7B49" w:rsidRPr="004F7B49" w:rsidRDefault="004F7B49" w:rsidP="004F7B49">
      <w:r w:rsidRPr="004F7B49">
        <w:t>&lt;ESMA_QUESTION_REPO_66&gt;</w:t>
      </w:r>
    </w:p>
    <w:p w14:paraId="7398EE08" w14:textId="38A4FF8F" w:rsidR="004F7B49" w:rsidRPr="004F7B49" w:rsidRDefault="000C6FC1" w:rsidP="004F7B49">
      <w:permStart w:id="1828462512" w:edGrp="everyone"/>
      <w:r>
        <w:t>No</w:t>
      </w:r>
    </w:p>
    <w:permEnd w:id="1828462512"/>
    <w:p w14:paraId="4CF0A79C" w14:textId="77777777" w:rsidR="004F7B49" w:rsidRPr="004F7B49" w:rsidRDefault="004F7B49" w:rsidP="004F7B49">
      <w:r w:rsidRPr="004F7B49">
        <w:t>&lt;ESMA_QUESTION_REPO_66&gt;</w:t>
      </w:r>
    </w:p>
    <w:p w14:paraId="475AEB81" w14:textId="77777777" w:rsidR="004F7B49" w:rsidRPr="004F7B49" w:rsidRDefault="004F7B49" w:rsidP="004F7B49"/>
    <w:p w14:paraId="060999E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what is the rate to be used for notional amount of leg 2? Should it be the forward exchange rate of the far leg as it is in the example provided? Or the spot exchange rate of the near leg?</w:t>
      </w:r>
    </w:p>
    <w:p w14:paraId="39628EFC" w14:textId="77777777" w:rsidR="004F7B49" w:rsidRPr="004F7B49" w:rsidRDefault="004F7B49" w:rsidP="004F7B49">
      <w:r w:rsidRPr="004F7B49">
        <w:t>&lt;ESMA_QUESTION_REPO_67&gt;</w:t>
      </w:r>
    </w:p>
    <w:p w14:paraId="15141F62" w14:textId="670EA5A9" w:rsidR="004F7B49" w:rsidRPr="000C6FC1" w:rsidRDefault="000C6FC1" w:rsidP="004F7B49">
      <w:pPr>
        <w:rPr>
          <w:rFonts w:ascii="Verdana" w:hAnsi="Verdana"/>
          <w:color w:val="000000"/>
          <w:sz w:val="18"/>
          <w:szCs w:val="18"/>
          <w:lang w:val="en-US" w:eastAsia="da-DK"/>
        </w:rPr>
      </w:pPr>
      <w:permStart w:id="778715077" w:edGrp="everyone"/>
      <w:r w:rsidRPr="000C6FC1">
        <w:rPr>
          <w:rFonts w:ascii="Verdana" w:hAnsi="Verdana"/>
          <w:color w:val="000000"/>
          <w:sz w:val="18"/>
          <w:szCs w:val="18"/>
          <w:lang w:val="en-US" w:eastAsia="da-DK"/>
        </w:rPr>
        <w:t xml:space="preserve">Far leg since its very important that there is </w:t>
      </w:r>
      <w:proofErr w:type="spellStart"/>
      <w:r w:rsidRPr="000C6FC1">
        <w:rPr>
          <w:rFonts w:ascii="Verdana" w:hAnsi="Verdana"/>
          <w:color w:val="000000"/>
          <w:sz w:val="18"/>
          <w:szCs w:val="18"/>
          <w:lang w:val="en-US" w:eastAsia="da-DK"/>
        </w:rPr>
        <w:t>concistency</w:t>
      </w:r>
      <w:proofErr w:type="spellEnd"/>
      <w:r w:rsidRPr="000C6FC1">
        <w:rPr>
          <w:rFonts w:ascii="Verdana" w:hAnsi="Verdana"/>
          <w:color w:val="000000"/>
          <w:sz w:val="18"/>
          <w:szCs w:val="18"/>
          <w:lang w:val="en-US" w:eastAsia="da-DK"/>
        </w:rPr>
        <w:t xml:space="preserve"> </w:t>
      </w:r>
      <w:proofErr w:type="gramStart"/>
      <w:r w:rsidRPr="000C6FC1">
        <w:rPr>
          <w:rFonts w:ascii="Verdana" w:hAnsi="Verdana"/>
          <w:color w:val="000000"/>
          <w:sz w:val="18"/>
          <w:szCs w:val="18"/>
          <w:lang w:val="en-US" w:eastAsia="da-DK"/>
        </w:rPr>
        <w:t>in regard to</w:t>
      </w:r>
      <w:proofErr w:type="gramEnd"/>
      <w:r w:rsidRPr="000C6FC1">
        <w:rPr>
          <w:rFonts w:ascii="Verdana" w:hAnsi="Verdana"/>
          <w:color w:val="000000"/>
          <w:sz w:val="18"/>
          <w:szCs w:val="18"/>
          <w:lang w:val="en-US" w:eastAsia="da-DK"/>
        </w:rPr>
        <w:t xml:space="preserve"> Q. 71 and 95. Very clear guidelines are needed otherwise the current situation will not improve.</w:t>
      </w:r>
    </w:p>
    <w:permEnd w:id="778715077"/>
    <w:p w14:paraId="4004B12B" w14:textId="77777777" w:rsidR="004F7B49" w:rsidRPr="004F7B49" w:rsidRDefault="004F7B49" w:rsidP="004F7B49">
      <w:r w:rsidRPr="004F7B49">
        <w:t>&lt;ESMA_QUESTION_REPO_67&gt;</w:t>
      </w:r>
    </w:p>
    <w:p w14:paraId="0F0D8BCD" w14:textId="77777777" w:rsidR="004F7B49" w:rsidRPr="004F7B49" w:rsidRDefault="004F7B49" w:rsidP="004F7B49"/>
    <w:p w14:paraId="15B8EE6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the case of FX swaps, considering that the ‘Final contractual settlement date’ is not a repeatable field, should the settlement date of the near leg be reported, for example using the other payments fields?</w:t>
      </w:r>
    </w:p>
    <w:p w14:paraId="729E77FF" w14:textId="77777777" w:rsidR="004F7B49" w:rsidRPr="004F7B49" w:rsidRDefault="004F7B49" w:rsidP="004F7B49">
      <w:r w:rsidRPr="004F7B49">
        <w:t>&lt;ESMA_QUESTION_REPO_68&gt;</w:t>
      </w:r>
    </w:p>
    <w:p w14:paraId="446E73A3" w14:textId="1369FA6C" w:rsidR="004F7B49" w:rsidRPr="002C53A1" w:rsidRDefault="002C53A1" w:rsidP="004F7B49">
      <w:pPr>
        <w:rPr>
          <w:rFonts w:ascii="Verdana" w:hAnsi="Verdana"/>
          <w:color w:val="000000"/>
          <w:sz w:val="18"/>
          <w:szCs w:val="18"/>
          <w:lang w:val="en-US" w:eastAsia="da-DK"/>
        </w:rPr>
      </w:pPr>
      <w:permStart w:id="1275090120" w:edGrp="everyone"/>
      <w:r w:rsidRPr="002C53A1">
        <w:rPr>
          <w:rFonts w:ascii="Verdana" w:hAnsi="Verdana"/>
          <w:color w:val="000000"/>
          <w:sz w:val="18"/>
          <w:szCs w:val="18"/>
          <w:lang w:val="en-US" w:eastAsia="da-DK"/>
        </w:rPr>
        <w:t>No, but how come in the examples for reporting FX swap (Table 33, 34 &amp; 35) the Final contractual settlement date differs from Expiration date? This is not the case for FX Forward (Table 37) and FXO (Table 38). Is this an error?</w:t>
      </w:r>
      <w:r w:rsidRPr="002C53A1">
        <w:rPr>
          <w:rFonts w:ascii="Verdana" w:hAnsi="Verdana"/>
          <w:color w:val="000000"/>
          <w:sz w:val="18"/>
          <w:szCs w:val="18"/>
          <w:lang w:val="en-US" w:eastAsia="da-DK"/>
        </w:rPr>
        <w:br/>
      </w:r>
      <w:r w:rsidRPr="002C53A1">
        <w:rPr>
          <w:rFonts w:ascii="Verdana" w:hAnsi="Verdana"/>
          <w:color w:val="000000"/>
          <w:sz w:val="18"/>
          <w:szCs w:val="18"/>
          <w:lang w:val="en-US" w:eastAsia="da-DK"/>
        </w:rPr>
        <w:br/>
        <w:t>This is inconsistent with definitions in SFTR, so we propose to use same definitions as in SFTR to avoid confusions</w:t>
      </w:r>
    </w:p>
    <w:permEnd w:id="1275090120"/>
    <w:p w14:paraId="5C5713BF" w14:textId="77777777" w:rsidR="004F7B49" w:rsidRPr="004F7B49" w:rsidRDefault="004F7B49" w:rsidP="004F7B49">
      <w:r w:rsidRPr="004F7B49">
        <w:t>&lt;ESMA_QUESTION_REPO_68&gt;</w:t>
      </w:r>
    </w:p>
    <w:p w14:paraId="139D76EF" w14:textId="77777777" w:rsidR="004F7B49" w:rsidRPr="004F7B49" w:rsidRDefault="004F7B49" w:rsidP="004F7B49"/>
    <w:p w14:paraId="1AE85B8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forwards?</w:t>
      </w:r>
    </w:p>
    <w:p w14:paraId="5F0D4148" w14:textId="77777777" w:rsidR="004F7B49" w:rsidRPr="004F7B49" w:rsidRDefault="004F7B49" w:rsidP="004F7B49">
      <w:r w:rsidRPr="004F7B49">
        <w:t>&lt;ESMA_QUESTION_REPO_69&gt;</w:t>
      </w:r>
    </w:p>
    <w:p w14:paraId="1A8E5A2C" w14:textId="721A392F" w:rsidR="004F7B49" w:rsidRPr="002C53A1" w:rsidRDefault="002C53A1" w:rsidP="004F7B49">
      <w:pPr>
        <w:rPr>
          <w:rFonts w:ascii="Verdana" w:hAnsi="Verdana"/>
          <w:color w:val="000000"/>
          <w:sz w:val="18"/>
          <w:szCs w:val="18"/>
          <w:lang w:val="en-US" w:eastAsia="da-DK"/>
        </w:rPr>
      </w:pPr>
      <w:permStart w:id="65958479" w:edGrp="everyone"/>
      <w:r w:rsidRPr="002C53A1">
        <w:rPr>
          <w:rFonts w:ascii="Verdana" w:hAnsi="Verdana"/>
          <w:color w:val="000000"/>
          <w:sz w:val="18"/>
          <w:szCs w:val="18"/>
          <w:lang w:val="en-US" w:eastAsia="da-DK"/>
        </w:rPr>
        <w:lastRenderedPageBreak/>
        <w:t xml:space="preserve">No, but in the example of table 35, 36 &amp; 37. Near leg of FX Swap is part of PTRR compression task. The far leg should be reported as a new FX forward trade. Do you see any </w:t>
      </w:r>
      <w:proofErr w:type="spellStart"/>
      <w:r w:rsidRPr="002C53A1">
        <w:rPr>
          <w:rFonts w:ascii="Verdana" w:hAnsi="Verdana"/>
          <w:color w:val="000000"/>
          <w:sz w:val="18"/>
          <w:szCs w:val="18"/>
          <w:lang w:val="en-US" w:eastAsia="da-DK"/>
        </w:rPr>
        <w:t>challanges</w:t>
      </w:r>
      <w:proofErr w:type="spellEnd"/>
      <w:r w:rsidRPr="002C53A1">
        <w:rPr>
          <w:rFonts w:ascii="Verdana" w:hAnsi="Verdana"/>
          <w:color w:val="000000"/>
          <w:sz w:val="18"/>
          <w:szCs w:val="18"/>
          <w:lang w:val="en-US" w:eastAsia="da-DK"/>
        </w:rPr>
        <w:t xml:space="preserve"> reporting valuation for the new FX forward trade? </w:t>
      </w:r>
    </w:p>
    <w:permEnd w:id="65958479"/>
    <w:p w14:paraId="62261CDA" w14:textId="77777777" w:rsidR="004F7B49" w:rsidRPr="004F7B49" w:rsidRDefault="004F7B49" w:rsidP="004F7B49">
      <w:r w:rsidRPr="004F7B49">
        <w:t>&lt;ESMA_QUESTION_REPO_69&gt;</w:t>
      </w:r>
    </w:p>
    <w:p w14:paraId="6B2DD359" w14:textId="77777777" w:rsidR="004F7B49" w:rsidRPr="004F7B49" w:rsidRDefault="004F7B49" w:rsidP="004F7B49"/>
    <w:p w14:paraId="5811FCB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have any questions with regarding to reporting of FX options?</w:t>
      </w:r>
    </w:p>
    <w:p w14:paraId="4518A3DD" w14:textId="77777777" w:rsidR="004F7B49" w:rsidRPr="004F7B49" w:rsidRDefault="004F7B49" w:rsidP="004F7B49">
      <w:r w:rsidRPr="004F7B49">
        <w:t>&lt;ESMA_QUESTION_REPO_70&gt;</w:t>
      </w:r>
    </w:p>
    <w:p w14:paraId="5D5335A4" w14:textId="39841067" w:rsidR="004F7B49" w:rsidRPr="004F7B49" w:rsidRDefault="002C53A1" w:rsidP="004F7B49">
      <w:permStart w:id="814374815" w:edGrp="everyone"/>
      <w:r>
        <w:t>No</w:t>
      </w:r>
    </w:p>
    <w:permEnd w:id="814374815"/>
    <w:p w14:paraId="5C3DC50B" w14:textId="77777777" w:rsidR="004F7B49" w:rsidRPr="004F7B49" w:rsidRDefault="004F7B49" w:rsidP="004F7B49">
      <w:r w:rsidRPr="004F7B49">
        <w:t>&lt;ESMA_QUESTION_REPO_70&gt;</w:t>
      </w:r>
    </w:p>
    <w:p w14:paraId="48BD297C" w14:textId="77777777" w:rsidR="004F7B49" w:rsidRPr="004F7B49" w:rsidRDefault="004F7B49" w:rsidP="004F7B49"/>
    <w:p w14:paraId="1BED68DE"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is the most appropriate way to report direction of the derivative and of the currencies involved with an objective to achieve successful reconciliation? Please detail the reasons for your response.</w:t>
      </w:r>
    </w:p>
    <w:p w14:paraId="7DDCD8EC" w14:textId="77777777" w:rsidR="004F7B49" w:rsidRPr="004F7B49" w:rsidRDefault="004F7B49" w:rsidP="004F7B49">
      <w:r w:rsidRPr="004F7B49">
        <w:t>&lt;ESMA_QUESTION_REPO_71&gt;</w:t>
      </w:r>
    </w:p>
    <w:p w14:paraId="1C7AD27E" w14:textId="0842B460" w:rsidR="004F7B49" w:rsidRPr="00154316" w:rsidRDefault="00154316" w:rsidP="004F7B49">
      <w:pPr>
        <w:rPr>
          <w:rFonts w:ascii="Verdana" w:hAnsi="Verdana"/>
          <w:color w:val="000000"/>
          <w:sz w:val="18"/>
          <w:szCs w:val="18"/>
          <w:lang w:val="en-US" w:eastAsia="da-DK"/>
        </w:rPr>
      </w:pPr>
      <w:permStart w:id="1543464251" w:edGrp="everyone"/>
      <w:r w:rsidRPr="00154316">
        <w:rPr>
          <w:rFonts w:ascii="Verdana" w:hAnsi="Verdana"/>
          <w:color w:val="000000"/>
          <w:sz w:val="18"/>
          <w:szCs w:val="18"/>
          <w:lang w:val="en-US" w:eastAsia="da-DK"/>
        </w:rPr>
        <w:t xml:space="preserve">Alternative B is preferred since its very important that there is </w:t>
      </w:r>
      <w:proofErr w:type="spellStart"/>
      <w:r w:rsidRPr="00154316">
        <w:rPr>
          <w:rFonts w:ascii="Verdana" w:hAnsi="Verdana"/>
          <w:color w:val="000000"/>
          <w:sz w:val="18"/>
          <w:szCs w:val="18"/>
          <w:lang w:val="en-US" w:eastAsia="da-DK"/>
        </w:rPr>
        <w:t>concistency</w:t>
      </w:r>
      <w:proofErr w:type="spellEnd"/>
      <w:r w:rsidRPr="00154316">
        <w:rPr>
          <w:rFonts w:ascii="Verdana" w:hAnsi="Verdana"/>
          <w:color w:val="000000"/>
          <w:sz w:val="18"/>
          <w:szCs w:val="18"/>
          <w:lang w:val="en-US" w:eastAsia="da-DK"/>
        </w:rPr>
        <w:t xml:space="preserve"> </w:t>
      </w:r>
      <w:proofErr w:type="gramStart"/>
      <w:r w:rsidRPr="00154316">
        <w:rPr>
          <w:rFonts w:ascii="Verdana" w:hAnsi="Verdana"/>
          <w:color w:val="000000"/>
          <w:sz w:val="18"/>
          <w:szCs w:val="18"/>
          <w:lang w:val="en-US" w:eastAsia="da-DK"/>
        </w:rPr>
        <w:t>in regard to</w:t>
      </w:r>
      <w:proofErr w:type="gramEnd"/>
      <w:r w:rsidRPr="00154316">
        <w:rPr>
          <w:rFonts w:ascii="Verdana" w:hAnsi="Verdana"/>
          <w:color w:val="000000"/>
          <w:sz w:val="18"/>
          <w:szCs w:val="18"/>
          <w:lang w:val="en-US" w:eastAsia="da-DK"/>
        </w:rPr>
        <w:t xml:space="preserve"> Q. 67 and 95 and we see this would lead to fewer reconciliation breaks. Very clear guidelines are needed otherwise the current situation will not improve.</w:t>
      </w:r>
    </w:p>
    <w:permEnd w:id="1543464251"/>
    <w:p w14:paraId="2EE9EFE2" w14:textId="77777777" w:rsidR="004F7B49" w:rsidRPr="004F7B49" w:rsidRDefault="004F7B49" w:rsidP="004F7B49">
      <w:r w:rsidRPr="004F7B49">
        <w:t>&lt;ESMA_QUESTION_REPO_71&gt;</w:t>
      </w:r>
    </w:p>
    <w:p w14:paraId="5FA48F36" w14:textId="77777777" w:rsidR="004F7B49" w:rsidRPr="004F7B49" w:rsidRDefault="004F7B49" w:rsidP="004F7B49"/>
    <w:p w14:paraId="4716E9D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NDF as illustrated in the above example? Should other pairs of NDFs be considered? Please provide complete details and examples if possible.</w:t>
      </w:r>
    </w:p>
    <w:p w14:paraId="551624DD" w14:textId="77777777" w:rsidR="004F7B49" w:rsidRPr="004F7B49" w:rsidRDefault="004F7B49" w:rsidP="004F7B49">
      <w:r w:rsidRPr="004F7B49">
        <w:t>&lt;ESMA_QUESTION_REPO_72&gt;</w:t>
      </w:r>
    </w:p>
    <w:p w14:paraId="4D9115DD" w14:textId="66B2BB27" w:rsidR="004F7B49" w:rsidRPr="004F7B49" w:rsidRDefault="00154316" w:rsidP="004F7B49">
      <w:permStart w:id="1499757911" w:edGrp="everyone"/>
      <w:r>
        <w:t>Yes, No</w:t>
      </w:r>
    </w:p>
    <w:permEnd w:id="1499757911"/>
    <w:p w14:paraId="5200A87C" w14:textId="77777777" w:rsidR="004F7B49" w:rsidRPr="004F7B49" w:rsidRDefault="004F7B49" w:rsidP="004F7B49">
      <w:r w:rsidRPr="004F7B49">
        <w:t>&lt;ESMA_QUESTION_REPO_72&gt;</w:t>
      </w:r>
    </w:p>
    <w:p w14:paraId="7E4C77C8" w14:textId="77777777" w:rsidR="004F7B49" w:rsidRPr="004F7B49" w:rsidRDefault="004F7B49" w:rsidP="004F7B49"/>
    <w:p w14:paraId="569C3295"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fields for CFD as illustrated in the above example? Do you require any other clarifications?</w:t>
      </w:r>
    </w:p>
    <w:p w14:paraId="414D72F1" w14:textId="77777777" w:rsidR="004F7B49" w:rsidRPr="004F7B49" w:rsidRDefault="004F7B49" w:rsidP="004F7B49">
      <w:r w:rsidRPr="004F7B49">
        <w:t>&lt;ESMA_QUESTION_REPO_73&gt;</w:t>
      </w:r>
    </w:p>
    <w:p w14:paraId="533F6835" w14:textId="77777777" w:rsidR="004F7B49" w:rsidRPr="004F7B49" w:rsidRDefault="004F7B49" w:rsidP="004F7B49">
      <w:permStart w:id="2080574026" w:edGrp="everyone"/>
      <w:r w:rsidRPr="004F7B49">
        <w:t>TYPE YOUR TEXT HERE</w:t>
      </w:r>
    </w:p>
    <w:permEnd w:id="2080574026"/>
    <w:p w14:paraId="428D9F3B" w14:textId="77777777" w:rsidR="004F7B49" w:rsidRPr="004F7B49" w:rsidRDefault="004F7B49" w:rsidP="004F7B49">
      <w:r w:rsidRPr="004F7B49">
        <w:t>&lt;ESMA_QUESTION_REPO_73&gt;</w:t>
      </w:r>
    </w:p>
    <w:p w14:paraId="4E227C70" w14:textId="77777777" w:rsidR="004F7B49" w:rsidRPr="004F7B49" w:rsidRDefault="004F7B49" w:rsidP="004F7B49"/>
    <w:p w14:paraId="1C0CC50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Specifically, in the case of equity swaps, portfolio equity swaps and equity CFDs how should the notional and the price be reported in the case of corporate event and in particular “free” allocations?</w:t>
      </w:r>
    </w:p>
    <w:p w14:paraId="30EE9BEB" w14:textId="77777777" w:rsidR="004F7B49" w:rsidRPr="004F7B49" w:rsidRDefault="004F7B49" w:rsidP="004F7B49">
      <w:r w:rsidRPr="004F7B49">
        <w:t>&lt;ESMA_QUESTION_REPO_74&gt;</w:t>
      </w:r>
    </w:p>
    <w:p w14:paraId="4CE05712" w14:textId="77777777" w:rsidR="004F7B49" w:rsidRPr="004F7B49" w:rsidRDefault="004F7B49" w:rsidP="004F7B49">
      <w:permStart w:id="2045267569" w:edGrp="everyone"/>
      <w:r w:rsidRPr="004F7B49">
        <w:t>TYPE YOUR TEXT HERE</w:t>
      </w:r>
    </w:p>
    <w:permEnd w:id="2045267569"/>
    <w:p w14:paraId="55791911" w14:textId="77777777" w:rsidR="004F7B49" w:rsidRPr="004F7B49" w:rsidRDefault="004F7B49" w:rsidP="004F7B49">
      <w:r w:rsidRPr="004F7B49">
        <w:t>&lt;ESMA_QUESTION_REPO_74&gt;</w:t>
      </w:r>
    </w:p>
    <w:p w14:paraId="21C37E9D" w14:textId="77777777" w:rsidR="004F7B49" w:rsidRPr="004F7B49" w:rsidRDefault="004F7B49" w:rsidP="004F7B49"/>
    <w:p w14:paraId="63DD13E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equity derivatives?</w:t>
      </w:r>
    </w:p>
    <w:p w14:paraId="3351F1C4" w14:textId="77777777" w:rsidR="004F7B49" w:rsidRPr="004F7B49" w:rsidRDefault="004F7B49" w:rsidP="004F7B49">
      <w:r w:rsidRPr="004F7B49">
        <w:t>&lt;ESMA_QUESTION_REPO_75&gt;</w:t>
      </w:r>
    </w:p>
    <w:p w14:paraId="69B4CC69" w14:textId="2E5353A2" w:rsidR="004F7B49" w:rsidRPr="004F7B49" w:rsidRDefault="005117A2" w:rsidP="004F7B49">
      <w:permStart w:id="955320358" w:edGrp="everyone"/>
      <w:r>
        <w:t>No</w:t>
      </w:r>
    </w:p>
    <w:permEnd w:id="955320358"/>
    <w:p w14:paraId="5812BAAD" w14:textId="77777777" w:rsidR="004F7B49" w:rsidRPr="004F7B49" w:rsidRDefault="004F7B49" w:rsidP="004F7B49">
      <w:r w:rsidRPr="004F7B49">
        <w:t>&lt;ESMA_QUESTION_REPO_75&gt;</w:t>
      </w:r>
    </w:p>
    <w:p w14:paraId="61905337" w14:textId="77777777" w:rsidR="004F7B49" w:rsidRPr="004F7B49" w:rsidRDefault="004F7B49" w:rsidP="004F7B49"/>
    <w:p w14:paraId="78D553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clarifications required with regards to the reporting of credit derivatives?</w:t>
      </w:r>
    </w:p>
    <w:p w14:paraId="2ADFED0B" w14:textId="77777777" w:rsidR="004F7B49" w:rsidRPr="004F7B49" w:rsidRDefault="004F7B49" w:rsidP="004F7B49">
      <w:r w:rsidRPr="004F7B49">
        <w:t>&lt;ESMA_QUESTION_REPO_76&gt;</w:t>
      </w:r>
    </w:p>
    <w:p w14:paraId="6B95983C" w14:textId="34FF6C49" w:rsidR="004F7B49" w:rsidRPr="004F7B49" w:rsidRDefault="005117A2" w:rsidP="004F7B49">
      <w:permStart w:id="903619293" w:edGrp="everyone"/>
      <w:r>
        <w:t>No</w:t>
      </w:r>
    </w:p>
    <w:permEnd w:id="903619293"/>
    <w:p w14:paraId="64FE1C72" w14:textId="77777777" w:rsidR="004F7B49" w:rsidRPr="004F7B49" w:rsidRDefault="004F7B49" w:rsidP="004F7B49">
      <w:r w:rsidRPr="004F7B49">
        <w:lastRenderedPageBreak/>
        <w:t>&lt;ESMA_QUESTION_REPO_76&gt;</w:t>
      </w:r>
    </w:p>
    <w:p w14:paraId="03963BED" w14:textId="77777777" w:rsidR="004F7B49" w:rsidRPr="004F7B49" w:rsidRDefault="004F7B49" w:rsidP="004F7B49"/>
    <w:p w14:paraId="3585A5E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other aspects in reporting of commodity derivatives that should be clarified?</w:t>
      </w:r>
    </w:p>
    <w:p w14:paraId="633A483C" w14:textId="77777777" w:rsidR="004F7B49" w:rsidRPr="004F7B49" w:rsidRDefault="004F7B49" w:rsidP="004F7B49">
      <w:r w:rsidRPr="004F7B49">
        <w:t>&lt;ESMA_QUESTION_REPO_77&gt;</w:t>
      </w:r>
    </w:p>
    <w:p w14:paraId="4DF22446" w14:textId="77777777" w:rsidR="004F7B49" w:rsidRPr="004F7B49" w:rsidRDefault="004F7B49" w:rsidP="004F7B49">
      <w:permStart w:id="1810104405" w:edGrp="everyone"/>
      <w:r w:rsidRPr="004F7B49">
        <w:t>TYPE YOUR TEXT HERE</w:t>
      </w:r>
    </w:p>
    <w:permEnd w:id="1810104405"/>
    <w:p w14:paraId="5D6682A5" w14:textId="77777777" w:rsidR="004F7B49" w:rsidRPr="004F7B49" w:rsidRDefault="004F7B49" w:rsidP="004F7B49">
      <w:r w:rsidRPr="004F7B49">
        <w:t>&lt;ESMA_QUESTION_REPO_77&gt;</w:t>
      </w:r>
    </w:p>
    <w:p w14:paraId="40AEDF64" w14:textId="77777777" w:rsidR="004F7B49" w:rsidRPr="004F7B49" w:rsidRDefault="004F7B49" w:rsidP="004F7B49"/>
    <w:p w14:paraId="0FBCC4F1"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population of the counterparty data fields? Please detail the reasons for your response and indicate the table to which your comments refer.</w:t>
      </w:r>
    </w:p>
    <w:p w14:paraId="57DBFB36" w14:textId="77777777" w:rsidR="004F7B49" w:rsidRPr="004F7B49" w:rsidRDefault="004F7B49" w:rsidP="004F7B49">
      <w:r w:rsidRPr="004F7B49">
        <w:t>&lt;ESMA_QUESTION_REPO_78&gt;</w:t>
      </w:r>
    </w:p>
    <w:p w14:paraId="2D412028" w14:textId="448B2F38" w:rsidR="004F7B49" w:rsidRPr="009A53C0" w:rsidRDefault="009A53C0" w:rsidP="009A53C0">
      <w:pPr>
        <w:spacing w:after="240"/>
        <w:rPr>
          <w:rFonts w:ascii="Verdana" w:hAnsi="Verdana"/>
          <w:color w:val="000000"/>
          <w:sz w:val="18"/>
          <w:szCs w:val="18"/>
          <w:lang w:val="en-US" w:eastAsia="da-DK"/>
        </w:rPr>
      </w:pPr>
      <w:permStart w:id="382095976" w:edGrp="everyone"/>
      <w:proofErr w:type="gramStart"/>
      <w:r w:rsidRPr="009A53C0">
        <w:rPr>
          <w:rFonts w:ascii="Verdana" w:hAnsi="Verdana"/>
          <w:color w:val="000000"/>
          <w:sz w:val="18"/>
          <w:szCs w:val="18"/>
          <w:lang w:val="en-US" w:eastAsia="da-DK"/>
        </w:rPr>
        <w:t>Yes</w:t>
      </w:r>
      <w:proofErr w:type="gramEnd"/>
      <w:r w:rsidRPr="009A53C0">
        <w:rPr>
          <w:rFonts w:ascii="Verdana" w:hAnsi="Verdana"/>
          <w:color w:val="000000"/>
          <w:sz w:val="18"/>
          <w:szCs w:val="18"/>
          <w:lang w:val="en-US" w:eastAsia="da-DK"/>
        </w:rPr>
        <w:t xml:space="preserve"> to all tables but clarification is needed on the number reports needed to report is it as is today = 2x CTP data and 1x trade data + collateral or will it be like SFTR = 2x CTP data and 2x trade data + collateral.</w:t>
      </w:r>
    </w:p>
    <w:permEnd w:id="382095976"/>
    <w:p w14:paraId="367B7AB2" w14:textId="77777777" w:rsidR="004F7B49" w:rsidRPr="004F7B49" w:rsidRDefault="004F7B49" w:rsidP="004F7B49">
      <w:r w:rsidRPr="004F7B49">
        <w:t>&lt;ESMA_QUESTION_REPO_78&gt;</w:t>
      </w:r>
    </w:p>
    <w:p w14:paraId="3A1EC22D" w14:textId="77777777" w:rsidR="004F7B49" w:rsidRPr="004F7B49" w:rsidRDefault="004F7B49" w:rsidP="004F7B49"/>
    <w:p w14:paraId="490C0513"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use case related to the population of counterparty data which requires clarifications or examples? Please detail which one and indicate which aspect requires clarification.</w:t>
      </w:r>
    </w:p>
    <w:p w14:paraId="6D2B83BD" w14:textId="77777777" w:rsidR="004F7B49" w:rsidRPr="004F7B49" w:rsidRDefault="004F7B49" w:rsidP="004F7B49">
      <w:r w:rsidRPr="004F7B49">
        <w:t>&lt;ESMA_QUESTION_REPO_79&gt;</w:t>
      </w:r>
    </w:p>
    <w:p w14:paraId="3969E1B2" w14:textId="14EF2BA5" w:rsidR="004F7B49" w:rsidRPr="004F7B49" w:rsidRDefault="009A53C0" w:rsidP="004F7B49">
      <w:permStart w:id="1220762244" w:edGrp="everyone"/>
      <w:r>
        <w:t>No</w:t>
      </w:r>
    </w:p>
    <w:permEnd w:id="1220762244"/>
    <w:p w14:paraId="2E044334" w14:textId="77777777" w:rsidR="004F7B49" w:rsidRPr="004F7B49" w:rsidRDefault="004F7B49" w:rsidP="004F7B49">
      <w:r w:rsidRPr="004F7B49">
        <w:t>&lt;ESMA_QUESTION_REPO_79&gt;</w:t>
      </w:r>
    </w:p>
    <w:p w14:paraId="7492FE0D" w14:textId="77777777" w:rsidR="004F7B49" w:rsidRPr="004F7B49" w:rsidRDefault="004F7B49" w:rsidP="004F7B49"/>
    <w:p w14:paraId="4629229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action types? Please detail the reasons for your response and include a reference to the specific table.</w:t>
      </w:r>
    </w:p>
    <w:p w14:paraId="33211462" w14:textId="77777777" w:rsidR="004F7B49" w:rsidRPr="004F7B49" w:rsidRDefault="004F7B49" w:rsidP="004F7B49">
      <w:r w:rsidRPr="004F7B49">
        <w:t>&lt;ESMA_QUESTION_REPO_80&gt;</w:t>
      </w:r>
    </w:p>
    <w:p w14:paraId="1717D469" w14:textId="17D7F3BD" w:rsidR="004F7B49" w:rsidRPr="00D161BC" w:rsidRDefault="00D161BC" w:rsidP="004F7B49">
      <w:pPr>
        <w:rPr>
          <w:rFonts w:ascii="Verdana" w:hAnsi="Verdana"/>
          <w:color w:val="000000"/>
          <w:sz w:val="18"/>
          <w:szCs w:val="18"/>
          <w:lang w:val="en-US" w:eastAsia="da-DK"/>
        </w:rPr>
      </w:pPr>
      <w:permStart w:id="122694585" w:edGrp="everyone"/>
      <w:r w:rsidRPr="00D161BC">
        <w:rPr>
          <w:rFonts w:ascii="Verdana" w:hAnsi="Verdana"/>
          <w:color w:val="000000"/>
          <w:sz w:val="18"/>
          <w:szCs w:val="18"/>
          <w:lang w:val="en-US" w:eastAsia="da-DK"/>
        </w:rPr>
        <w:t>Recital 485 refer to ISO 20002 XML schemas pls confirm that it is 20022.</w:t>
      </w:r>
    </w:p>
    <w:permEnd w:id="122694585"/>
    <w:p w14:paraId="083C8DB3" w14:textId="77777777" w:rsidR="004F7B49" w:rsidRPr="004F7B49" w:rsidRDefault="004F7B49" w:rsidP="004F7B49">
      <w:r w:rsidRPr="004F7B49">
        <w:t>&lt;ESMA_QUESTION_REPO_80&gt;</w:t>
      </w:r>
    </w:p>
    <w:p w14:paraId="1614BF6E" w14:textId="77777777" w:rsidR="004F7B49" w:rsidRPr="004F7B49" w:rsidRDefault="004F7B49" w:rsidP="004F7B49"/>
    <w:p w14:paraId="3500A9A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additional clarifications required with regard to the reporting of other payments?</w:t>
      </w:r>
    </w:p>
    <w:p w14:paraId="7579BC44" w14:textId="77777777" w:rsidR="004F7B49" w:rsidRPr="004F7B49" w:rsidRDefault="004F7B49" w:rsidP="004F7B49">
      <w:r w:rsidRPr="004F7B49">
        <w:t>&lt;ESMA_QUESTION_REPO_81&gt;</w:t>
      </w:r>
    </w:p>
    <w:p w14:paraId="5A3870EA" w14:textId="66C34C48" w:rsidR="004F7B49" w:rsidRPr="004F7B49" w:rsidRDefault="00D161BC" w:rsidP="004F7B49">
      <w:permStart w:id="1937984089" w:edGrp="everyone"/>
      <w:r>
        <w:t>No</w:t>
      </w:r>
    </w:p>
    <w:permEnd w:id="1937984089"/>
    <w:p w14:paraId="4250B6B8" w14:textId="77777777" w:rsidR="004F7B49" w:rsidRPr="004F7B49" w:rsidRDefault="004F7B49" w:rsidP="004F7B49">
      <w:r w:rsidRPr="004F7B49">
        <w:t>&lt;ESMA_QUESTION_REPO_81&gt;</w:t>
      </w:r>
    </w:p>
    <w:p w14:paraId="2D7E9865" w14:textId="77777777" w:rsidR="004F7B49" w:rsidRPr="004F7B49" w:rsidRDefault="004F7B49" w:rsidP="004F7B49"/>
    <w:p w14:paraId="6CA93594"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to reporting margin data? Please detail the reasons for your response and include a reference to the specific table.</w:t>
      </w:r>
    </w:p>
    <w:p w14:paraId="32795545" w14:textId="77777777" w:rsidR="004F7B49" w:rsidRPr="004F7B49" w:rsidRDefault="004F7B49" w:rsidP="004F7B49">
      <w:r w:rsidRPr="004F7B49">
        <w:t>&lt;ESMA_QUESTION_REPO_82&gt;</w:t>
      </w:r>
    </w:p>
    <w:p w14:paraId="73C8FE1F" w14:textId="39F8A413" w:rsidR="004F7B49" w:rsidRPr="007550FD" w:rsidRDefault="007550FD" w:rsidP="004F7B49">
      <w:pPr>
        <w:rPr>
          <w:rFonts w:ascii="Verdana" w:hAnsi="Verdana"/>
          <w:color w:val="000000"/>
          <w:sz w:val="18"/>
          <w:szCs w:val="18"/>
          <w:lang w:val="da-DK" w:eastAsia="da-DK"/>
        </w:rPr>
      </w:pPr>
      <w:permStart w:id="1105735570" w:edGrp="everyone"/>
      <w:r w:rsidRPr="007550FD">
        <w:rPr>
          <w:rFonts w:ascii="Verdana" w:hAnsi="Verdana"/>
          <w:color w:val="000000"/>
          <w:sz w:val="18"/>
          <w:szCs w:val="18"/>
          <w:lang w:val="en-US" w:eastAsia="da-DK"/>
        </w:rPr>
        <w:t xml:space="preserve">Yes, but recital 530 example isn't business valid. Why would a clearing member delegate reporting to NFC? </w:t>
      </w:r>
      <w:proofErr w:type="spellStart"/>
      <w:r w:rsidRPr="007550FD">
        <w:rPr>
          <w:rFonts w:ascii="Verdana" w:hAnsi="Verdana"/>
          <w:color w:val="000000"/>
          <w:sz w:val="18"/>
          <w:szCs w:val="18"/>
          <w:lang w:val="da-DK" w:eastAsia="da-DK"/>
        </w:rPr>
        <w:t>We</w:t>
      </w:r>
      <w:proofErr w:type="spellEnd"/>
      <w:r w:rsidRPr="007550FD">
        <w:rPr>
          <w:rFonts w:ascii="Verdana" w:hAnsi="Verdana"/>
          <w:color w:val="000000"/>
          <w:sz w:val="18"/>
          <w:szCs w:val="18"/>
          <w:lang w:val="da-DK" w:eastAsia="da-DK"/>
        </w:rPr>
        <w:t xml:space="preserve"> </w:t>
      </w:r>
      <w:proofErr w:type="spellStart"/>
      <w:r w:rsidRPr="007550FD">
        <w:rPr>
          <w:rFonts w:ascii="Verdana" w:hAnsi="Verdana"/>
          <w:color w:val="000000"/>
          <w:sz w:val="18"/>
          <w:szCs w:val="18"/>
          <w:lang w:val="da-DK" w:eastAsia="da-DK"/>
        </w:rPr>
        <w:t>need</w:t>
      </w:r>
      <w:proofErr w:type="spellEnd"/>
      <w:r w:rsidRPr="007550FD">
        <w:rPr>
          <w:rFonts w:ascii="Verdana" w:hAnsi="Verdana"/>
          <w:color w:val="000000"/>
          <w:sz w:val="18"/>
          <w:szCs w:val="18"/>
          <w:lang w:val="da-DK" w:eastAsia="da-DK"/>
        </w:rPr>
        <w:t xml:space="preserve"> more business valid </w:t>
      </w:r>
      <w:proofErr w:type="spellStart"/>
      <w:r w:rsidRPr="007550FD">
        <w:rPr>
          <w:rFonts w:ascii="Verdana" w:hAnsi="Verdana"/>
          <w:color w:val="000000"/>
          <w:sz w:val="18"/>
          <w:szCs w:val="18"/>
          <w:lang w:val="da-DK" w:eastAsia="da-DK"/>
        </w:rPr>
        <w:t>examples</w:t>
      </w:r>
      <w:proofErr w:type="spellEnd"/>
    </w:p>
    <w:permEnd w:id="1105735570"/>
    <w:p w14:paraId="00C9E519" w14:textId="77777777" w:rsidR="004F7B49" w:rsidRPr="004F7B49" w:rsidRDefault="004F7B49" w:rsidP="004F7B49">
      <w:r w:rsidRPr="004F7B49">
        <w:t>&lt;ESMA_QUESTION_REPO_82&gt;</w:t>
      </w:r>
    </w:p>
    <w:p w14:paraId="5C66B10B" w14:textId="77777777" w:rsidR="004F7B49" w:rsidRPr="004F7B49" w:rsidRDefault="004F7B49" w:rsidP="004F7B49"/>
    <w:p w14:paraId="6AA2DF57"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of the two approaches provide greater benefits for data reporting and data record-keeping? Please elaborate on the reasons for your response.</w:t>
      </w:r>
    </w:p>
    <w:p w14:paraId="055F0AF0" w14:textId="77777777" w:rsidR="004F7B49" w:rsidRPr="004F7B49" w:rsidRDefault="004F7B49" w:rsidP="004F7B49">
      <w:r w:rsidRPr="004F7B49">
        <w:t>&lt;ESMA_QUESTION_REPO_83&gt;</w:t>
      </w:r>
    </w:p>
    <w:p w14:paraId="2A33561B" w14:textId="38E96A55" w:rsidR="004F7B49" w:rsidRPr="007550FD" w:rsidRDefault="007550FD" w:rsidP="004F7B49">
      <w:pPr>
        <w:rPr>
          <w:rFonts w:ascii="Verdana" w:hAnsi="Verdana"/>
          <w:color w:val="000000"/>
          <w:sz w:val="18"/>
          <w:szCs w:val="18"/>
          <w:lang w:val="en-US" w:eastAsia="da-DK"/>
        </w:rPr>
      </w:pPr>
      <w:permStart w:id="160379486" w:edGrp="everyone"/>
      <w:r w:rsidRPr="007550FD">
        <w:rPr>
          <w:rFonts w:ascii="Verdana" w:hAnsi="Verdana"/>
          <w:color w:val="000000"/>
          <w:sz w:val="18"/>
          <w:szCs w:val="18"/>
          <w:lang w:val="en-US" w:eastAsia="da-DK"/>
        </w:rPr>
        <w:t>Approach B as the logic should be centralized. SFTR should then follow this logic to align between reporting regimes since we observe some breaks in the SFTR reporting that can be difficult to understand</w:t>
      </w:r>
    </w:p>
    <w:permEnd w:id="160379486"/>
    <w:p w14:paraId="0E7B1723" w14:textId="77777777" w:rsidR="004F7B49" w:rsidRPr="004F7B49" w:rsidRDefault="004F7B49" w:rsidP="004F7B49">
      <w:r w:rsidRPr="004F7B49">
        <w:lastRenderedPageBreak/>
        <w:t>&lt;ESMA_QUESTION_REPO_83&gt;</w:t>
      </w:r>
    </w:p>
    <w:p w14:paraId="23335E93" w14:textId="77777777" w:rsidR="004F7B49" w:rsidRPr="004F7B49" w:rsidRDefault="004F7B49" w:rsidP="004F7B49"/>
    <w:p w14:paraId="04C0047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In case Approach B is followed, should the TRs update the TSR when counterparties have reported lately the details of derivatives? If so, do you agree with the time limit ten years for such an update? Please elaborate on the reasons for your response.</w:t>
      </w:r>
    </w:p>
    <w:p w14:paraId="55784BFB" w14:textId="77777777" w:rsidR="004F7B49" w:rsidRPr="004F7B49" w:rsidRDefault="004F7B49" w:rsidP="004F7B49">
      <w:r w:rsidRPr="004F7B49">
        <w:t>&lt;ESMA_QUESTION_REPO_84&gt;</w:t>
      </w:r>
    </w:p>
    <w:p w14:paraId="0307B49A" w14:textId="1A76066A" w:rsidR="004F7B49" w:rsidRPr="007C6F20" w:rsidRDefault="007C6F20" w:rsidP="004F7B49">
      <w:pPr>
        <w:rPr>
          <w:rFonts w:ascii="Verdana" w:hAnsi="Verdana"/>
          <w:color w:val="000000"/>
          <w:sz w:val="18"/>
          <w:szCs w:val="18"/>
          <w:lang w:val="en-US" w:eastAsia="da-DK"/>
        </w:rPr>
      </w:pPr>
      <w:permStart w:id="23098055" w:edGrp="everyone"/>
      <w:r w:rsidRPr="007C6F20">
        <w:rPr>
          <w:rFonts w:ascii="Verdana" w:hAnsi="Verdana"/>
          <w:color w:val="000000"/>
          <w:sz w:val="18"/>
          <w:szCs w:val="18"/>
          <w:lang w:val="en-US" w:eastAsia="da-DK"/>
        </w:rPr>
        <w:t xml:space="preserve">10 years seems </w:t>
      </w:r>
      <w:proofErr w:type="gramStart"/>
      <w:r w:rsidRPr="007C6F20">
        <w:rPr>
          <w:rFonts w:ascii="Verdana" w:hAnsi="Verdana"/>
          <w:color w:val="000000"/>
          <w:sz w:val="18"/>
          <w:szCs w:val="18"/>
          <w:lang w:val="en-US" w:eastAsia="da-DK"/>
        </w:rPr>
        <w:t>to</w:t>
      </w:r>
      <w:proofErr w:type="gramEnd"/>
      <w:r w:rsidRPr="007C6F20">
        <w:rPr>
          <w:rFonts w:ascii="Verdana" w:hAnsi="Verdana"/>
          <w:color w:val="000000"/>
          <w:sz w:val="18"/>
          <w:szCs w:val="18"/>
          <w:lang w:val="en-US" w:eastAsia="da-DK"/>
        </w:rPr>
        <w:t xml:space="preserve"> excessive it should follow other limits meaning 5 years or 5 years + 2.</w:t>
      </w:r>
    </w:p>
    <w:permEnd w:id="23098055"/>
    <w:p w14:paraId="59A8384F" w14:textId="77777777" w:rsidR="004F7B49" w:rsidRPr="004F7B49" w:rsidRDefault="004F7B49" w:rsidP="004F7B49">
      <w:r w:rsidRPr="004F7B49">
        <w:t>&lt;ESMA_QUESTION_REPO_84&gt;</w:t>
      </w:r>
    </w:p>
    <w:p w14:paraId="258509AB" w14:textId="77777777" w:rsidR="004F7B49" w:rsidRPr="004F7B49" w:rsidRDefault="004F7B49" w:rsidP="004F7B49"/>
    <w:p w14:paraId="7BD09CD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fields that should be taken into account in a special way not allow change in values?</w:t>
      </w:r>
    </w:p>
    <w:p w14:paraId="0D1ECFE3" w14:textId="77777777" w:rsidR="004F7B49" w:rsidRPr="004F7B49" w:rsidRDefault="004F7B49" w:rsidP="004F7B49">
      <w:r w:rsidRPr="004F7B49">
        <w:t>&lt;ESMA_QUESTION_REPO_85&gt;</w:t>
      </w:r>
    </w:p>
    <w:p w14:paraId="7219E5D8" w14:textId="1A5BFF04" w:rsidR="004F7B49" w:rsidRPr="004F7B49" w:rsidRDefault="007C6F20" w:rsidP="004F7B49">
      <w:permStart w:id="1148282978" w:edGrp="everyone"/>
      <w:r>
        <w:t>No</w:t>
      </w:r>
    </w:p>
    <w:permEnd w:id="1148282978"/>
    <w:p w14:paraId="66937A04" w14:textId="77777777" w:rsidR="004F7B49" w:rsidRPr="004F7B49" w:rsidRDefault="004F7B49" w:rsidP="004F7B49">
      <w:r w:rsidRPr="004F7B49">
        <w:t>&lt;ESMA_QUESTION_REPO_85&gt;</w:t>
      </w:r>
    </w:p>
    <w:p w14:paraId="42BCD0AE" w14:textId="77777777" w:rsidR="004F7B49" w:rsidRPr="004F7B49" w:rsidRDefault="004F7B49" w:rsidP="004F7B49"/>
    <w:p w14:paraId="609E8C4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 guidance on treatment of action type “Revive” clear? What additional aspects should be considered? Please detail the reason for our answer.</w:t>
      </w:r>
    </w:p>
    <w:p w14:paraId="3D77B324" w14:textId="77777777" w:rsidR="004F7B49" w:rsidRPr="004F7B49" w:rsidRDefault="004F7B49" w:rsidP="004F7B49">
      <w:r w:rsidRPr="004F7B49">
        <w:t>&lt;ESMA_QUESTION_REPO_86&gt;</w:t>
      </w:r>
    </w:p>
    <w:p w14:paraId="34204CE3" w14:textId="2D341207" w:rsidR="004F7B49" w:rsidRPr="004F7B49" w:rsidRDefault="007C6F20" w:rsidP="004F7B49">
      <w:permStart w:id="630807939" w:edGrp="everyone"/>
      <w:r>
        <w:t>Yes</w:t>
      </w:r>
    </w:p>
    <w:permEnd w:id="630807939"/>
    <w:p w14:paraId="56326E04" w14:textId="77777777" w:rsidR="004F7B49" w:rsidRPr="004F7B49" w:rsidRDefault="004F7B49" w:rsidP="004F7B49">
      <w:r w:rsidRPr="004F7B49">
        <w:t>&lt;ESMA_QUESTION_REPO_86&gt;</w:t>
      </w:r>
    </w:p>
    <w:p w14:paraId="67B36937" w14:textId="77777777" w:rsidR="004F7B49" w:rsidRPr="004F7B49" w:rsidRDefault="004F7B49" w:rsidP="004F7B49"/>
    <w:p w14:paraId="68D8540C"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Should the TR remove after 30 calendar days the other side of a derivative for which only one counterparty has reported “Error” and no action type ”Revive”? Please detail the reasons for your answer.</w:t>
      </w:r>
    </w:p>
    <w:p w14:paraId="4E1D2DDF" w14:textId="77777777" w:rsidR="004F7B49" w:rsidRPr="004F7B49" w:rsidRDefault="004F7B49" w:rsidP="004F7B49">
      <w:r w:rsidRPr="004F7B49">
        <w:t>&lt;ESMA_QUESTION_REPO_87&gt;</w:t>
      </w:r>
    </w:p>
    <w:p w14:paraId="507591DD" w14:textId="4A0F1CDE" w:rsidR="004F7B49" w:rsidRPr="00051D12" w:rsidRDefault="00051D12" w:rsidP="00051D12">
      <w:pPr>
        <w:spacing w:after="240"/>
        <w:rPr>
          <w:rFonts w:ascii="Verdana" w:hAnsi="Verdana"/>
          <w:color w:val="000000"/>
          <w:sz w:val="18"/>
          <w:szCs w:val="18"/>
          <w:lang w:val="en-US" w:eastAsia="da-DK"/>
        </w:rPr>
      </w:pPr>
      <w:permStart w:id="903745424" w:edGrp="everyone"/>
      <w:proofErr w:type="spellStart"/>
      <w:r w:rsidRPr="00051D12">
        <w:rPr>
          <w:rFonts w:ascii="Verdana" w:hAnsi="Verdana"/>
          <w:color w:val="000000"/>
          <w:sz w:val="18"/>
          <w:szCs w:val="18"/>
          <w:lang w:val="en-US" w:eastAsia="da-DK"/>
        </w:rPr>
        <w:t>Definately</w:t>
      </w:r>
      <w:proofErr w:type="spellEnd"/>
      <w:r w:rsidRPr="00051D12">
        <w:rPr>
          <w:rFonts w:ascii="Verdana" w:hAnsi="Verdana"/>
          <w:color w:val="000000"/>
          <w:sz w:val="18"/>
          <w:szCs w:val="18"/>
          <w:lang w:val="en-US" w:eastAsia="da-DK"/>
        </w:rPr>
        <w:t xml:space="preserve"> No - The CTP that didn't error out the report need to make an agreement with the CTP that did who is wrong. Removing the data from TR likely impact the CTP that didn't error out the report's controlling tool. We realize that in normal circumstance the agreement between the two parts should have been reached inside ethe 30 days window.</w:t>
      </w:r>
      <w:r w:rsidRPr="00051D12">
        <w:rPr>
          <w:rFonts w:ascii="Verdana" w:hAnsi="Verdana"/>
          <w:color w:val="000000"/>
          <w:sz w:val="18"/>
          <w:szCs w:val="18"/>
          <w:lang w:val="en-US" w:eastAsia="da-DK"/>
        </w:rPr>
        <w:br/>
        <w:t>Letting TRs close reports also remove the reporting CTP as master of what have been reported</w:t>
      </w:r>
    </w:p>
    <w:permEnd w:id="903745424"/>
    <w:p w14:paraId="49699A8F" w14:textId="77777777" w:rsidR="004F7B49" w:rsidRPr="004F7B49" w:rsidRDefault="004F7B49" w:rsidP="004F7B49">
      <w:r w:rsidRPr="004F7B49">
        <w:t>&lt;ESMA_QUESTION_REPO_87&gt;</w:t>
      </w:r>
    </w:p>
    <w:p w14:paraId="735B4087" w14:textId="77777777" w:rsidR="004F7B49" w:rsidRPr="004F7B49" w:rsidRDefault="004F7B49" w:rsidP="004F7B49"/>
    <w:p w14:paraId="0EC7806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relating to the provision of the notional schedules and other payments data would be more beneficial? Which of the two alternatives has higher costs? Please detail the reasons for your answer.</w:t>
      </w:r>
    </w:p>
    <w:p w14:paraId="169648A3" w14:textId="77777777" w:rsidR="004F7B49" w:rsidRPr="004F7B49" w:rsidRDefault="004F7B49" w:rsidP="004F7B49">
      <w:r w:rsidRPr="004F7B49">
        <w:t>&lt;ESMA_QUESTION_REPO_88&gt;</w:t>
      </w:r>
    </w:p>
    <w:p w14:paraId="1E6D5ECC" w14:textId="03AB4304" w:rsidR="004F7B49" w:rsidRPr="00051D12" w:rsidRDefault="00051D12" w:rsidP="004F7B49">
      <w:pPr>
        <w:rPr>
          <w:rFonts w:ascii="Verdana" w:hAnsi="Verdana"/>
          <w:color w:val="000000"/>
          <w:sz w:val="18"/>
          <w:szCs w:val="18"/>
          <w:lang w:val="en-US" w:eastAsia="da-DK"/>
        </w:rPr>
      </w:pPr>
      <w:permStart w:id="892158507" w:edGrp="everyone"/>
      <w:r w:rsidRPr="00051D12">
        <w:rPr>
          <w:rFonts w:ascii="Verdana" w:hAnsi="Verdana"/>
          <w:color w:val="000000"/>
          <w:sz w:val="18"/>
          <w:szCs w:val="18"/>
          <w:lang w:val="en-US" w:eastAsia="da-DK"/>
        </w:rPr>
        <w:t xml:space="preserve">We support alternative A as we don't see value for TRS to have this detailed data. Data can be given on request. Related to Q81 what is the value to report this detailed data if no authorities </w:t>
      </w:r>
      <w:proofErr w:type="gramStart"/>
      <w:r w:rsidRPr="00051D12">
        <w:rPr>
          <w:rFonts w:ascii="Verdana" w:hAnsi="Verdana"/>
          <w:color w:val="000000"/>
          <w:sz w:val="18"/>
          <w:szCs w:val="18"/>
          <w:lang w:val="en-US" w:eastAsia="da-DK"/>
        </w:rPr>
        <w:t>uses</w:t>
      </w:r>
      <w:proofErr w:type="gramEnd"/>
      <w:r w:rsidRPr="00051D12">
        <w:rPr>
          <w:rFonts w:ascii="Verdana" w:hAnsi="Verdana"/>
          <w:color w:val="000000"/>
          <w:sz w:val="18"/>
          <w:szCs w:val="18"/>
          <w:lang w:val="en-US" w:eastAsia="da-DK"/>
        </w:rPr>
        <w:t xml:space="preserve"> them.</w:t>
      </w:r>
    </w:p>
    <w:permEnd w:id="892158507"/>
    <w:p w14:paraId="64DA79D2" w14:textId="77777777" w:rsidR="004F7B49" w:rsidRPr="004F7B49" w:rsidRDefault="004F7B49" w:rsidP="004F7B49">
      <w:r w:rsidRPr="004F7B49">
        <w:t>&lt;ESMA_QUESTION_REPO_88&gt;</w:t>
      </w:r>
    </w:p>
    <w:p w14:paraId="2C805298" w14:textId="77777777" w:rsidR="004F7B49" w:rsidRPr="004F7B49" w:rsidRDefault="004F7B49" w:rsidP="004F7B49"/>
    <w:p w14:paraId="51ED5AD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described process of update of the TSR? What other aspects should be taken into account? Please elaborate on the reasons for your answer.</w:t>
      </w:r>
    </w:p>
    <w:p w14:paraId="19C40C0F" w14:textId="77777777" w:rsidR="004F7B49" w:rsidRPr="004F7B49" w:rsidRDefault="004F7B49" w:rsidP="004F7B49">
      <w:r w:rsidRPr="004F7B49">
        <w:t>&lt;ESMA_QUESTION_REPO_89&gt;</w:t>
      </w:r>
    </w:p>
    <w:p w14:paraId="110F5645" w14:textId="30BD5605" w:rsidR="004F7B49" w:rsidRPr="00614709" w:rsidRDefault="00614709" w:rsidP="004F7B49">
      <w:pPr>
        <w:rPr>
          <w:rFonts w:ascii="Verdana" w:hAnsi="Verdana"/>
          <w:color w:val="000000"/>
          <w:sz w:val="18"/>
          <w:szCs w:val="18"/>
          <w:lang w:val="da-DK" w:eastAsia="da-DK"/>
        </w:rPr>
      </w:pPr>
      <w:permStart w:id="778189251" w:edGrp="everyone"/>
      <w:r w:rsidRPr="00614709">
        <w:rPr>
          <w:rFonts w:ascii="Verdana" w:hAnsi="Verdana"/>
          <w:color w:val="000000"/>
          <w:sz w:val="18"/>
          <w:szCs w:val="18"/>
          <w:lang w:val="en-US" w:eastAsia="da-DK"/>
        </w:rPr>
        <w:t xml:space="preserve">Recital 565. a.: Does ESMA means Event type = ETRM or Action type = TERM? Or do the introduce a new action type only to be used in this scenario? </w:t>
      </w:r>
      <w:proofErr w:type="spellStart"/>
      <w:r w:rsidRPr="00614709">
        <w:rPr>
          <w:rFonts w:ascii="Verdana" w:hAnsi="Verdana"/>
          <w:color w:val="000000"/>
          <w:sz w:val="18"/>
          <w:szCs w:val="18"/>
          <w:lang w:val="da-DK" w:eastAsia="da-DK"/>
        </w:rPr>
        <w:t>Clarification</w:t>
      </w:r>
      <w:proofErr w:type="spellEnd"/>
      <w:r w:rsidRPr="00614709">
        <w:rPr>
          <w:rFonts w:ascii="Verdana" w:hAnsi="Verdana"/>
          <w:color w:val="000000"/>
          <w:sz w:val="18"/>
          <w:szCs w:val="18"/>
          <w:lang w:val="da-DK" w:eastAsia="da-DK"/>
        </w:rPr>
        <w:t xml:space="preserve"> is </w:t>
      </w:r>
      <w:proofErr w:type="spellStart"/>
      <w:r w:rsidRPr="00614709">
        <w:rPr>
          <w:rFonts w:ascii="Verdana" w:hAnsi="Verdana"/>
          <w:color w:val="000000"/>
          <w:sz w:val="18"/>
          <w:szCs w:val="18"/>
          <w:lang w:val="da-DK" w:eastAsia="da-DK"/>
        </w:rPr>
        <w:t>needed</w:t>
      </w:r>
      <w:proofErr w:type="spellEnd"/>
      <w:r w:rsidRPr="00614709">
        <w:rPr>
          <w:rFonts w:ascii="Verdana" w:hAnsi="Verdana"/>
          <w:color w:val="000000"/>
          <w:sz w:val="18"/>
          <w:szCs w:val="18"/>
          <w:lang w:val="da-DK" w:eastAsia="da-DK"/>
        </w:rPr>
        <w:t>.</w:t>
      </w:r>
    </w:p>
    <w:permEnd w:id="778189251"/>
    <w:p w14:paraId="146D5F19" w14:textId="77777777" w:rsidR="004F7B49" w:rsidRPr="004F7B49" w:rsidRDefault="004F7B49" w:rsidP="004F7B49">
      <w:r w:rsidRPr="004F7B49">
        <w:t>&lt;ESMA_QUESTION_REPO_89&gt;</w:t>
      </w:r>
    </w:p>
    <w:p w14:paraId="42E6073E" w14:textId="77777777" w:rsidR="004F7B49" w:rsidRPr="004F7B49" w:rsidRDefault="004F7B49" w:rsidP="004F7B49"/>
    <w:p w14:paraId="0DB0A21B"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Should only the Field 1.14 be used for determining the eligibility of derivative for reconciliation? Please detail the reasons for your response.</w:t>
      </w:r>
    </w:p>
    <w:p w14:paraId="4C478B59" w14:textId="77777777" w:rsidR="004F7B49" w:rsidRPr="004F7B49" w:rsidRDefault="004F7B49" w:rsidP="004F7B49">
      <w:r w:rsidRPr="004F7B49">
        <w:t>&lt;ESMA_QUESTION_REPO_90&gt;</w:t>
      </w:r>
    </w:p>
    <w:p w14:paraId="6FB9AF3E" w14:textId="77777777" w:rsidR="004F7B49" w:rsidRPr="004F7B49" w:rsidRDefault="004F7B49" w:rsidP="004F7B49">
      <w:permStart w:id="177222125" w:edGrp="everyone"/>
      <w:r w:rsidRPr="004F7B49">
        <w:t>TYPE YOUR TEXT HERE</w:t>
      </w:r>
    </w:p>
    <w:permEnd w:id="177222125"/>
    <w:p w14:paraId="4184DC87" w14:textId="77777777" w:rsidR="004F7B49" w:rsidRPr="004F7B49" w:rsidRDefault="004F7B49" w:rsidP="004F7B49">
      <w:r w:rsidRPr="004F7B49">
        <w:t>&lt;ESMA_QUESTION_REPO_90&gt;</w:t>
      </w:r>
    </w:p>
    <w:p w14:paraId="210CFC63" w14:textId="77777777" w:rsidR="004F7B49" w:rsidRPr="004F7B49" w:rsidRDefault="004F7B49" w:rsidP="004F7B49"/>
    <w:p w14:paraId="0A3B37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that should be clarified with regards to the derivatives subject to reconciliation? Please detail the reasons for your response.</w:t>
      </w:r>
    </w:p>
    <w:p w14:paraId="1CCE46E2" w14:textId="77777777" w:rsidR="004F7B49" w:rsidRPr="004F7B49" w:rsidRDefault="004F7B49" w:rsidP="004F7B49">
      <w:r w:rsidRPr="004F7B49">
        <w:t>&lt;ESMA_QUESTION_REPO_91&gt;</w:t>
      </w:r>
    </w:p>
    <w:p w14:paraId="308203D9" w14:textId="1D60FCDD" w:rsidR="004F7B49" w:rsidRPr="004F7B49" w:rsidRDefault="00614709" w:rsidP="004F7B49">
      <w:permStart w:id="1930586842" w:edGrp="everyone"/>
      <w:r>
        <w:t>No</w:t>
      </w:r>
    </w:p>
    <w:permEnd w:id="1930586842"/>
    <w:p w14:paraId="06DA7B12" w14:textId="77777777" w:rsidR="004F7B49" w:rsidRPr="004F7B49" w:rsidRDefault="004F7B49" w:rsidP="004F7B49">
      <w:r w:rsidRPr="004F7B49">
        <w:t>&lt;ESMA_QUESTION_REPO_91&gt;</w:t>
      </w:r>
    </w:p>
    <w:p w14:paraId="06B00FD9" w14:textId="77777777" w:rsidR="004F7B49" w:rsidRPr="004F7B49" w:rsidRDefault="004F7B49" w:rsidP="004F7B49"/>
    <w:p w14:paraId="2B5CB50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reconciliation perspective do you agree with the proposed differentiated approach for the latest state of derivatives subject to reconciliation depending on the level at which they are reported? What are the costs of having such a differentiation? Should the timeline for reconciliation of derivatives at trade level be aligned with the one for positions? Please detail the reasons for your response.</w:t>
      </w:r>
    </w:p>
    <w:p w14:paraId="1E9A7690" w14:textId="77777777" w:rsidR="004F7B49" w:rsidRPr="004F7B49" w:rsidRDefault="004F7B49" w:rsidP="004F7B49">
      <w:r w:rsidRPr="004F7B49">
        <w:t>&lt;ESMA_QUESTION_REPO_92&gt;</w:t>
      </w:r>
    </w:p>
    <w:p w14:paraId="26C326B0" w14:textId="581AD1C6" w:rsidR="004F7B49" w:rsidRPr="00C83106" w:rsidRDefault="00C83106" w:rsidP="004F7B49">
      <w:pPr>
        <w:rPr>
          <w:rFonts w:ascii="Verdana" w:hAnsi="Verdana"/>
          <w:color w:val="000000"/>
          <w:sz w:val="18"/>
          <w:szCs w:val="18"/>
          <w:lang w:val="en-US" w:eastAsia="da-DK"/>
        </w:rPr>
      </w:pPr>
      <w:permStart w:id="106646499" w:edGrp="everyone"/>
      <w:proofErr w:type="gramStart"/>
      <w:r w:rsidRPr="00C83106">
        <w:rPr>
          <w:rFonts w:ascii="Verdana" w:hAnsi="Verdana"/>
          <w:color w:val="000000"/>
          <w:sz w:val="18"/>
          <w:szCs w:val="18"/>
          <w:lang w:val="en-US" w:eastAsia="da-DK"/>
        </w:rPr>
        <w:t>Yes</w:t>
      </w:r>
      <w:proofErr w:type="gramEnd"/>
      <w:r w:rsidRPr="00C83106">
        <w:rPr>
          <w:rFonts w:ascii="Verdana" w:hAnsi="Verdana"/>
          <w:color w:val="000000"/>
          <w:sz w:val="18"/>
          <w:szCs w:val="18"/>
          <w:lang w:val="en-US" w:eastAsia="da-DK"/>
        </w:rPr>
        <w:t xml:space="preserve"> as it will secure higher match rates. </w:t>
      </w:r>
      <w:r w:rsidRPr="00C83106">
        <w:rPr>
          <w:rFonts w:ascii="Verdana" w:hAnsi="Verdana"/>
          <w:color w:val="000000"/>
          <w:sz w:val="18"/>
          <w:szCs w:val="18"/>
          <w:lang w:val="en-US" w:eastAsia="da-DK"/>
        </w:rPr>
        <w:br/>
      </w:r>
      <w:r w:rsidRPr="00C83106">
        <w:rPr>
          <w:rFonts w:ascii="Verdana" w:hAnsi="Verdana"/>
          <w:color w:val="000000"/>
          <w:sz w:val="18"/>
          <w:szCs w:val="18"/>
          <w:lang w:val="en-US" w:eastAsia="da-DK"/>
        </w:rPr>
        <w:br/>
        <w:t xml:space="preserve">ERR RSE will later notice recon breaks on position </w:t>
      </w:r>
      <w:proofErr w:type="spellStart"/>
      <w:r w:rsidRPr="00C83106">
        <w:rPr>
          <w:rFonts w:ascii="Verdana" w:hAnsi="Verdana"/>
          <w:color w:val="000000"/>
          <w:sz w:val="18"/>
          <w:szCs w:val="18"/>
          <w:lang w:val="en-US" w:eastAsia="da-DK"/>
        </w:rPr>
        <w:t>lvl</w:t>
      </w:r>
      <w:proofErr w:type="spellEnd"/>
      <w:r w:rsidRPr="00C83106">
        <w:rPr>
          <w:rFonts w:ascii="Verdana" w:hAnsi="Verdana"/>
          <w:color w:val="000000"/>
          <w:sz w:val="18"/>
          <w:szCs w:val="18"/>
          <w:lang w:val="en-US" w:eastAsia="da-DK"/>
        </w:rPr>
        <w:t>.</w:t>
      </w:r>
      <w:r w:rsidRPr="00C83106">
        <w:rPr>
          <w:rFonts w:ascii="Verdana" w:hAnsi="Verdana"/>
          <w:color w:val="000000"/>
          <w:sz w:val="18"/>
          <w:szCs w:val="18"/>
          <w:lang w:val="en-US" w:eastAsia="da-DK"/>
        </w:rPr>
        <w:br/>
      </w:r>
      <w:r w:rsidRPr="00C83106">
        <w:rPr>
          <w:rFonts w:ascii="Verdana" w:hAnsi="Verdana"/>
          <w:color w:val="000000"/>
          <w:sz w:val="18"/>
          <w:szCs w:val="18"/>
          <w:lang w:val="en-US" w:eastAsia="da-DK"/>
        </w:rPr>
        <w:br/>
        <w:t>No as we agree with the issue described in point 569</w:t>
      </w:r>
    </w:p>
    <w:permEnd w:id="106646499"/>
    <w:p w14:paraId="27B00681" w14:textId="77777777" w:rsidR="004F7B49" w:rsidRPr="004F7B49" w:rsidRDefault="004F7B49" w:rsidP="004F7B49">
      <w:r w:rsidRPr="004F7B49">
        <w:t>&lt;ESMA_QUESTION_REPO_92&gt;</w:t>
      </w:r>
    </w:p>
    <w:p w14:paraId="26F6512A" w14:textId="77777777" w:rsidR="004F7B49" w:rsidRPr="004F7B49" w:rsidRDefault="004F7B49" w:rsidP="004F7B49"/>
    <w:p w14:paraId="52948AFA"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From data use perspective, should the information in the TSR and in the reconciliation report be different? Please detail the reasons for your response.</w:t>
      </w:r>
    </w:p>
    <w:p w14:paraId="27A4870B" w14:textId="77777777" w:rsidR="004F7B49" w:rsidRPr="004F7B49" w:rsidRDefault="004F7B49" w:rsidP="004F7B49">
      <w:r w:rsidRPr="004F7B49">
        <w:t>&lt;ESMA_QUESTION_REPO_93&gt;</w:t>
      </w:r>
    </w:p>
    <w:p w14:paraId="6DDD6BE3" w14:textId="77777777" w:rsidR="004F7B49" w:rsidRPr="004F7B49" w:rsidRDefault="004F7B49" w:rsidP="004F7B49">
      <w:permStart w:id="1698656546" w:edGrp="everyone"/>
      <w:r w:rsidRPr="004F7B49">
        <w:t>TYPE YOUR TEXT HERE</w:t>
      </w:r>
    </w:p>
    <w:permEnd w:id="1698656546"/>
    <w:p w14:paraId="6280DAD3" w14:textId="77777777" w:rsidR="004F7B49" w:rsidRPr="004F7B49" w:rsidRDefault="004F7B49" w:rsidP="004F7B49">
      <w:r w:rsidRPr="004F7B49">
        <w:t>&lt;ESMA_QUESTION_REPO_93&gt;</w:t>
      </w:r>
    </w:p>
    <w:p w14:paraId="0457B822" w14:textId="77777777" w:rsidR="004F7B49" w:rsidRPr="004F7B49" w:rsidRDefault="004F7B49" w:rsidP="004F7B49"/>
    <w:p w14:paraId="343F9DE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799B7E8" w14:textId="77777777" w:rsidR="004F7B49" w:rsidRPr="004F7B49" w:rsidRDefault="004F7B49" w:rsidP="004F7B49">
      <w:r w:rsidRPr="004F7B49">
        <w:t>&lt;ESMA_QUESTION_REPO_94&gt;</w:t>
      </w:r>
    </w:p>
    <w:p w14:paraId="2F3104F7" w14:textId="68618646" w:rsidR="004F7B49" w:rsidRPr="00C83106" w:rsidRDefault="00C83106" w:rsidP="004F7B49">
      <w:pPr>
        <w:rPr>
          <w:rFonts w:ascii="Verdana" w:hAnsi="Verdana"/>
          <w:color w:val="000000"/>
          <w:sz w:val="18"/>
          <w:szCs w:val="18"/>
          <w:lang w:val="en-US" w:eastAsia="da-DK"/>
        </w:rPr>
      </w:pPr>
      <w:permStart w:id="859136354" w:edGrp="everyone"/>
      <w:r w:rsidRPr="00C83106">
        <w:rPr>
          <w:rFonts w:ascii="Verdana" w:hAnsi="Verdana"/>
          <w:color w:val="000000"/>
          <w:sz w:val="18"/>
          <w:szCs w:val="18"/>
          <w:lang w:val="en-US" w:eastAsia="da-DK"/>
        </w:rPr>
        <w:t xml:space="preserve">No preference between A or B, but we don’t see the purpose and need for reconciliation of valuation with the extreme low threshold tolerance. We accept the idea of reconciliation but not with the proposed low thresholds, as it will cause all </w:t>
      </w:r>
      <w:proofErr w:type="gramStart"/>
      <w:r w:rsidRPr="00C83106">
        <w:rPr>
          <w:rFonts w:ascii="Verdana" w:hAnsi="Verdana"/>
          <w:color w:val="000000"/>
          <w:sz w:val="18"/>
          <w:szCs w:val="18"/>
          <w:lang w:val="en-US" w:eastAsia="da-DK"/>
        </w:rPr>
        <w:t>to</w:t>
      </w:r>
      <w:proofErr w:type="gramEnd"/>
      <w:r w:rsidRPr="00C83106">
        <w:rPr>
          <w:rFonts w:ascii="Verdana" w:hAnsi="Verdana"/>
          <w:color w:val="000000"/>
          <w:sz w:val="18"/>
          <w:szCs w:val="18"/>
          <w:lang w:val="en-US" w:eastAsia="da-DK"/>
        </w:rPr>
        <w:t xml:space="preserve"> many breaks. In practice marked standards for valuations follow the IFRS </w:t>
      </w:r>
      <w:proofErr w:type="gramStart"/>
      <w:r w:rsidRPr="00C83106">
        <w:rPr>
          <w:rFonts w:ascii="Verdana" w:hAnsi="Verdana"/>
          <w:color w:val="000000"/>
          <w:sz w:val="18"/>
          <w:szCs w:val="18"/>
          <w:lang w:val="en-US" w:eastAsia="da-DK"/>
        </w:rPr>
        <w:t>standard, but</w:t>
      </w:r>
      <w:proofErr w:type="gramEnd"/>
      <w:r w:rsidRPr="00C83106">
        <w:rPr>
          <w:rFonts w:ascii="Verdana" w:hAnsi="Verdana"/>
          <w:color w:val="000000"/>
          <w:sz w:val="18"/>
          <w:szCs w:val="18"/>
          <w:lang w:val="en-US" w:eastAsia="da-DK"/>
        </w:rPr>
        <w:t xml:space="preserve"> is still within the scope of individual fixing and so forth. In case of disputes between counterparties internal valuations will not necessarily be adjusted. As a second input the low thresholds set out in the guidelines conflicts with the thresholds set out in EMIR requirements for portfolio reconciliation/dispute resolution delegated regulation article 13, 149/2013 and article 15 149/2013</w:t>
      </w:r>
    </w:p>
    <w:permEnd w:id="859136354"/>
    <w:p w14:paraId="06984EBA" w14:textId="77777777" w:rsidR="004F7B49" w:rsidRPr="004F7B49" w:rsidRDefault="004F7B49" w:rsidP="004F7B49">
      <w:r w:rsidRPr="004F7B49">
        <w:t>&lt;ESMA_QUESTION_REPO_94&gt;</w:t>
      </w:r>
    </w:p>
    <w:p w14:paraId="1C10E4A1" w14:textId="77777777" w:rsidR="004F7B49" w:rsidRPr="004F7B49" w:rsidRDefault="004F7B49" w:rsidP="004F7B49"/>
    <w:p w14:paraId="4F1FAAA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Which alternative do you prefer? What are the costs for your organisation of each alternative? Please elaborate on the reasons for your response.</w:t>
      </w:r>
    </w:p>
    <w:p w14:paraId="0CE2FBC0" w14:textId="77777777" w:rsidR="004F7B49" w:rsidRPr="004F7B49" w:rsidRDefault="004F7B49" w:rsidP="004F7B49">
      <w:r w:rsidRPr="004F7B49">
        <w:t>&lt;ESMA_QUESTION_REPO_95&gt;</w:t>
      </w:r>
    </w:p>
    <w:p w14:paraId="7AE0ACDE" w14:textId="501BC141" w:rsidR="004F7B49" w:rsidRPr="002B212F" w:rsidRDefault="002B212F" w:rsidP="004F7B49">
      <w:pPr>
        <w:rPr>
          <w:rFonts w:ascii="Verdana" w:hAnsi="Verdana"/>
          <w:color w:val="000000"/>
          <w:sz w:val="18"/>
          <w:szCs w:val="18"/>
          <w:lang w:val="en-US" w:eastAsia="da-DK"/>
        </w:rPr>
      </w:pPr>
      <w:permStart w:id="1132283836" w:edGrp="everyone"/>
      <w:r w:rsidRPr="002B212F">
        <w:rPr>
          <w:rFonts w:ascii="Verdana" w:hAnsi="Verdana"/>
          <w:color w:val="000000"/>
          <w:sz w:val="18"/>
          <w:szCs w:val="18"/>
          <w:lang w:val="en-US" w:eastAsia="da-DK"/>
        </w:rPr>
        <w:t xml:space="preserve">approach B as the logic should be centralized since </w:t>
      </w:r>
      <w:proofErr w:type="spellStart"/>
      <w:r w:rsidRPr="002B212F">
        <w:rPr>
          <w:rFonts w:ascii="Verdana" w:hAnsi="Verdana"/>
          <w:color w:val="000000"/>
          <w:sz w:val="18"/>
          <w:szCs w:val="18"/>
          <w:lang w:val="en-US" w:eastAsia="da-DK"/>
        </w:rPr>
        <w:t>concistency</w:t>
      </w:r>
      <w:proofErr w:type="spellEnd"/>
      <w:r w:rsidRPr="002B212F">
        <w:rPr>
          <w:rFonts w:ascii="Verdana" w:hAnsi="Verdana"/>
          <w:color w:val="000000"/>
          <w:sz w:val="18"/>
          <w:szCs w:val="18"/>
          <w:lang w:val="en-US" w:eastAsia="da-DK"/>
        </w:rPr>
        <w:t xml:space="preserve"> is needed </w:t>
      </w:r>
      <w:proofErr w:type="gramStart"/>
      <w:r w:rsidRPr="002B212F">
        <w:rPr>
          <w:rFonts w:ascii="Verdana" w:hAnsi="Verdana"/>
          <w:color w:val="000000"/>
          <w:sz w:val="18"/>
          <w:szCs w:val="18"/>
          <w:lang w:val="en-US" w:eastAsia="da-DK"/>
        </w:rPr>
        <w:t>in regard to</w:t>
      </w:r>
      <w:proofErr w:type="gramEnd"/>
      <w:r w:rsidRPr="002B212F">
        <w:rPr>
          <w:rFonts w:ascii="Verdana" w:hAnsi="Verdana"/>
          <w:color w:val="000000"/>
          <w:sz w:val="18"/>
          <w:szCs w:val="18"/>
          <w:lang w:val="en-US" w:eastAsia="da-DK"/>
        </w:rPr>
        <w:t xml:space="preserve"> Q. 67 and 71</w:t>
      </w:r>
    </w:p>
    <w:permEnd w:id="1132283836"/>
    <w:p w14:paraId="1854C2BA" w14:textId="77777777" w:rsidR="004F7B49" w:rsidRPr="004F7B49" w:rsidRDefault="004F7B49" w:rsidP="004F7B49">
      <w:r w:rsidRPr="004F7B49">
        <w:t>&lt;ESMA_QUESTION_REPO_95&gt;</w:t>
      </w:r>
    </w:p>
    <w:p w14:paraId="06BF19A3" w14:textId="77777777" w:rsidR="004F7B49" w:rsidRPr="004F7B49" w:rsidRDefault="004F7B49" w:rsidP="004F7B49"/>
    <w:p w14:paraId="6C47414D"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notional schedules? Please elaborate on the reasons for your response.</w:t>
      </w:r>
    </w:p>
    <w:p w14:paraId="04A124EE" w14:textId="77777777" w:rsidR="004F7B49" w:rsidRPr="004F7B49" w:rsidRDefault="004F7B49" w:rsidP="004F7B49">
      <w:r w:rsidRPr="004F7B49">
        <w:t>&lt;ESMA_QUESTION_REPO_96&gt;</w:t>
      </w:r>
    </w:p>
    <w:p w14:paraId="565811CF" w14:textId="77777777" w:rsidR="002B212F" w:rsidRDefault="002B212F" w:rsidP="004F7B49">
      <w:pPr>
        <w:rPr>
          <w:rFonts w:ascii="Verdana" w:hAnsi="Verdana"/>
          <w:color w:val="000000"/>
          <w:sz w:val="18"/>
          <w:szCs w:val="18"/>
          <w:lang w:val="en-US" w:eastAsia="da-DK"/>
        </w:rPr>
      </w:pPr>
      <w:permStart w:id="1274697568" w:edGrp="everyone"/>
      <w:r w:rsidRPr="002B212F">
        <w:rPr>
          <w:rFonts w:ascii="Verdana" w:hAnsi="Verdana"/>
          <w:color w:val="000000"/>
          <w:sz w:val="18"/>
          <w:szCs w:val="18"/>
          <w:lang w:val="en-US" w:eastAsia="da-DK"/>
        </w:rPr>
        <w:t xml:space="preserve">Reference is missing so we can't answer </w:t>
      </w:r>
      <w:r>
        <w:rPr>
          <w:rFonts w:ascii="Verdana" w:hAnsi="Verdana"/>
          <w:color w:val="000000"/>
          <w:sz w:val="18"/>
          <w:szCs w:val="18"/>
          <w:lang w:val="en-US" w:eastAsia="da-DK"/>
        </w:rPr>
        <w:t xml:space="preserve">the </w:t>
      </w:r>
      <w:r w:rsidRPr="002B212F">
        <w:rPr>
          <w:rFonts w:ascii="Verdana" w:hAnsi="Verdana"/>
          <w:color w:val="000000"/>
          <w:sz w:val="18"/>
          <w:szCs w:val="18"/>
          <w:lang w:val="en-US" w:eastAsia="da-DK"/>
        </w:rPr>
        <w:t xml:space="preserve">question </w:t>
      </w:r>
      <w:r>
        <w:rPr>
          <w:rFonts w:ascii="Verdana" w:hAnsi="Verdana"/>
          <w:color w:val="000000"/>
          <w:sz w:val="18"/>
          <w:szCs w:val="18"/>
          <w:lang w:val="en-US" w:eastAsia="da-DK"/>
        </w:rPr>
        <w:t>for now</w:t>
      </w:r>
    </w:p>
    <w:permEnd w:id="1274697568"/>
    <w:p w14:paraId="219DFF5C" w14:textId="68B72D77" w:rsidR="004F7B49" w:rsidRPr="004F7B49" w:rsidRDefault="004F7B49" w:rsidP="004F7B49">
      <w:r w:rsidRPr="004F7B49">
        <w:t>&lt;ESMA_QUESTION_REPO_96&gt;</w:t>
      </w:r>
    </w:p>
    <w:p w14:paraId="455A2B49" w14:textId="77777777" w:rsidR="004F7B49" w:rsidRPr="004F7B49" w:rsidRDefault="004F7B49" w:rsidP="004F7B49"/>
    <w:p w14:paraId="2F3B789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proposed approach for reconciliation of venues and the clarification in case of SIs? Please elaborate on the reasons for your response.</w:t>
      </w:r>
    </w:p>
    <w:p w14:paraId="178D45D8" w14:textId="77777777" w:rsidR="004F7B49" w:rsidRPr="004F7B49" w:rsidRDefault="004F7B49" w:rsidP="004F7B49">
      <w:r w:rsidRPr="004F7B49">
        <w:t>&lt;ESMA_QUESTION_REPO_97&gt;</w:t>
      </w:r>
    </w:p>
    <w:p w14:paraId="21BD29EA" w14:textId="2133EAA2" w:rsidR="004F7B49" w:rsidRPr="004F7B49" w:rsidRDefault="002B212F" w:rsidP="004F7B49">
      <w:permStart w:id="794066036" w:edGrp="everyone"/>
      <w:r>
        <w:t>Yes</w:t>
      </w:r>
    </w:p>
    <w:permEnd w:id="794066036"/>
    <w:p w14:paraId="70FDC38E" w14:textId="77777777" w:rsidR="004F7B49" w:rsidRPr="004F7B49" w:rsidRDefault="004F7B49" w:rsidP="004F7B49">
      <w:r w:rsidRPr="004F7B49">
        <w:t>&lt;ESMA_QUESTION_REPO_97&gt;</w:t>
      </w:r>
    </w:p>
    <w:p w14:paraId="52441EB6" w14:textId="77777777" w:rsidR="004F7B49" w:rsidRPr="004F7B49" w:rsidRDefault="004F7B49" w:rsidP="004F7B49"/>
    <w:p w14:paraId="1A5B1D5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other aspects need to be considered with regards to the aforementioned approach to rejection feedback? Please detail the reasons for your response.</w:t>
      </w:r>
    </w:p>
    <w:p w14:paraId="34813154" w14:textId="77777777" w:rsidR="004F7B49" w:rsidRPr="004F7B49" w:rsidRDefault="004F7B49" w:rsidP="004F7B49">
      <w:r w:rsidRPr="004F7B49">
        <w:t>&lt;ESMA_QUESTION_REPO_98&gt;</w:t>
      </w:r>
    </w:p>
    <w:p w14:paraId="5B4E291F" w14:textId="2B6F6066" w:rsidR="004F7B49" w:rsidRPr="002732BF" w:rsidRDefault="002732BF" w:rsidP="004F7B49">
      <w:pPr>
        <w:rPr>
          <w:rFonts w:ascii="Verdana" w:hAnsi="Verdana"/>
          <w:color w:val="000000"/>
          <w:sz w:val="18"/>
          <w:szCs w:val="18"/>
          <w:lang w:val="en-US" w:eastAsia="da-DK"/>
        </w:rPr>
      </w:pPr>
      <w:permStart w:id="1012422269" w:edGrp="everyone"/>
      <w:r w:rsidRPr="002732BF">
        <w:rPr>
          <w:rFonts w:ascii="Verdana" w:hAnsi="Verdana"/>
          <w:color w:val="000000"/>
          <w:sz w:val="18"/>
          <w:szCs w:val="18"/>
          <w:lang w:val="en-US" w:eastAsia="da-DK"/>
        </w:rPr>
        <w:t xml:space="preserve">The error codes and error description received from TR need to be understandable for end-users which can be problematic today </w:t>
      </w:r>
      <w:proofErr w:type="spellStart"/>
      <w:r w:rsidRPr="002732BF">
        <w:rPr>
          <w:rFonts w:ascii="Verdana" w:hAnsi="Verdana"/>
          <w:color w:val="000000"/>
          <w:sz w:val="18"/>
          <w:szCs w:val="18"/>
          <w:lang w:val="en-US" w:eastAsia="da-DK"/>
        </w:rPr>
        <w:t>eg.</w:t>
      </w:r>
      <w:proofErr w:type="spellEnd"/>
      <w:r w:rsidRPr="002732BF">
        <w:rPr>
          <w:rFonts w:ascii="Verdana" w:hAnsi="Verdana"/>
          <w:color w:val="000000"/>
          <w:sz w:val="18"/>
          <w:szCs w:val="18"/>
          <w:lang w:val="en-US" w:eastAsia="da-DK"/>
        </w:rPr>
        <w:t xml:space="preserve"> state specific field where the logic breaks</w:t>
      </w:r>
    </w:p>
    <w:permEnd w:id="1012422269"/>
    <w:p w14:paraId="608C80A6" w14:textId="77777777" w:rsidR="004F7B49" w:rsidRPr="004F7B49" w:rsidRDefault="004F7B49" w:rsidP="004F7B49">
      <w:r w:rsidRPr="004F7B49">
        <w:t>&lt;ESMA_QUESTION_REPO_98&gt;</w:t>
      </w:r>
    </w:p>
    <w:p w14:paraId="093039D9" w14:textId="77777777" w:rsidR="004F7B49" w:rsidRPr="004F7B49" w:rsidRDefault="004F7B49" w:rsidP="004F7B49"/>
    <w:p w14:paraId="1A27EFA2"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valuations report? Are there any other aspects that need to be considered? Please detail the reasons for your response.</w:t>
      </w:r>
    </w:p>
    <w:p w14:paraId="0920DD5E" w14:textId="77777777" w:rsidR="004F7B49" w:rsidRPr="004F7B49" w:rsidRDefault="004F7B49" w:rsidP="004F7B49">
      <w:r w:rsidRPr="004F7B49">
        <w:t>&lt;ESMA_QUESTION_REPO_99&gt;</w:t>
      </w:r>
    </w:p>
    <w:p w14:paraId="4CD90583" w14:textId="060226C7" w:rsidR="004F7B49" w:rsidRPr="004F7B49" w:rsidRDefault="002732BF" w:rsidP="004F7B49">
      <w:permStart w:id="416627592" w:edGrp="everyone"/>
      <w:r>
        <w:t>Yes, No</w:t>
      </w:r>
    </w:p>
    <w:permEnd w:id="416627592"/>
    <w:p w14:paraId="3CB54C6E" w14:textId="77777777" w:rsidR="004F7B49" w:rsidRPr="004F7B49" w:rsidRDefault="004F7B49" w:rsidP="004F7B49">
      <w:r w:rsidRPr="004F7B49">
        <w:t>&lt;ESMA_QUESTION_REPO_99&gt;</w:t>
      </w:r>
    </w:p>
    <w:p w14:paraId="1241E9A3" w14:textId="77777777" w:rsidR="004F7B49" w:rsidRPr="004F7B49" w:rsidRDefault="004F7B49" w:rsidP="004F7B49"/>
    <w:p w14:paraId="05ACC53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missing margin information report? Are there any other aspects that need to be considered? Please detail the reasons for your response.</w:t>
      </w:r>
    </w:p>
    <w:p w14:paraId="5017A9BF" w14:textId="77777777" w:rsidR="004F7B49" w:rsidRPr="004F7B49" w:rsidRDefault="004F7B49" w:rsidP="004F7B49">
      <w:r w:rsidRPr="004F7B49">
        <w:t>&lt;ESMA_QUESTION_REPO_100&gt;</w:t>
      </w:r>
    </w:p>
    <w:p w14:paraId="36D7F681" w14:textId="7DB3C15B" w:rsidR="004F7B49" w:rsidRPr="004F7B49" w:rsidRDefault="002732BF" w:rsidP="004F7B49">
      <w:permStart w:id="1281183597" w:edGrp="everyone"/>
      <w:r>
        <w:t>Yes, No</w:t>
      </w:r>
    </w:p>
    <w:permEnd w:id="1281183597"/>
    <w:p w14:paraId="16187ED8" w14:textId="77777777" w:rsidR="004F7B49" w:rsidRPr="004F7B49" w:rsidRDefault="004F7B49" w:rsidP="004F7B49">
      <w:r w:rsidRPr="004F7B49">
        <w:t>&lt;ESMA_QUESTION_REPO_100&gt;</w:t>
      </w:r>
    </w:p>
    <w:p w14:paraId="44C6DEFD" w14:textId="77777777" w:rsidR="004F7B49" w:rsidRPr="004F7B49" w:rsidRDefault="004F7B49" w:rsidP="004F7B49"/>
    <w:p w14:paraId="1C65646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Do you agree with the approach outlined above with regards to the detection of abnormal values and the corresponding end-of-day report? Are there any other aspects that need to be considered? Please detail the reasons for your response.</w:t>
      </w:r>
    </w:p>
    <w:p w14:paraId="78CAA59A" w14:textId="77777777" w:rsidR="004F7B49" w:rsidRPr="004F7B49" w:rsidRDefault="004F7B49" w:rsidP="004F7B49">
      <w:r w:rsidRPr="004F7B49">
        <w:t>&lt;ESMA_QUESTION_REPO_101&gt;</w:t>
      </w:r>
    </w:p>
    <w:p w14:paraId="113FF664" w14:textId="77777777" w:rsidR="004F7B49" w:rsidRPr="004F7B49" w:rsidRDefault="004F7B49" w:rsidP="004F7B49">
      <w:permStart w:id="528113517" w:edGrp="everyone"/>
      <w:r w:rsidRPr="004F7B49">
        <w:t>TYPE YOUR TEXT HERE</w:t>
      </w:r>
    </w:p>
    <w:permEnd w:id="528113517"/>
    <w:p w14:paraId="5DDC0E1A" w14:textId="77777777" w:rsidR="004F7B49" w:rsidRPr="004F7B49" w:rsidRDefault="004F7B49" w:rsidP="004F7B49">
      <w:r w:rsidRPr="004F7B49">
        <w:t>&lt;ESMA_QUESTION_REPO_101&gt;</w:t>
      </w:r>
    </w:p>
    <w:p w14:paraId="5E15E8FD" w14:textId="77777777" w:rsidR="004F7B49" w:rsidRPr="004F7B49" w:rsidRDefault="004F7B49" w:rsidP="004F7B49"/>
    <w:p w14:paraId="0998212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additional aspect related to the provision of reconciliation feedback by TRs that should be clarified?  Please detail the reasons for your response.</w:t>
      </w:r>
    </w:p>
    <w:p w14:paraId="2C3DB170" w14:textId="77777777" w:rsidR="004F7B49" w:rsidRPr="004F7B49" w:rsidRDefault="004F7B49" w:rsidP="004F7B49">
      <w:r w:rsidRPr="004F7B49">
        <w:t>&lt;ESMA_QUESTION_REPO_102&gt;</w:t>
      </w:r>
    </w:p>
    <w:p w14:paraId="55CCD35A" w14:textId="77777777" w:rsidR="004F7B49" w:rsidRPr="004F7B49" w:rsidRDefault="004F7B49" w:rsidP="004F7B49">
      <w:permStart w:id="678901143" w:edGrp="everyone"/>
      <w:r w:rsidRPr="004F7B49">
        <w:t>TYPE YOUR TEXT HERE</w:t>
      </w:r>
    </w:p>
    <w:permEnd w:id="678901143"/>
    <w:p w14:paraId="2DD51058" w14:textId="77777777" w:rsidR="004F7B49" w:rsidRPr="004F7B49" w:rsidRDefault="004F7B49" w:rsidP="004F7B49">
      <w:r w:rsidRPr="004F7B49">
        <w:t>&lt;ESMA_QUESTION_REPO_102&gt;</w:t>
      </w:r>
    </w:p>
    <w:p w14:paraId="61E0C1FB" w14:textId="77777777" w:rsidR="004F7B49" w:rsidRPr="004F7B49" w:rsidRDefault="004F7B49" w:rsidP="004F7B49"/>
    <w:p w14:paraId="067E950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lastRenderedPageBreak/>
        <w:t>Is there any additional aspect related to the rejection of reports with action type “Revive” by TRs that should be clarified?  Please detail the reasons for your response.</w:t>
      </w:r>
    </w:p>
    <w:p w14:paraId="4126DA2C" w14:textId="77777777" w:rsidR="004F7B49" w:rsidRPr="004F7B49" w:rsidRDefault="004F7B49" w:rsidP="004F7B49">
      <w:r w:rsidRPr="004F7B49">
        <w:t>&lt;ESMA_QUESTION_REPO_103&gt;</w:t>
      </w:r>
    </w:p>
    <w:p w14:paraId="0A8C942B" w14:textId="7ECC2DE0" w:rsidR="004F7B49" w:rsidRPr="004F7B49" w:rsidRDefault="008935BE" w:rsidP="004F7B49">
      <w:permStart w:id="339289437" w:edGrp="everyone"/>
      <w:r>
        <w:t>No</w:t>
      </w:r>
    </w:p>
    <w:permEnd w:id="339289437"/>
    <w:p w14:paraId="4E1CE25A" w14:textId="77777777" w:rsidR="004F7B49" w:rsidRPr="004F7B49" w:rsidRDefault="004F7B49" w:rsidP="004F7B49">
      <w:r w:rsidRPr="004F7B49">
        <w:t>&lt;ESMA_QUESTION_REPO_103&gt;</w:t>
      </w:r>
    </w:p>
    <w:p w14:paraId="45248165" w14:textId="77777777" w:rsidR="004F7B49" w:rsidRPr="004F7B49" w:rsidRDefault="004F7B49" w:rsidP="004F7B49"/>
    <w:p w14:paraId="2484CC58"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Regarding the requirements in the RTS on registration, as amended, and the RTS on data access, as amended, do you need any further specifications and/or clarification?</w:t>
      </w:r>
    </w:p>
    <w:p w14:paraId="15A01ED8" w14:textId="77777777" w:rsidR="004F7B49" w:rsidRPr="004F7B49" w:rsidRDefault="004F7B49" w:rsidP="004F7B49">
      <w:r w:rsidRPr="004F7B49">
        <w:t>&lt;ESMA_QUESTION_REPO_104&gt;</w:t>
      </w:r>
    </w:p>
    <w:p w14:paraId="3ACBF3E6" w14:textId="77777777" w:rsidR="004F7B49" w:rsidRPr="004F7B49" w:rsidRDefault="004F7B49" w:rsidP="004F7B49">
      <w:permStart w:id="811564798" w:edGrp="everyone"/>
      <w:r w:rsidRPr="004F7B49">
        <w:t>TYPE YOUR TEXT HERE</w:t>
      </w:r>
    </w:p>
    <w:permEnd w:id="811564798"/>
    <w:p w14:paraId="3D589792" w14:textId="77777777" w:rsidR="004F7B49" w:rsidRPr="004F7B49" w:rsidRDefault="004F7B49" w:rsidP="004F7B49">
      <w:r w:rsidRPr="004F7B49">
        <w:t>&lt;ESMA_QUESTION_REPO_104&gt;</w:t>
      </w:r>
    </w:p>
    <w:p w14:paraId="0ABB8DCA" w14:textId="77777777" w:rsidR="004F7B49" w:rsidRPr="004F7B49" w:rsidRDefault="004F7B49" w:rsidP="004F7B49"/>
    <w:p w14:paraId="583B3860"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specific aspects related to the access to data based on UPI that need to be clarified? Please detail which ones.</w:t>
      </w:r>
    </w:p>
    <w:p w14:paraId="72EEAB57" w14:textId="77777777" w:rsidR="004F7B49" w:rsidRPr="004F7B49" w:rsidRDefault="004F7B49" w:rsidP="004F7B49">
      <w:r w:rsidRPr="004F7B49">
        <w:t>&lt;ESMA_QUESTION_REPO_105&gt;</w:t>
      </w:r>
    </w:p>
    <w:p w14:paraId="49301B18" w14:textId="77777777" w:rsidR="004F7B49" w:rsidRPr="004F7B49" w:rsidRDefault="004F7B49" w:rsidP="004F7B49">
      <w:permStart w:id="1620272367" w:edGrp="everyone"/>
      <w:r w:rsidRPr="004F7B49">
        <w:t>TYPE YOUR TEXT HERE</w:t>
      </w:r>
    </w:p>
    <w:permEnd w:id="1620272367"/>
    <w:p w14:paraId="558C5689" w14:textId="77777777" w:rsidR="004F7B49" w:rsidRPr="004F7B49" w:rsidRDefault="004F7B49" w:rsidP="004F7B49">
      <w:r w:rsidRPr="004F7B49">
        <w:t>&lt;ESMA_QUESTION_REPO_105&gt;</w:t>
      </w:r>
    </w:p>
    <w:p w14:paraId="03E0B86A" w14:textId="77777777" w:rsidR="004F7B49" w:rsidRPr="004F7B49" w:rsidRDefault="004F7B49" w:rsidP="004F7B49"/>
    <w:p w14:paraId="5F0F6A89"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What access rights would you like to be clarified and/or which access scenarios examples would you consider to be inserted in the guidelines? Please list them all, if appropriate.</w:t>
      </w:r>
    </w:p>
    <w:p w14:paraId="6D76F42A" w14:textId="77777777" w:rsidR="004F7B49" w:rsidRPr="004F7B49" w:rsidRDefault="004F7B49" w:rsidP="004F7B49">
      <w:r w:rsidRPr="004F7B49">
        <w:t>&lt;ESMA_QUESTION_REPO_106&gt;</w:t>
      </w:r>
    </w:p>
    <w:p w14:paraId="0781ECC4" w14:textId="77777777" w:rsidR="004F7B49" w:rsidRPr="004F7B49" w:rsidRDefault="004F7B49" w:rsidP="004F7B49">
      <w:permStart w:id="856897407" w:edGrp="everyone"/>
      <w:r w:rsidRPr="004F7B49">
        <w:t>TYPE YOUR TEXT HERE</w:t>
      </w:r>
    </w:p>
    <w:permEnd w:id="856897407"/>
    <w:p w14:paraId="1E64D846" w14:textId="77777777" w:rsidR="004F7B49" w:rsidRPr="004F7B49" w:rsidRDefault="004F7B49" w:rsidP="004F7B49">
      <w:r w:rsidRPr="004F7B49">
        <w:t>&lt;ESMA_QUESTION_REPO_106&gt;</w:t>
      </w:r>
    </w:p>
    <w:p w14:paraId="1DC9AA55" w14:textId="77777777" w:rsidR="004F7B49" w:rsidRPr="004F7B49" w:rsidRDefault="004F7B49" w:rsidP="004F7B49"/>
    <w:p w14:paraId="5C983B7F"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Are there any aspects, or procedures you would like to be clarified? If yes, please describe in detail.</w:t>
      </w:r>
    </w:p>
    <w:p w14:paraId="572F4EF4" w14:textId="77777777" w:rsidR="004F7B49" w:rsidRPr="004F7B49" w:rsidRDefault="004F7B49" w:rsidP="004F7B49">
      <w:r w:rsidRPr="004F7B49">
        <w:t>&lt;ESMA_QUESTION_REPO_107&gt;</w:t>
      </w:r>
    </w:p>
    <w:p w14:paraId="4CF4BBFC" w14:textId="77777777" w:rsidR="004F7B49" w:rsidRPr="004F7B49" w:rsidRDefault="004F7B49" w:rsidP="004F7B49">
      <w:permStart w:id="1571759718" w:edGrp="everyone"/>
      <w:r w:rsidRPr="004F7B49">
        <w:t>TYPE YOUR TEXT HERE</w:t>
      </w:r>
    </w:p>
    <w:permEnd w:id="1571759718"/>
    <w:p w14:paraId="63DC881D" w14:textId="77777777" w:rsidR="004F7B49" w:rsidRPr="004F7B49" w:rsidRDefault="004F7B49" w:rsidP="004F7B49">
      <w:r w:rsidRPr="004F7B49">
        <w:t>&lt;ESMA_QUESTION_REPO_107&gt;</w:t>
      </w:r>
    </w:p>
    <w:p w14:paraId="1E5EAB03" w14:textId="77777777" w:rsidR="004F7B49" w:rsidRPr="004F7B49" w:rsidRDefault="004F7B49" w:rsidP="004F7B49"/>
    <w:p w14:paraId="30D349D6" w14:textId="77777777" w:rsidR="004F7B49" w:rsidRPr="004F7B49" w:rsidRDefault="004F7B49" w:rsidP="004F7B49">
      <w:pPr>
        <w:numPr>
          <w:ilvl w:val="0"/>
          <w:numId w:val="40"/>
        </w:numPr>
        <w:spacing w:before="120" w:after="120" w:line="276" w:lineRule="auto"/>
        <w:jc w:val="both"/>
        <w:rPr>
          <w:rStyle w:val="Hyperlink"/>
          <w:color w:val="auto"/>
          <w:u w:val="none"/>
        </w:rPr>
      </w:pPr>
      <w:r w:rsidRPr="004F7B49">
        <w:rPr>
          <w:rStyle w:val="Hyperlink"/>
          <w:color w:val="auto"/>
          <w:u w:val="none"/>
        </w:rPr>
        <w:t>Is there any other information that should be provided by the entity listed in Article 81(3) EMIR to facilitate the swift and timely establishment of access to data?</w:t>
      </w:r>
    </w:p>
    <w:p w14:paraId="34C475FA" w14:textId="77777777" w:rsidR="004F7B49" w:rsidRPr="004F7B49" w:rsidRDefault="004F7B49" w:rsidP="004F7B49">
      <w:r w:rsidRPr="004F7B49">
        <w:t>&lt;ESMA_QUESTION_REPO_108&gt;</w:t>
      </w:r>
    </w:p>
    <w:p w14:paraId="6FEECC7D" w14:textId="77777777" w:rsidR="004F7B49" w:rsidRPr="004F7B49" w:rsidRDefault="004F7B49" w:rsidP="004F7B49">
      <w:permStart w:id="542923835" w:edGrp="everyone"/>
      <w:r w:rsidRPr="004F7B49">
        <w:t>TYPE YOUR TEXT HERE</w:t>
      </w:r>
    </w:p>
    <w:permEnd w:id="542923835"/>
    <w:p w14:paraId="3727BAFE" w14:textId="77777777" w:rsidR="004F7B49" w:rsidRPr="004F7B49" w:rsidRDefault="004F7B49" w:rsidP="004F7B49">
      <w:r w:rsidRPr="004F7B49">
        <w:t>&lt;ESMA_QUESTION_REPO_108&gt;</w:t>
      </w:r>
    </w:p>
    <w:p w14:paraId="0A3D6530" w14:textId="77777777" w:rsidR="004F7B49" w:rsidRPr="004F7B49" w:rsidRDefault="004F7B49" w:rsidP="004F7B49"/>
    <w:p w14:paraId="705F9DC7" w14:textId="77777777" w:rsidR="004F7B49" w:rsidRPr="004F7B49" w:rsidRDefault="004F7B49" w:rsidP="004F7B49"/>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B1E7" w14:textId="77777777" w:rsidR="00F12495" w:rsidRDefault="00F12495">
      <w:r>
        <w:separator/>
      </w:r>
    </w:p>
    <w:p w14:paraId="560EBA44" w14:textId="77777777" w:rsidR="00F12495" w:rsidRDefault="00F12495"/>
  </w:endnote>
  <w:endnote w:type="continuationSeparator" w:id="0">
    <w:p w14:paraId="16EC5A81" w14:textId="77777777" w:rsidR="00F12495" w:rsidRDefault="00F12495">
      <w:r>
        <w:continuationSeparator/>
      </w:r>
    </w:p>
    <w:p w14:paraId="0458C702" w14:textId="77777777" w:rsidR="00F12495" w:rsidRDefault="00F12495"/>
  </w:endnote>
  <w:endnote w:type="continuationNotice" w:id="1">
    <w:p w14:paraId="4775FDB4" w14:textId="77777777" w:rsidR="00F12495" w:rsidRDefault="00F12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F7B49" w:rsidRPr="00616B9B" w14:paraId="313FAE1A" w14:textId="77777777" w:rsidTr="00315E96">
      <w:trPr>
        <w:trHeight w:val="284"/>
      </w:trPr>
      <w:tc>
        <w:tcPr>
          <w:tcW w:w="8460" w:type="dxa"/>
        </w:tcPr>
        <w:p w14:paraId="0BEF8BC6" w14:textId="77777777" w:rsidR="004F7B49" w:rsidRPr="00315E96" w:rsidRDefault="004F7B49" w:rsidP="00315E96">
          <w:pPr>
            <w:pStyle w:val="00Footer"/>
            <w:rPr>
              <w:lang w:val="fr-FR"/>
            </w:rPr>
          </w:pPr>
        </w:p>
      </w:tc>
      <w:tc>
        <w:tcPr>
          <w:tcW w:w="952" w:type="dxa"/>
        </w:tcPr>
        <w:p w14:paraId="7FD1DE07" w14:textId="77777777" w:rsidR="004F7B49" w:rsidRPr="00616B9B" w:rsidRDefault="004F7B4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4F7B49" w:rsidRDefault="004F7B4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4F7B49" w:rsidRDefault="004F7B49" w:rsidP="00B61CD3">
    <w:pPr>
      <w:pStyle w:val="Sidefod"/>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4F7B49" w:rsidRDefault="004F7B4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1807" w14:textId="77777777" w:rsidR="00F12495" w:rsidRDefault="00F12495">
      <w:r>
        <w:separator/>
      </w:r>
    </w:p>
    <w:p w14:paraId="70FB8FB2" w14:textId="77777777" w:rsidR="00F12495" w:rsidRDefault="00F12495"/>
  </w:footnote>
  <w:footnote w:type="continuationSeparator" w:id="0">
    <w:p w14:paraId="76872F65" w14:textId="77777777" w:rsidR="00F12495" w:rsidRDefault="00F12495">
      <w:r>
        <w:continuationSeparator/>
      </w:r>
    </w:p>
    <w:p w14:paraId="3B323B97" w14:textId="77777777" w:rsidR="00F12495" w:rsidRDefault="00F12495"/>
  </w:footnote>
  <w:footnote w:type="continuationNotice" w:id="1">
    <w:p w14:paraId="4DD03E3C" w14:textId="77777777" w:rsidR="00F12495" w:rsidRDefault="00F12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4F7B49" w:rsidRDefault="004F7B49">
    <w:pPr>
      <w:pStyle w:val="Sidehoved"/>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7C18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4F7B49" w:rsidRDefault="004F7B49" w:rsidP="00013CCE">
    <w:pPr>
      <w:pStyle w:val="Sidehoved"/>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4F7B49" w:rsidRDefault="004F7B4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F7B49" w:rsidRPr="002F4496" w14:paraId="60C7474C" w14:textId="77777777" w:rsidTr="000C06C9">
      <w:trPr>
        <w:trHeight w:val="284"/>
      </w:trPr>
      <w:tc>
        <w:tcPr>
          <w:tcW w:w="8460" w:type="dxa"/>
        </w:tcPr>
        <w:p w14:paraId="54B7E7F0" w14:textId="77777777" w:rsidR="004F7B49" w:rsidRPr="000C3B6D" w:rsidRDefault="004F7B49" w:rsidP="000C06C9">
          <w:pPr>
            <w:pStyle w:val="00Footer"/>
            <w:rPr>
              <w:lang w:val="fr-FR"/>
            </w:rPr>
          </w:pPr>
        </w:p>
      </w:tc>
      <w:tc>
        <w:tcPr>
          <w:tcW w:w="952" w:type="dxa"/>
        </w:tcPr>
        <w:p w14:paraId="2E49D042" w14:textId="77777777" w:rsidR="004F7B49" w:rsidRPr="00146B34" w:rsidRDefault="004F7B49" w:rsidP="000C06C9">
          <w:pPr>
            <w:pStyle w:val="00aPagenumber"/>
            <w:rPr>
              <w:lang w:val="fr-FR"/>
            </w:rPr>
          </w:pPr>
        </w:p>
      </w:tc>
    </w:tr>
  </w:tbl>
  <w:p w14:paraId="580707D9" w14:textId="77777777" w:rsidR="004F7B49" w:rsidRPr="00DB46C3" w:rsidRDefault="004F7B49">
    <w:pPr>
      <w:rPr>
        <w:lang w:val="fr-FR"/>
      </w:rPr>
    </w:pPr>
  </w:p>
  <w:p w14:paraId="20C4F67C" w14:textId="77777777" w:rsidR="004F7B49" w:rsidRPr="002F4496" w:rsidRDefault="004F7B49">
    <w:pPr>
      <w:pStyle w:val="Sidehoved"/>
      <w:rPr>
        <w:lang w:val="fr-FR"/>
      </w:rPr>
    </w:pPr>
  </w:p>
  <w:p w14:paraId="3F30C70B" w14:textId="77777777" w:rsidR="004F7B49" w:rsidRPr="002F4496" w:rsidRDefault="004F7B49" w:rsidP="000C06C9">
    <w:pPr>
      <w:pStyle w:val="Sidehoved"/>
      <w:tabs>
        <w:tab w:val="clear" w:pos="4536"/>
        <w:tab w:val="clear" w:pos="9072"/>
        <w:tab w:val="left" w:pos="8227"/>
      </w:tabs>
      <w:rPr>
        <w:lang w:val="fr-FR"/>
      </w:rPr>
    </w:pPr>
  </w:p>
  <w:p w14:paraId="4D50BC39" w14:textId="77777777" w:rsidR="004F7B49" w:rsidRPr="002F4496" w:rsidRDefault="004F7B49" w:rsidP="00583885">
    <w:pPr>
      <w:pStyle w:val="Sidehoved"/>
      <w:jc w:val="right"/>
      <w:rPr>
        <w:lang w:val="fr-FR"/>
      </w:rPr>
    </w:pPr>
  </w:p>
  <w:p w14:paraId="2D51BEA2" w14:textId="77777777" w:rsidR="004F7B49" w:rsidRPr="002F4496" w:rsidRDefault="004F7B49">
    <w:pPr>
      <w:pStyle w:val="Sidehoved"/>
      <w:rPr>
        <w:lang w:val="fr-FR"/>
      </w:rPr>
    </w:pPr>
  </w:p>
  <w:p w14:paraId="340B2438" w14:textId="77777777" w:rsidR="004F7B49" w:rsidRPr="002F4496" w:rsidRDefault="004F7B49">
    <w:pPr>
      <w:pStyle w:val="Sidehoved"/>
      <w:rPr>
        <w:lang w:val="fr-FR"/>
      </w:rPr>
    </w:pPr>
  </w:p>
  <w:p w14:paraId="2A794A3E" w14:textId="77777777" w:rsidR="004F7B49" w:rsidRPr="002F4496" w:rsidRDefault="004F7B49">
    <w:pPr>
      <w:pStyle w:val="Sidehoved"/>
      <w:rPr>
        <w:lang w:val="fr-FR"/>
      </w:rPr>
    </w:pPr>
  </w:p>
  <w:p w14:paraId="0A21F475" w14:textId="77777777" w:rsidR="004F7B49" w:rsidRPr="002F4496" w:rsidRDefault="004F7B49">
    <w:pPr>
      <w:pStyle w:val="Sidehoved"/>
      <w:rPr>
        <w:highlight w:val="yellow"/>
        <w:lang w:val="fr-FR"/>
      </w:rPr>
    </w:pPr>
  </w:p>
  <w:p w14:paraId="53ABEE5D" w14:textId="77777777" w:rsidR="004F7B49" w:rsidRDefault="004F7B49">
    <w:pPr>
      <w:pStyle w:val="Sidehoved"/>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07F6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Opstilling-punktteg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rd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3A6FF2"/>
    <w:multiLevelType w:val="hybridMultilevel"/>
    <w:tmpl w:val="36689B30"/>
    <w:lvl w:ilvl="0" w:tplc="1694A0D8">
      <w:start w:val="1"/>
      <w:numFmt w:val="decimal"/>
      <w:lvlText w:val="Q%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Opstilling-punktteg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Opstilling-punktteg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Oversk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Oversk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Opstilling-talellerbogst"/>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56444F8"/>
    <w:multiLevelType w:val="hybridMultilevel"/>
    <w:tmpl w:val="438E3336"/>
    <w:lvl w:ilvl="0" w:tplc="15FA7786">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9"/>
  </w:num>
  <w:num w:numId="24">
    <w:abstractNumId w:val="30"/>
  </w:num>
  <w:num w:numId="25">
    <w:abstractNumId w:val="29"/>
  </w:num>
  <w:num w:numId="26">
    <w:abstractNumId w:val="20"/>
  </w:num>
  <w:num w:numId="27">
    <w:abstractNumId w:val="33"/>
  </w:num>
  <w:num w:numId="28">
    <w:abstractNumId w:val="40"/>
  </w:num>
  <w:num w:numId="29">
    <w:abstractNumId w:val="7"/>
  </w:num>
  <w:num w:numId="30">
    <w:abstractNumId w:val="2"/>
  </w:num>
  <w:num w:numId="31">
    <w:abstractNumId w:val="22"/>
  </w:num>
  <w:num w:numId="32">
    <w:abstractNumId w:val="21"/>
  </w:num>
  <w:num w:numId="33">
    <w:abstractNumId w:val="35"/>
  </w:num>
  <w:num w:numId="34">
    <w:abstractNumId w:val="34"/>
  </w:num>
  <w:num w:numId="35">
    <w:abstractNumId w:val="4"/>
  </w:num>
  <w:num w:numId="36">
    <w:abstractNumId w:val="36"/>
  </w:num>
  <w:num w:numId="37">
    <w:abstractNumId w:val="21"/>
    <w:lvlOverride w:ilvl="0">
      <w:startOverride w:val="1"/>
    </w:lvlOverride>
  </w:num>
  <w:num w:numId="38">
    <w:abstractNumId w:val="21"/>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fWzL3bY+VnhIcy3082QSJUvckRiVl4dDWKCDFkKyJjPsNL4AnXw4eQfRUuNI0DMQYYcHk6J8F+H0HYytzlUuA==" w:salt="EiEg/OmvrQCTH7APelxaE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D1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248A"/>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6FC1"/>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316"/>
    <w:rsid w:val="001544C8"/>
    <w:rsid w:val="00155FAB"/>
    <w:rsid w:val="001567A1"/>
    <w:rsid w:val="00156857"/>
    <w:rsid w:val="00157E79"/>
    <w:rsid w:val="00157EED"/>
    <w:rsid w:val="0016024A"/>
    <w:rsid w:val="0016087A"/>
    <w:rsid w:val="00160A5C"/>
    <w:rsid w:val="001613EC"/>
    <w:rsid w:val="0016358A"/>
    <w:rsid w:val="001638D4"/>
    <w:rsid w:val="00163E8A"/>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093"/>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1F54"/>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1467"/>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4E64"/>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2BF"/>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12F"/>
    <w:rsid w:val="002B2DF8"/>
    <w:rsid w:val="002B354F"/>
    <w:rsid w:val="002B3614"/>
    <w:rsid w:val="002B45D1"/>
    <w:rsid w:val="002B4ED8"/>
    <w:rsid w:val="002B4FAA"/>
    <w:rsid w:val="002B52C2"/>
    <w:rsid w:val="002B7656"/>
    <w:rsid w:val="002C0642"/>
    <w:rsid w:val="002C1492"/>
    <w:rsid w:val="002C1E8B"/>
    <w:rsid w:val="002C2EFE"/>
    <w:rsid w:val="002C53A1"/>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07C8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4487"/>
    <w:rsid w:val="003A51C5"/>
    <w:rsid w:val="003A5DAC"/>
    <w:rsid w:val="003A6591"/>
    <w:rsid w:val="003A6E9A"/>
    <w:rsid w:val="003B08C8"/>
    <w:rsid w:val="003B2567"/>
    <w:rsid w:val="003B381A"/>
    <w:rsid w:val="003B4976"/>
    <w:rsid w:val="003B4B3F"/>
    <w:rsid w:val="003B6258"/>
    <w:rsid w:val="003B7A99"/>
    <w:rsid w:val="003C0343"/>
    <w:rsid w:val="003C1C32"/>
    <w:rsid w:val="003C214E"/>
    <w:rsid w:val="003C2760"/>
    <w:rsid w:val="003C40DA"/>
    <w:rsid w:val="003C42BA"/>
    <w:rsid w:val="003C462F"/>
    <w:rsid w:val="003C4A02"/>
    <w:rsid w:val="003C4F05"/>
    <w:rsid w:val="003C6191"/>
    <w:rsid w:val="003C6E49"/>
    <w:rsid w:val="003D0CBF"/>
    <w:rsid w:val="003D0DD6"/>
    <w:rsid w:val="003D28E3"/>
    <w:rsid w:val="003D4B73"/>
    <w:rsid w:val="003D503B"/>
    <w:rsid w:val="003D605E"/>
    <w:rsid w:val="003D61D1"/>
    <w:rsid w:val="003D6780"/>
    <w:rsid w:val="003D6B11"/>
    <w:rsid w:val="003D6FCB"/>
    <w:rsid w:val="003E0F84"/>
    <w:rsid w:val="003E1FF3"/>
    <w:rsid w:val="003E3ACA"/>
    <w:rsid w:val="003E50EA"/>
    <w:rsid w:val="003E68C7"/>
    <w:rsid w:val="003E79B0"/>
    <w:rsid w:val="003F0403"/>
    <w:rsid w:val="003F1094"/>
    <w:rsid w:val="003F2E45"/>
    <w:rsid w:val="003F3EFE"/>
    <w:rsid w:val="003F40B8"/>
    <w:rsid w:val="003F4169"/>
    <w:rsid w:val="003F5C06"/>
    <w:rsid w:val="00400195"/>
    <w:rsid w:val="0040254B"/>
    <w:rsid w:val="00403086"/>
    <w:rsid w:val="00403460"/>
    <w:rsid w:val="004040FF"/>
    <w:rsid w:val="00404284"/>
    <w:rsid w:val="004042C4"/>
    <w:rsid w:val="00406E90"/>
    <w:rsid w:val="00410240"/>
    <w:rsid w:val="00410760"/>
    <w:rsid w:val="00412253"/>
    <w:rsid w:val="004142ED"/>
    <w:rsid w:val="00414A2E"/>
    <w:rsid w:val="00415646"/>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2535"/>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F50"/>
    <w:rsid w:val="004D7910"/>
    <w:rsid w:val="004D7DEA"/>
    <w:rsid w:val="004E0A28"/>
    <w:rsid w:val="004E1A0F"/>
    <w:rsid w:val="004E2E89"/>
    <w:rsid w:val="004E33C2"/>
    <w:rsid w:val="004E3B9A"/>
    <w:rsid w:val="004E3D5B"/>
    <w:rsid w:val="004E49B0"/>
    <w:rsid w:val="004E62DE"/>
    <w:rsid w:val="004E6B05"/>
    <w:rsid w:val="004E76A1"/>
    <w:rsid w:val="004F05DE"/>
    <w:rsid w:val="004F6376"/>
    <w:rsid w:val="004F6A93"/>
    <w:rsid w:val="004F6F14"/>
    <w:rsid w:val="004F728D"/>
    <w:rsid w:val="004F76D9"/>
    <w:rsid w:val="004F79A6"/>
    <w:rsid w:val="004F7B49"/>
    <w:rsid w:val="00501BF5"/>
    <w:rsid w:val="00501D8B"/>
    <w:rsid w:val="00503A3E"/>
    <w:rsid w:val="00503F59"/>
    <w:rsid w:val="005049A7"/>
    <w:rsid w:val="005053B2"/>
    <w:rsid w:val="00506331"/>
    <w:rsid w:val="00507D11"/>
    <w:rsid w:val="00510662"/>
    <w:rsid w:val="005109B7"/>
    <w:rsid w:val="00510A19"/>
    <w:rsid w:val="005117A2"/>
    <w:rsid w:val="00511AAB"/>
    <w:rsid w:val="00514D10"/>
    <w:rsid w:val="00516783"/>
    <w:rsid w:val="005171FB"/>
    <w:rsid w:val="00517EF8"/>
    <w:rsid w:val="00520083"/>
    <w:rsid w:val="0052029E"/>
    <w:rsid w:val="0052076A"/>
    <w:rsid w:val="00520A2C"/>
    <w:rsid w:val="00520E25"/>
    <w:rsid w:val="0052183D"/>
    <w:rsid w:val="00522A53"/>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164"/>
    <w:rsid w:val="00557FB5"/>
    <w:rsid w:val="00561AED"/>
    <w:rsid w:val="005648A8"/>
    <w:rsid w:val="00564DE3"/>
    <w:rsid w:val="00564E44"/>
    <w:rsid w:val="00566C6A"/>
    <w:rsid w:val="00566CE5"/>
    <w:rsid w:val="00566D36"/>
    <w:rsid w:val="005711D9"/>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09"/>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A3B"/>
    <w:rsid w:val="006A6B13"/>
    <w:rsid w:val="006B2D40"/>
    <w:rsid w:val="006B34DF"/>
    <w:rsid w:val="006B39B2"/>
    <w:rsid w:val="006B3AF9"/>
    <w:rsid w:val="006B45A0"/>
    <w:rsid w:val="006B5668"/>
    <w:rsid w:val="006B5F71"/>
    <w:rsid w:val="006B682B"/>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36EA6"/>
    <w:rsid w:val="00743DE7"/>
    <w:rsid w:val="0074509E"/>
    <w:rsid w:val="00745B9F"/>
    <w:rsid w:val="0074726F"/>
    <w:rsid w:val="00747726"/>
    <w:rsid w:val="00752D4F"/>
    <w:rsid w:val="0075409F"/>
    <w:rsid w:val="007550FD"/>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21F"/>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6F20"/>
    <w:rsid w:val="007C7233"/>
    <w:rsid w:val="007D10EE"/>
    <w:rsid w:val="007D1193"/>
    <w:rsid w:val="007D133C"/>
    <w:rsid w:val="007D21D5"/>
    <w:rsid w:val="007D3E8D"/>
    <w:rsid w:val="007D5915"/>
    <w:rsid w:val="007D5B4F"/>
    <w:rsid w:val="007D5C30"/>
    <w:rsid w:val="007D7BCA"/>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728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5BE"/>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320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C0"/>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4789"/>
    <w:rsid w:val="00A160D3"/>
    <w:rsid w:val="00A161A6"/>
    <w:rsid w:val="00A16DC9"/>
    <w:rsid w:val="00A20225"/>
    <w:rsid w:val="00A24269"/>
    <w:rsid w:val="00A243E4"/>
    <w:rsid w:val="00A2451D"/>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0F"/>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A7F17"/>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1520"/>
    <w:rsid w:val="00B420CB"/>
    <w:rsid w:val="00B4401C"/>
    <w:rsid w:val="00B44802"/>
    <w:rsid w:val="00B44A96"/>
    <w:rsid w:val="00B455D1"/>
    <w:rsid w:val="00B457BD"/>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233"/>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2F3E"/>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071"/>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6648"/>
    <w:rsid w:val="00C777AD"/>
    <w:rsid w:val="00C80C53"/>
    <w:rsid w:val="00C81195"/>
    <w:rsid w:val="00C81798"/>
    <w:rsid w:val="00C83106"/>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1C"/>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1BC"/>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909"/>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4F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5AA"/>
    <w:rsid w:val="00DB6C46"/>
    <w:rsid w:val="00DB72B8"/>
    <w:rsid w:val="00DC16AF"/>
    <w:rsid w:val="00DC2A9A"/>
    <w:rsid w:val="00DC2E2E"/>
    <w:rsid w:val="00DC3728"/>
    <w:rsid w:val="00DC4D68"/>
    <w:rsid w:val="00DC6463"/>
    <w:rsid w:val="00DC711C"/>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AC2"/>
    <w:rsid w:val="00E2723D"/>
    <w:rsid w:val="00E27C77"/>
    <w:rsid w:val="00E3179E"/>
    <w:rsid w:val="00E32AC9"/>
    <w:rsid w:val="00E354DA"/>
    <w:rsid w:val="00E354F5"/>
    <w:rsid w:val="00E3687E"/>
    <w:rsid w:val="00E37EF4"/>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235D"/>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5042"/>
    <w:rsid w:val="00EF61C1"/>
    <w:rsid w:val="00EF6E68"/>
    <w:rsid w:val="00EF76DB"/>
    <w:rsid w:val="00F005FD"/>
    <w:rsid w:val="00F016BE"/>
    <w:rsid w:val="00F02C04"/>
    <w:rsid w:val="00F03AF1"/>
    <w:rsid w:val="00F04BCD"/>
    <w:rsid w:val="00F05A8C"/>
    <w:rsid w:val="00F06211"/>
    <w:rsid w:val="00F06857"/>
    <w:rsid w:val="00F107EF"/>
    <w:rsid w:val="00F10A54"/>
    <w:rsid w:val="00F123D0"/>
    <w:rsid w:val="00F12495"/>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2C47"/>
    <w:rsid w:val="00F739D4"/>
    <w:rsid w:val="00F74288"/>
    <w:rsid w:val="00F75972"/>
    <w:rsid w:val="00F77D43"/>
    <w:rsid w:val="00F80953"/>
    <w:rsid w:val="00F80B5C"/>
    <w:rsid w:val="00F81312"/>
    <w:rsid w:val="00F81B90"/>
    <w:rsid w:val="00F81E6F"/>
    <w:rsid w:val="00F82FF3"/>
    <w:rsid w:val="00F83057"/>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Overskrift1">
    <w:name w:val="heading 1"/>
    <w:basedOn w:val="Normal"/>
    <w:next w:val="Normal"/>
    <w:link w:val="Overskrift1Tegn"/>
    <w:qFormat/>
    <w:locked/>
    <w:rsid w:val="009E7724"/>
    <w:pPr>
      <w:keepNext/>
      <w:numPr>
        <w:numId w:val="5"/>
      </w:numPr>
      <w:spacing w:before="240" w:after="60"/>
      <w:outlineLvl w:val="0"/>
    </w:pPr>
    <w:rPr>
      <w:rFonts w:cs="Arial"/>
      <w:b/>
      <w:bCs/>
      <w:kern w:val="32"/>
      <w:sz w:val="24"/>
      <w:szCs w:val="32"/>
    </w:rPr>
  </w:style>
  <w:style w:type="paragraph" w:styleId="Overskrift2">
    <w:name w:val="heading 2"/>
    <w:basedOn w:val="Normal"/>
    <w:next w:val="Normal"/>
    <w:link w:val="Overskrift2Tegn"/>
    <w:qFormat/>
    <w:locked/>
    <w:rsid w:val="00886A60"/>
    <w:pPr>
      <w:keepNext/>
      <w:keepLines/>
      <w:spacing w:before="200" w:after="120"/>
      <w:outlineLvl w:val="1"/>
    </w:pPr>
    <w:rPr>
      <w:b/>
      <w:bCs/>
      <w:szCs w:val="26"/>
    </w:rPr>
  </w:style>
  <w:style w:type="paragraph" w:styleId="Overskrift3">
    <w:name w:val="heading 3"/>
    <w:basedOn w:val="Normal"/>
    <w:next w:val="Normal"/>
    <w:link w:val="Overskrift3Tegn"/>
    <w:qFormat/>
    <w:locked/>
    <w:rsid w:val="003865E5"/>
    <w:pPr>
      <w:keepNext/>
      <w:keepLines/>
      <w:spacing w:before="200"/>
      <w:outlineLvl w:val="2"/>
    </w:pPr>
    <w:rPr>
      <w:rFonts w:ascii="Cambria" w:hAnsi="Cambria"/>
      <w:b/>
      <w:bCs/>
      <w:color w:val="4F81BD"/>
    </w:rPr>
  </w:style>
  <w:style w:type="paragraph" w:styleId="Overskrift4">
    <w:name w:val="heading 4"/>
    <w:basedOn w:val="Normal"/>
    <w:next w:val="Normal"/>
    <w:link w:val="Overskrift4Teg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Overskrift5">
    <w:name w:val="heading 5"/>
    <w:aliases w:val="Questions"/>
    <w:basedOn w:val="Normal"/>
    <w:next w:val="Normal"/>
    <w:link w:val="Overskrift5Tegn"/>
    <w:uiPriority w:val="9"/>
    <w:qFormat/>
    <w:locked/>
    <w:rsid w:val="00E9344E"/>
    <w:pPr>
      <w:keepNext/>
      <w:keepLines/>
      <w:numPr>
        <w:numId w:val="13"/>
      </w:numPr>
      <w:spacing w:before="200"/>
      <w:jc w:val="both"/>
      <w:outlineLvl w:val="4"/>
    </w:pPr>
    <w:rPr>
      <w:b/>
    </w:rPr>
  </w:style>
  <w:style w:type="paragraph" w:styleId="Overskrift6">
    <w:name w:val="heading 6"/>
    <w:basedOn w:val="Normal"/>
    <w:next w:val="Normal"/>
    <w:link w:val="Overskrift6Tegn"/>
    <w:qFormat/>
    <w:locked/>
    <w:rsid w:val="003609B6"/>
    <w:pPr>
      <w:numPr>
        <w:ilvl w:val="5"/>
        <w:numId w:val="4"/>
      </w:numPr>
      <w:spacing w:before="240" w:after="60"/>
      <w:outlineLvl w:val="5"/>
    </w:pPr>
    <w:rPr>
      <w:rFonts w:ascii="Times New Roman" w:hAnsi="Times New Roman"/>
      <w:b/>
      <w:bCs/>
      <w:szCs w:val="22"/>
    </w:rPr>
  </w:style>
  <w:style w:type="paragraph" w:styleId="Overskrift7">
    <w:name w:val="heading 7"/>
    <w:basedOn w:val="Normal"/>
    <w:next w:val="Normal"/>
    <w:link w:val="Overskrift7Tegn"/>
    <w:unhideWhenUsed/>
    <w:qFormat/>
    <w:locked/>
    <w:rsid w:val="002D6E1A"/>
    <w:pPr>
      <w:spacing w:before="240" w:after="60"/>
      <w:ind w:left="1296" w:hanging="1296"/>
      <w:outlineLvl w:val="6"/>
    </w:pPr>
    <w:rPr>
      <w:rFonts w:ascii="Times New Roman" w:hAnsi="Times New Roman"/>
    </w:rPr>
  </w:style>
  <w:style w:type="paragraph" w:styleId="Overskrift8">
    <w:name w:val="heading 8"/>
    <w:basedOn w:val="Normal"/>
    <w:next w:val="Normal"/>
    <w:link w:val="Overskrift8Tegn"/>
    <w:qFormat/>
    <w:locked/>
    <w:rsid w:val="003609B6"/>
    <w:pPr>
      <w:numPr>
        <w:ilvl w:val="7"/>
        <w:numId w:val="4"/>
      </w:numPr>
      <w:spacing w:before="240" w:after="60"/>
      <w:outlineLvl w:val="7"/>
    </w:pPr>
    <w:rPr>
      <w:rFonts w:ascii="Times New Roman" w:hAnsi="Times New Roman"/>
      <w:i/>
      <w:iCs/>
    </w:rPr>
  </w:style>
  <w:style w:type="paragraph" w:styleId="Overskrift9">
    <w:name w:val="heading 9"/>
    <w:basedOn w:val="Normal"/>
    <w:next w:val="Normal"/>
    <w:link w:val="Overskrift9Tegn"/>
    <w:qFormat/>
    <w:locked/>
    <w:rsid w:val="00A06867"/>
    <w:pPr>
      <w:tabs>
        <w:tab w:val="num" w:pos="1584"/>
      </w:tabs>
      <w:spacing w:before="240" w:after="60"/>
      <w:ind w:left="1584" w:hanging="1584"/>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locked/>
    <w:rsid w:val="005B64CB"/>
    <w:pPr>
      <w:tabs>
        <w:tab w:val="center" w:pos="4536"/>
        <w:tab w:val="right" w:pos="9072"/>
      </w:tabs>
    </w:pPr>
  </w:style>
  <w:style w:type="paragraph" w:styleId="Sidefod">
    <w:name w:val="footer"/>
    <w:basedOn w:val="Normal"/>
    <w:link w:val="SidefodTegn"/>
    <w:uiPriority w:val="99"/>
    <w:locked/>
    <w:rsid w:val="005B64CB"/>
    <w:pPr>
      <w:tabs>
        <w:tab w:val="center" w:pos="4536"/>
        <w:tab w:val="right" w:pos="9072"/>
      </w:tabs>
    </w:pPr>
  </w:style>
  <w:style w:type="table" w:styleId="Tabel-Gitter">
    <w:name w:val="Table Grid"/>
    <w:basedOn w:val="Tabel-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etal">
    <w:name w:val="page number"/>
    <w:basedOn w:val="Standardskrifttypeiafsni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dholdsfortegnelse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dnotetekst">
    <w:name w:val="footnote text"/>
    <w:aliases w:val="Char3, Char3,Fußnotentextf,Fußnotentextr,stile 1,Footnote1,Footnote2,Footnote3,Footnote4,Footnote5,Footnote6,Footnote7,Footnote8,Footnote9,Footnote10,Footnote11,Footnote21,Footnote31,Footnote41,Footnote51,Footnote61,Footnote71"/>
    <w:basedOn w:val="Normal"/>
    <w:link w:val="FodnotetekstTegn"/>
    <w:qFormat/>
    <w:locked/>
    <w:rsid w:val="001725A5"/>
    <w:pPr>
      <w:spacing w:line="200" w:lineRule="exact"/>
    </w:pPr>
    <w:rPr>
      <w:sz w:val="16"/>
      <w:szCs w:val="20"/>
    </w:rPr>
  </w:style>
  <w:style w:type="character" w:styleId="Fodnotehenvisn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dholdsfortegnelse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henvisning">
    <w:name w:val="annotation reference"/>
    <w:locked/>
    <w:rsid w:val="004B1E61"/>
    <w:rPr>
      <w:sz w:val="16"/>
      <w:szCs w:val="16"/>
    </w:rPr>
  </w:style>
  <w:style w:type="paragraph" w:styleId="Kommentartekst">
    <w:name w:val="annotation text"/>
    <w:basedOn w:val="Normal"/>
    <w:link w:val="KommentartekstTegn"/>
    <w:locked/>
    <w:rsid w:val="004B1E61"/>
    <w:rPr>
      <w:szCs w:val="20"/>
    </w:rPr>
  </w:style>
  <w:style w:type="character" w:customStyle="1" w:styleId="KommentartekstTegn">
    <w:name w:val="Kommentartekst Tegn"/>
    <w:link w:val="Kommentartekst"/>
    <w:uiPriority w:val="99"/>
    <w:rsid w:val="004B1E61"/>
    <w:rPr>
      <w:rFonts w:ascii="Georgia" w:hAnsi="Georgia"/>
      <w:lang w:eastAsia="de-DE"/>
    </w:rPr>
  </w:style>
  <w:style w:type="paragraph" w:styleId="Kommentaremne">
    <w:name w:val="annotation subject"/>
    <w:basedOn w:val="Kommentartekst"/>
    <w:next w:val="Kommentartekst"/>
    <w:link w:val="KommentaremneTegn"/>
    <w:locked/>
    <w:rsid w:val="004B1E61"/>
    <w:rPr>
      <w:b/>
      <w:bCs/>
    </w:rPr>
  </w:style>
  <w:style w:type="character" w:customStyle="1" w:styleId="KommentaremneTegn">
    <w:name w:val="Kommentaremne Tegn"/>
    <w:link w:val="Kommentaremne"/>
    <w:rsid w:val="004B1E61"/>
    <w:rPr>
      <w:rFonts w:ascii="Georgia" w:hAnsi="Georgia"/>
      <w:b/>
      <w:bCs/>
      <w:lang w:eastAsia="de-DE"/>
    </w:rPr>
  </w:style>
  <w:style w:type="paragraph" w:styleId="Markeringsbobletekst">
    <w:name w:val="Balloon Text"/>
    <w:basedOn w:val="Normal"/>
    <w:link w:val="MarkeringsbobletekstTegn"/>
    <w:locked/>
    <w:rsid w:val="004B1E61"/>
    <w:rPr>
      <w:rFonts w:ascii="Tahoma" w:hAnsi="Tahoma" w:cs="Tahoma"/>
      <w:sz w:val="16"/>
      <w:szCs w:val="16"/>
    </w:rPr>
  </w:style>
  <w:style w:type="character" w:customStyle="1" w:styleId="MarkeringsbobletekstTegn">
    <w:name w:val="Markeringsbobletekst Tegn"/>
    <w:link w:val="Markeringsbobletekst"/>
    <w:rsid w:val="004B1E61"/>
    <w:rPr>
      <w:rFonts w:ascii="Tahoma" w:hAnsi="Tahoma" w:cs="Tahoma"/>
      <w:sz w:val="16"/>
      <w:szCs w:val="16"/>
      <w:lang w:eastAsia="de-DE"/>
    </w:rPr>
  </w:style>
  <w:style w:type="paragraph" w:styleId="Listeafsnit">
    <w:name w:val="List Paragraph"/>
    <w:aliases w:val="Paragraphe EI,Paragraphe de liste1,EC,Paragraphe de liste,Normal Nivel 1,List Paragraph Main,List first level,List Paragraph_Sections"/>
    <w:basedOn w:val="Normal"/>
    <w:link w:val="ListeafsnitTegn"/>
    <w:uiPriority w:val="34"/>
    <w:qFormat/>
    <w:locked/>
    <w:rsid w:val="002A0C82"/>
    <w:pPr>
      <w:ind w:left="720"/>
      <w:contextualSpacing/>
    </w:pPr>
  </w:style>
  <w:style w:type="paragraph" w:styleId="Overskrift">
    <w:name w:val="TOC Heading"/>
    <w:basedOn w:val="Overskrift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dnotetekstTegn">
    <w:name w:val="Fodnotetekst Tegn"/>
    <w:aliases w:val="Char3 Tegn, Char3 Tegn,Fußnotentextf Tegn,Fußnotentextr Tegn,stile 1 Tegn,Footnote1 Tegn,Footnote2 Tegn,Footnote3 Tegn,Footnote4 Tegn,Footnote5 Tegn,Footnote6 Tegn,Footnote7 Tegn,Footnote8 Tegn,Footnote9 Tegn,Footnote10 Tegn"/>
    <w:link w:val="Fodnoteteks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krifttypeiafsni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verskrift1Tegn">
    <w:name w:val="Overskrift 1 Tegn"/>
    <w:link w:val="Oversk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Fremhv">
    <w:name w:val="Emphasis"/>
    <w:uiPriority w:val="20"/>
    <w:qFormat/>
    <w:locked/>
    <w:rsid w:val="005F028E"/>
    <w:rPr>
      <w:i/>
      <w:iCs/>
    </w:rPr>
  </w:style>
  <w:style w:type="paragraph" w:styleId="Korrektur">
    <w:name w:val="Revision"/>
    <w:link w:val="KorrekturTegn"/>
    <w:hidden/>
    <w:uiPriority w:val="99"/>
    <w:semiHidden/>
    <w:rsid w:val="008E6A37"/>
    <w:rPr>
      <w:rFonts w:ascii="Georgia" w:hAnsi="Georgia"/>
      <w:sz w:val="22"/>
      <w:szCs w:val="24"/>
      <w:lang w:eastAsia="de-DE"/>
    </w:rPr>
  </w:style>
  <w:style w:type="paragraph" w:styleId="Indholdsfortegnelse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Indholdsfortegnelse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Indholdsfortegnelse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Indholdsfortegnelse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Indholdsfortegnelse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Indholdsfortegnelse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Indholdsfortegnelse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illedtekst">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oversigt">
    <w:name w:val="Document Map"/>
    <w:basedOn w:val="Normal"/>
    <w:link w:val="DokumentoversigtTegn"/>
    <w:locked/>
    <w:rsid w:val="00AA016B"/>
    <w:rPr>
      <w:rFonts w:ascii="Tahoma" w:hAnsi="Tahoma" w:cs="Tahoma"/>
      <w:sz w:val="16"/>
      <w:szCs w:val="16"/>
    </w:rPr>
  </w:style>
  <w:style w:type="character" w:customStyle="1" w:styleId="DokumentoversigtTegn">
    <w:name w:val="Dokumentoversigt Tegn"/>
    <w:link w:val="Dokumentoversigt"/>
    <w:rsid w:val="00AA016B"/>
    <w:rPr>
      <w:rFonts w:ascii="Tahoma" w:hAnsi="Tahoma" w:cs="Tahoma"/>
      <w:sz w:val="16"/>
      <w:szCs w:val="16"/>
      <w:lang w:eastAsia="de-DE"/>
    </w:rPr>
  </w:style>
  <w:style w:type="paragraph" w:styleId="Almindeligtekst">
    <w:name w:val="Plain Text"/>
    <w:basedOn w:val="Normal"/>
    <w:link w:val="AlmindeligtekstTegn"/>
    <w:unhideWhenUsed/>
    <w:locked/>
    <w:rsid w:val="00AA016B"/>
    <w:rPr>
      <w:rFonts w:ascii="Consolas" w:hAnsi="Consolas"/>
      <w:sz w:val="21"/>
      <w:szCs w:val="21"/>
      <w:lang w:val="de-DE"/>
    </w:rPr>
  </w:style>
  <w:style w:type="character" w:customStyle="1" w:styleId="AlmindeligtekstTegn">
    <w:name w:val="Almindelig tekst Tegn"/>
    <w:link w:val="Almindeligtekst"/>
    <w:rsid w:val="00AA016B"/>
    <w:rPr>
      <w:rFonts w:ascii="Consolas" w:hAnsi="Consolas"/>
      <w:sz w:val="21"/>
      <w:szCs w:val="21"/>
      <w:lang w:val="de-DE" w:eastAsia="de-DE"/>
    </w:rPr>
  </w:style>
  <w:style w:type="paragraph" w:styleId="Brdtekst">
    <w:name w:val="Body Text"/>
    <w:basedOn w:val="Normal"/>
    <w:link w:val="BrdtekstTegn"/>
    <w:unhideWhenUsed/>
    <w:locked/>
    <w:rsid w:val="00AA016B"/>
    <w:pPr>
      <w:numPr>
        <w:numId w:val="8"/>
      </w:numPr>
      <w:spacing w:after="240"/>
      <w:jc w:val="both"/>
    </w:pPr>
    <w:rPr>
      <w:rFonts w:ascii="Times New Roman" w:hAnsi="Times New Roman"/>
      <w:sz w:val="24"/>
      <w:szCs w:val="20"/>
      <w:lang w:eastAsia="en-GB"/>
    </w:rPr>
  </w:style>
  <w:style w:type="character" w:customStyle="1" w:styleId="BrdtekstTegn">
    <w:name w:val="Brødtekst Tegn"/>
    <w:link w:val="Brdteks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Overskrift2Tegn">
    <w:name w:val="Overskrift 2 Tegn"/>
    <w:link w:val="Oversk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Overskrift9Tegn">
    <w:name w:val="Overskrift 9 Tegn"/>
    <w:link w:val="Oversk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Overskrift7Tegn">
    <w:name w:val="Overskrift 7 Tegn"/>
    <w:link w:val="Overskrift7"/>
    <w:rsid w:val="002D6E1A"/>
    <w:rPr>
      <w:sz w:val="22"/>
      <w:szCs w:val="24"/>
      <w:lang w:eastAsia="de-DE"/>
    </w:rPr>
  </w:style>
  <w:style w:type="character" w:customStyle="1" w:styleId="Overskrift6Tegn">
    <w:name w:val="Overskrift 6 Tegn"/>
    <w:link w:val="Overskrift6"/>
    <w:rsid w:val="002D6E1A"/>
    <w:rPr>
      <w:b/>
      <w:bCs/>
      <w:szCs w:val="22"/>
      <w:lang w:eastAsia="de-DE"/>
    </w:rPr>
  </w:style>
  <w:style w:type="character" w:customStyle="1" w:styleId="Overskrift8Tegn">
    <w:name w:val="Overskrift 8 Tegn"/>
    <w:link w:val="Overskrift8"/>
    <w:rsid w:val="002D6E1A"/>
    <w:rPr>
      <w:i/>
      <w:iCs/>
      <w:szCs w:val="24"/>
      <w:lang w:eastAsia="de-DE"/>
    </w:rPr>
  </w:style>
  <w:style w:type="numbering" w:customStyle="1" w:styleId="NoList1">
    <w:name w:val="No List1"/>
    <w:next w:val="Ingenoversigt"/>
    <w:uiPriority w:val="99"/>
    <w:semiHidden/>
    <w:unhideWhenUsed/>
    <w:locked/>
    <w:rsid w:val="002D6E1A"/>
  </w:style>
  <w:style w:type="character" w:styleId="BesgtLink">
    <w:name w:val="FollowedHyperlink"/>
    <w:unhideWhenUsed/>
    <w:locked/>
    <w:rsid w:val="002D6E1A"/>
    <w:rPr>
      <w:color w:val="800080"/>
      <w:u w:val="single"/>
    </w:rPr>
  </w:style>
  <w:style w:type="character" w:customStyle="1" w:styleId="SidehovedTegn">
    <w:name w:val="Sidehoved Tegn"/>
    <w:link w:val="Sidehoved"/>
    <w:rsid w:val="002D6E1A"/>
    <w:rPr>
      <w:rFonts w:ascii="Georgia" w:hAnsi="Georgia"/>
      <w:sz w:val="22"/>
      <w:szCs w:val="24"/>
      <w:lang w:eastAsia="de-DE"/>
    </w:rPr>
  </w:style>
  <w:style w:type="character" w:customStyle="1" w:styleId="SidefodTegn">
    <w:name w:val="Sidefod Tegn"/>
    <w:link w:val="Sidefod"/>
    <w:uiPriority w:val="99"/>
    <w:rsid w:val="002D6E1A"/>
    <w:rPr>
      <w:rFonts w:ascii="Georgia" w:hAnsi="Georgia"/>
      <w:sz w:val="22"/>
      <w:szCs w:val="24"/>
      <w:lang w:eastAsia="de-DE"/>
    </w:rPr>
  </w:style>
  <w:style w:type="paragraph" w:styleId="Slutnotetekst">
    <w:name w:val="endnote text"/>
    <w:basedOn w:val="Normal"/>
    <w:link w:val="SlutnotetekstTegn"/>
    <w:unhideWhenUsed/>
    <w:locked/>
    <w:rsid w:val="002D6E1A"/>
    <w:rPr>
      <w:szCs w:val="20"/>
    </w:rPr>
  </w:style>
  <w:style w:type="character" w:customStyle="1" w:styleId="SlutnotetekstTegn">
    <w:name w:val="Slutnotetekst Tegn"/>
    <w:link w:val="Slutnotetekst"/>
    <w:rsid w:val="002D6E1A"/>
    <w:rPr>
      <w:rFonts w:ascii="Georgia" w:hAnsi="Georgia"/>
      <w:lang w:eastAsia="de-DE"/>
    </w:rPr>
  </w:style>
  <w:style w:type="paragraph" w:styleId="Opstilling-talellerbogst">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afsnitTegn">
    <w:name w:val="Listeafsnit Tegn"/>
    <w:aliases w:val="Paragraphe EI Tegn,Paragraphe de liste1 Tegn,EC Tegn,Paragraphe de liste Tegn,Normal Nivel 1 Tegn,List Paragraph Main Tegn,List first level Tegn,List Paragraph_Sections Tegn"/>
    <w:link w:val="Listeafsnit"/>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afsnit"/>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Slutnotehenvisning">
    <w:name w:val="endnote reference"/>
    <w:unhideWhenUsed/>
    <w:locked/>
    <w:rsid w:val="002D6E1A"/>
    <w:rPr>
      <w:vertAlign w:val="superscript"/>
    </w:rPr>
  </w:style>
  <w:style w:type="character" w:styleId="Pladsholderteks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oversig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jenummer">
    <w:name w:val="line number"/>
    <w:basedOn w:val="Standardskrifttypeiafsni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lledtekst"/>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Overskrift5Tegn">
    <w:name w:val="Overskrift 5 Tegn"/>
    <w:aliases w:val="Questions Tegn"/>
    <w:link w:val="Overskrift5"/>
    <w:uiPriority w:val="9"/>
    <w:rsid w:val="00E9344E"/>
    <w:rPr>
      <w:rFonts w:ascii="Arial" w:hAnsi="Arial"/>
      <w:b/>
      <w:szCs w:val="24"/>
      <w:lang w:eastAsia="de-DE"/>
    </w:rPr>
  </w:style>
  <w:style w:type="character" w:customStyle="1" w:styleId="Overskrift3Tegn">
    <w:name w:val="Overskrift 3 Tegn"/>
    <w:link w:val="Overskrift3"/>
    <w:rsid w:val="003865E5"/>
    <w:rPr>
      <w:rFonts w:ascii="Cambria" w:eastAsia="Times New Roman" w:hAnsi="Cambria" w:cs="Times New Roman"/>
      <w:b/>
      <w:bCs/>
      <w:color w:val="4F81BD"/>
      <w:sz w:val="22"/>
      <w:szCs w:val="24"/>
      <w:lang w:eastAsia="de-DE"/>
    </w:rPr>
  </w:style>
  <w:style w:type="character" w:customStyle="1" w:styleId="Overskrift4Tegn">
    <w:name w:val="Overskrift 4 Tegn"/>
    <w:link w:val="Overskrift4"/>
    <w:rsid w:val="00CB7286"/>
    <w:rPr>
      <w:b/>
      <w:bCs/>
      <w:sz w:val="28"/>
      <w:szCs w:val="28"/>
      <w:lang w:eastAsia="de-DE"/>
    </w:rPr>
  </w:style>
  <w:style w:type="table" w:styleId="Lysliste-fremhvningsfarve3">
    <w:name w:val="Light List Accent 3"/>
    <w:basedOn w:val="Tabel-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Oversk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Overskrift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Oversk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Opstilling-talellerbogst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Opstilling-talellerbogst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Opstilling-talellerbogst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Opstilling-punkttegn">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Opstilling-punkttegn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Opstilling-punkttegn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Opstilling-punkttegn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steoverfigurer">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verskrift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Normal"/>
    <w:next w:val="Normal"/>
    <w:link w:val="TitelTeg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Tegn">
    <w:name w:val="Titel Teg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KorrekturTegn">
    <w:name w:val="Korrektur Tegn"/>
    <w:link w:val="Korrektur"/>
    <w:uiPriority w:val="99"/>
    <w:semiHidden/>
    <w:locked/>
    <w:rsid w:val="000D2D0B"/>
    <w:rPr>
      <w:rFonts w:ascii="Georgia" w:hAnsi="Georgia"/>
      <w:sz w:val="22"/>
      <w:szCs w:val="24"/>
      <w:lang w:eastAsia="de-DE"/>
    </w:rPr>
  </w:style>
  <w:style w:type="table" w:customStyle="1" w:styleId="TableGrid2">
    <w:name w:val="Table Grid2"/>
    <w:basedOn w:val="Tabel-Normal"/>
    <w:next w:val="Tabel-Git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vagfremhv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krifttypeiafsni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Kraftigfremhvning">
    <w:name w:val="Intense Emphasis"/>
    <w:basedOn w:val="Standardskrifttypeiafsnit"/>
    <w:uiPriority w:val="21"/>
    <w:qFormat/>
    <w:locked/>
    <w:rsid w:val="00D34282"/>
    <w:rPr>
      <w:b/>
      <w:bCs/>
      <w:i/>
      <w:iCs/>
    </w:rPr>
  </w:style>
  <w:style w:type="character" w:customStyle="1" w:styleId="CPTitle1Char">
    <w:name w:val="CP_Title1 Char"/>
    <w:basedOn w:val="Standardskrifttypeiafsnit"/>
    <w:link w:val="CPTitle1"/>
    <w:locked/>
    <w:rsid w:val="00D34282"/>
    <w:rPr>
      <w:rFonts w:asciiTheme="majorHAnsi" w:eastAsiaTheme="majorEastAsia" w:hAnsiTheme="majorHAnsi" w:cstheme="majorHAnsi"/>
      <w:b/>
      <w:sz w:val="32"/>
      <w:szCs w:val="32"/>
    </w:rPr>
  </w:style>
  <w:style w:type="paragraph" w:customStyle="1" w:styleId="CPTitle1">
    <w:name w:val="CP_Title1"/>
    <w:basedOn w:val="Oversk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Oversk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Standardskrifttypeiafsnit"/>
    <w:locked/>
    <w:rsid w:val="0016024A"/>
    <w:rPr>
      <w:rFonts w:ascii="Arial" w:eastAsiaTheme="minorEastAsia"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09518695">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48542101">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299068817">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6762386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0023975">
      <w:bodyDiv w:val="1"/>
      <w:marLeft w:val="0"/>
      <w:marRight w:val="0"/>
      <w:marTop w:val="0"/>
      <w:marBottom w:val="0"/>
      <w:divBdr>
        <w:top w:val="none" w:sz="0" w:space="0" w:color="auto"/>
        <w:left w:val="none" w:sz="0" w:space="0" w:color="auto"/>
        <w:bottom w:val="none" w:sz="0" w:space="0" w:color="auto"/>
        <w:right w:val="none" w:sz="0" w:space="0" w:color="auto"/>
      </w:divBdr>
    </w:div>
    <w:div w:id="498229824">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37159113">
      <w:bodyDiv w:val="1"/>
      <w:marLeft w:val="0"/>
      <w:marRight w:val="0"/>
      <w:marTop w:val="0"/>
      <w:marBottom w:val="0"/>
      <w:divBdr>
        <w:top w:val="none" w:sz="0" w:space="0" w:color="auto"/>
        <w:left w:val="none" w:sz="0" w:space="0" w:color="auto"/>
        <w:bottom w:val="none" w:sz="0" w:space="0" w:color="auto"/>
        <w:right w:val="none" w:sz="0" w:space="0" w:color="auto"/>
      </w:divBdr>
    </w:div>
    <w:div w:id="54810955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08390170">
      <w:bodyDiv w:val="1"/>
      <w:marLeft w:val="0"/>
      <w:marRight w:val="0"/>
      <w:marTop w:val="0"/>
      <w:marBottom w:val="0"/>
      <w:divBdr>
        <w:top w:val="none" w:sz="0" w:space="0" w:color="auto"/>
        <w:left w:val="none" w:sz="0" w:space="0" w:color="auto"/>
        <w:bottom w:val="none" w:sz="0" w:space="0" w:color="auto"/>
        <w:right w:val="none" w:sz="0" w:space="0" w:color="auto"/>
      </w:divBdr>
    </w:div>
    <w:div w:id="634872358">
      <w:bodyDiv w:val="1"/>
      <w:marLeft w:val="0"/>
      <w:marRight w:val="0"/>
      <w:marTop w:val="0"/>
      <w:marBottom w:val="0"/>
      <w:divBdr>
        <w:top w:val="none" w:sz="0" w:space="0" w:color="auto"/>
        <w:left w:val="none" w:sz="0" w:space="0" w:color="auto"/>
        <w:bottom w:val="none" w:sz="0" w:space="0" w:color="auto"/>
        <w:right w:val="none" w:sz="0" w:space="0" w:color="auto"/>
      </w:divBdr>
    </w:div>
    <w:div w:id="710307448">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5639854">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8803562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79655910">
      <w:bodyDiv w:val="1"/>
      <w:marLeft w:val="0"/>
      <w:marRight w:val="0"/>
      <w:marTop w:val="0"/>
      <w:marBottom w:val="0"/>
      <w:divBdr>
        <w:top w:val="none" w:sz="0" w:space="0" w:color="auto"/>
        <w:left w:val="none" w:sz="0" w:space="0" w:color="auto"/>
        <w:bottom w:val="none" w:sz="0" w:space="0" w:color="auto"/>
        <w:right w:val="none" w:sz="0" w:space="0" w:color="auto"/>
      </w:divBdr>
    </w:div>
    <w:div w:id="1101342940">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3325526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54389585">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394423368">
      <w:bodyDiv w:val="1"/>
      <w:marLeft w:val="0"/>
      <w:marRight w:val="0"/>
      <w:marTop w:val="0"/>
      <w:marBottom w:val="0"/>
      <w:divBdr>
        <w:top w:val="none" w:sz="0" w:space="0" w:color="auto"/>
        <w:left w:val="none" w:sz="0" w:space="0" w:color="auto"/>
        <w:bottom w:val="none" w:sz="0" w:space="0" w:color="auto"/>
        <w:right w:val="none" w:sz="0" w:space="0" w:color="auto"/>
      </w:divBdr>
    </w:div>
    <w:div w:id="1424302907">
      <w:bodyDiv w:val="1"/>
      <w:marLeft w:val="0"/>
      <w:marRight w:val="0"/>
      <w:marTop w:val="0"/>
      <w:marBottom w:val="0"/>
      <w:divBdr>
        <w:top w:val="none" w:sz="0" w:space="0" w:color="auto"/>
        <w:left w:val="none" w:sz="0" w:space="0" w:color="auto"/>
        <w:bottom w:val="none" w:sz="0" w:space="0" w:color="auto"/>
        <w:right w:val="none" w:sz="0" w:space="0" w:color="auto"/>
      </w:divBdr>
    </w:div>
    <w:div w:id="1436903649">
      <w:bodyDiv w:val="1"/>
      <w:marLeft w:val="0"/>
      <w:marRight w:val="0"/>
      <w:marTop w:val="0"/>
      <w:marBottom w:val="0"/>
      <w:divBdr>
        <w:top w:val="none" w:sz="0" w:space="0" w:color="auto"/>
        <w:left w:val="none" w:sz="0" w:space="0" w:color="auto"/>
        <w:bottom w:val="none" w:sz="0" w:space="0" w:color="auto"/>
        <w:right w:val="none" w:sz="0" w:space="0" w:color="auto"/>
      </w:divBdr>
    </w:div>
    <w:div w:id="1440445225">
      <w:bodyDiv w:val="1"/>
      <w:marLeft w:val="0"/>
      <w:marRight w:val="0"/>
      <w:marTop w:val="0"/>
      <w:marBottom w:val="0"/>
      <w:divBdr>
        <w:top w:val="none" w:sz="0" w:space="0" w:color="auto"/>
        <w:left w:val="none" w:sz="0" w:space="0" w:color="auto"/>
        <w:bottom w:val="none" w:sz="0" w:space="0" w:color="auto"/>
        <w:right w:val="none" w:sz="0" w:space="0" w:color="auto"/>
      </w:divBdr>
    </w:div>
    <w:div w:id="1517578746">
      <w:bodyDiv w:val="1"/>
      <w:marLeft w:val="0"/>
      <w:marRight w:val="0"/>
      <w:marTop w:val="0"/>
      <w:marBottom w:val="0"/>
      <w:divBdr>
        <w:top w:val="none" w:sz="0" w:space="0" w:color="auto"/>
        <w:left w:val="none" w:sz="0" w:space="0" w:color="auto"/>
        <w:bottom w:val="none" w:sz="0" w:space="0" w:color="auto"/>
        <w:right w:val="none" w:sz="0" w:space="0" w:color="auto"/>
      </w:divBdr>
    </w:div>
    <w:div w:id="1522402388">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98441043">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69137133">
      <w:bodyDiv w:val="1"/>
      <w:marLeft w:val="0"/>
      <w:marRight w:val="0"/>
      <w:marTop w:val="0"/>
      <w:marBottom w:val="0"/>
      <w:divBdr>
        <w:top w:val="none" w:sz="0" w:space="0" w:color="auto"/>
        <w:left w:val="none" w:sz="0" w:space="0" w:color="auto"/>
        <w:bottom w:val="none" w:sz="0" w:space="0" w:color="auto"/>
        <w:right w:val="none" w:sz="0" w:space="0" w:color="auto"/>
      </w:divBdr>
    </w:div>
    <w:div w:id="1686205540">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29719205">
      <w:bodyDiv w:val="1"/>
      <w:marLeft w:val="0"/>
      <w:marRight w:val="0"/>
      <w:marTop w:val="0"/>
      <w:marBottom w:val="0"/>
      <w:divBdr>
        <w:top w:val="none" w:sz="0" w:space="0" w:color="auto"/>
        <w:left w:val="none" w:sz="0" w:space="0" w:color="auto"/>
        <w:bottom w:val="none" w:sz="0" w:space="0" w:color="auto"/>
        <w:right w:val="none" w:sz="0" w:space="0" w:color="auto"/>
      </w:divBdr>
    </w:div>
    <w:div w:id="17371657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4701760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7709108">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2554460">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79010530">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cc6dd1-c310-47ff-a3bf-ce97c9b993e5">
      <Value>500</Value>
      <Value>1</Value>
      <Value>14</Value>
    </TaxCatchAll>
    <_dlc_DocId xmlns="24943991-94d7-4778-a9b3-19e5f2086ea5">FIDA-2050261805-12</_dlc_DocId>
    <_dlc_DocIdUrl xmlns="f2cc6dd1-c310-47ff-a3bf-ce97c9b993e5">
      <Url>https://fida.sharepoint.com/sites/EX-EMIR-Refit/_layouts/15/DocIdRedir.aspx?ID=FIDA-2050261805-12</Url>
      <Description>FIDA-2050261805-12</Description>
    </_dlc_DocIdUrl>
    <ob7afa27584f400f95462db069cc28f2 xmlns="24943991-94d7-4778-a9b3-19e5f2086ea5">
      <Terms xmlns="http://schemas.microsoft.com/office/infopath/2007/PartnerControls"/>
    </ob7afa27584f400f95462db069cc28f2>
    <fd_documentDate xmlns="24943991-94d7-4778-a9b3-19e5f2086ea5" xsi:nil="true"/>
    <fd_owner xmlns="24943991-94d7-4778-a9b3-19e5f2086ea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6130DF716F668429E06112D9465C6C3" ma:contentTypeVersion="10" ma:contentTypeDescription="Create a new document." ma:contentTypeScope="" ma:versionID="3383a946183bb2c5c9ea6e20c6a3d574">
  <xsd:schema xmlns:xsd="http://www.w3.org/2001/XMLSchema" xmlns:xs="http://www.w3.org/2001/XMLSchema" xmlns:p="http://schemas.microsoft.com/office/2006/metadata/properties" xmlns:ns2="24943991-94d7-4778-a9b3-19e5f2086ea5" xmlns:ns3="f2cc6dd1-c310-47ff-a3bf-ce97c9b993e5" xmlns:ns4="460f97e4-41fb-469d-a5af-0cf90860e53e" targetNamespace="http://schemas.microsoft.com/office/2006/metadata/properties" ma:root="true" ma:fieldsID="3258d9da3a95d815aaa28843dc2fdafa" ns2:_="" ns3:_="" ns4:_="">
    <xsd:import namespace="24943991-94d7-4778-a9b3-19e5f2086ea5"/>
    <xsd:import namespace="f2cc6dd1-c310-47ff-a3bf-ce97c9b993e5"/>
    <xsd:import namespace="460f97e4-41fb-469d-a5af-0cf90860e53e"/>
    <xsd:element name="properties">
      <xsd:complexType>
        <xsd:sequence>
          <xsd:element name="documentManagement">
            <xsd:complexType>
              <xsd:all>
                <xsd:element ref="ns2:_dlc_DocId" minOccurs="0"/>
                <xsd:element ref="ns3:_dlc_DocIdUrl" minOccurs="0"/>
                <xsd:element ref="ns3:_dlc_DocIdPersistId" minOccurs="0"/>
                <xsd:element ref="ns2:ob7afa27584f400f95462db069cc28f2" minOccurs="0"/>
                <xsd:element ref="ns2:fd_documentDate" minOccurs="0"/>
                <xsd:element ref="ns3:TaxCatchAll" minOccurs="0"/>
                <xsd:element ref="ns2:fd_owner"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3991-94d7-4778-a9b3-19e5f2086e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ob7afa27584f400f95462db069cc28f2" ma:index="11" nillable="true" ma:taxonomy="true" ma:internalName="ob7afa27584f400f95462db069cc28f2" ma:taxonomyFieldName="fd_journal" ma:displayName="Journal" ma:default="" ma:fieldId="{8b7afa27-584f-400f-9546-2db069cc28f2}" ma:taxonomyMulti="true" ma:sspId="6f0cbb39-80df-46cc-b4ae-a450fbe8aaff" ma:termSetId="eff4ded4-4221-4ac8-94b2-15177ff2d36d" ma:anchorId="00000000-0000-0000-0000-000000000000" ma:open="false" ma:isKeyword="false">
      <xsd:complexType>
        <xsd:sequence>
          <xsd:element ref="pc:Terms" minOccurs="0" maxOccurs="1"/>
        </xsd:sequence>
      </xsd:complexType>
    </xsd:element>
    <xsd:element name="fd_documentDate" ma:index="12" nillable="true" ma:displayName="Document Date" ma:format="DateOnly" ma:internalName="fd_documentDate">
      <xsd:simpleType>
        <xsd:restriction base="dms:DateTime"/>
      </xsd:simpleType>
    </xsd:element>
    <xsd:element name="fd_owner" ma:index="15" nillable="true" ma:displayName="Owner" ma:internalName="fd_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c6dd1-c310-47ff-a3bf-ce97c9b993e5"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f0e8e241-be5b-4b99-9bfd-479c80a33121}" ma:internalName="TaxCatchAll" ma:showField="CatchAllData" ma:web="f2cc6dd1-c310-47ff-a3bf-ce97c9b993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0f97e4-41fb-469d-a5af-0cf90860e53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5.xml><?xml version="1.0" encoding="utf-8"?>
<ds:datastoreItem xmlns:ds="http://schemas.openxmlformats.org/officeDocument/2006/customXml" ds:itemID="{7DF81D2C-9DB2-4CE5-A09E-F671414DB285}"/>
</file>

<file path=customXml/itemProps6.xml><?xml version="1.0" encoding="utf-8"?>
<ds:datastoreItem xmlns:ds="http://schemas.openxmlformats.org/officeDocument/2006/customXml" ds:itemID="{780B63EE-977F-42D3-AB39-35B2069CFDB5}"/>
</file>

<file path=docProps/app.xml><?xml version="1.0" encoding="utf-8"?>
<Properties xmlns="http://schemas.openxmlformats.org/officeDocument/2006/extended-properties" xmlns:vt="http://schemas.openxmlformats.org/officeDocument/2006/docPropsVTypes">
  <Template>Normal</Template>
  <TotalTime>84</TotalTime>
  <Pages>20</Pages>
  <Words>5534</Words>
  <Characters>31385</Characters>
  <Application>Microsoft Office Word</Application>
  <DocSecurity>8</DocSecurity>
  <Lines>261</Lines>
  <Paragraphs>73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36846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Nikolaj Pilgaard</cp:lastModifiedBy>
  <cp:revision>48</cp:revision>
  <cp:lastPrinted>2015-02-18T11:01:00Z</cp:lastPrinted>
  <dcterms:created xsi:type="dcterms:W3CDTF">2021-09-30T08:53:00Z</dcterms:created>
  <dcterms:modified xsi:type="dcterms:W3CDTF">2021-09-30T10:15:00Z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0x010100C6130DF716F668429E06112D9465C6C3</vt:lpwstr>
  </property>
  <property fmtid="{D5CDD505-2E9C-101B-9397-08002B2CF9AE}" pid="3" name="_dlc_DocIdItemGuid">
    <vt:lpwstr>dd41afbe-8b5a-4b2a-bab1-7ee09686be14</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ies>
</file>