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hAnsi="Arial" w:cs="Arial"/>
        </w:rPr>
        <w:id w:val="-973058580"/>
        <w:docPartObj>
          <w:docPartGallery w:val="Cover Pages"/>
          <w:docPartUnique/>
        </w:docPartObj>
      </w:sdtPr>
      <w:sdtEndPr>
        <w:rPr>
          <w:highlight w:val="yellow"/>
        </w:rPr>
      </w:sdtEndPr>
      <w:sdtContent>
        <w:p w14:paraId="3FEEFC75" w14:textId="77777777" w:rsidR="00C04EEE" w:rsidRPr="00E3664A" w:rsidRDefault="00C04EEE" w:rsidP="00C04EEE">
          <w:pPr>
            <w:spacing w:line="276" w:lineRule="auto"/>
            <w:rPr>
              <w:rFonts w:ascii="Arial" w:hAnsi="Arial" w:cs="Arial"/>
              <w:color w:val="FF0000"/>
            </w:rPr>
          </w:pPr>
        </w:p>
        <w:p w14:paraId="4E57D9BD" w14:textId="77777777" w:rsidR="00C04EEE" w:rsidRPr="00E3664A" w:rsidRDefault="00C04EEE" w:rsidP="00C04EEE">
          <w:pPr>
            <w:spacing w:after="120" w:line="276" w:lineRule="auto"/>
            <w:rPr>
              <w:rFonts w:ascii="Arial" w:hAnsi="Arial" w:cs="Arial"/>
            </w:rPr>
          </w:pPr>
        </w:p>
        <w:p w14:paraId="1B48FB35" w14:textId="77777777" w:rsidR="00C04EEE" w:rsidRPr="00E3664A" w:rsidRDefault="00C04EEE" w:rsidP="00C04EEE">
          <w:pPr>
            <w:spacing w:line="276" w:lineRule="auto"/>
            <w:rPr>
              <w:rFonts w:ascii="Arial" w:hAnsi="Arial" w:cs="Arial"/>
            </w:rPr>
          </w:pPr>
        </w:p>
        <w:p w14:paraId="59D9E809" w14:textId="77777777" w:rsidR="00C04EEE" w:rsidRPr="00E3664A" w:rsidRDefault="00C04EEE" w:rsidP="00C04EEE">
          <w:pPr>
            <w:spacing w:line="276" w:lineRule="auto"/>
            <w:rPr>
              <w:rFonts w:ascii="Arial" w:hAnsi="Arial" w:cs="Arial"/>
            </w:rPr>
          </w:pPr>
        </w:p>
        <w:p w14:paraId="17A77B90" w14:textId="77777777" w:rsidR="00C04EEE" w:rsidRPr="00E3664A" w:rsidRDefault="00C04EEE" w:rsidP="00C04EEE">
          <w:pPr>
            <w:spacing w:line="276" w:lineRule="auto"/>
            <w:rPr>
              <w:rFonts w:ascii="Arial" w:hAnsi="Arial" w:cs="Arial"/>
            </w:rPr>
          </w:pPr>
        </w:p>
        <w:tbl>
          <w:tblPr>
            <w:tblpPr w:leftFromText="8505" w:vertAnchor="page" w:horzAnchor="margin" w:tblpX="-426" w:tblpY="3444"/>
            <w:tblW w:w="10540" w:type="dxa"/>
            <w:tblLayout w:type="fixed"/>
            <w:tblCellMar>
              <w:left w:w="0" w:type="dxa"/>
              <w:right w:w="0" w:type="dxa"/>
            </w:tblCellMar>
            <w:tblLook w:val="01E0" w:firstRow="1" w:lastRow="1" w:firstColumn="1" w:lastColumn="1" w:noHBand="0" w:noVBand="0"/>
          </w:tblPr>
          <w:tblGrid>
            <w:gridCol w:w="10540"/>
          </w:tblGrid>
          <w:tr w:rsidR="00C04EEE" w:rsidRPr="00E3664A" w14:paraId="09C25D35" w14:textId="77777777" w:rsidTr="001A463B">
            <w:trPr>
              <w:trHeight w:hRule="exact" w:val="1497"/>
            </w:trPr>
            <w:tc>
              <w:tcPr>
                <w:tcW w:w="10540" w:type="dxa"/>
                <w:vAlign w:val="bottom"/>
              </w:tcPr>
              <w:p w14:paraId="0F3BF212" w14:textId="77777777" w:rsidR="00C04EEE" w:rsidRPr="00E3664A" w:rsidRDefault="00C04EEE" w:rsidP="00980F5B">
                <w:pPr>
                  <w:pStyle w:val="Titel"/>
                  <w:spacing w:line="276" w:lineRule="auto"/>
                  <w:ind w:right="854"/>
                  <w:rPr>
                    <w:rFonts w:ascii="Arial" w:hAnsi="Arial" w:cs="Arial"/>
                    <w:sz w:val="48"/>
                    <w:szCs w:val="48"/>
                  </w:rPr>
                </w:pPr>
                <w:r w:rsidRPr="00E3664A">
                  <w:rPr>
                    <w:rFonts w:ascii="Arial" w:hAnsi="Arial" w:cs="Arial"/>
                    <w:color w:val="2F5496" w:themeColor="accent1" w:themeShade="BF"/>
                    <w:sz w:val="48"/>
                    <w:szCs w:val="48"/>
                  </w:rPr>
                  <w:t xml:space="preserve">Response Form to the Consultation Paper </w:t>
                </w:r>
              </w:p>
            </w:tc>
          </w:tr>
          <w:tr w:rsidR="00C04EEE" w:rsidRPr="00E3664A" w14:paraId="0BDD20C6" w14:textId="77777777" w:rsidTr="001A463B">
            <w:trPr>
              <w:trHeight w:hRule="exact" w:val="1073"/>
            </w:trPr>
            <w:tc>
              <w:tcPr>
                <w:tcW w:w="10540" w:type="dxa"/>
                <w:tcMar>
                  <w:top w:w="142" w:type="dxa"/>
                </w:tcMar>
              </w:tcPr>
              <w:p w14:paraId="007E645E" w14:textId="6288C150" w:rsidR="00C04EEE" w:rsidRPr="001A463B" w:rsidRDefault="001A463B" w:rsidP="00980F5B">
                <w:pPr>
                  <w:pStyle w:val="berschrift2"/>
                  <w:numPr>
                    <w:ilvl w:val="0"/>
                    <w:numId w:val="0"/>
                  </w:numPr>
                  <w:spacing w:before="0"/>
                  <w:rPr>
                    <w:rFonts w:ascii="Arial" w:hAnsi="Arial" w:cs="Arial"/>
                    <w:sz w:val="24"/>
                    <w:szCs w:val="24"/>
                  </w:rPr>
                </w:pPr>
                <w:r w:rsidRPr="001A463B">
                  <w:rPr>
                    <w:rFonts w:ascii="Arial" w:hAnsi="Arial" w:cs="Arial"/>
                    <w:sz w:val="24"/>
                    <w:szCs w:val="24"/>
                    <w:lang w:eastAsia="en-US"/>
                  </w:rPr>
                  <w:t>Draft RTS further specifying the factors that shall be considered by the competent authority and the supervisory college when assessing the CCP recovery plan (Article 10(12) CCPRRR)</w:t>
                </w:r>
                <w:r w:rsidR="00C27229">
                  <w:rPr>
                    <w:rFonts w:ascii="Arial" w:hAnsi="Arial" w:cs="Arial"/>
                    <w:sz w:val="24"/>
                    <w:szCs w:val="24"/>
                    <w:lang w:eastAsia="en-US"/>
                  </w:rPr>
                  <w:t xml:space="preserve"> </w:t>
                </w:r>
              </w:p>
            </w:tc>
          </w:tr>
        </w:tbl>
        <w:p w14:paraId="3D3F0F5E" w14:textId="77777777" w:rsidR="00C04EEE" w:rsidRPr="00E3664A" w:rsidRDefault="00C04EEE" w:rsidP="00C04EEE">
          <w:pPr>
            <w:spacing w:line="276" w:lineRule="auto"/>
            <w:rPr>
              <w:rFonts w:ascii="Arial" w:hAnsi="Arial" w:cs="Arial"/>
            </w:rPr>
          </w:pPr>
        </w:p>
        <w:p w14:paraId="373D5A69" w14:textId="77777777" w:rsidR="00C04EEE" w:rsidRPr="00E3664A" w:rsidRDefault="00C04EEE" w:rsidP="00C04EEE">
          <w:pPr>
            <w:spacing w:line="276" w:lineRule="auto"/>
            <w:rPr>
              <w:rFonts w:ascii="Arial" w:hAnsi="Arial" w:cs="Arial"/>
            </w:rPr>
            <w:sectPr w:rsidR="00C04EEE" w:rsidRPr="00E3664A" w:rsidSect="00980F5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47C2346D" w14:textId="77777777" w:rsidR="00C04EEE" w:rsidRPr="00E3664A" w:rsidRDefault="00C04EEE" w:rsidP="00C04EEE">
          <w:pPr>
            <w:numPr>
              <w:ilvl w:val="1"/>
              <w:numId w:val="0"/>
            </w:numPr>
            <w:spacing w:after="250" w:line="276" w:lineRule="auto"/>
            <w:jc w:val="both"/>
            <w:rPr>
              <w:rFonts w:ascii="Arial" w:eastAsiaTheme="majorEastAsia" w:hAnsi="Arial" w:cs="Arial"/>
              <w:b/>
              <w:sz w:val="28"/>
            </w:rPr>
          </w:pPr>
        </w:p>
        <w:p w14:paraId="006221FA" w14:textId="77777777" w:rsidR="00C04EEE" w:rsidRPr="00E3664A" w:rsidRDefault="00C04EEE" w:rsidP="00C04EEE">
          <w:pPr>
            <w:numPr>
              <w:ilvl w:val="1"/>
              <w:numId w:val="0"/>
            </w:numPr>
            <w:spacing w:after="250" w:line="276" w:lineRule="auto"/>
            <w:jc w:val="both"/>
            <w:rPr>
              <w:rFonts w:ascii="Arial" w:eastAsiaTheme="majorEastAsia" w:hAnsi="Arial" w:cs="Arial"/>
              <w:b/>
              <w:sz w:val="28"/>
            </w:rPr>
          </w:pPr>
          <w:r w:rsidRPr="00E3664A">
            <w:rPr>
              <w:rFonts w:ascii="Arial" w:eastAsiaTheme="majorEastAsia" w:hAnsi="Arial" w:cs="Arial"/>
              <w:b/>
              <w:sz w:val="28"/>
            </w:rPr>
            <w:t xml:space="preserve">Responding to this paper </w:t>
          </w:r>
        </w:p>
        <w:p w14:paraId="4FBE2845" w14:textId="77777777" w:rsidR="00C04EEE" w:rsidRPr="00E3664A" w:rsidRDefault="00C04EEE" w:rsidP="00C04EEE">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invites comments on all matters in this consultation paper and </w:t>
          </w:r>
          <w:r w:rsidRPr="00E3664A">
            <w:rPr>
              <w:rFonts w:ascii="Arial" w:eastAsiaTheme="minorEastAsia" w:hAnsi="Arial" w:cs="Arial"/>
              <w:szCs w:val="20"/>
              <w:u w:val="dottedHeavy" w:color="BF8F00" w:themeColor="accent4" w:themeShade="BF"/>
            </w:rPr>
            <w:t>in particular on</w:t>
          </w:r>
          <w:r w:rsidRPr="00E3664A">
            <w:rPr>
              <w:rFonts w:ascii="Arial" w:eastAsiaTheme="minorEastAsia" w:hAnsi="Arial" w:cs="Arial"/>
              <w:szCs w:val="20"/>
            </w:rPr>
            <w:t xml:space="preserve"> the specific questions summarised in Annex I</w:t>
          </w:r>
          <w:r>
            <w:rPr>
              <w:rFonts w:ascii="Arial" w:eastAsiaTheme="minorEastAsia" w:hAnsi="Arial" w:cs="Arial"/>
              <w:szCs w:val="20"/>
            </w:rPr>
            <w:t>II</w:t>
          </w:r>
          <w:r w:rsidRPr="00E3664A">
            <w:rPr>
              <w:rFonts w:ascii="Arial" w:eastAsiaTheme="minorEastAsia" w:hAnsi="Arial" w:cs="Arial"/>
              <w:szCs w:val="20"/>
            </w:rPr>
            <w:t>. Comments are most helpful if they:</w:t>
          </w:r>
        </w:p>
        <w:p w14:paraId="4D1BBE9A" w14:textId="77777777" w:rsidR="00C04EEE" w:rsidRPr="00E3664A" w:rsidRDefault="00C04EEE" w:rsidP="00C04EEE">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respond to the question stated;</w:t>
          </w:r>
        </w:p>
        <w:p w14:paraId="3C6BF283" w14:textId="77777777" w:rsidR="00C04EEE" w:rsidRPr="00E3664A" w:rsidRDefault="00C04EEE" w:rsidP="00C04EEE">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indicate the specific question to which the comment relates;</w:t>
          </w:r>
        </w:p>
        <w:p w14:paraId="144359E5" w14:textId="77777777" w:rsidR="00C04EEE" w:rsidRPr="00E3664A" w:rsidRDefault="00C04EEE" w:rsidP="00C04EEE">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contain a clear rationale; and</w:t>
          </w:r>
        </w:p>
        <w:p w14:paraId="76DC528C" w14:textId="77777777" w:rsidR="00C04EEE" w:rsidRPr="00E3664A" w:rsidRDefault="00C04EEE" w:rsidP="00C04EEE">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describe any alternatives ESMA should consider.</w:t>
          </w:r>
        </w:p>
        <w:p w14:paraId="7D57B313" w14:textId="77777777" w:rsidR="00C04EEE" w:rsidRPr="00E3664A" w:rsidRDefault="00C04EEE" w:rsidP="00C04EEE">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will consider all comments received </w:t>
          </w:r>
          <w:r w:rsidRPr="00AF3DCE">
            <w:rPr>
              <w:rFonts w:ascii="Arial" w:eastAsiaTheme="minorEastAsia" w:hAnsi="Arial" w:cs="Arial"/>
              <w:szCs w:val="20"/>
            </w:rPr>
            <w:t xml:space="preserve">by </w:t>
          </w:r>
          <w:r w:rsidRPr="00AF3DCE">
            <w:rPr>
              <w:rFonts w:ascii="Arial" w:eastAsiaTheme="minorEastAsia" w:hAnsi="Arial" w:cs="Arial"/>
              <w:b/>
              <w:szCs w:val="20"/>
            </w:rPr>
            <w:t>20 September 2021.</w:t>
          </w:r>
          <w:r w:rsidRPr="00E3664A">
            <w:rPr>
              <w:rFonts w:ascii="Arial" w:eastAsiaTheme="minorEastAsia" w:hAnsi="Arial" w:cs="Arial"/>
              <w:b/>
              <w:szCs w:val="20"/>
            </w:rPr>
            <w:t xml:space="preserve"> </w:t>
          </w:r>
        </w:p>
        <w:p w14:paraId="287DE799" w14:textId="77777777" w:rsidR="00C04EEE" w:rsidRPr="00E3664A" w:rsidRDefault="00C04EEE" w:rsidP="00C04EEE">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All contributions should be submitted online at </w:t>
          </w:r>
          <w:hyperlink r:id="rId16"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‘Your input - Consultations’. </w:t>
          </w:r>
        </w:p>
        <w:p w14:paraId="012AB0A0" w14:textId="77777777" w:rsidR="00C04EEE" w:rsidRPr="00E3664A" w:rsidRDefault="00C04EEE" w:rsidP="00C04EEE">
          <w:pPr>
            <w:spacing w:after="250" w:line="276" w:lineRule="auto"/>
            <w:jc w:val="both"/>
            <w:rPr>
              <w:rFonts w:ascii="Arial" w:eastAsiaTheme="minorEastAsia" w:hAnsi="Arial" w:cs="Arial"/>
              <w:b/>
              <w:szCs w:val="20"/>
            </w:rPr>
          </w:pPr>
          <w:r w:rsidRPr="00E3664A">
            <w:rPr>
              <w:rFonts w:ascii="Arial" w:eastAsiaTheme="minorEastAsia" w:hAnsi="Arial" w:cs="Arial"/>
              <w:b/>
              <w:szCs w:val="20"/>
            </w:rPr>
            <w:t>Instructions</w:t>
          </w:r>
        </w:p>
        <w:p w14:paraId="5DC6AE02" w14:textId="77777777" w:rsidR="00C04EEE" w:rsidRPr="001A463B" w:rsidRDefault="00C04EEE" w:rsidP="00C04EEE">
          <w:pPr>
            <w:spacing w:after="250" w:line="276" w:lineRule="auto"/>
            <w:jc w:val="both"/>
            <w:rPr>
              <w:rFonts w:ascii="Arial" w:eastAsiaTheme="minorEastAsia" w:hAnsi="Arial" w:cs="Arial"/>
              <w:szCs w:val="20"/>
            </w:rPr>
          </w:pPr>
          <w:r w:rsidRPr="001A463B">
            <w:rPr>
              <w:rFonts w:ascii="Arial" w:eastAsiaTheme="minorEastAsia" w:hAnsi="Arial" w:cs="Arial"/>
              <w:szCs w:val="20"/>
            </w:rPr>
            <w:t>In order to facilitate analysis of responses to the Consultation Paper, respondents are requested to follow the below steps when preparing and submitting their response:</w:t>
          </w:r>
        </w:p>
        <w:p w14:paraId="2A0E724C" w14:textId="77777777" w:rsidR="00C04EEE" w:rsidRPr="001A463B" w:rsidRDefault="00C04EEE" w:rsidP="001A463B">
          <w:pPr>
            <w:pStyle w:val="Listenabsatz"/>
            <w:rPr>
              <w:rFonts w:ascii="Arial" w:eastAsiaTheme="minorEastAsia" w:hAnsi="Arial" w:cs="Arial"/>
            </w:rPr>
          </w:pPr>
          <w:r w:rsidRPr="001A463B">
            <w:rPr>
              <w:rFonts w:ascii="Arial" w:eastAsiaTheme="minorEastAsia" w:hAnsi="Arial" w:cs="Arial"/>
            </w:rPr>
            <w:t xml:space="preserve">Insert your responses to the questions in the Consultation Paper in the present response form. </w:t>
          </w:r>
        </w:p>
        <w:p w14:paraId="07439E50" w14:textId="2D2BFCE1" w:rsidR="00C04EEE" w:rsidRPr="001A463B" w:rsidRDefault="00C04EEE" w:rsidP="001A463B">
          <w:pPr>
            <w:pStyle w:val="Listenabsatz"/>
            <w:rPr>
              <w:rFonts w:ascii="Arial" w:eastAsiaTheme="minorEastAsia" w:hAnsi="Arial" w:cs="Arial"/>
            </w:rPr>
          </w:pPr>
          <w:r w:rsidRPr="001A463B">
            <w:rPr>
              <w:rFonts w:ascii="Arial" w:eastAsiaTheme="minorEastAsia" w:hAnsi="Arial" w:cs="Arial"/>
            </w:rPr>
            <w:t>Please do not remove tags of the type &lt;ESMA_QUESTION_</w:t>
          </w:r>
          <w:r w:rsidR="00EE3425" w:rsidRPr="001A463B">
            <w:rPr>
              <w:rFonts w:ascii="Arial" w:eastAsiaTheme="minorEastAsia" w:hAnsi="Arial" w:cs="Arial"/>
            </w:rPr>
            <w:t>FCTRS</w:t>
          </w:r>
          <w:r w:rsidRPr="001A463B">
            <w:rPr>
              <w:rFonts w:ascii="Arial" w:eastAsiaTheme="minorEastAsia" w:hAnsi="Arial" w:cs="Arial"/>
            </w:rPr>
            <w:t>_1&gt;. Your response to each question has to be framed by the two tags corresponding to the question.</w:t>
          </w:r>
        </w:p>
        <w:p w14:paraId="481D083A" w14:textId="77777777" w:rsidR="00C04EEE" w:rsidRPr="001A463B" w:rsidRDefault="00C04EEE" w:rsidP="001A463B">
          <w:pPr>
            <w:pStyle w:val="Listenabsatz"/>
            <w:rPr>
              <w:rFonts w:ascii="Arial" w:eastAsiaTheme="minorEastAsia" w:hAnsi="Arial" w:cs="Arial"/>
            </w:rPr>
          </w:pPr>
          <w:r w:rsidRPr="001A463B">
            <w:rPr>
              <w:rFonts w:ascii="Arial" w:eastAsiaTheme="minorEastAsia" w:hAnsi="Arial" w:cs="Arial"/>
            </w:rPr>
            <w:t>If you do not wish to respond to a given question, please do not delete it but simply leave the text “TYPE YOUR TEXT HERE” between the tags.</w:t>
          </w:r>
        </w:p>
        <w:p w14:paraId="1CD17682" w14:textId="3700EF74" w:rsidR="00C04EEE" w:rsidRPr="001A463B" w:rsidRDefault="00C04EEE" w:rsidP="001A463B">
          <w:pPr>
            <w:pStyle w:val="Listenabsatz"/>
            <w:rPr>
              <w:rFonts w:ascii="Arial" w:eastAsiaTheme="minorEastAsia" w:hAnsi="Arial" w:cs="Arial"/>
            </w:rPr>
          </w:pPr>
          <w:r w:rsidRPr="001A463B">
            <w:rPr>
              <w:rFonts w:ascii="Arial" w:eastAsiaTheme="minorEastAsia" w:hAnsi="Arial" w:cs="Arial"/>
            </w:rPr>
            <w:t>When you have drafted your response, name your response form according to the following convention: ESMA_</w:t>
          </w:r>
          <w:r w:rsidR="00EE3425" w:rsidRPr="001A463B">
            <w:rPr>
              <w:rFonts w:ascii="Arial" w:eastAsiaTheme="minorEastAsia" w:hAnsi="Arial" w:cs="Arial"/>
            </w:rPr>
            <w:t>FCTRS</w:t>
          </w:r>
          <w:r w:rsidRPr="001A463B">
            <w:rPr>
              <w:rFonts w:ascii="Arial" w:eastAsiaTheme="minorEastAsia" w:hAnsi="Arial" w:cs="Arial"/>
            </w:rPr>
            <w:t>_nameofrespondent_RESPONSEFORM. For example, for a respondent named ABCD, the response form would be entitled ESMA_</w:t>
          </w:r>
          <w:r w:rsidR="00EE3425" w:rsidRPr="001A463B">
            <w:rPr>
              <w:rFonts w:ascii="Arial" w:eastAsiaTheme="minorEastAsia" w:hAnsi="Arial" w:cs="Arial"/>
            </w:rPr>
            <w:t>FCTRS</w:t>
          </w:r>
          <w:r w:rsidRPr="001A463B">
            <w:rPr>
              <w:rFonts w:ascii="Arial" w:eastAsiaTheme="minorEastAsia" w:hAnsi="Arial" w:cs="Arial"/>
            </w:rPr>
            <w:t>_ABCD_RESPONSEFORM.</w:t>
          </w:r>
        </w:p>
        <w:p w14:paraId="2ABC201C" w14:textId="360489D1" w:rsidR="00C04EEE" w:rsidRPr="001A463B" w:rsidRDefault="00C04EEE" w:rsidP="001A463B">
          <w:pPr>
            <w:pStyle w:val="Listenabsatz"/>
            <w:rPr>
              <w:rFonts w:ascii="Arial" w:eastAsiaTheme="minorEastAsia" w:hAnsi="Arial" w:cs="Arial"/>
            </w:rPr>
          </w:pPr>
          <w:r w:rsidRPr="001A463B">
            <w:rPr>
              <w:rFonts w:ascii="Arial" w:eastAsiaTheme="minorEastAsia" w:hAnsi="Arial" w:cs="Arial"/>
            </w:rPr>
            <w:t>Upload the form containing your responses, in Word format, to ESMA’s website (</w:t>
          </w:r>
          <w:hyperlink r:id="rId17" w:history="1">
            <w:r w:rsidRPr="001A463B">
              <w:rPr>
                <w:rFonts w:ascii="Arial" w:eastAsiaTheme="minorEastAsia" w:hAnsi="Arial" w:cs="Arial"/>
              </w:rPr>
              <w:t>www.esma.europa.eu</w:t>
            </w:r>
          </w:hyperlink>
          <w:r w:rsidRPr="001A463B">
            <w:rPr>
              <w:rFonts w:ascii="Arial" w:eastAsiaTheme="minorEastAsia" w:hAnsi="Arial" w:cs="Arial"/>
            </w:rPr>
            <w:t xml:space="preserve"> under the heading “Your input – Open consultations” </w:t>
          </w:r>
          <w:r w:rsidRPr="001A463B">
            <w:rPr>
              <w:rFonts w:ascii="Arial" w:eastAsiaTheme="minorEastAsia" w:hAnsi="Arial" w:cs="Arial"/>
            </w:rPr>
            <w:sym w:font="Wingdings" w:char="F0E0"/>
          </w:r>
          <w:r w:rsidRPr="001A463B">
            <w:rPr>
              <w:rFonts w:ascii="Arial" w:eastAsiaTheme="minorEastAsia" w:hAnsi="Arial" w:cs="Arial"/>
            </w:rPr>
            <w:t xml:space="preserve"> “Consultation </w:t>
          </w:r>
          <w:r w:rsidRPr="001A463B">
            <w:rPr>
              <w:rFonts w:ascii="Arial" w:hAnsi="Arial" w:cs="Arial"/>
            </w:rPr>
            <w:t xml:space="preserve">on </w:t>
          </w:r>
          <w:r w:rsidR="000758E4" w:rsidRPr="001A463B">
            <w:rPr>
              <w:rFonts w:ascii="Arial" w:hAnsi="Arial" w:cs="Arial"/>
            </w:rPr>
            <w:t>the factors that shall be considered by the competent authority and the supervisory college when assessing the CCP</w:t>
          </w:r>
          <w:r w:rsidRPr="001A463B">
            <w:rPr>
              <w:rFonts w:ascii="Arial" w:eastAsiaTheme="minorEastAsia" w:hAnsi="Arial" w:cs="Arial"/>
            </w:rPr>
            <w:t>”).</w:t>
          </w:r>
        </w:p>
        <w:p w14:paraId="0E28A592" w14:textId="77777777" w:rsidR="00C04EEE" w:rsidRPr="001A463B" w:rsidRDefault="00C04EEE" w:rsidP="00C04EEE">
          <w:pPr>
            <w:spacing w:after="250" w:line="276" w:lineRule="auto"/>
            <w:jc w:val="both"/>
            <w:rPr>
              <w:rFonts w:ascii="Arial" w:eastAsiaTheme="minorEastAsia" w:hAnsi="Arial" w:cs="Arial"/>
              <w:szCs w:val="20"/>
            </w:rPr>
          </w:pPr>
        </w:p>
        <w:p w14:paraId="48648BE2" w14:textId="77777777" w:rsidR="00C04EEE" w:rsidRDefault="00C04EEE" w:rsidP="00C04EEE">
          <w:pPr>
            <w:spacing w:after="250" w:line="276" w:lineRule="auto"/>
            <w:jc w:val="both"/>
            <w:rPr>
              <w:rFonts w:ascii="Arial" w:eastAsiaTheme="minorEastAsia" w:hAnsi="Arial" w:cs="Arial"/>
              <w:szCs w:val="20"/>
            </w:rPr>
          </w:pPr>
        </w:p>
        <w:p w14:paraId="54573FA2" w14:textId="77777777" w:rsidR="00C04EEE" w:rsidRPr="00E3664A" w:rsidRDefault="00C04EEE" w:rsidP="00C04EEE">
          <w:pPr>
            <w:spacing w:after="250" w:line="276" w:lineRule="auto"/>
            <w:jc w:val="both"/>
            <w:rPr>
              <w:rFonts w:ascii="Arial" w:eastAsiaTheme="minorEastAsia" w:hAnsi="Arial" w:cs="Arial"/>
              <w:szCs w:val="20"/>
            </w:rPr>
          </w:pPr>
        </w:p>
        <w:p w14:paraId="3230FE39" w14:textId="77777777" w:rsidR="00C04EEE" w:rsidRPr="00E3664A" w:rsidRDefault="00C04EEE" w:rsidP="00C04EEE">
          <w:pPr>
            <w:spacing w:after="250" w:line="276" w:lineRule="auto"/>
            <w:jc w:val="both"/>
            <w:rPr>
              <w:rFonts w:ascii="Arial" w:eastAsiaTheme="minorEastAsia" w:hAnsi="Arial" w:cs="Arial"/>
              <w:szCs w:val="20"/>
            </w:rPr>
          </w:pPr>
        </w:p>
        <w:p w14:paraId="1C95986A" w14:textId="77777777" w:rsidR="00C04EEE" w:rsidRPr="00E3664A" w:rsidRDefault="00C04EEE" w:rsidP="00C04EEE">
          <w:pPr>
            <w:spacing w:after="250" w:line="276" w:lineRule="auto"/>
            <w:jc w:val="both"/>
            <w:rPr>
              <w:rFonts w:ascii="Arial" w:eastAsiaTheme="minorEastAsia" w:hAnsi="Arial" w:cs="Arial"/>
              <w:b/>
              <w:szCs w:val="20"/>
            </w:rPr>
          </w:pPr>
          <w:r w:rsidRPr="00E3664A">
            <w:rPr>
              <w:rFonts w:ascii="Arial" w:eastAsiaTheme="minorEastAsia" w:hAnsi="Arial" w:cs="Arial"/>
              <w:b/>
              <w:szCs w:val="20"/>
            </w:rPr>
            <w:t>Publication of responses</w:t>
          </w:r>
        </w:p>
        <w:p w14:paraId="3204EDD4" w14:textId="77777777" w:rsidR="00C04EEE" w:rsidRPr="00E3664A" w:rsidRDefault="00C04EEE" w:rsidP="00C04EEE">
          <w:pPr>
            <w:spacing w:after="250" w:line="276" w:lineRule="auto"/>
            <w:jc w:val="both"/>
            <w:rPr>
              <w:rFonts w:ascii="Arial" w:eastAsiaTheme="minorEastAsia" w:hAnsi="Arial" w:cs="Arial"/>
              <w:szCs w:val="20"/>
            </w:rPr>
          </w:pPr>
          <w:r w:rsidRPr="00E3664A">
            <w:rPr>
              <w:rFonts w:ascii="Arial" w:eastAsiaTheme="minorEastAsia" w:hAnsi="Arial" w:cs="Arial"/>
              <w:szCs w:val="20"/>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0224B742" w14:textId="77777777" w:rsidR="00C04EEE" w:rsidRPr="00E3664A" w:rsidRDefault="00C04EEE" w:rsidP="00C04EEE">
          <w:pPr>
            <w:spacing w:after="250" w:line="276" w:lineRule="auto"/>
            <w:jc w:val="both"/>
            <w:rPr>
              <w:rFonts w:ascii="Arial" w:eastAsiaTheme="minorEastAsia" w:hAnsi="Arial" w:cs="Arial"/>
              <w:b/>
              <w:szCs w:val="20"/>
            </w:rPr>
          </w:pPr>
          <w:r w:rsidRPr="00E3664A">
            <w:rPr>
              <w:rFonts w:ascii="Arial" w:eastAsiaTheme="minorEastAsia" w:hAnsi="Arial" w:cs="Arial"/>
              <w:b/>
              <w:szCs w:val="20"/>
            </w:rPr>
            <w:t>Data protection</w:t>
          </w:r>
        </w:p>
        <w:p w14:paraId="55971F44" w14:textId="77777777" w:rsidR="00C04EEE" w:rsidRPr="00E3664A" w:rsidRDefault="00C04EEE" w:rsidP="00C04EEE">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Information on data protection can be found at </w:t>
          </w:r>
          <w:hyperlink r:id="rId18"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w:t>
          </w:r>
          <w:hyperlink r:id="rId19" w:history="1">
            <w:r w:rsidRPr="00E3664A">
              <w:rPr>
                <w:rFonts w:ascii="Arial" w:eastAsiaTheme="minorEastAsia" w:hAnsi="Arial" w:cs="Arial"/>
                <w:color w:val="0563C1" w:themeColor="hyperlink"/>
                <w:szCs w:val="20"/>
                <w:u w:val="single"/>
              </w:rPr>
              <w:t>Legal Notice</w:t>
            </w:r>
          </w:hyperlink>
          <w:r w:rsidRPr="00E3664A">
            <w:rPr>
              <w:rFonts w:ascii="Arial" w:eastAsiaTheme="minorEastAsia" w:hAnsi="Arial" w:cs="Arial"/>
              <w:szCs w:val="20"/>
            </w:rPr>
            <w:t>.</w:t>
          </w:r>
        </w:p>
        <w:p w14:paraId="219747B4" w14:textId="77777777" w:rsidR="00C04EEE" w:rsidRPr="00E3664A" w:rsidRDefault="00C04EEE" w:rsidP="00C04EEE">
          <w:pPr>
            <w:spacing w:after="250" w:line="276" w:lineRule="auto"/>
            <w:jc w:val="both"/>
            <w:rPr>
              <w:rFonts w:ascii="Arial" w:eastAsiaTheme="minorEastAsia" w:hAnsi="Arial" w:cs="Arial"/>
              <w:szCs w:val="20"/>
            </w:rPr>
          </w:pPr>
          <w:r w:rsidRPr="00E3664A">
            <w:rPr>
              <w:rFonts w:ascii="Arial" w:eastAsiaTheme="minorEastAsia" w:hAnsi="Arial" w:cs="Arial"/>
              <w:b/>
              <w:szCs w:val="20"/>
            </w:rPr>
            <w:t>Who should read this paper</w:t>
          </w:r>
          <w:r>
            <w:rPr>
              <w:rFonts w:ascii="Arial" w:eastAsiaTheme="minorEastAsia" w:hAnsi="Arial" w:cs="Arial"/>
              <w:b/>
              <w:szCs w:val="20"/>
            </w:rPr>
            <w:t>?</w:t>
          </w:r>
        </w:p>
        <w:p w14:paraId="43A68042" w14:textId="3FAB0CAA" w:rsidR="00C04EEE" w:rsidRPr="00E3664A" w:rsidRDefault="00C27229" w:rsidP="00C04EEE">
          <w:pPr>
            <w:spacing w:after="250" w:line="276" w:lineRule="auto"/>
            <w:jc w:val="both"/>
            <w:rPr>
              <w:rFonts w:ascii="Arial" w:hAnsi="Arial" w:cs="Arial"/>
            </w:rPr>
          </w:pPr>
          <w:r w:rsidRPr="00C27229">
            <w:rPr>
              <w:rFonts w:ascii="Arial" w:hAnsi="Arial" w:cs="Arial"/>
              <w:lang w:eastAsia="it-IT"/>
            </w:rPr>
            <w:t>All interested stakeholders are invited to respond to this consultation. In particular, this paper may be specifically of interest for EU central counterparties, clearing members and clients of clearing members.</w:t>
          </w:r>
          <w:r w:rsidRPr="00581763">
            <w:rPr>
              <w:rFonts w:ascii="Arial" w:hAnsi="Arial" w:cs="Arial"/>
            </w:rPr>
            <w:t xml:space="preserve"> </w:t>
          </w:r>
        </w:p>
      </w:sdtContent>
    </w:sdt>
    <w:p w14:paraId="659342D5" w14:textId="77777777" w:rsidR="00C04EEE" w:rsidRPr="00E3664A" w:rsidRDefault="00C04EEE" w:rsidP="00C04EEE">
      <w:pPr>
        <w:spacing w:after="120" w:line="276" w:lineRule="auto"/>
        <w:rPr>
          <w:rFonts w:ascii="Arial" w:hAnsi="Arial" w:cs="Arial"/>
        </w:rPr>
      </w:pPr>
    </w:p>
    <w:p w14:paraId="5D77E3EE" w14:textId="77777777" w:rsidR="00C04EEE" w:rsidRPr="00E3664A" w:rsidRDefault="00C04EEE" w:rsidP="00C04EEE">
      <w:pPr>
        <w:spacing w:after="120" w:line="276" w:lineRule="auto"/>
        <w:rPr>
          <w:rFonts w:ascii="Arial" w:hAnsi="Arial" w:cs="Arial"/>
        </w:rPr>
      </w:pPr>
    </w:p>
    <w:p w14:paraId="5B7019A5" w14:textId="77777777" w:rsidR="00C04EEE" w:rsidRPr="00ED6757" w:rsidRDefault="00C04EEE" w:rsidP="00C04EEE">
      <w:pPr>
        <w:pStyle w:val="berschrift1"/>
        <w:numPr>
          <w:ilvl w:val="0"/>
          <w:numId w:val="0"/>
        </w:numPr>
        <w:spacing w:line="276" w:lineRule="auto"/>
        <w:rPr>
          <w:rFonts w:ascii="Arial" w:hAnsi="Arial" w:cs="Arial"/>
          <w:sz w:val="24"/>
          <w:szCs w:val="24"/>
        </w:rPr>
      </w:pPr>
      <w:r w:rsidRPr="00E3664A">
        <w:rPr>
          <w:rFonts w:ascii="Arial" w:hAnsi="Arial" w:cs="Arial"/>
          <w:sz w:val="24"/>
          <w:szCs w:val="24"/>
        </w:rPr>
        <w:br w:type="page"/>
      </w:r>
    </w:p>
    <w:p w14:paraId="7694B644" w14:textId="77777777" w:rsidR="00C04EEE" w:rsidRPr="00696D16" w:rsidRDefault="30717747" w:rsidP="00696D16">
      <w:pPr>
        <w:keepNext/>
        <w:keepLines/>
        <w:spacing w:before="320" w:after="250" w:line="276" w:lineRule="auto"/>
        <w:jc w:val="both"/>
        <w:outlineLvl w:val="0"/>
        <w:rPr>
          <w:rFonts w:ascii="Arial" w:eastAsiaTheme="majorEastAsia" w:hAnsi="Arial" w:cs="Arial"/>
          <w:b/>
          <w:bCs/>
          <w:sz w:val="32"/>
          <w:szCs w:val="32"/>
        </w:rPr>
      </w:pPr>
      <w:r w:rsidRPr="0EE2FC14">
        <w:rPr>
          <w:rFonts w:ascii="Arial" w:eastAsiaTheme="majorEastAsia" w:hAnsi="Arial" w:cs="Arial"/>
          <w:b/>
          <w:bCs/>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04EEE" w:rsidRPr="00E3664A" w14:paraId="1976EBC0" w14:textId="77777777" w:rsidTr="0EE2FC14">
        <w:tc>
          <w:tcPr>
            <w:tcW w:w="3929" w:type="dxa"/>
            <w:shd w:val="clear" w:color="auto" w:fill="auto"/>
          </w:tcPr>
          <w:p w14:paraId="42213B0D" w14:textId="77777777" w:rsidR="00C04EEE" w:rsidRPr="00E3664A" w:rsidRDefault="30717747" w:rsidP="30717747">
            <w:pPr>
              <w:rPr>
                <w:rFonts w:ascii="Arial" w:hAnsi="Arial" w:cs="Arial"/>
                <w:lang w:eastAsia="de-DE"/>
              </w:rPr>
            </w:pPr>
            <w:r w:rsidRPr="30717747">
              <w:rPr>
                <w:rFonts w:ascii="Arial" w:hAnsi="Arial" w:cs="Arial"/>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0FE32E61" w14:textId="174BF0C7" w:rsidR="00C04EEE" w:rsidRPr="00E3664A" w:rsidRDefault="00A15CA1" w:rsidP="00980F5B">
                <w:pPr>
                  <w:rPr>
                    <w:rFonts w:ascii="Arial" w:hAnsi="Arial" w:cs="Arial"/>
                    <w:color w:val="808080"/>
                    <w:sz w:val="20"/>
                    <w:lang w:eastAsia="de-DE"/>
                  </w:rPr>
                </w:pPr>
                <w:r w:rsidRPr="002D5D68">
                  <w:rPr>
                    <w:rFonts w:ascii="Arial" w:hAnsi="Arial" w:cs="Arial"/>
                    <w:color w:val="808080"/>
                    <w:sz w:val="20"/>
                    <w:lang w:eastAsia="de-DE"/>
                  </w:rPr>
                  <w:t>European Commodity Clearing AG</w:t>
                </w:r>
              </w:p>
            </w:tc>
          </w:sdtContent>
        </w:sdt>
      </w:tr>
      <w:tr w:rsidR="00C04EEE" w:rsidRPr="00E3664A" w14:paraId="313ACE52" w14:textId="77777777" w:rsidTr="0EE2FC14">
        <w:tc>
          <w:tcPr>
            <w:tcW w:w="3929" w:type="dxa"/>
            <w:shd w:val="clear" w:color="auto" w:fill="auto"/>
          </w:tcPr>
          <w:p w14:paraId="023ED42F" w14:textId="77777777" w:rsidR="00C04EEE" w:rsidRPr="00E3664A" w:rsidRDefault="30717747" w:rsidP="30717747">
            <w:pPr>
              <w:rPr>
                <w:rFonts w:ascii="Arial" w:hAnsi="Arial" w:cs="Arial"/>
                <w:lang w:eastAsia="de-DE"/>
              </w:rPr>
            </w:pPr>
            <w:r w:rsidRPr="30717747">
              <w:rPr>
                <w:rFonts w:ascii="Arial" w:hAnsi="Arial" w:cs="Arial"/>
                <w:lang w:eastAsia="de-DE"/>
              </w:rPr>
              <w:t>Activity</w:t>
            </w:r>
          </w:p>
        </w:tc>
        <w:tc>
          <w:tcPr>
            <w:tcW w:w="5595" w:type="dxa"/>
            <w:shd w:val="clear" w:color="auto" w:fill="auto"/>
          </w:tcPr>
          <w:p w14:paraId="3F5EC1BA" w14:textId="312936B5" w:rsidR="00C04EEE" w:rsidRPr="00E3664A" w:rsidRDefault="00062AB5" w:rsidP="30717747">
            <w:pPr>
              <w:rPr>
                <w:rFonts w:ascii="Arial" w:hAnsi="Arial" w:cs="Arial"/>
                <w:sz w:val="20"/>
                <w:szCs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C0BB1">
                  <w:rPr>
                    <w:rFonts w:ascii="Arial" w:hAnsi="Arial" w:cs="Arial"/>
                    <w:sz w:val="20"/>
                    <w:lang w:eastAsia="de-DE"/>
                  </w:rPr>
                  <w:t>Central Counterparty</w:t>
                </w:r>
              </w:sdtContent>
            </w:sdt>
          </w:p>
        </w:tc>
      </w:tr>
      <w:tr w:rsidR="00C04EEE" w:rsidRPr="00E3664A" w14:paraId="429F9A30" w14:textId="77777777" w:rsidTr="0EE2FC14">
        <w:tc>
          <w:tcPr>
            <w:tcW w:w="3929" w:type="dxa"/>
            <w:shd w:val="clear" w:color="auto" w:fill="auto"/>
          </w:tcPr>
          <w:p w14:paraId="3809F0CA" w14:textId="77777777" w:rsidR="00C04EEE" w:rsidRPr="00E3664A" w:rsidRDefault="30717747" w:rsidP="30717747">
            <w:pPr>
              <w:rPr>
                <w:rFonts w:ascii="Arial" w:hAnsi="Arial" w:cs="Arial"/>
                <w:lang w:eastAsia="de-DE"/>
              </w:rPr>
            </w:pPr>
            <w:r w:rsidRPr="30717747">
              <w:rPr>
                <w:rFonts w:ascii="Arial" w:hAnsi="Arial" w:cs="Arial"/>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7067366B" w14:textId="77777777" w:rsidR="00C04EEE" w:rsidRPr="00E3664A" w:rsidRDefault="00C04EEE" w:rsidP="00980F5B">
                <w:pPr>
                  <w:rPr>
                    <w:rFonts w:ascii="Arial" w:hAnsi="Arial" w:cs="Arial"/>
                    <w:sz w:val="20"/>
                    <w:lang w:eastAsia="de-DE"/>
                  </w:rPr>
                </w:pPr>
                <w:r w:rsidRPr="00E3664A">
                  <w:rPr>
                    <w:rFonts w:ascii="Segoe UI Symbol" w:hAnsi="Segoe UI Symbol" w:cs="Segoe UI Symbol"/>
                    <w:sz w:val="20"/>
                    <w:lang w:eastAsia="de-DE"/>
                  </w:rPr>
                  <w:t>☐</w:t>
                </w:r>
              </w:p>
            </w:tc>
          </w:sdtContent>
        </w:sdt>
      </w:tr>
      <w:tr w:rsidR="00C04EEE" w:rsidRPr="00E3664A" w14:paraId="2D7BDE23" w14:textId="77777777" w:rsidTr="0EE2FC14">
        <w:tc>
          <w:tcPr>
            <w:tcW w:w="3929" w:type="dxa"/>
            <w:shd w:val="clear" w:color="auto" w:fill="auto"/>
          </w:tcPr>
          <w:p w14:paraId="7FEAEBE4" w14:textId="77777777" w:rsidR="00C04EEE" w:rsidRPr="00E3664A" w:rsidRDefault="30717747" w:rsidP="30717747">
            <w:pPr>
              <w:rPr>
                <w:rFonts w:ascii="Arial" w:hAnsi="Arial" w:cs="Arial"/>
                <w:lang w:eastAsia="de-DE"/>
              </w:rPr>
            </w:pPr>
            <w:r w:rsidRPr="30717747">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72687C77" w14:textId="33A28464" w:rsidR="00C04EEE" w:rsidRPr="00E3664A" w:rsidRDefault="003C0BB1" w:rsidP="00980F5B">
                <w:pPr>
                  <w:rPr>
                    <w:rFonts w:ascii="Arial" w:hAnsi="Arial" w:cs="Arial"/>
                    <w:sz w:val="20"/>
                    <w:lang w:eastAsia="de-DE"/>
                  </w:rPr>
                </w:pPr>
                <w:r>
                  <w:rPr>
                    <w:rFonts w:ascii="Arial" w:hAnsi="Arial" w:cs="Arial"/>
                    <w:sz w:val="20"/>
                    <w:lang w:eastAsia="de-DE"/>
                  </w:rPr>
                  <w:t>Germany</w:t>
                </w:r>
              </w:p>
            </w:tc>
          </w:sdtContent>
        </w:sdt>
      </w:tr>
    </w:tbl>
    <w:p w14:paraId="0405B6C4" w14:textId="77777777" w:rsidR="00C04EEE" w:rsidRPr="00E3664A" w:rsidRDefault="00C04EEE" w:rsidP="00C04EEE">
      <w:pPr>
        <w:spacing w:after="120" w:line="264" w:lineRule="auto"/>
        <w:jc w:val="both"/>
        <w:rPr>
          <w:rFonts w:ascii="Arial" w:eastAsiaTheme="minorEastAsia" w:hAnsi="Arial" w:cs="Arial"/>
          <w:szCs w:val="20"/>
        </w:rPr>
      </w:pPr>
    </w:p>
    <w:p w14:paraId="6A412CB5" w14:textId="77777777" w:rsidR="00C04EEE" w:rsidRPr="00E3664A" w:rsidRDefault="00C04EEE" w:rsidP="00C04EEE">
      <w:pPr>
        <w:spacing w:after="120" w:line="264" w:lineRule="auto"/>
        <w:jc w:val="both"/>
        <w:rPr>
          <w:rFonts w:ascii="Arial" w:eastAsiaTheme="minorEastAsia" w:hAnsi="Arial" w:cs="Arial"/>
          <w:szCs w:val="20"/>
        </w:rPr>
      </w:pPr>
    </w:p>
    <w:p w14:paraId="615CFBBC" w14:textId="77777777" w:rsidR="00C04EEE" w:rsidRPr="00E3664A" w:rsidRDefault="00C04EEE" w:rsidP="00C04EEE">
      <w:pPr>
        <w:spacing w:after="120" w:line="264" w:lineRule="auto"/>
        <w:jc w:val="both"/>
        <w:rPr>
          <w:rFonts w:ascii="Arial" w:eastAsiaTheme="minorEastAsia" w:hAnsi="Arial" w:cs="Arial"/>
          <w:szCs w:val="20"/>
        </w:rPr>
      </w:pPr>
    </w:p>
    <w:p w14:paraId="47324F49" w14:textId="77777777" w:rsidR="00C04EEE" w:rsidRPr="00696D16" w:rsidRDefault="30717747" w:rsidP="00696D16">
      <w:pPr>
        <w:keepNext/>
        <w:keepLines/>
        <w:spacing w:before="320" w:after="250" w:line="276" w:lineRule="auto"/>
        <w:ind w:left="431" w:hanging="431"/>
        <w:jc w:val="both"/>
        <w:outlineLvl w:val="0"/>
        <w:rPr>
          <w:rFonts w:ascii="Arial" w:eastAsiaTheme="majorEastAsia" w:hAnsi="Arial" w:cs="Arial"/>
          <w:b/>
          <w:bCs/>
          <w:sz w:val="32"/>
          <w:szCs w:val="32"/>
        </w:rPr>
      </w:pPr>
      <w:r w:rsidRPr="0EE2FC14">
        <w:rPr>
          <w:rFonts w:ascii="Arial" w:eastAsiaTheme="majorEastAsia" w:hAnsi="Arial" w:cs="Arial"/>
          <w:b/>
          <w:bCs/>
          <w:sz w:val="32"/>
          <w:szCs w:val="32"/>
        </w:rPr>
        <w:t>Introduction</w:t>
      </w:r>
    </w:p>
    <w:p w14:paraId="70188440" w14:textId="77777777" w:rsidR="00C04EEE" w:rsidRPr="00696D16" w:rsidRDefault="30717747" w:rsidP="00696D16">
      <w:pPr>
        <w:spacing w:after="250" w:line="276" w:lineRule="auto"/>
        <w:jc w:val="both"/>
        <w:rPr>
          <w:rFonts w:ascii="Arial" w:eastAsiaTheme="minorEastAsia" w:hAnsi="Arial" w:cs="Arial"/>
          <w:b/>
          <w:bCs/>
          <w:i/>
          <w:iCs/>
        </w:rPr>
      </w:pPr>
      <w:r w:rsidRPr="0EE2FC14">
        <w:rPr>
          <w:rFonts w:ascii="Arial" w:eastAsiaTheme="minorEastAsia" w:hAnsi="Arial" w:cs="Arial"/>
          <w:b/>
          <w:bCs/>
          <w:i/>
          <w:iCs/>
        </w:rPr>
        <w:t>Please make your introductory comments below, if any</w:t>
      </w:r>
    </w:p>
    <w:p w14:paraId="77967831" w14:textId="23ED7B8C" w:rsidR="00C04EEE" w:rsidRPr="00696D16" w:rsidRDefault="30717747" w:rsidP="00696D16">
      <w:pPr>
        <w:spacing w:after="250" w:line="276" w:lineRule="auto"/>
        <w:jc w:val="both"/>
        <w:rPr>
          <w:rFonts w:ascii="Arial" w:eastAsiaTheme="minorEastAsia" w:hAnsi="Arial" w:cs="Arial"/>
        </w:rPr>
      </w:pPr>
      <w:r w:rsidRPr="0EE2FC14">
        <w:rPr>
          <w:rFonts w:ascii="Arial" w:eastAsiaTheme="minorEastAsia" w:hAnsi="Arial" w:cs="Arial"/>
        </w:rPr>
        <w:t>&lt;ESMA_COMMENT_FCTRS_00&gt;</w:t>
      </w:r>
    </w:p>
    <w:p w14:paraId="54CB0391" w14:textId="77777777" w:rsidR="00A15CA1" w:rsidRPr="009B2F92" w:rsidRDefault="00A15CA1" w:rsidP="00A15CA1">
      <w:pPr>
        <w:spacing w:after="250" w:line="276" w:lineRule="auto"/>
        <w:jc w:val="both"/>
        <w:rPr>
          <w:rFonts w:ascii="Arial" w:eastAsiaTheme="minorEastAsia" w:hAnsi="Arial" w:cs="Arial"/>
          <w:sz w:val="24"/>
          <w:szCs w:val="24"/>
        </w:rPr>
      </w:pPr>
      <w:bookmarkStart w:id="0" w:name="_Hlk81231446"/>
      <w:r w:rsidRPr="009B2F92">
        <w:rPr>
          <w:rFonts w:ascii="Arial" w:eastAsiaTheme="minorEastAsia" w:hAnsi="Arial" w:cs="Arial"/>
          <w:sz w:val="24"/>
          <w:szCs w:val="24"/>
        </w:rPr>
        <w:t xml:space="preserve">European Commodity Clearing AG is an EMIR-authorised central counterparty (CCP) and a subsidiary of the Deutsche Börse Group. European Commodity Clearing AG provides clearing services for commodity derivatives markets. </w:t>
      </w:r>
    </w:p>
    <w:bookmarkEnd w:id="0"/>
    <w:p w14:paraId="4D709F7A" w14:textId="09F3FB99" w:rsidR="000D05FF" w:rsidRPr="00A15CA1" w:rsidRDefault="00A15CA1" w:rsidP="00696D16">
      <w:pPr>
        <w:spacing w:after="250" w:line="276" w:lineRule="auto"/>
        <w:jc w:val="both"/>
        <w:rPr>
          <w:rFonts w:ascii="Arial" w:eastAsiaTheme="minorEastAsia" w:hAnsi="Arial" w:cs="Arial"/>
          <w:sz w:val="24"/>
          <w:szCs w:val="24"/>
        </w:rPr>
      </w:pPr>
      <w:r w:rsidRPr="00A15CA1">
        <w:rPr>
          <w:rFonts w:ascii="Arial" w:eastAsiaTheme="minorEastAsia" w:hAnsi="Arial" w:cs="Arial"/>
          <w:sz w:val="24"/>
          <w:szCs w:val="24"/>
        </w:rPr>
        <w:t xml:space="preserve">European Commodity Clearing AG appreciates the opportunity </w:t>
      </w:r>
      <w:r w:rsidR="00C45AFB" w:rsidRPr="00A15CA1">
        <w:rPr>
          <w:rFonts w:ascii="Arial" w:eastAsiaTheme="minorEastAsia" w:hAnsi="Arial" w:cs="Arial"/>
          <w:sz w:val="24"/>
          <w:szCs w:val="24"/>
        </w:rPr>
        <w:t xml:space="preserve">to provide feedback to the Draft RTS further specifying the factors that shall be considered by the competent authority and the supervisory college when assessing the CCP recovery plan. </w:t>
      </w:r>
    </w:p>
    <w:p w14:paraId="5F697501" w14:textId="066B5909" w:rsidR="00696D16" w:rsidRPr="00A15CA1" w:rsidRDefault="00696D16" w:rsidP="00696D16">
      <w:pPr>
        <w:spacing w:after="250" w:line="276" w:lineRule="auto"/>
        <w:jc w:val="both"/>
        <w:rPr>
          <w:rFonts w:ascii="Arial" w:eastAsiaTheme="minorEastAsia" w:hAnsi="Arial" w:cs="Arial"/>
          <w:sz w:val="24"/>
          <w:szCs w:val="24"/>
        </w:rPr>
      </w:pPr>
      <w:r w:rsidRPr="00A15CA1">
        <w:rPr>
          <w:rFonts w:ascii="Arial" w:eastAsiaTheme="minorEastAsia" w:hAnsi="Arial" w:cs="Arial"/>
          <w:sz w:val="24"/>
          <w:szCs w:val="24"/>
        </w:rPr>
        <w:t>Please also note in this context that we provided responses as well to the consultations on the guidelines for recovery plan indicators and scenarios.</w:t>
      </w:r>
    </w:p>
    <w:p w14:paraId="0DEA8BD3" w14:textId="77777777" w:rsidR="00A15CA1" w:rsidRPr="00B21AC0" w:rsidRDefault="00A15CA1" w:rsidP="00A15CA1">
      <w:pPr>
        <w:spacing w:after="250" w:line="276" w:lineRule="auto"/>
        <w:jc w:val="both"/>
        <w:rPr>
          <w:rFonts w:ascii="Arial" w:eastAsiaTheme="minorEastAsia" w:hAnsi="Arial" w:cs="Arial"/>
          <w:sz w:val="24"/>
          <w:szCs w:val="24"/>
          <w:lang w:val="en-US"/>
        </w:rPr>
      </w:pPr>
      <w:r w:rsidRPr="00B21AC0">
        <w:rPr>
          <w:rFonts w:ascii="Arial" w:eastAsiaTheme="minorEastAsia" w:hAnsi="Arial" w:cs="Arial"/>
          <w:sz w:val="24"/>
          <w:szCs w:val="24"/>
          <w:lang w:val="en-US"/>
        </w:rPr>
        <w:t>ECC would have one m</w:t>
      </w:r>
      <w:r>
        <w:rPr>
          <w:rFonts w:ascii="Arial" w:eastAsiaTheme="minorEastAsia" w:hAnsi="Arial" w:cs="Arial"/>
          <w:sz w:val="24"/>
          <w:szCs w:val="24"/>
          <w:lang w:val="en-US"/>
        </w:rPr>
        <w:t xml:space="preserve">ore general remark on the timeline. ESMA is consulting on those draft RTS until 20 September 2021. Taking into account a proper analysis and the respective internal formal processes we anticipate final RTS to be published more at the end of Q4/2021. CCP Recovery &amp; Resolution will come into effect in February 2022 which will leave up a limited amount of time for adapting to potential changes. We therefore expect ESMA and the NCAs to find a reasonable and practicable approach how CCPs should deal with potential last minute RTS.  </w:t>
      </w:r>
    </w:p>
    <w:p w14:paraId="7ADE20DD" w14:textId="45E42D1A" w:rsidR="00C04EEE" w:rsidRPr="00696D16" w:rsidRDefault="30717747" w:rsidP="00696D16">
      <w:pPr>
        <w:spacing w:after="250" w:line="276" w:lineRule="auto"/>
        <w:jc w:val="both"/>
        <w:rPr>
          <w:rFonts w:ascii="Arial" w:eastAsiaTheme="minorEastAsia" w:hAnsi="Arial" w:cs="Arial"/>
        </w:rPr>
      </w:pPr>
      <w:r w:rsidRPr="0EE2FC14">
        <w:rPr>
          <w:rFonts w:ascii="Arial" w:eastAsiaTheme="minorEastAsia" w:hAnsi="Arial" w:cs="Arial"/>
        </w:rPr>
        <w:t>&lt;ESMA_COMMENT_FCTRS_00&gt;</w:t>
      </w:r>
    </w:p>
    <w:p w14:paraId="369FC468" w14:textId="77777777" w:rsidR="00C04EEE" w:rsidRPr="00F87FB1" w:rsidRDefault="00C04EEE" w:rsidP="00C04EEE">
      <w:pPr>
        <w:spacing w:line="276" w:lineRule="auto"/>
        <w:rPr>
          <w:rFonts w:ascii="Arial" w:hAnsi="Arial" w:cs="Arial"/>
          <w:b/>
          <w:sz w:val="28"/>
          <w:szCs w:val="28"/>
        </w:rPr>
      </w:pPr>
    </w:p>
    <w:p w14:paraId="2A3EA904" w14:textId="77777777" w:rsidR="00C04EEE" w:rsidRPr="00F87FB1" w:rsidRDefault="00C04EEE" w:rsidP="00C04EEE">
      <w:pPr>
        <w:spacing w:line="276" w:lineRule="auto"/>
        <w:rPr>
          <w:rFonts w:ascii="Arial" w:hAnsi="Arial" w:cs="Arial"/>
          <w:b/>
          <w:sz w:val="28"/>
          <w:szCs w:val="28"/>
        </w:rPr>
      </w:pPr>
    </w:p>
    <w:p w14:paraId="40E6D31F" w14:textId="77777777" w:rsidR="00C04EEE" w:rsidRPr="00F87FB1" w:rsidRDefault="00C04EEE" w:rsidP="00C04EEE">
      <w:pPr>
        <w:spacing w:line="276" w:lineRule="auto"/>
        <w:rPr>
          <w:rFonts w:ascii="Arial" w:hAnsi="Arial" w:cs="Arial"/>
          <w:b/>
          <w:sz w:val="28"/>
          <w:szCs w:val="28"/>
        </w:rPr>
      </w:pPr>
    </w:p>
    <w:p w14:paraId="723E2FD7" w14:textId="77777777" w:rsidR="00C04EEE" w:rsidRPr="00F87FB1" w:rsidRDefault="00C04EEE" w:rsidP="00C04EEE">
      <w:pPr>
        <w:spacing w:line="276" w:lineRule="auto"/>
        <w:rPr>
          <w:rFonts w:ascii="Arial" w:hAnsi="Arial" w:cs="Arial"/>
          <w:b/>
          <w:sz w:val="28"/>
          <w:szCs w:val="28"/>
        </w:rPr>
      </w:pPr>
    </w:p>
    <w:p w14:paraId="56BE344E" w14:textId="77777777" w:rsidR="00C04EEE" w:rsidRPr="00F87FB1" w:rsidRDefault="00C04EEE" w:rsidP="00C04EEE">
      <w:pPr>
        <w:spacing w:line="276" w:lineRule="auto"/>
        <w:rPr>
          <w:rFonts w:ascii="Arial" w:hAnsi="Arial" w:cs="Arial"/>
          <w:b/>
          <w:sz w:val="28"/>
          <w:szCs w:val="28"/>
        </w:rPr>
      </w:pPr>
    </w:p>
    <w:p w14:paraId="6B570477" w14:textId="77777777" w:rsidR="00C04EEE" w:rsidRPr="00F87FB1" w:rsidRDefault="30717747" w:rsidP="30717747">
      <w:pPr>
        <w:spacing w:line="276" w:lineRule="auto"/>
        <w:rPr>
          <w:rFonts w:ascii="Arial" w:hAnsi="Arial" w:cs="Arial"/>
          <w:b/>
          <w:bCs/>
          <w:sz w:val="28"/>
          <w:szCs w:val="28"/>
          <w:lang w:val="fr-FR"/>
        </w:rPr>
      </w:pPr>
      <w:r w:rsidRPr="30717747">
        <w:rPr>
          <w:rFonts w:ascii="Arial" w:hAnsi="Arial" w:cs="Arial"/>
          <w:b/>
          <w:bCs/>
          <w:sz w:val="28"/>
          <w:szCs w:val="28"/>
          <w:lang w:val="fr-FR"/>
        </w:rPr>
        <w:t xml:space="preserve">Questions </w:t>
      </w:r>
    </w:p>
    <w:p w14:paraId="087A4CFE" w14:textId="3817FC6F" w:rsidR="00C04EEE" w:rsidRPr="00F87FB1" w:rsidRDefault="00C04EEE" w:rsidP="00C04EEE">
      <w:pPr>
        <w:spacing w:line="276" w:lineRule="auto"/>
        <w:rPr>
          <w:rFonts w:ascii="Arial" w:hAnsi="Arial" w:cs="Arial"/>
          <w:b/>
          <w:sz w:val="24"/>
          <w:szCs w:val="24"/>
          <w:lang w:val="fr-FR"/>
        </w:rPr>
      </w:pPr>
    </w:p>
    <w:p w14:paraId="56E854BC" w14:textId="31721383" w:rsidR="00C04EEE" w:rsidRPr="00C51E7D" w:rsidRDefault="30717747" w:rsidP="00C51E7D">
      <w:pPr>
        <w:pStyle w:val="Questionstyle"/>
      </w:pPr>
      <w:r>
        <w:t>: Do you agree with the proposed list of elements (as further specified in the RTS) to be taken into consideration under point (a) of Article 10(3) of CCPRRR?</w:t>
      </w:r>
    </w:p>
    <w:p w14:paraId="2A078D6F" w14:textId="77777777" w:rsidR="00C04EEE" w:rsidRPr="00C51E7D" w:rsidRDefault="00C04EEE" w:rsidP="00C51E7D">
      <w:pPr>
        <w:pStyle w:val="Questionstyle"/>
        <w:numPr>
          <w:ilvl w:val="0"/>
          <w:numId w:val="0"/>
        </w:numPr>
      </w:pPr>
    </w:p>
    <w:p w14:paraId="7EC9ACB1" w14:textId="5509F8A3" w:rsidR="00C04EEE" w:rsidRPr="00C51E7D" w:rsidRDefault="30717747" w:rsidP="00C51E7D">
      <w:pPr>
        <w:pStyle w:val="Questionstyle"/>
        <w:numPr>
          <w:ilvl w:val="0"/>
          <w:numId w:val="0"/>
        </w:numPr>
      </w:pPr>
      <w:r>
        <w:t>&lt;ESMA_QUESTION_FCTRS_01&gt;</w:t>
      </w:r>
    </w:p>
    <w:p w14:paraId="3CBB12D9" w14:textId="1091288F" w:rsidR="000D05FF" w:rsidRDefault="009B6D3E" w:rsidP="00696D16">
      <w:pPr>
        <w:jc w:val="both"/>
        <w:rPr>
          <w:rFonts w:ascii="Arial" w:hAnsi="Arial" w:cs="Arial"/>
        </w:rPr>
      </w:pPr>
      <w:r>
        <w:rPr>
          <w:rFonts w:ascii="Arial" w:hAnsi="Arial" w:cs="Arial"/>
        </w:rPr>
        <w:t xml:space="preserve">We agree that CCPs are </w:t>
      </w:r>
      <w:r w:rsidR="006E1CCD">
        <w:rPr>
          <w:rFonts w:ascii="Arial" w:hAnsi="Arial" w:cs="Arial"/>
        </w:rPr>
        <w:t>able to assess</w:t>
      </w:r>
      <w:r>
        <w:rPr>
          <w:rFonts w:ascii="Arial" w:hAnsi="Arial" w:cs="Arial"/>
        </w:rPr>
        <w:t xml:space="preserve"> these elements to a </w:t>
      </w:r>
      <w:r w:rsidR="006E1CCD">
        <w:rPr>
          <w:rFonts w:ascii="Arial" w:hAnsi="Arial" w:cs="Arial"/>
        </w:rPr>
        <w:t>certain extent</w:t>
      </w:r>
      <w:r>
        <w:rPr>
          <w:rFonts w:ascii="Arial" w:hAnsi="Arial" w:cs="Arial"/>
        </w:rPr>
        <w:t xml:space="preserve">, but we would </w:t>
      </w:r>
      <w:r w:rsidR="006E1CCD">
        <w:rPr>
          <w:rFonts w:ascii="Arial" w:hAnsi="Arial" w:cs="Arial"/>
        </w:rPr>
        <w:t xml:space="preserve">like to </w:t>
      </w:r>
      <w:r>
        <w:rPr>
          <w:rFonts w:ascii="Arial" w:hAnsi="Arial" w:cs="Arial"/>
        </w:rPr>
        <w:t xml:space="preserve">note that CCPs can only do so </w:t>
      </w:r>
      <w:r w:rsidR="006E1CCD">
        <w:rPr>
          <w:rFonts w:ascii="Arial" w:hAnsi="Arial" w:cs="Arial"/>
        </w:rPr>
        <w:t>based</w:t>
      </w:r>
      <w:r>
        <w:rPr>
          <w:rFonts w:ascii="Arial" w:hAnsi="Arial" w:cs="Arial"/>
        </w:rPr>
        <w:t xml:space="preserve"> o</w:t>
      </w:r>
      <w:r w:rsidR="006E1CCD">
        <w:rPr>
          <w:rFonts w:ascii="Arial" w:hAnsi="Arial" w:cs="Arial"/>
        </w:rPr>
        <w:t>n</w:t>
      </w:r>
      <w:r>
        <w:rPr>
          <w:rFonts w:ascii="Arial" w:hAnsi="Arial" w:cs="Arial"/>
        </w:rPr>
        <w:t xml:space="preserve"> the limited amount of information </w:t>
      </w:r>
      <w:r w:rsidR="006E1CCD">
        <w:rPr>
          <w:rFonts w:ascii="Arial" w:hAnsi="Arial" w:cs="Arial"/>
        </w:rPr>
        <w:t xml:space="preserve">that </w:t>
      </w:r>
      <w:r>
        <w:rPr>
          <w:rFonts w:ascii="Arial" w:hAnsi="Arial" w:cs="Arial"/>
        </w:rPr>
        <w:t xml:space="preserve">other CCPs make publicly available. </w:t>
      </w:r>
      <w:r w:rsidR="30717747" w:rsidRPr="30717747">
        <w:rPr>
          <w:rFonts w:ascii="Arial" w:hAnsi="Arial" w:cs="Arial"/>
        </w:rPr>
        <w:t xml:space="preserve">We would therefore ask that the requirements in Article 7 </w:t>
      </w:r>
      <w:r>
        <w:rPr>
          <w:rFonts w:ascii="Arial" w:hAnsi="Arial" w:cs="Arial"/>
        </w:rPr>
        <w:t>be</w:t>
      </w:r>
      <w:r w:rsidRPr="30717747">
        <w:rPr>
          <w:rFonts w:ascii="Arial" w:hAnsi="Arial" w:cs="Arial"/>
        </w:rPr>
        <w:t xml:space="preserve"> </w:t>
      </w:r>
      <w:r w:rsidR="30717747" w:rsidRPr="30717747">
        <w:rPr>
          <w:rFonts w:ascii="Arial" w:hAnsi="Arial" w:cs="Arial"/>
        </w:rPr>
        <w:t>explicitly restricted to information that could reasonably be known by the CCP in question.</w:t>
      </w:r>
    </w:p>
    <w:p w14:paraId="7A10803A" w14:textId="77777777" w:rsidR="00E65C8F" w:rsidRPr="00E65C8F" w:rsidRDefault="00E65C8F" w:rsidP="00E65C8F">
      <w:pPr>
        <w:autoSpaceDE w:val="0"/>
        <w:autoSpaceDN w:val="0"/>
        <w:adjustRightInd w:val="0"/>
        <w:spacing w:line="240" w:lineRule="auto"/>
        <w:rPr>
          <w:rFonts w:ascii="Arial" w:hAnsi="Arial" w:cs="Arial"/>
          <w:b/>
          <w:bCs/>
          <w:color w:val="000000"/>
          <w:sz w:val="24"/>
          <w:szCs w:val="24"/>
        </w:rPr>
      </w:pPr>
      <w:r w:rsidRPr="00E65C8F">
        <w:rPr>
          <w:rFonts w:ascii="Arial" w:hAnsi="Arial" w:cs="Arial"/>
          <w:b/>
          <w:bCs/>
          <w:color w:val="000000"/>
          <w:sz w:val="24"/>
          <w:szCs w:val="24"/>
        </w:rPr>
        <w:t>ECC believes that the following criteria should be reconsidered/adjusted with specific parameter:</w:t>
      </w:r>
    </w:p>
    <w:p w14:paraId="2E0F6F0F" w14:textId="77777777" w:rsidR="00E65C8F" w:rsidRPr="00E65C8F" w:rsidRDefault="00E65C8F" w:rsidP="00E65C8F">
      <w:pPr>
        <w:autoSpaceDE w:val="0"/>
        <w:autoSpaceDN w:val="0"/>
        <w:adjustRightInd w:val="0"/>
        <w:spacing w:line="240" w:lineRule="auto"/>
        <w:rPr>
          <w:rFonts w:ascii="Arial" w:hAnsi="Arial" w:cs="Arial"/>
          <w:b/>
          <w:bCs/>
          <w:color w:val="000000"/>
          <w:sz w:val="24"/>
          <w:szCs w:val="24"/>
        </w:rPr>
      </w:pPr>
      <w:r w:rsidRPr="00E65C8F">
        <w:rPr>
          <w:rFonts w:ascii="Arial" w:hAnsi="Arial" w:cs="Arial"/>
          <w:b/>
          <w:bCs/>
          <w:color w:val="000000"/>
          <w:sz w:val="24"/>
          <w:szCs w:val="24"/>
        </w:rPr>
        <w:t>Criteria 4.2.5 - The level of complexity of the organisational structure (Article 6 of the RTS)</w:t>
      </w:r>
    </w:p>
    <w:p w14:paraId="212466AC" w14:textId="77777777" w:rsidR="00E65C8F" w:rsidRPr="00E65C8F" w:rsidRDefault="00E65C8F" w:rsidP="00E65C8F">
      <w:pPr>
        <w:numPr>
          <w:ilvl w:val="0"/>
          <w:numId w:val="7"/>
        </w:numPr>
        <w:autoSpaceDE w:val="0"/>
        <w:autoSpaceDN w:val="0"/>
        <w:adjustRightInd w:val="0"/>
        <w:spacing w:after="0" w:line="240" w:lineRule="auto"/>
        <w:rPr>
          <w:rFonts w:ascii="Arial" w:hAnsi="Arial" w:cs="Arial"/>
          <w:b/>
          <w:bCs/>
          <w:color w:val="000000"/>
          <w:sz w:val="24"/>
          <w:szCs w:val="24"/>
        </w:rPr>
      </w:pPr>
    </w:p>
    <w:p w14:paraId="0C838E42" w14:textId="77777777" w:rsidR="00E65C8F" w:rsidRPr="00E65C8F" w:rsidRDefault="00E65C8F" w:rsidP="00E65C8F">
      <w:pPr>
        <w:numPr>
          <w:ilvl w:val="0"/>
          <w:numId w:val="7"/>
        </w:numPr>
        <w:autoSpaceDE w:val="0"/>
        <w:autoSpaceDN w:val="0"/>
        <w:adjustRightInd w:val="0"/>
        <w:spacing w:after="0" w:line="240" w:lineRule="auto"/>
        <w:rPr>
          <w:rFonts w:ascii="Arial" w:hAnsi="Arial" w:cs="Arial"/>
          <w:color w:val="000000"/>
          <w:sz w:val="24"/>
          <w:szCs w:val="24"/>
        </w:rPr>
      </w:pPr>
      <w:r w:rsidRPr="00E65C8F">
        <w:rPr>
          <w:rFonts w:ascii="Arial" w:hAnsi="Arial" w:cs="Arial"/>
          <w:b/>
          <w:bCs/>
          <w:color w:val="000000"/>
          <w:sz w:val="24"/>
          <w:szCs w:val="24"/>
        </w:rPr>
        <w:t xml:space="preserve">“The links of the CCP to any same-group entities “ </w:t>
      </w:r>
      <w:r w:rsidRPr="00E65C8F">
        <w:rPr>
          <w:rFonts w:ascii="Arial" w:hAnsi="Arial" w:cs="Arial"/>
          <w:color w:val="000000"/>
          <w:sz w:val="24"/>
          <w:szCs w:val="24"/>
        </w:rPr>
        <w:sym w:font="Wingdings" w:char="F0E0"/>
      </w:r>
      <w:r w:rsidRPr="00E65C8F">
        <w:rPr>
          <w:rFonts w:ascii="Arial" w:hAnsi="Arial" w:cs="Arial"/>
          <w:color w:val="000000"/>
          <w:sz w:val="24"/>
          <w:szCs w:val="24"/>
        </w:rPr>
        <w:t xml:space="preserve">Most CCPs are belonging to bigger exchange groups and therefor have links to different same-group entities. ECC questions the assessment of such a parameter and in addition – due to their unique profile – most CCP organisations are anyway rather complex.  </w:t>
      </w:r>
    </w:p>
    <w:p w14:paraId="2DF52F2D" w14:textId="77777777" w:rsidR="00E65C8F" w:rsidRPr="00E65C8F" w:rsidRDefault="00E65C8F" w:rsidP="00E65C8F">
      <w:pPr>
        <w:numPr>
          <w:ilvl w:val="0"/>
          <w:numId w:val="7"/>
        </w:numPr>
        <w:autoSpaceDE w:val="0"/>
        <w:autoSpaceDN w:val="0"/>
        <w:adjustRightInd w:val="0"/>
        <w:spacing w:after="0" w:line="240" w:lineRule="auto"/>
        <w:rPr>
          <w:rFonts w:ascii="Arial" w:hAnsi="Arial" w:cs="Arial"/>
          <w:color w:val="000000"/>
          <w:sz w:val="24"/>
          <w:szCs w:val="24"/>
        </w:rPr>
      </w:pPr>
    </w:p>
    <w:p w14:paraId="321FA9D7" w14:textId="18F4F0C8" w:rsidR="00E65C8F" w:rsidRDefault="00E65C8F" w:rsidP="00E65C8F">
      <w:pPr>
        <w:numPr>
          <w:ilvl w:val="0"/>
          <w:numId w:val="7"/>
        </w:numPr>
        <w:autoSpaceDE w:val="0"/>
        <w:autoSpaceDN w:val="0"/>
        <w:adjustRightInd w:val="0"/>
        <w:spacing w:after="0" w:line="240" w:lineRule="auto"/>
        <w:rPr>
          <w:rFonts w:ascii="Arial" w:hAnsi="Arial" w:cs="Arial"/>
          <w:color w:val="000000"/>
          <w:sz w:val="24"/>
          <w:szCs w:val="24"/>
        </w:rPr>
      </w:pPr>
      <w:r w:rsidRPr="00E65C8F">
        <w:rPr>
          <w:rFonts w:ascii="Arial" w:hAnsi="Arial" w:cs="Arial"/>
          <w:color w:val="000000"/>
          <w:sz w:val="24"/>
          <w:szCs w:val="24"/>
        </w:rPr>
        <w:t>“</w:t>
      </w:r>
      <w:r w:rsidRPr="00E65C8F">
        <w:rPr>
          <w:rFonts w:ascii="Arial" w:hAnsi="Arial" w:cs="Arial"/>
          <w:b/>
          <w:bCs/>
          <w:color w:val="000000"/>
          <w:sz w:val="24"/>
          <w:szCs w:val="24"/>
        </w:rPr>
        <w:t>The complexity of the CCP’s internal organisation may affect the application of the recovery plan;</w:t>
      </w:r>
      <w:r w:rsidRPr="00E65C8F">
        <w:rPr>
          <w:rFonts w:ascii="Arial" w:hAnsi="Arial" w:cs="Arial"/>
          <w:color w:val="000000"/>
          <w:sz w:val="24"/>
          <w:szCs w:val="24"/>
        </w:rPr>
        <w:t xml:space="preserve"> “ </w:t>
      </w:r>
      <w:r w:rsidRPr="00E65C8F">
        <w:rPr>
          <w:rFonts w:ascii="Arial" w:hAnsi="Arial" w:cs="Arial"/>
          <w:color w:val="000000"/>
          <w:sz w:val="24"/>
          <w:szCs w:val="24"/>
        </w:rPr>
        <w:sym w:font="Wingdings" w:char="F0E0"/>
      </w:r>
      <w:r w:rsidRPr="00E65C8F">
        <w:rPr>
          <w:rFonts w:ascii="Arial" w:hAnsi="Arial" w:cs="Arial"/>
          <w:color w:val="000000"/>
          <w:sz w:val="24"/>
          <w:szCs w:val="24"/>
        </w:rPr>
        <w:t xml:space="preserve"> ECC questions this parameter as a respective complex internal organization is a prerequisite in order to develop and execute recovery plans. ECC asks for specification on the measurement and a definition of a complex organization. </w:t>
      </w:r>
    </w:p>
    <w:p w14:paraId="07C5D5D7" w14:textId="77777777" w:rsidR="00E65C8F" w:rsidRPr="00E65C8F" w:rsidRDefault="00E65C8F" w:rsidP="00E65C8F">
      <w:pPr>
        <w:numPr>
          <w:ilvl w:val="0"/>
          <w:numId w:val="7"/>
        </w:numPr>
        <w:autoSpaceDE w:val="0"/>
        <w:autoSpaceDN w:val="0"/>
        <w:adjustRightInd w:val="0"/>
        <w:spacing w:after="0" w:line="240" w:lineRule="auto"/>
        <w:rPr>
          <w:rFonts w:ascii="Arial" w:hAnsi="Arial" w:cs="Arial"/>
          <w:color w:val="000000"/>
          <w:sz w:val="24"/>
          <w:szCs w:val="24"/>
        </w:rPr>
      </w:pPr>
    </w:p>
    <w:p w14:paraId="03C36471" w14:textId="77777777" w:rsidR="00E65C8F" w:rsidRPr="00E65C8F" w:rsidRDefault="00E65C8F" w:rsidP="00E65C8F">
      <w:pPr>
        <w:numPr>
          <w:ilvl w:val="0"/>
          <w:numId w:val="7"/>
        </w:numPr>
        <w:autoSpaceDE w:val="0"/>
        <w:autoSpaceDN w:val="0"/>
        <w:adjustRightInd w:val="0"/>
        <w:spacing w:after="0" w:line="240" w:lineRule="auto"/>
        <w:rPr>
          <w:rFonts w:ascii="Arial" w:hAnsi="Arial" w:cs="Arial"/>
          <w:b/>
          <w:bCs/>
          <w:color w:val="000000"/>
          <w:sz w:val="24"/>
          <w:szCs w:val="24"/>
        </w:rPr>
      </w:pPr>
      <w:r w:rsidRPr="00E65C8F">
        <w:rPr>
          <w:rFonts w:ascii="Arial" w:hAnsi="Arial" w:cs="Arial"/>
          <w:color w:val="000000"/>
          <w:sz w:val="24"/>
          <w:szCs w:val="24"/>
        </w:rPr>
        <w:t xml:space="preserve">With respect to the </w:t>
      </w:r>
      <w:r w:rsidRPr="00E65C8F">
        <w:rPr>
          <w:rFonts w:ascii="Arial" w:hAnsi="Arial" w:cs="Arial"/>
          <w:b/>
          <w:bCs/>
          <w:color w:val="000000"/>
          <w:sz w:val="24"/>
          <w:szCs w:val="24"/>
        </w:rPr>
        <w:t xml:space="preserve">Procedures for decisions processes </w:t>
      </w:r>
      <w:r w:rsidRPr="00E65C8F">
        <w:rPr>
          <w:rFonts w:ascii="Arial" w:hAnsi="Arial" w:cs="Arial"/>
          <w:color w:val="000000"/>
          <w:sz w:val="24"/>
          <w:szCs w:val="24"/>
        </w:rPr>
        <w:t xml:space="preserve">ECC questions whether it is good to have high flexibility for fast decision making or is it better to have more documentation/processes in place? </w:t>
      </w:r>
    </w:p>
    <w:p w14:paraId="79F0F387" w14:textId="77777777" w:rsidR="00E65C8F" w:rsidRPr="001C696C" w:rsidRDefault="00E65C8F" w:rsidP="00E65C8F">
      <w:pPr>
        <w:autoSpaceDE w:val="0"/>
        <w:autoSpaceDN w:val="0"/>
        <w:adjustRightInd w:val="0"/>
        <w:spacing w:line="240" w:lineRule="auto"/>
        <w:rPr>
          <w:rFonts w:cs="Arial"/>
          <w:color w:val="000000"/>
        </w:rPr>
      </w:pPr>
    </w:p>
    <w:p w14:paraId="2BCDB112" w14:textId="0D0EBF15" w:rsidR="00E65C8F" w:rsidRDefault="00E65C8F" w:rsidP="00696D16">
      <w:pPr>
        <w:jc w:val="both"/>
        <w:rPr>
          <w:rFonts w:ascii="Arial" w:hAnsi="Arial" w:cs="Arial"/>
        </w:rPr>
      </w:pPr>
    </w:p>
    <w:p w14:paraId="09C53D4F" w14:textId="77777777" w:rsidR="00E65C8F" w:rsidRPr="00C51E7D" w:rsidRDefault="00E65C8F" w:rsidP="00696D16">
      <w:pPr>
        <w:jc w:val="both"/>
        <w:rPr>
          <w:rFonts w:ascii="Arial" w:hAnsi="Arial" w:cs="Arial"/>
        </w:rPr>
      </w:pPr>
    </w:p>
    <w:p w14:paraId="1C350F48" w14:textId="2D147F76" w:rsidR="00C04EEE" w:rsidRPr="00C51E7D" w:rsidRDefault="30717747" w:rsidP="30717747">
      <w:pPr>
        <w:rPr>
          <w:rFonts w:ascii="Arial" w:hAnsi="Arial" w:cs="Arial"/>
        </w:rPr>
      </w:pPr>
      <w:r w:rsidRPr="30717747">
        <w:rPr>
          <w:rFonts w:ascii="Arial" w:hAnsi="Arial" w:cs="Arial"/>
        </w:rPr>
        <w:t>&lt;ESMA_QUESTION_FCTRS_01&gt;</w:t>
      </w:r>
    </w:p>
    <w:p w14:paraId="766C752E" w14:textId="3C93DB57" w:rsidR="00C04EEE" w:rsidRPr="00C51E7D" w:rsidRDefault="00C04EEE" w:rsidP="00C04EEE">
      <w:pPr>
        <w:rPr>
          <w:rFonts w:ascii="Arial" w:hAnsi="Arial" w:cs="Arial"/>
          <w:b/>
        </w:rPr>
      </w:pPr>
    </w:p>
    <w:p w14:paraId="39D84CAA" w14:textId="7D5143D3" w:rsidR="00C04EEE" w:rsidRPr="00C51E7D" w:rsidRDefault="30717747" w:rsidP="00C51E7D">
      <w:pPr>
        <w:pStyle w:val="Questionstyle"/>
      </w:pPr>
      <w:r>
        <w:t>: Would you add any additional elements and/or delete any? If so, please justify.</w:t>
      </w:r>
    </w:p>
    <w:p w14:paraId="3A01DF6A" w14:textId="42982F77" w:rsidR="00C04EEE" w:rsidRPr="00C51E7D" w:rsidRDefault="30717747" w:rsidP="30717747">
      <w:pPr>
        <w:rPr>
          <w:rFonts w:ascii="Arial" w:hAnsi="Arial" w:cs="Arial"/>
        </w:rPr>
      </w:pPr>
      <w:r w:rsidRPr="30717747">
        <w:rPr>
          <w:rFonts w:ascii="Arial" w:hAnsi="Arial" w:cs="Arial"/>
        </w:rPr>
        <w:t>&lt;ESMA_QUESTION_FCTRS_02&gt;</w:t>
      </w:r>
    </w:p>
    <w:p w14:paraId="74E4AE2F" w14:textId="73B9148F" w:rsidR="00C04EEE" w:rsidRPr="00C51E7D" w:rsidRDefault="30717747" w:rsidP="30717747">
      <w:pPr>
        <w:rPr>
          <w:rFonts w:ascii="Arial" w:hAnsi="Arial" w:cs="Arial"/>
        </w:rPr>
      </w:pPr>
      <w:r w:rsidRPr="30717747">
        <w:rPr>
          <w:rFonts w:ascii="Arial" w:hAnsi="Arial" w:cs="Arial"/>
        </w:rPr>
        <w:t>TYPE YOUR TEXT HERE</w:t>
      </w:r>
    </w:p>
    <w:p w14:paraId="03FB48A0" w14:textId="370BCD79" w:rsidR="00C04EEE" w:rsidRPr="00C51E7D" w:rsidRDefault="30717747" w:rsidP="30717747">
      <w:pPr>
        <w:rPr>
          <w:rFonts w:ascii="Arial" w:hAnsi="Arial" w:cs="Arial"/>
        </w:rPr>
      </w:pPr>
      <w:r w:rsidRPr="30717747">
        <w:rPr>
          <w:rFonts w:ascii="Arial" w:hAnsi="Arial" w:cs="Arial"/>
        </w:rPr>
        <w:t>&lt;ESMA_QUESTION_FCTRS_02&gt;</w:t>
      </w:r>
    </w:p>
    <w:p w14:paraId="5A1DC5DD" w14:textId="77777777" w:rsidR="00C04EEE" w:rsidRPr="00C51E7D" w:rsidRDefault="00C04EEE" w:rsidP="00C04EEE">
      <w:pPr>
        <w:rPr>
          <w:rFonts w:ascii="Arial" w:hAnsi="Arial" w:cs="Arial"/>
        </w:rPr>
      </w:pPr>
    </w:p>
    <w:p w14:paraId="081717C1" w14:textId="569AFFE5" w:rsidR="00C04EEE" w:rsidRPr="00C51E7D" w:rsidRDefault="57BED76E" w:rsidP="00C51E7D">
      <w:pPr>
        <w:pStyle w:val="Questionstyle"/>
      </w:pPr>
      <w:r>
        <w:t>: Do you agree with the proposed list of elements (as further specified in the RTS) to be taken into consideration under point (b) of Article 10(3) of CCPRRR?</w:t>
      </w:r>
    </w:p>
    <w:p w14:paraId="78F6ED06" w14:textId="6E5D1E06" w:rsidR="00C04EEE" w:rsidRPr="00C51E7D" w:rsidRDefault="00C04EEE" w:rsidP="00696D16">
      <w:pPr>
        <w:jc w:val="both"/>
        <w:rPr>
          <w:rFonts w:ascii="Arial" w:hAnsi="Arial" w:cs="Arial"/>
        </w:rPr>
      </w:pPr>
      <w:bookmarkStart w:id="1" w:name="_Hlk76119363"/>
      <w:r w:rsidRPr="00C51E7D">
        <w:rPr>
          <w:rFonts w:ascii="Arial" w:hAnsi="Arial" w:cs="Arial"/>
        </w:rPr>
        <w:t>&lt;ESMA_QUESTION_</w:t>
      </w:r>
      <w:r w:rsidR="00EE3425" w:rsidRPr="00C51E7D">
        <w:rPr>
          <w:rFonts w:ascii="Arial" w:hAnsi="Arial" w:cs="Arial"/>
        </w:rPr>
        <w:t>FCTRS</w:t>
      </w:r>
      <w:r w:rsidRPr="00C51E7D">
        <w:rPr>
          <w:rFonts w:ascii="Arial" w:hAnsi="Arial" w:cs="Arial"/>
        </w:rPr>
        <w:t>_03&gt;</w:t>
      </w:r>
    </w:p>
    <w:p w14:paraId="2F99954F" w14:textId="77777777" w:rsidR="00E65C8F" w:rsidRPr="00E65C8F" w:rsidRDefault="00E65C8F" w:rsidP="00E65C8F">
      <w:pPr>
        <w:numPr>
          <w:ilvl w:val="0"/>
          <w:numId w:val="8"/>
        </w:numPr>
        <w:spacing w:after="0" w:line="240" w:lineRule="auto"/>
        <w:jc w:val="both"/>
        <w:rPr>
          <w:rFonts w:ascii="Arial" w:hAnsi="Arial" w:cs="Arial"/>
          <w:b/>
          <w:bCs/>
          <w:sz w:val="24"/>
          <w:szCs w:val="24"/>
        </w:rPr>
      </w:pPr>
      <w:r w:rsidRPr="00E65C8F">
        <w:rPr>
          <w:rFonts w:ascii="Arial" w:hAnsi="Arial" w:cs="Arial"/>
          <w:b/>
          <w:bCs/>
          <w:sz w:val="24"/>
          <w:szCs w:val="24"/>
        </w:rPr>
        <w:t>Criteria 4.3.1 - General links of the CCP (Article 10 of the RTS)</w:t>
      </w:r>
    </w:p>
    <w:p w14:paraId="3201D091" w14:textId="77777777" w:rsidR="00E65C8F" w:rsidRPr="00E65C8F" w:rsidRDefault="00E65C8F" w:rsidP="00E65C8F">
      <w:pPr>
        <w:numPr>
          <w:ilvl w:val="1"/>
          <w:numId w:val="8"/>
        </w:numPr>
        <w:spacing w:after="0" w:line="240" w:lineRule="auto"/>
        <w:jc w:val="both"/>
        <w:rPr>
          <w:rFonts w:ascii="Arial" w:hAnsi="Arial" w:cs="Arial"/>
          <w:sz w:val="24"/>
          <w:szCs w:val="24"/>
        </w:rPr>
      </w:pPr>
      <w:r w:rsidRPr="00E65C8F">
        <w:rPr>
          <w:rFonts w:ascii="Arial" w:hAnsi="Arial" w:cs="Arial"/>
          <w:sz w:val="24"/>
          <w:szCs w:val="24"/>
        </w:rPr>
        <w:t>ECC appreciates the reference to the assessment taking into account the significance and materiality (RTS Article 10.b) of the links that the CCP has with other entities. However, we would appreciate receiving a clarification on what it is meant by “</w:t>
      </w:r>
      <w:r w:rsidRPr="00E65C8F">
        <w:rPr>
          <w:rFonts w:ascii="Arial" w:hAnsi="Arial" w:cs="Arial"/>
          <w:i/>
          <w:iCs/>
          <w:sz w:val="24"/>
          <w:szCs w:val="24"/>
        </w:rPr>
        <w:t>financial resources exchanged</w:t>
      </w:r>
      <w:r w:rsidRPr="00E65C8F">
        <w:rPr>
          <w:rFonts w:ascii="Arial" w:hAnsi="Arial" w:cs="Arial"/>
          <w:sz w:val="24"/>
          <w:szCs w:val="24"/>
        </w:rPr>
        <w:t>”, given that the nature and maturity of such exchanges affect the risk.</w:t>
      </w:r>
    </w:p>
    <w:p w14:paraId="0AAB0E7D" w14:textId="77777777" w:rsidR="00E65C8F" w:rsidRPr="00E65C8F" w:rsidRDefault="00E65C8F" w:rsidP="00E65C8F">
      <w:pPr>
        <w:numPr>
          <w:ilvl w:val="0"/>
          <w:numId w:val="8"/>
        </w:numPr>
        <w:spacing w:after="0" w:line="240" w:lineRule="auto"/>
        <w:jc w:val="both"/>
        <w:rPr>
          <w:rFonts w:ascii="Arial" w:hAnsi="Arial" w:cs="Arial"/>
          <w:b/>
          <w:bCs/>
          <w:sz w:val="24"/>
          <w:szCs w:val="24"/>
        </w:rPr>
      </w:pPr>
      <w:r w:rsidRPr="00E65C8F">
        <w:rPr>
          <w:rFonts w:ascii="Arial" w:hAnsi="Arial" w:cs="Arial"/>
          <w:b/>
          <w:bCs/>
          <w:sz w:val="24"/>
          <w:szCs w:val="24"/>
        </w:rPr>
        <w:t>Criteria 4.3.2 - Overall impact of the recovery plan on the CCP’s clearing members, and to the extent the information is available, their clients and indirect clients (Article 11 of the RTS)</w:t>
      </w:r>
    </w:p>
    <w:p w14:paraId="5F5793A5" w14:textId="48672421" w:rsidR="00E65C8F" w:rsidRPr="00E65C8F" w:rsidRDefault="00E65C8F" w:rsidP="00E65C8F">
      <w:pPr>
        <w:numPr>
          <w:ilvl w:val="1"/>
          <w:numId w:val="8"/>
        </w:numPr>
        <w:spacing w:after="0" w:line="240" w:lineRule="auto"/>
        <w:ind w:left="1434" w:hanging="357"/>
        <w:jc w:val="both"/>
        <w:rPr>
          <w:rFonts w:ascii="Arial" w:hAnsi="Arial" w:cs="Arial"/>
          <w:sz w:val="24"/>
          <w:szCs w:val="24"/>
        </w:rPr>
      </w:pPr>
      <w:r w:rsidRPr="00E65C8F">
        <w:rPr>
          <w:rFonts w:ascii="Arial" w:hAnsi="Arial" w:cs="Arial"/>
          <w:sz w:val="24"/>
          <w:szCs w:val="24"/>
        </w:rPr>
        <w:t xml:space="preserve">Criteria 4.3.2.b – ECC wonders whether the cost of clearing are relevant for this assessment and suggest removing them. For what concerns in particular RTS Article 11(b), we would recommend deleting it as the CCP cannot be held responsible for managing the financial situation of the clearing members or even indirect clients. In addition, we would like to make it clearer that Article 11(c) of the RTS should refer to the relevant knowledge of the recovery plan by clearing members, i.e. clearing members should be made aware of the obligations they have </w:t>
      </w:r>
      <w:r>
        <w:rPr>
          <w:rFonts w:ascii="Arial" w:hAnsi="Arial" w:cs="Arial"/>
          <w:sz w:val="24"/>
          <w:szCs w:val="24"/>
        </w:rPr>
        <w:t>and</w:t>
      </w:r>
      <w:r w:rsidRPr="00E65C8F">
        <w:rPr>
          <w:rFonts w:ascii="Arial" w:hAnsi="Arial" w:cs="Arial"/>
          <w:sz w:val="24"/>
          <w:szCs w:val="24"/>
        </w:rPr>
        <w:t xml:space="preserve"> how they are affected by certain recovery options (e.g. cash call or variation margin gain haircutting). It is up to the CCP to determine how to make its clearing members aware of this (e.g. via the rulebook). This Article should therefore not lead to the full disclosure of the recovery plan to CMs (and clients).</w:t>
      </w:r>
    </w:p>
    <w:p w14:paraId="3DC810A9" w14:textId="77777777" w:rsidR="00E65C8F" w:rsidRPr="00E65C8F" w:rsidRDefault="00E65C8F" w:rsidP="00E65C8F">
      <w:pPr>
        <w:numPr>
          <w:ilvl w:val="0"/>
          <w:numId w:val="8"/>
        </w:numPr>
        <w:spacing w:after="0" w:line="240" w:lineRule="auto"/>
        <w:jc w:val="both"/>
        <w:rPr>
          <w:rFonts w:ascii="Arial" w:hAnsi="Arial" w:cs="Arial"/>
          <w:b/>
          <w:bCs/>
          <w:sz w:val="24"/>
          <w:szCs w:val="24"/>
        </w:rPr>
      </w:pPr>
      <w:r w:rsidRPr="00E65C8F">
        <w:rPr>
          <w:rFonts w:ascii="Arial" w:hAnsi="Arial" w:cs="Arial"/>
          <w:b/>
          <w:bCs/>
          <w:sz w:val="24"/>
          <w:szCs w:val="24"/>
        </w:rPr>
        <w:t>Criteria 4.3.5 - Overall impact on the financial system of any Member State and the Union as a whole (Article 14 of the RTS)</w:t>
      </w:r>
    </w:p>
    <w:p w14:paraId="3F33F691" w14:textId="77777777" w:rsidR="00E65C8F" w:rsidRPr="00E65C8F" w:rsidRDefault="00E65C8F" w:rsidP="00E65C8F">
      <w:pPr>
        <w:numPr>
          <w:ilvl w:val="1"/>
          <w:numId w:val="8"/>
        </w:numPr>
        <w:spacing w:after="0" w:line="240" w:lineRule="auto"/>
        <w:jc w:val="both"/>
        <w:rPr>
          <w:rFonts w:ascii="Arial" w:hAnsi="Arial" w:cs="Arial"/>
          <w:sz w:val="24"/>
          <w:szCs w:val="24"/>
        </w:rPr>
      </w:pPr>
      <w:r w:rsidRPr="00E65C8F">
        <w:rPr>
          <w:rFonts w:ascii="Arial" w:hAnsi="Arial" w:cs="Arial"/>
          <w:sz w:val="24"/>
          <w:szCs w:val="24"/>
        </w:rPr>
        <w:t>Criteria 4.3.5.b – The results of ESMA’s cross-CCP stress-testing exercises may not always be suitable to be considered in the CCP’s recovery plan but they may rather be considered for the default management process prior to the recovery phase. We suggest this is reflected in the text of the RTS.</w:t>
      </w:r>
    </w:p>
    <w:p w14:paraId="4786E3FB" w14:textId="77777777" w:rsidR="00E65C8F" w:rsidRPr="00E65C8F" w:rsidRDefault="00E65C8F" w:rsidP="00E65C8F">
      <w:pPr>
        <w:numPr>
          <w:ilvl w:val="1"/>
          <w:numId w:val="8"/>
        </w:numPr>
        <w:spacing w:after="0" w:line="240" w:lineRule="auto"/>
        <w:jc w:val="both"/>
        <w:rPr>
          <w:rFonts w:ascii="Arial" w:hAnsi="Arial" w:cs="Arial"/>
          <w:sz w:val="24"/>
          <w:szCs w:val="24"/>
        </w:rPr>
      </w:pPr>
      <w:r w:rsidRPr="00E65C8F">
        <w:rPr>
          <w:rFonts w:ascii="Arial" w:hAnsi="Arial" w:cs="Arial"/>
          <w:sz w:val="24"/>
          <w:szCs w:val="24"/>
        </w:rPr>
        <w:t>Criteria 4.3.5.c – A similar criteria is included in 4.2.3.b and 4.3.1.a. We therefore wonder whether it is appropriate to repeat it here.</w:t>
      </w:r>
    </w:p>
    <w:p w14:paraId="46494FC3" w14:textId="3AC1BDFE" w:rsidR="00525D22" w:rsidRPr="00C51E7D" w:rsidRDefault="00525D22" w:rsidP="00696D16">
      <w:pPr>
        <w:jc w:val="both"/>
        <w:rPr>
          <w:rFonts w:ascii="Arial" w:hAnsi="Arial" w:cs="Arial"/>
        </w:rPr>
      </w:pPr>
    </w:p>
    <w:p w14:paraId="18A0EA4D" w14:textId="447B00C9" w:rsidR="00C04EEE" w:rsidRPr="00C51E7D" w:rsidRDefault="30717747" w:rsidP="30717747">
      <w:pPr>
        <w:rPr>
          <w:rFonts w:ascii="Arial" w:hAnsi="Arial" w:cs="Arial"/>
        </w:rPr>
      </w:pPr>
      <w:r w:rsidRPr="30717747">
        <w:rPr>
          <w:rFonts w:ascii="Arial" w:hAnsi="Arial" w:cs="Arial"/>
        </w:rPr>
        <w:t>&lt;ESMA_QUESTION_FCTRS_03&gt;</w:t>
      </w:r>
    </w:p>
    <w:bookmarkEnd w:id="1"/>
    <w:p w14:paraId="704943B7" w14:textId="77777777" w:rsidR="00C04EEE" w:rsidRPr="00C51E7D" w:rsidRDefault="00C04EEE" w:rsidP="00C04EEE">
      <w:pPr>
        <w:rPr>
          <w:rFonts w:ascii="Arial" w:hAnsi="Arial" w:cs="Arial"/>
        </w:rPr>
      </w:pPr>
    </w:p>
    <w:p w14:paraId="7AB15C25" w14:textId="2C5F455F" w:rsidR="000758E4" w:rsidRPr="00C51E7D" w:rsidRDefault="30717747" w:rsidP="00C51E7D">
      <w:pPr>
        <w:pStyle w:val="Questionstyle"/>
      </w:pPr>
      <w:r>
        <w:t>: Would you add any additional elements and/or delete any? If so, please justify.</w:t>
      </w:r>
    </w:p>
    <w:p w14:paraId="4E594DC9" w14:textId="77777777" w:rsidR="000758E4" w:rsidRPr="00C51E7D" w:rsidRDefault="000758E4" w:rsidP="00C51E7D">
      <w:pPr>
        <w:pStyle w:val="Questionstyle"/>
        <w:numPr>
          <w:ilvl w:val="0"/>
          <w:numId w:val="0"/>
        </w:numPr>
      </w:pPr>
    </w:p>
    <w:p w14:paraId="36A9D903" w14:textId="111E3163" w:rsidR="00C04EEE" w:rsidRPr="00C51E7D" w:rsidRDefault="30717747" w:rsidP="00C51E7D">
      <w:pPr>
        <w:pStyle w:val="Questionstyle"/>
        <w:numPr>
          <w:ilvl w:val="0"/>
          <w:numId w:val="0"/>
        </w:numPr>
      </w:pPr>
      <w:r>
        <w:t>&lt;ESMA_QUESTION_FCTRS_04&gt;</w:t>
      </w:r>
    </w:p>
    <w:p w14:paraId="2CF70C47" w14:textId="37D5B422" w:rsidR="00C04EEE" w:rsidRPr="00C51E7D" w:rsidRDefault="009B6D3E" w:rsidP="30717747">
      <w:pPr>
        <w:rPr>
          <w:rFonts w:ascii="Arial" w:hAnsi="Arial" w:cs="Arial"/>
        </w:rPr>
      </w:pPr>
      <w:bookmarkStart w:id="2" w:name="_Hlk81408901"/>
      <w:r>
        <w:rPr>
          <w:rFonts w:ascii="Arial" w:hAnsi="Arial" w:cs="Arial"/>
        </w:rPr>
        <w:t xml:space="preserve">We would ask that ESMA consider </w:t>
      </w:r>
      <w:r w:rsidR="00361C9F">
        <w:rPr>
          <w:rFonts w:ascii="Arial" w:hAnsi="Arial" w:cs="Arial"/>
        </w:rPr>
        <w:t>providing some clarifications</w:t>
      </w:r>
      <w:r>
        <w:rPr>
          <w:rFonts w:ascii="Arial" w:hAnsi="Arial" w:cs="Arial"/>
        </w:rPr>
        <w:t xml:space="preserve"> to these elements</w:t>
      </w:r>
      <w:r w:rsidR="00A91BC2">
        <w:rPr>
          <w:rFonts w:ascii="Arial" w:hAnsi="Arial" w:cs="Arial"/>
        </w:rPr>
        <w:t>; please see</w:t>
      </w:r>
      <w:r>
        <w:rPr>
          <w:rFonts w:ascii="Arial" w:hAnsi="Arial" w:cs="Arial"/>
        </w:rPr>
        <w:t xml:space="preserve"> our response to Question 3.</w:t>
      </w:r>
    </w:p>
    <w:bookmarkEnd w:id="2"/>
    <w:p w14:paraId="1A60F5E6" w14:textId="14C628F6" w:rsidR="000758E4" w:rsidRDefault="30717747" w:rsidP="30717747">
      <w:pPr>
        <w:rPr>
          <w:rFonts w:ascii="Arial" w:hAnsi="Arial" w:cs="Arial"/>
          <w:b/>
          <w:bCs/>
        </w:rPr>
      </w:pPr>
      <w:r w:rsidRPr="30717747">
        <w:rPr>
          <w:rFonts w:ascii="Arial" w:hAnsi="Arial" w:cs="Arial"/>
        </w:rPr>
        <w:t>&lt;ESMA_QUESTION_FCTRS_04&gt;</w:t>
      </w:r>
      <w:r w:rsidRPr="30717747">
        <w:rPr>
          <w:rFonts w:ascii="Arial" w:hAnsi="Arial" w:cs="Arial"/>
          <w:b/>
          <w:bCs/>
        </w:rPr>
        <w:t xml:space="preserve"> </w:t>
      </w:r>
    </w:p>
    <w:p w14:paraId="46B434AA" w14:textId="77777777" w:rsidR="00361C9F" w:rsidRPr="00C51E7D" w:rsidRDefault="00361C9F" w:rsidP="30717747">
      <w:pPr>
        <w:rPr>
          <w:rFonts w:ascii="Arial" w:hAnsi="Arial" w:cs="Arial"/>
          <w:b/>
          <w:bCs/>
        </w:rPr>
      </w:pPr>
    </w:p>
    <w:p w14:paraId="2F864AA7" w14:textId="1D55E303" w:rsidR="00C04EEE" w:rsidRPr="00C51E7D" w:rsidRDefault="30717747" w:rsidP="19100F94">
      <w:pPr>
        <w:pStyle w:val="Questionstyle"/>
      </w:pPr>
      <w:r>
        <w:t>: Do you agree with the proposed list of elements (as further specified in the RTS) to be taken into consideration under point (c) of Article 10(3) of CCPRRR?</w:t>
      </w:r>
    </w:p>
    <w:p w14:paraId="4DEAA25D" w14:textId="3629B148" w:rsidR="00C04EEE" w:rsidRDefault="30717747" w:rsidP="30717747">
      <w:pPr>
        <w:rPr>
          <w:rFonts w:ascii="Arial" w:hAnsi="Arial" w:cs="Arial"/>
        </w:rPr>
      </w:pPr>
      <w:r w:rsidRPr="30717747">
        <w:rPr>
          <w:rFonts w:ascii="Arial" w:hAnsi="Arial" w:cs="Arial"/>
        </w:rPr>
        <w:t>&lt;ESMA_QUESTION_FCTRS_05&gt;</w:t>
      </w:r>
    </w:p>
    <w:p w14:paraId="208CA20F" w14:textId="77777777" w:rsidR="00E65C8F" w:rsidRPr="00C51E7D" w:rsidRDefault="00E65C8F" w:rsidP="00E65C8F">
      <w:pPr>
        <w:rPr>
          <w:rFonts w:ascii="Arial" w:hAnsi="Arial" w:cs="Arial"/>
        </w:rPr>
      </w:pPr>
      <w:r w:rsidRPr="30717747">
        <w:rPr>
          <w:rFonts w:ascii="Arial" w:hAnsi="Arial" w:cs="Arial"/>
        </w:rPr>
        <w:t>TYPE YOUR TEXT HERE</w:t>
      </w:r>
    </w:p>
    <w:p w14:paraId="7882E2C1" w14:textId="77777777" w:rsidR="00E65C8F" w:rsidRPr="00C51E7D" w:rsidRDefault="00E65C8F" w:rsidP="30717747">
      <w:pPr>
        <w:rPr>
          <w:rFonts w:ascii="Arial" w:hAnsi="Arial" w:cs="Arial"/>
        </w:rPr>
      </w:pPr>
    </w:p>
    <w:p w14:paraId="31BFCBDA" w14:textId="62710ACD" w:rsidR="00C04EEE" w:rsidRPr="00C51E7D" w:rsidRDefault="30717747" w:rsidP="00696D16">
      <w:pPr>
        <w:jc w:val="both"/>
        <w:rPr>
          <w:rFonts w:ascii="Arial" w:hAnsi="Arial" w:cs="Arial"/>
        </w:rPr>
      </w:pPr>
      <w:r w:rsidRPr="30717747">
        <w:rPr>
          <w:rFonts w:ascii="Arial" w:hAnsi="Arial" w:cs="Arial"/>
        </w:rPr>
        <w:t>&lt;ESMA_QUESTION_FCTRS_05&gt;</w:t>
      </w:r>
    </w:p>
    <w:p w14:paraId="56F67F88" w14:textId="33E66F11" w:rsidR="00C04EEE" w:rsidRPr="00C51E7D" w:rsidRDefault="30717747" w:rsidP="19100F94">
      <w:pPr>
        <w:pStyle w:val="Questionstyle"/>
      </w:pPr>
      <w:r>
        <w:t>: Would you add any additional elements and/or delete any? If so, please justify.</w:t>
      </w:r>
    </w:p>
    <w:p w14:paraId="4987607E" w14:textId="26A1D3E6" w:rsidR="00C04EEE" w:rsidRPr="00C51E7D" w:rsidRDefault="30717747" w:rsidP="30717747">
      <w:pPr>
        <w:rPr>
          <w:rFonts w:ascii="Arial" w:hAnsi="Arial" w:cs="Arial"/>
        </w:rPr>
      </w:pPr>
      <w:r w:rsidRPr="30717747">
        <w:rPr>
          <w:rFonts w:ascii="Arial" w:hAnsi="Arial" w:cs="Arial"/>
        </w:rPr>
        <w:t>&lt;ESMA_QUESTION_FCTRS_06&gt;</w:t>
      </w:r>
    </w:p>
    <w:p w14:paraId="1772E558" w14:textId="77777777" w:rsidR="00E65C8F" w:rsidRDefault="00E65C8F" w:rsidP="00E65C8F">
      <w:pPr>
        <w:spacing w:after="0" w:line="240" w:lineRule="auto"/>
        <w:ind w:left="284" w:hanging="284"/>
        <w:rPr>
          <w:rFonts w:ascii="Arial" w:hAnsi="Arial" w:cs="Arial"/>
          <w:sz w:val="24"/>
          <w:szCs w:val="24"/>
        </w:rPr>
      </w:pPr>
      <w:r w:rsidRPr="00E65C8F">
        <w:rPr>
          <w:rFonts w:ascii="Arial" w:hAnsi="Arial" w:cs="Arial"/>
          <w:sz w:val="24"/>
          <w:szCs w:val="24"/>
        </w:rPr>
        <w:t>ECC is of the opinion that the proposal is too detailed and would make the recovery</w:t>
      </w:r>
      <w:r>
        <w:rPr>
          <w:rFonts w:ascii="Arial" w:hAnsi="Arial" w:cs="Arial"/>
          <w:sz w:val="24"/>
          <w:szCs w:val="24"/>
        </w:rPr>
        <w:t xml:space="preserve"> </w:t>
      </w:r>
    </w:p>
    <w:p w14:paraId="63AEDD60" w14:textId="77777777" w:rsidR="00E65C8F" w:rsidRDefault="00E65C8F" w:rsidP="00E65C8F">
      <w:pPr>
        <w:spacing w:after="0" w:line="240" w:lineRule="auto"/>
        <w:ind w:left="284" w:hanging="284"/>
        <w:rPr>
          <w:rFonts w:ascii="Arial" w:hAnsi="Arial" w:cs="Arial"/>
          <w:sz w:val="24"/>
          <w:szCs w:val="24"/>
        </w:rPr>
      </w:pPr>
      <w:r w:rsidRPr="00E65C8F">
        <w:rPr>
          <w:rFonts w:ascii="Arial" w:hAnsi="Arial" w:cs="Arial"/>
          <w:sz w:val="24"/>
          <w:szCs w:val="24"/>
        </w:rPr>
        <w:t xml:space="preserve">overly extensive. In addition, ECC thinks that the assessment in Art. 15(a) of how to </w:t>
      </w:r>
    </w:p>
    <w:p w14:paraId="42DEE752" w14:textId="77777777" w:rsidR="00E65C8F" w:rsidRDefault="00E65C8F" w:rsidP="00E65C8F">
      <w:pPr>
        <w:spacing w:after="0" w:line="240" w:lineRule="auto"/>
        <w:ind w:left="284" w:hanging="284"/>
        <w:rPr>
          <w:rFonts w:ascii="Arial" w:hAnsi="Arial" w:cs="Arial"/>
          <w:sz w:val="24"/>
          <w:szCs w:val="24"/>
        </w:rPr>
      </w:pPr>
      <w:r w:rsidRPr="00E65C8F">
        <w:rPr>
          <w:rFonts w:ascii="Arial" w:hAnsi="Arial" w:cs="Arial"/>
          <w:sz w:val="24"/>
          <w:szCs w:val="24"/>
        </w:rPr>
        <w:t xml:space="preserve">incentivize additional voluntary contributions could be deleted or should only be </w:t>
      </w:r>
    </w:p>
    <w:p w14:paraId="486FEF35" w14:textId="466F9CCB" w:rsidR="00E65C8F" w:rsidRPr="00E65C8F" w:rsidRDefault="00E65C8F" w:rsidP="00E65C8F">
      <w:pPr>
        <w:spacing w:after="0" w:line="240" w:lineRule="auto"/>
        <w:ind w:left="284" w:hanging="284"/>
        <w:rPr>
          <w:rFonts w:ascii="Arial" w:hAnsi="Arial" w:cs="Arial"/>
          <w:sz w:val="24"/>
          <w:szCs w:val="24"/>
        </w:rPr>
      </w:pPr>
      <w:r w:rsidRPr="00E65C8F">
        <w:rPr>
          <w:rFonts w:ascii="Arial" w:hAnsi="Arial" w:cs="Arial"/>
          <w:sz w:val="24"/>
          <w:szCs w:val="24"/>
        </w:rPr>
        <w:t>assessed where a CCP has chosen to incentivize voluntary contributions.</w:t>
      </w:r>
    </w:p>
    <w:p w14:paraId="0DBB22A1" w14:textId="77777777" w:rsidR="00E65C8F" w:rsidRPr="00E65C8F" w:rsidRDefault="00E65C8F" w:rsidP="00E65C8F">
      <w:pPr>
        <w:spacing w:after="0" w:line="240" w:lineRule="auto"/>
        <w:ind w:left="284" w:hanging="284"/>
        <w:rPr>
          <w:rFonts w:ascii="Ebrima" w:hAnsi="Ebrima"/>
        </w:rPr>
      </w:pPr>
    </w:p>
    <w:p w14:paraId="79F3780E" w14:textId="3BE5EF57" w:rsidR="00C04EEE" w:rsidRPr="00C51E7D" w:rsidRDefault="30717747" w:rsidP="30717747">
      <w:pPr>
        <w:rPr>
          <w:rFonts w:ascii="Arial" w:hAnsi="Arial" w:cs="Arial"/>
        </w:rPr>
      </w:pPr>
      <w:r w:rsidRPr="30717747">
        <w:rPr>
          <w:rFonts w:ascii="Arial" w:hAnsi="Arial" w:cs="Arial"/>
        </w:rPr>
        <w:t>&lt;ESMA_QUESTION_FCTRS_06&gt;</w:t>
      </w:r>
    </w:p>
    <w:p w14:paraId="0F67727E" w14:textId="77777777" w:rsidR="00C04EEE" w:rsidRPr="00C51E7D" w:rsidRDefault="00C04EEE" w:rsidP="00C04EEE">
      <w:pPr>
        <w:rPr>
          <w:rFonts w:ascii="Arial" w:hAnsi="Arial" w:cs="Arial"/>
          <w:b/>
        </w:rPr>
      </w:pPr>
    </w:p>
    <w:p w14:paraId="0E9FF909" w14:textId="77777777" w:rsidR="00C04EEE" w:rsidRPr="00C51E7D" w:rsidRDefault="30717747" w:rsidP="30717747">
      <w:pPr>
        <w:rPr>
          <w:rFonts w:ascii="Arial" w:hAnsi="Arial" w:cs="Arial"/>
          <w:b/>
          <w:bCs/>
        </w:rPr>
      </w:pPr>
      <w:r w:rsidRPr="30717747">
        <w:rPr>
          <w:rFonts w:ascii="Arial" w:hAnsi="Arial" w:cs="Arial"/>
          <w:b/>
          <w:bCs/>
        </w:rPr>
        <w:t xml:space="preserve">Cost and Benefit Analysis Questions: </w:t>
      </w:r>
    </w:p>
    <w:p w14:paraId="60D1E132" w14:textId="6AC36A74" w:rsidR="00C04EEE" w:rsidRPr="00C51E7D" w:rsidRDefault="30717747" w:rsidP="00C51E7D">
      <w:pPr>
        <w:pStyle w:val="Questionstyle"/>
      </w:pPr>
      <w:r>
        <w:t>: Do you agree with the Option 1, if not please explain? Have you identified other benefits and costs not mentioned above associated to the proposed approach (Option 1)?</w:t>
      </w:r>
    </w:p>
    <w:p w14:paraId="6EB93705" w14:textId="059DB343" w:rsidR="00C04EEE" w:rsidRPr="00C51E7D" w:rsidRDefault="30717747" w:rsidP="30717747">
      <w:pPr>
        <w:rPr>
          <w:rFonts w:ascii="Arial" w:eastAsia="Times New Roman" w:hAnsi="Arial" w:cs="Arial"/>
          <w:lang w:eastAsia="en-GB"/>
        </w:rPr>
      </w:pPr>
      <w:r w:rsidRPr="30717747">
        <w:rPr>
          <w:rFonts w:ascii="Arial" w:eastAsia="Times New Roman" w:hAnsi="Arial" w:cs="Arial"/>
          <w:lang w:eastAsia="en-GB"/>
        </w:rPr>
        <w:t>&lt;ESMA_QUESTION_FCTRS_07&gt;</w:t>
      </w:r>
    </w:p>
    <w:p w14:paraId="52809E52" w14:textId="77777777" w:rsidR="00C04EEE" w:rsidRPr="00C51E7D" w:rsidRDefault="30717747" w:rsidP="30717747">
      <w:pPr>
        <w:rPr>
          <w:rFonts w:ascii="Arial" w:eastAsia="Times New Roman" w:hAnsi="Arial" w:cs="Arial"/>
          <w:lang w:eastAsia="en-GB"/>
        </w:rPr>
      </w:pPr>
      <w:r w:rsidRPr="30717747">
        <w:rPr>
          <w:rFonts w:ascii="Arial" w:eastAsia="Times New Roman" w:hAnsi="Arial" w:cs="Arial"/>
          <w:lang w:eastAsia="en-GB"/>
        </w:rPr>
        <w:t>TYPE YOUR TEXT HERE</w:t>
      </w:r>
    </w:p>
    <w:p w14:paraId="2B469206" w14:textId="329E1851" w:rsidR="00C04EEE" w:rsidRPr="00C51E7D" w:rsidRDefault="30717747" w:rsidP="30717747">
      <w:pPr>
        <w:rPr>
          <w:rFonts w:ascii="Arial" w:eastAsia="Times New Roman" w:hAnsi="Arial" w:cs="Arial"/>
          <w:lang w:eastAsia="en-GB"/>
        </w:rPr>
      </w:pPr>
      <w:r w:rsidRPr="30717747">
        <w:rPr>
          <w:rFonts w:ascii="Arial" w:eastAsia="Times New Roman" w:hAnsi="Arial" w:cs="Arial"/>
          <w:lang w:eastAsia="en-GB"/>
        </w:rPr>
        <w:t>&lt;ESMA_QUESTION_FCTRS_07&gt;</w:t>
      </w:r>
    </w:p>
    <w:p w14:paraId="4D5CA8AD" w14:textId="77777777" w:rsidR="00C04EEE" w:rsidRPr="00C51E7D" w:rsidRDefault="00C04EEE" w:rsidP="00C04EEE">
      <w:pPr>
        <w:rPr>
          <w:rFonts w:ascii="Arial" w:hAnsi="Arial" w:cs="Arial"/>
        </w:rPr>
      </w:pPr>
    </w:p>
    <w:p w14:paraId="76BFCD09" w14:textId="7725389D" w:rsidR="00C04EEE" w:rsidRPr="00C51E7D" w:rsidRDefault="30717747" w:rsidP="00C51E7D">
      <w:pPr>
        <w:pStyle w:val="Questionstyle"/>
      </w:pPr>
      <w:r>
        <w:t>: If you advocated for a different approach, how would it impact the cost and benefit assessment? Please provide details.</w:t>
      </w:r>
    </w:p>
    <w:p w14:paraId="3729CA75" w14:textId="77777777" w:rsidR="00C04EEE" w:rsidRPr="00C51E7D" w:rsidRDefault="00C04EEE" w:rsidP="00C51E7D">
      <w:pPr>
        <w:pStyle w:val="Questionstyle"/>
        <w:numPr>
          <w:ilvl w:val="0"/>
          <w:numId w:val="0"/>
        </w:numPr>
      </w:pPr>
    </w:p>
    <w:p w14:paraId="5948AB77" w14:textId="7F48C835" w:rsidR="00C04EEE" w:rsidRPr="00C51E7D" w:rsidRDefault="30717747" w:rsidP="00C51E7D">
      <w:pPr>
        <w:pStyle w:val="Questionstyle"/>
        <w:numPr>
          <w:ilvl w:val="0"/>
          <w:numId w:val="0"/>
        </w:numPr>
      </w:pPr>
      <w:r>
        <w:t>&lt;ESMA_QUESTION_FCTRS_08&gt;</w:t>
      </w:r>
    </w:p>
    <w:p w14:paraId="53E6E093" w14:textId="77777777" w:rsidR="00C04EEE" w:rsidRPr="00C51E7D" w:rsidRDefault="30717747" w:rsidP="30717747">
      <w:pPr>
        <w:rPr>
          <w:rFonts w:ascii="Arial" w:hAnsi="Arial" w:cs="Arial"/>
        </w:rPr>
      </w:pPr>
      <w:r w:rsidRPr="30717747">
        <w:rPr>
          <w:rFonts w:ascii="Arial" w:hAnsi="Arial" w:cs="Arial"/>
        </w:rPr>
        <w:t>TYPE YOUR TEXT HERE</w:t>
      </w:r>
    </w:p>
    <w:p w14:paraId="5B425A44" w14:textId="00FA26E2" w:rsidR="00C04EEE" w:rsidRPr="00C51E7D" w:rsidRDefault="30717747" w:rsidP="30717747">
      <w:pPr>
        <w:rPr>
          <w:rFonts w:ascii="Arial" w:hAnsi="Arial" w:cs="Arial"/>
        </w:rPr>
      </w:pPr>
      <w:r w:rsidRPr="30717747">
        <w:rPr>
          <w:rFonts w:ascii="Arial" w:hAnsi="Arial" w:cs="Arial"/>
        </w:rPr>
        <w:t>&lt;ESMA_QUESTION_FCTRS_08&gt;</w:t>
      </w:r>
    </w:p>
    <w:p w14:paraId="1B8DCE01" w14:textId="77777777" w:rsidR="00C04EEE" w:rsidRPr="00C51E7D" w:rsidRDefault="00C04EEE" w:rsidP="00C04EEE">
      <w:pPr>
        <w:rPr>
          <w:rFonts w:ascii="Arial" w:hAnsi="Arial" w:cs="Arial"/>
        </w:rPr>
      </w:pPr>
    </w:p>
    <w:p w14:paraId="2A24B409" w14:textId="77777777" w:rsidR="00C04EEE" w:rsidRDefault="00C04EEE" w:rsidP="00C04EEE"/>
    <w:p w14:paraId="5D1B9589" w14:textId="77777777" w:rsidR="00C04EEE" w:rsidRDefault="00C04EEE" w:rsidP="00C04EEE"/>
    <w:p w14:paraId="505348D3" w14:textId="77777777" w:rsidR="005546E0" w:rsidRDefault="005546E0"/>
    <w:sectPr w:rsidR="005546E0" w:rsidSect="00696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CBEA3" w14:textId="77777777" w:rsidR="00361C9F" w:rsidRDefault="00361C9F">
      <w:pPr>
        <w:spacing w:after="0" w:line="240" w:lineRule="auto"/>
      </w:pPr>
      <w:r>
        <w:separator/>
      </w:r>
    </w:p>
  </w:endnote>
  <w:endnote w:type="continuationSeparator" w:id="0">
    <w:p w14:paraId="7656AE08" w14:textId="77777777" w:rsidR="00361C9F" w:rsidRDefault="00361C9F">
      <w:pPr>
        <w:spacing w:after="0" w:line="240" w:lineRule="auto"/>
      </w:pPr>
      <w:r>
        <w:continuationSeparator/>
      </w:r>
    </w:p>
  </w:endnote>
  <w:endnote w:type="continuationNotice" w:id="1">
    <w:p w14:paraId="42566B44" w14:textId="77777777" w:rsidR="00361C9F" w:rsidRDefault="00361C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2DF6A" w14:textId="77777777" w:rsidR="00062AB5" w:rsidRDefault="00062AB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3ECE4" w14:textId="4A1DB6AE" w:rsidR="00361C9F" w:rsidRDefault="00361C9F">
    <w:pPr>
      <w:pStyle w:val="Fuzeile"/>
      <w:jc w:val="center"/>
    </w:pPr>
    <w:r>
      <w:rPr>
        <w:noProof/>
      </w:rPr>
      <mc:AlternateContent>
        <mc:Choice Requires="wps">
          <w:drawing>
            <wp:anchor distT="0" distB="0" distL="114300" distR="114300" simplePos="0" relativeHeight="251661312" behindDoc="0" locked="0" layoutInCell="0" allowOverlap="1" wp14:anchorId="70F60341" wp14:editId="1488E427">
              <wp:simplePos x="0" y="0"/>
              <wp:positionH relativeFrom="page">
                <wp:posOffset>0</wp:posOffset>
              </wp:positionH>
              <wp:positionV relativeFrom="page">
                <wp:posOffset>10227945</wp:posOffset>
              </wp:positionV>
              <wp:extent cx="7560310" cy="273050"/>
              <wp:effectExtent l="0" t="0" r="0" b="12700"/>
              <wp:wrapNone/>
              <wp:docPr id="1" name="MSIPCM78d840cd9b998d6a82f61d22" descr="{&quot;HashCode&quot;:4420470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FAE4B8" w14:textId="1FEA2330" w:rsidR="00361C9F" w:rsidRPr="00712BBB" w:rsidRDefault="00361C9F" w:rsidP="00712BBB">
                          <w:pPr>
                            <w:spacing w:after="0"/>
                            <w:jc w:val="center"/>
                            <w:rPr>
                              <w:rFonts w:ascii="Calibri" w:hAnsi="Calibri" w:cs="Calibri"/>
                              <w:color w:val="000000"/>
                              <w:sz w:val="20"/>
                            </w:rPr>
                          </w:pPr>
                          <w:r w:rsidRPr="00712BBB">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F60341" id="_x0000_t202" coordsize="21600,21600" o:spt="202" path="m,l,21600r21600,l21600,xe">
              <v:stroke joinstyle="miter"/>
              <v:path gradientshapeok="t" o:connecttype="rect"/>
            </v:shapetype>
            <v:shape id="MSIPCM78d840cd9b998d6a82f61d22" o:spid="_x0000_s1026" type="#_x0000_t202" alt="{&quot;HashCode&quot;:442047029,&quot;Height&quot;:841.0,&quot;Width&quot;:595.0,&quot;Placement&quot;:&quot;Footer&quot;,&quot;Index&quot;:&quot;Primary&quot;,&quot;Section&quot;:1,&quot;Top&quot;:0.0,&quot;Left&quot;:0.0}" style="position:absolute;left:0;text-align:left;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" o:allowincell="f" filled="f" stroked="f" strokeweight=".5pt">
              <v:textbox inset=",0,,0">
                <w:txbxContent>
                  <w:p w14:paraId="22FAE4B8" w14:textId="1FEA2330" w:rsidR="00361C9F" w:rsidRPr="00712BBB" w:rsidRDefault="00361C9F" w:rsidP="00712BBB">
                    <w:pPr>
                      <w:spacing w:after="0"/>
                      <w:jc w:val="center"/>
                      <w:rPr>
                        <w:rFonts w:ascii="Calibri" w:hAnsi="Calibri" w:cs="Calibri"/>
                        <w:color w:val="000000"/>
                        <w:sz w:val="20"/>
                      </w:rPr>
                    </w:pPr>
                    <w:r w:rsidRPr="00712BBB">
                      <w:rPr>
                        <w:rFonts w:ascii="Calibri" w:hAnsi="Calibri" w:cs="Calibri"/>
                        <w:color w:val="000000"/>
                        <w:sz w:val="20"/>
                      </w:rPr>
                      <w:t>Internal</w:t>
                    </w:r>
                  </w:p>
                </w:txbxContent>
              </v:textbox>
              <w10:wrap anchorx="page" anchory="page"/>
            </v:shape>
          </w:pict>
        </mc:Fallback>
      </mc:AlternateContent>
    </w:r>
    <w:sdt>
      <w:sdtPr>
        <w:id w:val="17447526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p w14:paraId="6723C6BC" w14:textId="77777777" w:rsidR="00361C9F" w:rsidRDefault="00361C9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D8C31" w14:textId="7E334486" w:rsidR="00361C9F" w:rsidRPr="001C0159" w:rsidRDefault="00361C9F" w:rsidP="00980F5B">
    <w:pPr>
      <w:pStyle w:val="Fuzeile"/>
      <w:rPr>
        <w:color w:val="000000" w:themeColor="text1"/>
      </w:rPr>
    </w:pPr>
    <w:r>
      <w:rPr>
        <w:rFonts w:asciiTheme="majorHAnsi" w:hAnsiTheme="majorHAnsi"/>
        <w:noProof/>
        <w:color w:val="FFFFFF" w:themeColor="background1"/>
      </w:rPr>
      <mc:AlternateContent>
        <mc:Choice Requires="wps">
          <w:drawing>
            <wp:anchor distT="0" distB="0" distL="114300" distR="114300" simplePos="0" relativeHeight="251665408" behindDoc="0" locked="0" layoutInCell="0" allowOverlap="1" wp14:anchorId="0FD8B9E6" wp14:editId="2C479196">
              <wp:simplePos x="0" y="0"/>
              <wp:positionH relativeFrom="page">
                <wp:posOffset>0</wp:posOffset>
              </wp:positionH>
              <wp:positionV relativeFrom="page">
                <wp:posOffset>10227945</wp:posOffset>
              </wp:positionV>
              <wp:extent cx="7560310" cy="273050"/>
              <wp:effectExtent l="0" t="0" r="0" b="12700"/>
              <wp:wrapNone/>
              <wp:docPr id="2" name="MSIPCM280d439aac8502ce3d990a1c" descr="{&quot;HashCode&quot;:44204702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47795B" w14:textId="763F38EE" w:rsidR="00361C9F" w:rsidRPr="00712BBB" w:rsidRDefault="00361C9F" w:rsidP="00712BBB">
                          <w:pPr>
                            <w:spacing w:after="0"/>
                            <w:jc w:val="center"/>
                            <w:rPr>
                              <w:rFonts w:ascii="Calibri" w:hAnsi="Calibri" w:cs="Calibri"/>
                              <w:color w:val="000000"/>
                              <w:sz w:val="20"/>
                            </w:rPr>
                          </w:pPr>
                          <w:r w:rsidRPr="00712BBB">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D8B9E6" id="_x0000_t202" coordsize="21600,21600" o:spt="202" path="m,l,21600r21600,l21600,xe">
              <v:stroke joinstyle="miter"/>
              <v:path gradientshapeok="t" o:connecttype="rect"/>
            </v:shapetype>
            <v:shape id="MSIPCM280d439aac8502ce3d990a1c" o:spid="_x0000_s1027" type="#_x0000_t202" alt="{&quot;HashCode&quot;:442047029,&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hgVR1q8CAABOBQAADgAA&#10;AAAAAAAAAAAAAAAuAgAAZHJzL2Uyb0RvYy54bWxQSwECLQAUAAYACAAAACEAn9VB7N8AAAALAQAA&#10;DwAAAAAAAAAAAAAAAAAJBQAAZHJzL2Rvd25yZXYueG1sUEsFBgAAAAAEAAQA8wAAABUGAAAAAA==&#10;" o:allowincell="f" filled="f" stroked="f" strokeweight=".5pt">
              <v:textbox inset=",0,,0">
                <w:txbxContent>
                  <w:p w14:paraId="0747795B" w14:textId="763F38EE" w:rsidR="00361C9F" w:rsidRPr="00712BBB" w:rsidRDefault="00361C9F" w:rsidP="00712BBB">
                    <w:pPr>
                      <w:spacing w:after="0"/>
                      <w:jc w:val="center"/>
                      <w:rPr>
                        <w:rFonts w:ascii="Calibri" w:hAnsi="Calibri" w:cs="Calibri"/>
                        <w:color w:val="000000"/>
                        <w:sz w:val="20"/>
                      </w:rPr>
                    </w:pPr>
                    <w:r w:rsidRPr="00712BBB">
                      <w:rPr>
                        <w:rFonts w:ascii="Calibri" w:hAnsi="Calibri" w:cs="Calibri"/>
                        <w:color w:val="000000"/>
                        <w:sz w:val="20"/>
                      </w:rPr>
                      <w:t>Internal</w:t>
                    </w:r>
                  </w:p>
                </w:txbxContent>
              </v:textbox>
              <w10:wrap anchorx="page" anchory="page"/>
            </v:shape>
          </w:pict>
        </mc:Fallback>
      </mc:AlternateContent>
    </w:r>
    <w:r>
      <w:rPr>
        <w:rFonts w:asciiTheme="majorHAnsi" w:hAnsiTheme="majorHAnsi"/>
        <w:color w:val="FFFFFF" w:themeColor="background1"/>
      </w:rPr>
      <w:tab/>
    </w:r>
    <w:r w:rsidRPr="001C0159">
      <w:rPr>
        <w:rFonts w:asciiTheme="majorHAnsi" w:hAnsiTheme="majorHAnsi"/>
        <w:color w:val="000000" w:themeColor="text1"/>
      </w:rPr>
      <w:tab/>
    </w:r>
    <w:r w:rsidRPr="00C27229">
      <w:rPr>
        <w:rFonts w:asciiTheme="majorHAnsi" w:hAnsiTheme="majorHAnsi"/>
        <w:color w:val="FFFFFF" w:themeColor="background1"/>
      </w:rPr>
      <w:t xml:space="preserve">12 July 2021 ESMA | </w:t>
    </w:r>
    <w:hyperlink r:id="rId1" w:tgtFrame="_blank" w:history="1">
      <w:r w:rsidRPr="00C27229">
        <w:rPr>
          <w:rFonts w:asciiTheme="majorHAnsi" w:hAnsiTheme="majorHAnsi"/>
          <w:color w:val="FFFFFF" w:themeColor="background1"/>
        </w:rPr>
        <w:t>ESMA</w:t>
      </w:r>
    </w:hyperlink>
    <w:r w:rsidRPr="00C27229">
      <w:rPr>
        <w:rFonts w:asciiTheme="majorHAnsi" w:hAnsiTheme="majorHAnsi"/>
        <w:color w:val="FFFFFF" w:themeColor="background1"/>
      </w:rPr>
      <w:t>91-372-1557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E96BD" w14:textId="77777777" w:rsidR="00361C9F" w:rsidRDefault="00361C9F">
      <w:pPr>
        <w:spacing w:after="0" w:line="240" w:lineRule="auto"/>
      </w:pPr>
      <w:r>
        <w:separator/>
      </w:r>
    </w:p>
  </w:footnote>
  <w:footnote w:type="continuationSeparator" w:id="0">
    <w:p w14:paraId="5E153447" w14:textId="77777777" w:rsidR="00361C9F" w:rsidRDefault="00361C9F">
      <w:pPr>
        <w:spacing w:after="0" w:line="240" w:lineRule="auto"/>
      </w:pPr>
      <w:r>
        <w:continuationSeparator/>
      </w:r>
    </w:p>
  </w:footnote>
  <w:footnote w:type="continuationNotice" w:id="1">
    <w:p w14:paraId="4489CFE4" w14:textId="77777777" w:rsidR="00361C9F" w:rsidRDefault="00361C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7A7ED" w14:textId="77777777" w:rsidR="00062AB5" w:rsidRDefault="00062AB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B2E28" w14:textId="77777777" w:rsidR="00361C9F" w:rsidRDefault="00361C9F">
    <w:pPr>
      <w:pStyle w:val="Kopfzeile"/>
    </w:pPr>
  </w:p>
  <w:p w14:paraId="4C967AE3" w14:textId="77777777" w:rsidR="00361C9F" w:rsidRDefault="00361C9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19348" w14:textId="24AD95AC" w:rsidR="00361C9F" w:rsidRDefault="00361C9F">
    <w:pPr>
      <w:pStyle w:val="Kopfzeile"/>
    </w:pPr>
    <w:r>
      <w:rPr>
        <w:noProof/>
      </w:rPr>
      <w:drawing>
        <wp:anchor distT="0" distB="0" distL="114300" distR="114300" simplePos="0" relativeHeight="251657216" behindDoc="0" locked="0" layoutInCell="1" allowOverlap="1" wp14:anchorId="19439575" wp14:editId="76D9C791">
          <wp:simplePos x="0" y="0"/>
          <wp:positionH relativeFrom="page">
            <wp:posOffset>366395</wp:posOffset>
          </wp:positionH>
          <wp:positionV relativeFrom="page">
            <wp:posOffset>372745</wp:posOffset>
          </wp:positionV>
          <wp:extent cx="2209800" cy="904875"/>
          <wp:effectExtent l="0" t="0" r="0" b="9525"/>
          <wp:wrapNone/>
          <wp:docPr id="3" name="Picture 3"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1" locked="0" layoutInCell="1" allowOverlap="1" wp14:anchorId="5BEEED97" wp14:editId="4E2D0CDD">
          <wp:simplePos x="0" y="0"/>
          <wp:positionH relativeFrom="page">
            <wp:align>right</wp:align>
          </wp:positionH>
          <wp:positionV relativeFrom="page">
            <wp:align>bottom</wp:align>
          </wp:positionV>
          <wp:extent cx="7560310" cy="6800850"/>
          <wp:effectExtent l="0" t="0" r="2540" b="0"/>
          <wp:wrapNone/>
          <wp:docPr id="4" name="Picture 4"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 w15:restartNumberingAfterBreak="0">
    <w:nsid w:val="323C6B88"/>
    <w:multiLevelType w:val="multilevel"/>
    <w:tmpl w:val="63FE7CEC"/>
    <w:lvl w:ilvl="0">
      <w:start w:val="1"/>
      <w:numFmt w:val="decimal"/>
      <w:pStyle w:val="Listenabsatz"/>
      <w:lvlText w:val="%1."/>
      <w:lvlJc w:val="left"/>
      <w:pPr>
        <w:tabs>
          <w:tab w:val="num" w:pos="720"/>
        </w:tabs>
        <w:ind w:left="0" w:firstLine="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3A52232B"/>
    <w:multiLevelType w:val="hybridMultilevel"/>
    <w:tmpl w:val="F1E6B5E2"/>
    <w:lvl w:ilvl="0" w:tplc="4EBE48A6">
      <w:start w:val="1"/>
      <w:numFmt w:val="decimal"/>
      <w:pStyle w:val="Questionstyle"/>
      <w:lvlText w:val="Q%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42527D5E"/>
    <w:multiLevelType w:val="hybridMultilevel"/>
    <w:tmpl w:val="ACD4B0A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4" w15:restartNumberingAfterBreak="0">
    <w:nsid w:val="4C835C2B"/>
    <w:multiLevelType w:val="hybridMultilevel"/>
    <w:tmpl w:val="BCBA6F6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55D6F9A"/>
    <w:multiLevelType w:val="hybridMultilevel"/>
    <w:tmpl w:val="7546A1D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7A586310"/>
    <w:multiLevelType w:val="hybridMultilevel"/>
    <w:tmpl w:val="B3ECF5F2"/>
    <w:lvl w:ilvl="0" w:tplc="34921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1"/>
  </w:num>
  <w:num w:numId="5">
    <w:abstractNumId w:val="5"/>
  </w:num>
  <w:num w:numId="6">
    <w:abstractNumId w:val="8"/>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20"/>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EEE"/>
    <w:rsid w:val="0000521E"/>
    <w:rsid w:val="00012A09"/>
    <w:rsid w:val="000273DD"/>
    <w:rsid w:val="00062AB5"/>
    <w:rsid w:val="000758E4"/>
    <w:rsid w:val="000D05FF"/>
    <w:rsid w:val="000D42A7"/>
    <w:rsid w:val="000E2C00"/>
    <w:rsid w:val="0010203F"/>
    <w:rsid w:val="00116BBE"/>
    <w:rsid w:val="00136024"/>
    <w:rsid w:val="00163C09"/>
    <w:rsid w:val="001A463B"/>
    <w:rsid w:val="00292787"/>
    <w:rsid w:val="00361C9F"/>
    <w:rsid w:val="00363A8A"/>
    <w:rsid w:val="00364B1F"/>
    <w:rsid w:val="003A086E"/>
    <w:rsid w:val="003C0BB1"/>
    <w:rsid w:val="003D178A"/>
    <w:rsid w:val="003E2552"/>
    <w:rsid w:val="004041D3"/>
    <w:rsid w:val="004647C4"/>
    <w:rsid w:val="004864EE"/>
    <w:rsid w:val="004C0133"/>
    <w:rsid w:val="004D4438"/>
    <w:rsid w:val="004D473F"/>
    <w:rsid w:val="004F6DEE"/>
    <w:rsid w:val="00525D22"/>
    <w:rsid w:val="005546E0"/>
    <w:rsid w:val="00581763"/>
    <w:rsid w:val="005D6CE5"/>
    <w:rsid w:val="005E4650"/>
    <w:rsid w:val="005F7C3F"/>
    <w:rsid w:val="00665AEE"/>
    <w:rsid w:val="00680C13"/>
    <w:rsid w:val="00696D16"/>
    <w:rsid w:val="006973F5"/>
    <w:rsid w:val="006D187F"/>
    <w:rsid w:val="006E1CCD"/>
    <w:rsid w:val="00703943"/>
    <w:rsid w:val="00712BBB"/>
    <w:rsid w:val="00762626"/>
    <w:rsid w:val="007A301A"/>
    <w:rsid w:val="007A3D57"/>
    <w:rsid w:val="007F757A"/>
    <w:rsid w:val="008F1E5D"/>
    <w:rsid w:val="00962E54"/>
    <w:rsid w:val="00980F5B"/>
    <w:rsid w:val="00990D64"/>
    <w:rsid w:val="009A3F9B"/>
    <w:rsid w:val="009B6D3E"/>
    <w:rsid w:val="009C5393"/>
    <w:rsid w:val="00A06811"/>
    <w:rsid w:val="00A15CA1"/>
    <w:rsid w:val="00A91BC2"/>
    <w:rsid w:val="00AA7008"/>
    <w:rsid w:val="00AC6A5C"/>
    <w:rsid w:val="00AD4DE4"/>
    <w:rsid w:val="00AF3DCE"/>
    <w:rsid w:val="00B72AB9"/>
    <w:rsid w:val="00B7600E"/>
    <w:rsid w:val="00BB2385"/>
    <w:rsid w:val="00BB4AC0"/>
    <w:rsid w:val="00BB55A3"/>
    <w:rsid w:val="00BD1882"/>
    <w:rsid w:val="00C04EEE"/>
    <w:rsid w:val="00C12AE7"/>
    <w:rsid w:val="00C27229"/>
    <w:rsid w:val="00C32F5F"/>
    <w:rsid w:val="00C45AFB"/>
    <w:rsid w:val="00C51E7D"/>
    <w:rsid w:val="00C63DAE"/>
    <w:rsid w:val="00C72FEE"/>
    <w:rsid w:val="00C966BB"/>
    <w:rsid w:val="00CA149C"/>
    <w:rsid w:val="00D3249B"/>
    <w:rsid w:val="00D529BA"/>
    <w:rsid w:val="00DF50EB"/>
    <w:rsid w:val="00E43DE7"/>
    <w:rsid w:val="00E460A3"/>
    <w:rsid w:val="00E65C8F"/>
    <w:rsid w:val="00E928B3"/>
    <w:rsid w:val="00EA170B"/>
    <w:rsid w:val="00EE3425"/>
    <w:rsid w:val="00F2044B"/>
    <w:rsid w:val="00F82953"/>
    <w:rsid w:val="00F87FB1"/>
    <w:rsid w:val="00FA34D3"/>
    <w:rsid w:val="00FB2FEB"/>
    <w:rsid w:val="00FD6A7D"/>
    <w:rsid w:val="01793291"/>
    <w:rsid w:val="01EED2E7"/>
    <w:rsid w:val="03A0B111"/>
    <w:rsid w:val="055B6BFE"/>
    <w:rsid w:val="05881337"/>
    <w:rsid w:val="05A6D685"/>
    <w:rsid w:val="07969E8C"/>
    <w:rsid w:val="090004E3"/>
    <w:rsid w:val="09334847"/>
    <w:rsid w:val="099036F5"/>
    <w:rsid w:val="0A9DB8C2"/>
    <w:rsid w:val="0B22AF25"/>
    <w:rsid w:val="0B59F1E6"/>
    <w:rsid w:val="0D79C104"/>
    <w:rsid w:val="0D8019F8"/>
    <w:rsid w:val="0E4AA8A7"/>
    <w:rsid w:val="0EBBD2CF"/>
    <w:rsid w:val="0EE2FC14"/>
    <w:rsid w:val="0FE9FF44"/>
    <w:rsid w:val="10046249"/>
    <w:rsid w:val="125054DC"/>
    <w:rsid w:val="1265E221"/>
    <w:rsid w:val="15A5605D"/>
    <w:rsid w:val="162E6F75"/>
    <w:rsid w:val="18C700EB"/>
    <w:rsid w:val="19100F94"/>
    <w:rsid w:val="19D8694F"/>
    <w:rsid w:val="1AFBA09A"/>
    <w:rsid w:val="1B0B3DF5"/>
    <w:rsid w:val="1B8753E5"/>
    <w:rsid w:val="1D37E774"/>
    <w:rsid w:val="1F017E38"/>
    <w:rsid w:val="1F4E722B"/>
    <w:rsid w:val="232FFCEE"/>
    <w:rsid w:val="235866E9"/>
    <w:rsid w:val="2446718D"/>
    <w:rsid w:val="24A2500F"/>
    <w:rsid w:val="24B47E1B"/>
    <w:rsid w:val="253B4A37"/>
    <w:rsid w:val="283D8D02"/>
    <w:rsid w:val="28D1BE1B"/>
    <w:rsid w:val="28E3DCE4"/>
    <w:rsid w:val="29216A94"/>
    <w:rsid w:val="29CF79E4"/>
    <w:rsid w:val="2A86CB56"/>
    <w:rsid w:val="2AD1EA16"/>
    <w:rsid w:val="2B3D7A00"/>
    <w:rsid w:val="2B8D38F7"/>
    <w:rsid w:val="2DBED5EB"/>
    <w:rsid w:val="2DC7EBCD"/>
    <w:rsid w:val="30717747"/>
    <w:rsid w:val="310AACFB"/>
    <w:rsid w:val="33E1D552"/>
    <w:rsid w:val="3594D4D7"/>
    <w:rsid w:val="372F57B6"/>
    <w:rsid w:val="3744A349"/>
    <w:rsid w:val="38504250"/>
    <w:rsid w:val="3B8AC2F2"/>
    <w:rsid w:val="3DADABE9"/>
    <w:rsid w:val="3DCC1AF0"/>
    <w:rsid w:val="3EFEADB4"/>
    <w:rsid w:val="4095C403"/>
    <w:rsid w:val="42DD919B"/>
    <w:rsid w:val="4432F151"/>
    <w:rsid w:val="45E834DB"/>
    <w:rsid w:val="45EFAD41"/>
    <w:rsid w:val="46D36352"/>
    <w:rsid w:val="46EDF928"/>
    <w:rsid w:val="470F0D5D"/>
    <w:rsid w:val="47EDF00C"/>
    <w:rsid w:val="49E49257"/>
    <w:rsid w:val="4A4717F2"/>
    <w:rsid w:val="4A63FA7C"/>
    <w:rsid w:val="4B5E20FB"/>
    <w:rsid w:val="4BEB8BF6"/>
    <w:rsid w:val="4C2FC634"/>
    <w:rsid w:val="4D30D91B"/>
    <w:rsid w:val="4E34A2C9"/>
    <w:rsid w:val="5022C438"/>
    <w:rsid w:val="50438CA6"/>
    <w:rsid w:val="518D34B3"/>
    <w:rsid w:val="51BADF68"/>
    <w:rsid w:val="53EE7E7F"/>
    <w:rsid w:val="5637B923"/>
    <w:rsid w:val="565D6F97"/>
    <w:rsid w:val="57BED76E"/>
    <w:rsid w:val="58B4372B"/>
    <w:rsid w:val="595890D3"/>
    <w:rsid w:val="5967EB99"/>
    <w:rsid w:val="5B4F9752"/>
    <w:rsid w:val="5E58802D"/>
    <w:rsid w:val="5FCD1AAF"/>
    <w:rsid w:val="611D5CC9"/>
    <w:rsid w:val="64B60CBB"/>
    <w:rsid w:val="65778E4D"/>
    <w:rsid w:val="657DE741"/>
    <w:rsid w:val="675F3C24"/>
    <w:rsid w:val="68350AC9"/>
    <w:rsid w:val="6A5BCBBB"/>
    <w:rsid w:val="6AF04C05"/>
    <w:rsid w:val="6C6BBB9C"/>
    <w:rsid w:val="6EE3913E"/>
    <w:rsid w:val="6EE6B3F3"/>
    <w:rsid w:val="71168FF3"/>
    <w:rsid w:val="7528C4B4"/>
    <w:rsid w:val="7573E331"/>
    <w:rsid w:val="7584B961"/>
    <w:rsid w:val="764C456B"/>
    <w:rsid w:val="7687C419"/>
    <w:rsid w:val="78317F37"/>
    <w:rsid w:val="795ADD8A"/>
    <w:rsid w:val="7A2F29C4"/>
    <w:rsid w:val="7AB46B7E"/>
    <w:rsid w:val="7BB7878C"/>
    <w:rsid w:val="7D96570B"/>
    <w:rsid w:val="7FDAC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7E2679E"/>
  <w15:chartTrackingRefBased/>
  <w15:docId w15:val="{C04E6D05-E971-4333-91D0-43B93DA7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4EEE"/>
  </w:style>
  <w:style w:type="paragraph" w:styleId="berschrift1">
    <w:name w:val="heading 1"/>
    <w:basedOn w:val="Standard"/>
    <w:next w:val="Standard"/>
    <w:link w:val="berschrift1Zchn"/>
    <w:qFormat/>
    <w:rsid w:val="00C04EEE"/>
    <w:pPr>
      <w:keepNext/>
      <w:keepLines/>
      <w:numPr>
        <w:numId w:val="1"/>
      </w:numPr>
      <w:spacing w:before="320" w:after="0" w:line="240" w:lineRule="auto"/>
      <w:outlineLvl w:val="0"/>
    </w:pPr>
    <w:rPr>
      <w:rFonts w:asciiTheme="majorHAnsi" w:eastAsiaTheme="majorEastAsia" w:hAnsiTheme="majorHAnsi" w:cstheme="majorBidi"/>
      <w:b/>
      <w:sz w:val="32"/>
      <w:szCs w:val="32"/>
      <w:lang w:eastAsia="en-GB"/>
    </w:rPr>
  </w:style>
  <w:style w:type="paragraph" w:styleId="berschrift2">
    <w:name w:val="heading 2"/>
    <w:basedOn w:val="Standard"/>
    <w:next w:val="Standard"/>
    <w:link w:val="berschrift2Zchn"/>
    <w:unhideWhenUsed/>
    <w:qFormat/>
    <w:rsid w:val="00C04EEE"/>
    <w:pPr>
      <w:keepNext/>
      <w:keepLines/>
      <w:numPr>
        <w:ilvl w:val="1"/>
        <w:numId w:val="1"/>
      </w:numPr>
      <w:spacing w:before="320" w:after="0" w:line="240" w:lineRule="auto"/>
      <w:outlineLvl w:val="1"/>
    </w:pPr>
    <w:rPr>
      <w:rFonts w:asciiTheme="majorHAnsi" w:eastAsiaTheme="majorEastAsia" w:hAnsiTheme="majorHAnsi" w:cstheme="majorBidi"/>
      <w:b/>
      <w:sz w:val="28"/>
      <w:szCs w:val="28"/>
      <w:lang w:eastAsia="en-GB"/>
    </w:rPr>
  </w:style>
  <w:style w:type="paragraph" w:styleId="berschrift3">
    <w:name w:val="heading 3"/>
    <w:basedOn w:val="Standard"/>
    <w:next w:val="Standard"/>
    <w:link w:val="berschrift3Zchn"/>
    <w:unhideWhenUsed/>
    <w:qFormat/>
    <w:rsid w:val="00C04EEE"/>
    <w:pPr>
      <w:keepNext/>
      <w:keepLines/>
      <w:numPr>
        <w:ilvl w:val="2"/>
        <w:numId w:val="1"/>
      </w:numPr>
      <w:spacing w:before="320" w:after="0" w:line="240" w:lineRule="auto"/>
      <w:outlineLvl w:val="2"/>
    </w:pPr>
    <w:rPr>
      <w:rFonts w:asciiTheme="majorHAnsi" w:eastAsiaTheme="majorEastAsia" w:hAnsiTheme="majorHAnsi" w:cstheme="majorBidi"/>
      <w:sz w:val="24"/>
      <w:szCs w:val="24"/>
      <w:lang w:eastAsia="en-GB"/>
    </w:rPr>
  </w:style>
  <w:style w:type="paragraph" w:styleId="berschrift4">
    <w:name w:val="heading 4"/>
    <w:basedOn w:val="Standard"/>
    <w:next w:val="Standard"/>
    <w:link w:val="berschrift4Zchn"/>
    <w:unhideWhenUsed/>
    <w:qFormat/>
    <w:rsid w:val="00C04EEE"/>
    <w:pPr>
      <w:keepNext/>
      <w:keepLines/>
      <w:numPr>
        <w:ilvl w:val="3"/>
        <w:numId w:val="1"/>
      </w:numPr>
      <w:spacing w:before="320" w:after="0" w:line="240" w:lineRule="auto"/>
      <w:ind w:left="862" w:hanging="862"/>
      <w:outlineLvl w:val="3"/>
    </w:pPr>
    <w:rPr>
      <w:rFonts w:asciiTheme="majorHAnsi" w:eastAsiaTheme="majorEastAsia" w:hAnsiTheme="majorHAnsi" w:cstheme="majorBidi"/>
      <w:sz w:val="24"/>
      <w:lang w:eastAsia="en-GB"/>
    </w:rPr>
  </w:style>
  <w:style w:type="paragraph" w:styleId="berschrift6">
    <w:name w:val="heading 6"/>
    <w:basedOn w:val="Standard"/>
    <w:next w:val="Standard"/>
    <w:link w:val="berschrift6Zchn"/>
    <w:unhideWhenUsed/>
    <w:qFormat/>
    <w:rsid w:val="00C04EEE"/>
    <w:pPr>
      <w:keepNext/>
      <w:keepLines/>
      <w:numPr>
        <w:ilvl w:val="5"/>
        <w:numId w:val="1"/>
      </w:numPr>
      <w:spacing w:before="40" w:after="0" w:line="240" w:lineRule="auto"/>
      <w:outlineLvl w:val="5"/>
    </w:pPr>
    <w:rPr>
      <w:rFonts w:asciiTheme="majorHAnsi" w:eastAsiaTheme="majorEastAsia" w:hAnsiTheme="majorHAnsi" w:cstheme="majorBidi"/>
      <w:i/>
      <w:iCs/>
      <w:color w:val="44546A" w:themeColor="text2"/>
      <w:sz w:val="21"/>
      <w:szCs w:val="21"/>
      <w:lang w:eastAsia="en-GB"/>
    </w:rPr>
  </w:style>
  <w:style w:type="paragraph" w:styleId="berschrift7">
    <w:name w:val="heading 7"/>
    <w:basedOn w:val="Standard"/>
    <w:next w:val="Standard"/>
    <w:link w:val="berschrift7Zchn"/>
    <w:unhideWhenUsed/>
    <w:qFormat/>
    <w:rsid w:val="00C04EEE"/>
    <w:pPr>
      <w:keepNext/>
      <w:keepLines/>
      <w:numPr>
        <w:ilvl w:val="6"/>
        <w:numId w:val="1"/>
      </w:numPr>
      <w:spacing w:before="40" w:after="0" w:line="240" w:lineRule="auto"/>
      <w:outlineLvl w:val="6"/>
    </w:pPr>
    <w:rPr>
      <w:rFonts w:asciiTheme="majorHAnsi" w:eastAsiaTheme="majorEastAsia" w:hAnsiTheme="majorHAnsi" w:cstheme="majorBidi"/>
      <w:i/>
      <w:iCs/>
      <w:color w:val="1F3864" w:themeColor="accent1" w:themeShade="80"/>
      <w:sz w:val="21"/>
      <w:szCs w:val="21"/>
      <w:lang w:eastAsia="en-GB"/>
    </w:rPr>
  </w:style>
  <w:style w:type="paragraph" w:styleId="berschrift8">
    <w:name w:val="heading 8"/>
    <w:basedOn w:val="Standard"/>
    <w:next w:val="Standard"/>
    <w:link w:val="berschrift8Zchn"/>
    <w:unhideWhenUsed/>
    <w:qFormat/>
    <w:rsid w:val="00C04EEE"/>
    <w:pPr>
      <w:keepNext/>
      <w:keepLines/>
      <w:numPr>
        <w:ilvl w:val="7"/>
        <w:numId w:val="1"/>
      </w:numPr>
      <w:spacing w:before="40" w:after="0" w:line="240" w:lineRule="auto"/>
      <w:outlineLvl w:val="7"/>
    </w:pPr>
    <w:rPr>
      <w:rFonts w:asciiTheme="majorHAnsi" w:eastAsiaTheme="majorEastAsia" w:hAnsiTheme="majorHAnsi" w:cstheme="majorBidi"/>
      <w:b/>
      <w:bCs/>
      <w:color w:val="44546A" w:themeColor="text2"/>
      <w:sz w:val="24"/>
      <w:szCs w:val="24"/>
      <w:lang w:eastAsia="en-GB"/>
    </w:rPr>
  </w:style>
  <w:style w:type="paragraph" w:styleId="berschrift9">
    <w:name w:val="heading 9"/>
    <w:basedOn w:val="Standard"/>
    <w:next w:val="Standard"/>
    <w:link w:val="berschrift9Zchn"/>
    <w:unhideWhenUsed/>
    <w:qFormat/>
    <w:rsid w:val="00C04EEE"/>
    <w:pPr>
      <w:keepNext/>
      <w:keepLines/>
      <w:numPr>
        <w:ilvl w:val="8"/>
        <w:numId w:val="1"/>
      </w:numPr>
      <w:spacing w:before="40" w:after="0" w:line="240" w:lineRule="auto"/>
      <w:outlineLvl w:val="8"/>
    </w:pPr>
    <w:rPr>
      <w:rFonts w:asciiTheme="majorHAnsi" w:eastAsiaTheme="majorEastAsia" w:hAnsiTheme="majorHAnsi" w:cstheme="majorBidi"/>
      <w:b/>
      <w:bCs/>
      <w:i/>
      <w:iCs/>
      <w:color w:val="44546A" w:themeColor="text2"/>
      <w:sz w:val="24"/>
      <w:szCs w:val="24"/>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04EEE"/>
    <w:rPr>
      <w:rFonts w:asciiTheme="majorHAnsi" w:eastAsiaTheme="majorEastAsia" w:hAnsiTheme="majorHAnsi" w:cstheme="majorBidi"/>
      <w:b/>
      <w:sz w:val="32"/>
      <w:szCs w:val="32"/>
      <w:lang w:eastAsia="en-GB"/>
    </w:rPr>
  </w:style>
  <w:style w:type="character" w:customStyle="1" w:styleId="berschrift2Zchn">
    <w:name w:val="Überschrift 2 Zchn"/>
    <w:basedOn w:val="Absatz-Standardschriftart"/>
    <w:link w:val="berschrift2"/>
    <w:rsid w:val="00C04EEE"/>
    <w:rPr>
      <w:rFonts w:asciiTheme="majorHAnsi" w:eastAsiaTheme="majorEastAsia" w:hAnsiTheme="majorHAnsi" w:cstheme="majorBidi"/>
      <w:b/>
      <w:sz w:val="28"/>
      <w:szCs w:val="28"/>
      <w:lang w:eastAsia="en-GB"/>
    </w:rPr>
  </w:style>
  <w:style w:type="character" w:customStyle="1" w:styleId="berschrift3Zchn">
    <w:name w:val="Überschrift 3 Zchn"/>
    <w:basedOn w:val="Absatz-Standardschriftart"/>
    <w:link w:val="berschrift3"/>
    <w:rsid w:val="00C04EEE"/>
    <w:rPr>
      <w:rFonts w:asciiTheme="majorHAnsi" w:eastAsiaTheme="majorEastAsia" w:hAnsiTheme="majorHAnsi" w:cstheme="majorBidi"/>
      <w:sz w:val="24"/>
      <w:szCs w:val="24"/>
      <w:lang w:eastAsia="en-GB"/>
    </w:rPr>
  </w:style>
  <w:style w:type="character" w:customStyle="1" w:styleId="berschrift4Zchn">
    <w:name w:val="Überschrift 4 Zchn"/>
    <w:basedOn w:val="Absatz-Standardschriftart"/>
    <w:link w:val="berschrift4"/>
    <w:rsid w:val="00C04EEE"/>
    <w:rPr>
      <w:rFonts w:asciiTheme="majorHAnsi" w:eastAsiaTheme="majorEastAsia" w:hAnsiTheme="majorHAnsi" w:cstheme="majorBidi"/>
      <w:sz w:val="24"/>
      <w:lang w:eastAsia="en-GB"/>
    </w:rPr>
  </w:style>
  <w:style w:type="character" w:customStyle="1" w:styleId="berschrift6Zchn">
    <w:name w:val="Überschrift 6 Zchn"/>
    <w:basedOn w:val="Absatz-Standardschriftart"/>
    <w:link w:val="berschrift6"/>
    <w:rsid w:val="00C04EEE"/>
    <w:rPr>
      <w:rFonts w:asciiTheme="majorHAnsi" w:eastAsiaTheme="majorEastAsia" w:hAnsiTheme="majorHAnsi" w:cstheme="majorBidi"/>
      <w:i/>
      <w:iCs/>
      <w:color w:val="44546A" w:themeColor="text2"/>
      <w:sz w:val="21"/>
      <w:szCs w:val="21"/>
      <w:lang w:eastAsia="en-GB"/>
    </w:rPr>
  </w:style>
  <w:style w:type="character" w:customStyle="1" w:styleId="berschrift7Zchn">
    <w:name w:val="Überschrift 7 Zchn"/>
    <w:basedOn w:val="Absatz-Standardschriftart"/>
    <w:link w:val="berschrift7"/>
    <w:rsid w:val="00C04EEE"/>
    <w:rPr>
      <w:rFonts w:asciiTheme="majorHAnsi" w:eastAsiaTheme="majorEastAsia" w:hAnsiTheme="majorHAnsi" w:cstheme="majorBidi"/>
      <w:i/>
      <w:iCs/>
      <w:color w:val="1F3864" w:themeColor="accent1" w:themeShade="80"/>
      <w:sz w:val="21"/>
      <w:szCs w:val="21"/>
      <w:lang w:eastAsia="en-GB"/>
    </w:rPr>
  </w:style>
  <w:style w:type="character" w:customStyle="1" w:styleId="berschrift8Zchn">
    <w:name w:val="Überschrift 8 Zchn"/>
    <w:basedOn w:val="Absatz-Standardschriftart"/>
    <w:link w:val="berschrift8"/>
    <w:rsid w:val="00C04EEE"/>
    <w:rPr>
      <w:rFonts w:asciiTheme="majorHAnsi" w:eastAsiaTheme="majorEastAsia" w:hAnsiTheme="majorHAnsi" w:cstheme="majorBidi"/>
      <w:b/>
      <w:bCs/>
      <w:color w:val="44546A" w:themeColor="text2"/>
      <w:sz w:val="24"/>
      <w:szCs w:val="24"/>
      <w:lang w:eastAsia="en-GB"/>
    </w:rPr>
  </w:style>
  <w:style w:type="character" w:customStyle="1" w:styleId="berschrift9Zchn">
    <w:name w:val="Überschrift 9 Zchn"/>
    <w:basedOn w:val="Absatz-Standardschriftart"/>
    <w:link w:val="berschrift9"/>
    <w:rsid w:val="00C04EEE"/>
    <w:rPr>
      <w:rFonts w:asciiTheme="majorHAnsi" w:eastAsiaTheme="majorEastAsia" w:hAnsiTheme="majorHAnsi" w:cstheme="majorBidi"/>
      <w:b/>
      <w:bCs/>
      <w:i/>
      <w:iCs/>
      <w:color w:val="44546A" w:themeColor="text2"/>
      <w:sz w:val="24"/>
      <w:szCs w:val="24"/>
      <w:lang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1A463B"/>
    <w:pPr>
      <w:numPr>
        <w:numId w:val="4"/>
      </w:numPr>
      <w:tabs>
        <w:tab w:val="left" w:pos="0"/>
        <w:tab w:val="left" w:pos="142"/>
        <w:tab w:val="left" w:pos="284"/>
        <w:tab w:val="left" w:pos="567"/>
      </w:tabs>
      <w:autoSpaceDE w:val="0"/>
      <w:autoSpaceDN w:val="0"/>
      <w:adjustRightInd w:val="0"/>
      <w:spacing w:after="250" w:line="276" w:lineRule="auto"/>
      <w:ind w:left="284" w:hanging="284"/>
      <w:jc w:val="both"/>
    </w:pPr>
    <w:rPr>
      <w:rFonts w:eastAsiaTheme="majorEastAsia" w:cstheme="minorHAnsi"/>
      <w:lang w:eastAsia="en-GB"/>
    </w:rPr>
  </w:style>
  <w:style w:type="paragraph" w:styleId="Titel">
    <w:name w:val="Title"/>
    <w:basedOn w:val="Standard"/>
    <w:next w:val="Standard"/>
    <w:link w:val="TitelZchn"/>
    <w:uiPriority w:val="10"/>
    <w:qFormat/>
    <w:rsid w:val="00C04EEE"/>
    <w:pPr>
      <w:spacing w:after="0" w:line="240" w:lineRule="auto"/>
      <w:contextualSpacing/>
    </w:pPr>
    <w:rPr>
      <w:rFonts w:asciiTheme="majorHAnsi" w:eastAsiaTheme="majorEastAsia" w:hAnsiTheme="majorHAnsi" w:cstheme="majorBidi"/>
      <w:b/>
      <w:color w:val="2E74B5" w:themeColor="accent5" w:themeShade="BF"/>
      <w:spacing w:val="-10"/>
      <w:sz w:val="56"/>
      <w:szCs w:val="56"/>
      <w:lang w:eastAsia="en-GB"/>
    </w:rPr>
  </w:style>
  <w:style w:type="character" w:customStyle="1" w:styleId="TitelZchn">
    <w:name w:val="Titel Zchn"/>
    <w:basedOn w:val="Absatz-Standardschriftart"/>
    <w:link w:val="Titel"/>
    <w:uiPriority w:val="10"/>
    <w:rsid w:val="00C04EEE"/>
    <w:rPr>
      <w:rFonts w:asciiTheme="majorHAnsi" w:eastAsiaTheme="majorEastAsia" w:hAnsiTheme="majorHAnsi" w:cstheme="majorBidi"/>
      <w:b/>
      <w:color w:val="2E74B5" w:themeColor="accent5" w:themeShade="BF"/>
      <w:spacing w:val="-10"/>
      <w:sz w:val="56"/>
      <w:szCs w:val="56"/>
      <w:lang w:eastAsia="en-GB"/>
    </w:rPr>
  </w:style>
  <w:style w:type="paragraph" w:styleId="Kopfzeile">
    <w:name w:val="header"/>
    <w:basedOn w:val="Standard"/>
    <w:link w:val="KopfzeileZchn"/>
    <w:unhideWhenUsed/>
    <w:rsid w:val="00C04EEE"/>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KopfzeileZchn">
    <w:name w:val="Kopfzeile Zchn"/>
    <w:basedOn w:val="Absatz-Standardschriftart"/>
    <w:link w:val="Kopfzeile"/>
    <w:rsid w:val="00C04EEE"/>
    <w:rPr>
      <w:rFonts w:ascii="Times New Roman" w:eastAsia="Times New Roman" w:hAnsi="Times New Roman" w:cs="Times New Roman"/>
      <w:sz w:val="24"/>
      <w:szCs w:val="24"/>
      <w:lang w:eastAsia="en-GB"/>
    </w:rPr>
  </w:style>
  <w:style w:type="paragraph" w:styleId="Fuzeile">
    <w:name w:val="footer"/>
    <w:basedOn w:val="Standard"/>
    <w:link w:val="FuzeileZchn"/>
    <w:uiPriority w:val="99"/>
    <w:unhideWhenUsed/>
    <w:rsid w:val="00C04EEE"/>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FuzeileZchn">
    <w:name w:val="Fußzeile Zchn"/>
    <w:basedOn w:val="Absatz-Standardschriftart"/>
    <w:link w:val="Fuzeile"/>
    <w:uiPriority w:val="99"/>
    <w:rsid w:val="00C04EEE"/>
    <w:rPr>
      <w:rFonts w:ascii="Times New Roman" w:eastAsia="Times New Roman" w:hAnsi="Times New Roman" w:cs="Times New Roman"/>
      <w:sz w:val="24"/>
      <w:szCs w:val="24"/>
      <w:lang w:eastAsia="en-GB"/>
    </w:rPr>
  </w:style>
  <w:style w:type="paragraph" w:customStyle="1" w:styleId="Questionstyle">
    <w:name w:val="Question style"/>
    <w:basedOn w:val="Standard"/>
    <w:next w:val="Standard"/>
    <w:link w:val="QuestionstyleChar"/>
    <w:autoRedefine/>
    <w:qFormat/>
    <w:rsid w:val="00C51E7D"/>
    <w:pPr>
      <w:numPr>
        <w:numId w:val="3"/>
      </w:numPr>
      <w:tabs>
        <w:tab w:val="left" w:pos="851"/>
        <w:tab w:val="left" w:pos="1560"/>
      </w:tabs>
      <w:spacing w:after="250" w:line="276" w:lineRule="auto"/>
      <w:ind w:left="635" w:hanging="635"/>
      <w:contextualSpacing/>
      <w:jc w:val="both"/>
    </w:pPr>
    <w:rPr>
      <w:rFonts w:ascii="Arial" w:eastAsia="Times New Roman" w:hAnsi="Arial" w:cs="Arial"/>
      <w:sz w:val="24"/>
      <w:szCs w:val="24"/>
      <w:lang w:eastAsia="en-GB"/>
    </w:rPr>
  </w:style>
  <w:style w:type="character" w:customStyle="1" w:styleId="QuestionstyleChar">
    <w:name w:val="Question style Char"/>
    <w:basedOn w:val="Absatz-Standardschriftart"/>
    <w:link w:val="Questionstyle"/>
    <w:rsid w:val="00C51E7D"/>
    <w:rPr>
      <w:rFonts w:ascii="Arial" w:eastAsia="Times New Roman" w:hAnsi="Arial" w:cs="Arial"/>
      <w:sz w:val="24"/>
      <w:szCs w:val="24"/>
      <w:lang w:eastAsia="en-GB"/>
    </w:r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1A463B"/>
    <w:rPr>
      <w:rFonts w:eastAsiaTheme="majorEastAsia" w:cstheme="minorHAnsi"/>
      <w:lang w:eastAsia="en-GB"/>
    </w:rPr>
  </w:style>
  <w:style w:type="character" w:styleId="Kommentarzeichen">
    <w:name w:val="annotation reference"/>
    <w:basedOn w:val="Absatz-Standardschriftart"/>
    <w:uiPriority w:val="99"/>
    <w:semiHidden/>
    <w:unhideWhenUsed/>
    <w:rsid w:val="00C04EEE"/>
    <w:rPr>
      <w:sz w:val="16"/>
      <w:szCs w:val="16"/>
    </w:rPr>
  </w:style>
  <w:style w:type="paragraph" w:styleId="Kommentartext">
    <w:name w:val="annotation text"/>
    <w:basedOn w:val="Standard"/>
    <w:link w:val="KommentartextZchn"/>
    <w:uiPriority w:val="99"/>
    <w:unhideWhenUsed/>
    <w:rsid w:val="00C04EEE"/>
    <w:pPr>
      <w:spacing w:line="240" w:lineRule="auto"/>
    </w:pPr>
    <w:rPr>
      <w:sz w:val="20"/>
      <w:szCs w:val="20"/>
    </w:rPr>
  </w:style>
  <w:style w:type="character" w:customStyle="1" w:styleId="KommentartextZchn">
    <w:name w:val="Kommentartext Zchn"/>
    <w:basedOn w:val="Absatz-Standardschriftart"/>
    <w:link w:val="Kommentartext"/>
    <w:uiPriority w:val="99"/>
    <w:rsid w:val="00C04EEE"/>
    <w:rPr>
      <w:sz w:val="20"/>
      <w:szCs w:val="20"/>
    </w:rPr>
  </w:style>
  <w:style w:type="paragraph" w:styleId="Sprechblasentext">
    <w:name w:val="Balloon Text"/>
    <w:basedOn w:val="Standard"/>
    <w:link w:val="SprechblasentextZchn"/>
    <w:uiPriority w:val="99"/>
    <w:semiHidden/>
    <w:unhideWhenUsed/>
    <w:rsid w:val="00C04EE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4EEE"/>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FD6A7D"/>
    <w:rPr>
      <w:b/>
      <w:bCs/>
    </w:rPr>
  </w:style>
  <w:style w:type="character" w:customStyle="1" w:styleId="KommentarthemaZchn">
    <w:name w:val="Kommentarthema Zchn"/>
    <w:basedOn w:val="KommentartextZchn"/>
    <w:link w:val="Kommentarthema"/>
    <w:uiPriority w:val="99"/>
    <w:semiHidden/>
    <w:rsid w:val="00FD6A7D"/>
    <w:rPr>
      <w:b/>
      <w:bCs/>
      <w:sz w:val="20"/>
      <w:szCs w:val="20"/>
    </w:rPr>
  </w:style>
  <w:style w:type="paragraph" w:styleId="berarbeitung">
    <w:name w:val="Revision"/>
    <w:hidden/>
    <w:uiPriority w:val="99"/>
    <w:semiHidden/>
    <w:rsid w:val="00F829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esma.europa.eu/legal-no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E22C6BA2E574481E7CF5F80033DA9" ma:contentTypeVersion="3" ma:contentTypeDescription="Create a new document." ma:contentTypeScope="" ma:versionID="158112b79af94afa86f2e787aa309184">
  <xsd:schema xmlns:xsd="http://www.w3.org/2001/XMLSchema" xmlns:xs="http://www.w3.org/2001/XMLSchema" xmlns:p="http://schemas.microsoft.com/office/2006/metadata/properties" xmlns:ns2="08ce83f5-558f-4c22-b593-6e4501b20fa3" targetNamespace="http://schemas.microsoft.com/office/2006/metadata/properties" ma:root="true" ma:fieldsID="607a0937c573c48004d7a3285787b89c" ns2:_="">
    <xsd:import namespace="08ce83f5-558f-4c22-b593-6e4501b20fa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e83f5-558f-4c22-b593-6e4501b20f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BA17E1-E1F0-4108-A663-714F754F5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e83f5-558f-4c22-b593-6e4501b20f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9D8500-F256-415A-BA40-265AAB93E502}">
  <ds:schemaRefs>
    <ds:schemaRef ds:uri="08ce83f5-558f-4c22-b593-6e4501b20fa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A880EA6-12E1-43E4-83D0-C4A0DC0E2D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1374</Words>
  <Characters>8663</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De La Cruz</dc:creator>
  <cp:keywords/>
  <dc:description/>
  <cp:lastModifiedBy>Stefan Kowanda</cp:lastModifiedBy>
  <cp:revision>3</cp:revision>
  <dcterms:created xsi:type="dcterms:W3CDTF">2021-09-10T14:05:00Z</dcterms:created>
  <dcterms:modified xsi:type="dcterms:W3CDTF">2021-09-17T06:14:00Z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0x010100300E22C6BA2E574481E7CF5F80033DA9</vt:lpwstr>
  </property>
  <property fmtid="{D5CDD505-2E9C-101B-9397-08002B2CF9AE}" pid="3" name="EsmaAudience">
    <vt:lpwstr/>
  </property>
  <property fmtid="{D5CDD505-2E9C-101B-9397-08002B2CF9AE}" pid="4" name="TeamName">
    <vt:lpwstr>35;#CCP|7137dab4-0ee6-4eae-84ba-af85bf8c17c4</vt:lpwstr>
  </property>
  <property fmtid="{D5CDD505-2E9C-101B-9397-08002B2CF9AE}" pid="5" name="Topic">
    <vt:lpwstr>226;#CCP RRR|f4123836-310f-4336-94f1-1f9707f7f76f</vt:lpwstr>
  </property>
  <property fmtid="{D5CDD505-2E9C-101B-9397-08002B2CF9AE}" pid="6" name="ConfidentialityLevel">
    <vt:lpwstr>1;#Restricted|187aa7e6-627f-4951-b138-6ff841dc883d</vt:lpwstr>
  </property>
  <property fmtid="{D5CDD505-2E9C-101B-9397-08002B2CF9AE}" pid="7" name="SubTopic">
    <vt:lpwstr>27;#CCP R＆R|5ed8457e-14e1-4662-b01e-0a940ac15dbc</vt:lpwstr>
  </property>
  <property fmtid="{D5CDD505-2E9C-101B-9397-08002B2CF9AE}" pid="8" name="DocumentType">
    <vt:lpwstr>148;#Questionnaire|a849d609-a31c-415e-a1a8-503bcc16b083</vt:lpwstr>
  </property>
  <property fmtid="{D5CDD505-2E9C-101B-9397-08002B2CF9AE}" pid="9" name="_dlc_DocIdItemGuid">
    <vt:lpwstr>476a15a0-2b47-4331-bddd-826a86e4cfda</vt:lpwstr>
  </property>
  <property fmtid="{D5CDD505-2E9C-101B-9397-08002B2CF9AE}" pid="10" name="MSIP_Label_2e952e98-911c-4aff-840a-f71bc6baaf7f_Enabled">
    <vt:lpwstr>true</vt:lpwstr>
  </property>
  <property fmtid="{D5CDD505-2E9C-101B-9397-08002B2CF9AE}" pid="11" name="MSIP_Label_2e952e98-911c-4aff-840a-f71bc6baaf7f_SetDate">
    <vt:lpwstr>2021-09-17T06:14:50Z</vt:lpwstr>
  </property>
  <property fmtid="{D5CDD505-2E9C-101B-9397-08002B2CF9AE}" pid="12" name="MSIP_Label_2e952e98-911c-4aff-840a-f71bc6baaf7f_Method">
    <vt:lpwstr>Standard</vt:lpwstr>
  </property>
  <property fmtid="{D5CDD505-2E9C-101B-9397-08002B2CF9AE}" pid="13" name="MSIP_Label_2e952e98-911c-4aff-840a-f71bc6baaf7f_Name">
    <vt:lpwstr>2e952e98-911c-4aff-840a-f71bc6baaf7f</vt:lpwstr>
  </property>
  <property fmtid="{D5CDD505-2E9C-101B-9397-08002B2CF9AE}" pid="14" name="MSIP_Label_2e952e98-911c-4aff-840a-f71bc6baaf7f_SiteId">
    <vt:lpwstr>e00ddcdf-1e0f-4be5-a37a-894a4731986a</vt:lpwstr>
  </property>
  <property fmtid="{D5CDD505-2E9C-101B-9397-08002B2CF9AE}" pid="15" name="MSIP_Label_2e952e98-911c-4aff-840a-f71bc6baaf7f_ActionId">
    <vt:lpwstr>2c0e429e-bc7c-4b82-ac54-4f646110b793</vt:lpwstr>
  </property>
  <property fmtid="{D5CDD505-2E9C-101B-9397-08002B2CF9AE}" pid="16" name="MSIP_Label_2e952e98-911c-4aff-840a-f71bc6baaf7f_ContentBits">
    <vt:lpwstr>2</vt:lpwstr>
  </property>
</Properties>
</file>