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6"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17" w:history="1">
        <w:r w:rsidRPr="00197794">
          <w:rPr>
            <w:rStyle w:val="Hyperlink"/>
            <w:rFonts w:cs="Arial"/>
            <w:sz w:val="22"/>
          </w:rPr>
          <w:t>Legal notice</w:t>
        </w:r>
      </w:hyperlink>
      <w:r w:rsidRPr="00197794">
        <w:rPr>
          <w:rFonts w:cs="Arial"/>
          <w:sz w:val="22"/>
        </w:rPr>
        <w:t xml:space="preserve"> section of the EBA website and under the </w:t>
      </w:r>
      <w:hyperlink r:id="rId18" w:history="1">
        <w:r w:rsidRPr="00197794">
          <w:rPr>
            <w:rStyle w:val="Hyperlink"/>
            <w:rFonts w:cs="Arial"/>
            <w:sz w:val="22"/>
          </w:rPr>
          <w:t>Legal notice</w:t>
        </w:r>
      </w:hyperlink>
      <w:r w:rsidRPr="00197794">
        <w:rPr>
          <w:rFonts w:cs="Arial"/>
          <w:sz w:val="22"/>
        </w:rPr>
        <w:t xml:space="preserve"> section of the EIOPA website and under the </w:t>
      </w:r>
      <w:hyperlink r:id="rId19"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312A12CB" w:rsidR="00B327E9" w:rsidRPr="00AB6D88" w:rsidRDefault="006224CE" w:rsidP="00F136AD">
                <w:pPr>
                  <w:rPr>
                    <w:rStyle w:val="PlaceholderText"/>
                    <w:rFonts w:cs="Arial"/>
                  </w:rPr>
                </w:pPr>
                <w:r>
                  <w:rPr>
                    <w:rStyle w:val="PlaceholderText"/>
                    <w:rFonts w:cs="Arial"/>
                  </w:rPr>
                  <w:t>Euronext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A2F813E" w:rsidR="00B327E9" w:rsidRPr="00AB6D88" w:rsidRDefault="000C5F6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224CE">
                  <w:rPr>
                    <w:rFonts w:cs="Arial"/>
                  </w:rPr>
                  <w:t>Regulated markets/Exchanges/Trading Systems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46C1B1F" w:rsidR="00B327E9" w:rsidRPr="00AB6D88" w:rsidRDefault="006224CE"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A7A1BD8" w:rsidR="00B327E9" w:rsidRPr="00AB6D88" w:rsidRDefault="006224CE" w:rsidP="00F136AD">
                <w:pPr>
                  <w:rPr>
                    <w:rFonts w:cs="Arial"/>
                  </w:rPr>
                </w:pPr>
                <w:r>
                  <w:rPr>
                    <w:rFonts w:cs="Arial"/>
                  </w:rPr>
                  <w:t>Netherlands</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77777777" w:rsidR="00B327E9" w:rsidRDefault="00B327E9" w:rsidP="00B327E9">
      <w:permStart w:id="411981036" w:edGrp="everyone"/>
      <w:r>
        <w:t>TYPE YOUR TEXT HERE</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104DE6E2" w:rsidR="003E573C" w:rsidRDefault="006B7850" w:rsidP="003E573C">
      <w:pPr>
        <w:rPr>
          <w:rFonts w:cs="Arial"/>
        </w:rPr>
      </w:pPr>
      <w:permStart w:id="729947415" w:edGrp="everyone"/>
      <w:r w:rsidRPr="005E2F01">
        <w:t>We welcome the KPIs selected to measure taxonomy-alignment. We believe that the approach</w:t>
      </w:r>
      <w:r>
        <w:t xml:space="preserve"> proposed by ESMA</w:t>
      </w:r>
      <w:r w:rsidRPr="005E2F01">
        <w:t xml:space="preserve"> should grant enough flexibility for financial intermediaries to apply their calculation of KPIs and evaluate the taxonomy-alignment of investee companies. However, we are concerned that </w:t>
      </w:r>
      <w:r>
        <w:t xml:space="preserve">by </w:t>
      </w:r>
      <w:r w:rsidRPr="005E2F01">
        <w:t>constraining financial intermediaries into having the same approach to all investee</w:t>
      </w:r>
      <w:r>
        <w:t>s</w:t>
      </w:r>
      <w:r w:rsidRPr="005E2F01">
        <w:t xml:space="preserve"> of a given product/fund could prevent them from selecting the most </w:t>
      </w:r>
      <w:r w:rsidRPr="007C71A7">
        <w:t xml:space="preserve">material KPIs </w:t>
      </w:r>
      <w:r>
        <w:t>based on</w:t>
      </w:r>
      <w:r w:rsidRPr="007C71A7">
        <w:t xml:space="preserve"> the nature of investee companies’ businesses. Ultimately this bias could affect the performance assessment of investee companies, disregarding the diversity of business</w:t>
      </w:r>
      <w:r w:rsidRPr="005E2F01">
        <w:t xml:space="preserve"> models and operations held within a fund</w:t>
      </w:r>
      <w:r>
        <w:t>.</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lastRenderedPageBreak/>
        <w:t>&lt;ESA_QUESTION_</w:t>
      </w:r>
      <w:r w:rsidR="00C86E1C">
        <w:rPr>
          <w:rFonts w:cs="Arial"/>
        </w:rPr>
        <w:t>ESG</w:t>
      </w:r>
      <w:r>
        <w:rPr>
          <w:rFonts w:cs="Arial"/>
        </w:rPr>
        <w:t>_6&gt;</w:t>
      </w:r>
    </w:p>
    <w:p w14:paraId="29E77975" w14:textId="6071FFE8" w:rsidR="003E573C" w:rsidRDefault="00DB79B9" w:rsidP="003E573C">
      <w:pPr>
        <w:rPr>
          <w:rFonts w:cs="Arial"/>
        </w:rPr>
      </w:pPr>
      <w:permStart w:id="418122716" w:edGrp="everyone"/>
      <w:r w:rsidRPr="0035131F">
        <w:t>The objective of the taxonomy is to channel financing towards the types of activities which we need to achieve environmental objectives.</w:t>
      </w:r>
      <w:r>
        <w:t xml:space="preserve"> </w:t>
      </w:r>
      <w:r w:rsidRPr="0035131F">
        <w:t xml:space="preserve">At the same time, we believe it is important to consider that </w:t>
      </w:r>
      <w:proofErr w:type="gramStart"/>
      <w:r w:rsidRPr="0035131F">
        <w:t>a large number of</w:t>
      </w:r>
      <w:proofErr w:type="gramEnd"/>
      <w:r w:rsidRPr="0035131F">
        <w:t xml:space="preserve"> green bonds have been issued in recent years prior to the establishment of an EU Green Bond Standard and the finalisation of the taxonomy. It would be important not to disregard companies or public entities which have taken the lead in issuing green instruments based on criteria different to those now included in the EU taxonomy framework, which was not previously available to them. Further consideration of how this can be reflected in the product information would be welcome This would provide a positive signal to all actors who engaged in green sustainable activities prior to the elaboration of the EU taxonomy framework.</w:t>
      </w:r>
      <w:permEnd w:id="418122716"/>
      <w:r w:rsidR="003E573C">
        <w:rPr>
          <w:rFonts w:cs="Arial"/>
        </w:rPr>
        <w:t>&lt;ESA_QUESTION_</w:t>
      </w:r>
      <w:r w:rsidR="00C86E1C">
        <w:rPr>
          <w:rFonts w:cs="Arial"/>
        </w:rPr>
        <w:t>ESG</w:t>
      </w:r>
      <w:r w:rsidR="003E573C">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267AC0F" w14:textId="1D9AF1A7" w:rsidR="003E573C" w:rsidRDefault="000C5F6F" w:rsidP="003E573C">
      <w:pPr>
        <w:rPr>
          <w:rFonts w:cs="Arial"/>
        </w:rPr>
      </w:pPr>
      <w:permStart w:id="569465455" w:edGrp="everyone"/>
      <w:r>
        <w:t>Regarding</w:t>
      </w:r>
      <w:r w:rsidRPr="00326156">
        <w:t xml:space="preserve"> the statement of taxonomy compliance, we understand that these statements will be </w:t>
      </w:r>
      <w:r>
        <w:t>drafted</w:t>
      </w:r>
      <w:r w:rsidRPr="00326156">
        <w:t xml:space="preserve"> by financial intermediaries and that the</w:t>
      </w:r>
      <w:r>
        <w:t>y</w:t>
      </w:r>
      <w:r w:rsidRPr="00326156">
        <w:t xml:space="preserve"> will be subject to a required assurance provided by an auditor or </w:t>
      </w:r>
      <w:proofErr w:type="gramStart"/>
      <w:r w:rsidRPr="00326156">
        <w:t>third party</w:t>
      </w:r>
      <w:proofErr w:type="gramEnd"/>
      <w:r w:rsidRPr="00326156">
        <w:t xml:space="preserve"> review. We believe that this obligation</w:t>
      </w:r>
      <w:r>
        <w:t>, implemented at product level,</w:t>
      </w:r>
      <w:r w:rsidRPr="00326156">
        <w:t xml:space="preserve"> </w:t>
      </w:r>
      <w:r>
        <w:t>w</w:t>
      </w:r>
      <w:r w:rsidRPr="00326156">
        <w:t xml:space="preserve">ould have an </w:t>
      </w:r>
      <w:r>
        <w:t xml:space="preserve">adverse </w:t>
      </w:r>
      <w:r w:rsidRPr="00326156">
        <w:t xml:space="preserve">impact on the economic model of financial intermediaries who </w:t>
      </w:r>
      <w:r>
        <w:t>c</w:t>
      </w:r>
      <w:r w:rsidRPr="00326156">
        <w:t>ould then be incentivi</w:t>
      </w:r>
      <w:r>
        <w:t>s</w:t>
      </w:r>
      <w:r w:rsidRPr="00326156">
        <w:t xml:space="preserve">ed to adapt their models </w:t>
      </w:r>
      <w:r w:rsidRPr="00756625">
        <w:t xml:space="preserve">in </w:t>
      </w:r>
      <w:r>
        <w:t xml:space="preserve">such </w:t>
      </w:r>
      <w:r w:rsidRPr="00756625">
        <w:t xml:space="preserve">a way that the companies they invest in would indirectly be subject to these requirement costs. </w:t>
      </w:r>
      <w:r>
        <w:t xml:space="preserve">We would be concerned if the requirement proposed in the RTS would inadvertently increase SMEs’ funding costs for financial intermediaries to comply with their mandatory assurances. </w:t>
      </w:r>
      <w:r w:rsidRPr="00326156">
        <w:t xml:space="preserve">We would therefore suggest that the assessment by external or third parties be made on a voluntary basis for </w:t>
      </w:r>
      <w:proofErr w:type="gramStart"/>
      <w:r w:rsidRPr="00326156">
        <w:t>SMEs</w:t>
      </w:r>
      <w:r>
        <w:t>.</w:t>
      </w:r>
      <w:permEnd w:id="569465455"/>
      <w:r w:rsidR="003E573C">
        <w:rPr>
          <w:rFonts w:cs="Arial"/>
        </w:rPr>
        <w:t>&lt;</w:t>
      </w:r>
      <w:proofErr w:type="gramEnd"/>
      <w:r w:rsidR="003E573C">
        <w:rPr>
          <w:rFonts w:cs="Arial"/>
        </w:rPr>
        <w:t>ESA_QUESTION_</w:t>
      </w:r>
      <w:r w:rsidR="00C86E1C">
        <w:rPr>
          <w:rFonts w:cs="Arial"/>
        </w:rPr>
        <w:t>ESG</w:t>
      </w:r>
      <w:r w:rsidR="003E573C">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bookmarkStart w:id="2" w:name="_Hlk66781674"/>
      <w:permStart w:id="610013876" w:edGrp="everyone"/>
      <w:r>
        <w:rPr>
          <w:rFonts w:cs="Arial"/>
        </w:rPr>
        <w:t>TYPE YOUR TEXT HERE</w:t>
      </w:r>
    </w:p>
    <w:bookmarkEnd w:id="2"/>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w:t>
      </w:r>
      <w:r w:rsidR="001969F6" w:rsidRPr="001969F6">
        <w:lastRenderedPageBreak/>
        <w:t>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t>TYPE YOUR TEXT HERE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6F"/>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4CE"/>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850"/>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1BB"/>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B79B9"/>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35c8e399-07b8-49e4-91bf-01a20105d4df"/>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1396</Words>
  <Characters>8167</Characters>
  <Application>Microsoft Office Word</Application>
  <DocSecurity>8</DocSecurity>
  <Lines>68</Lines>
  <Paragraphs>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9544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Jules Landrieu</cp:lastModifiedBy>
  <cp:revision>6</cp:revision>
  <cp:lastPrinted>2015-02-18T11:01:00Z</cp:lastPrinted>
  <dcterms:created xsi:type="dcterms:W3CDTF">2021-05-12T19:04:00Z</dcterms:created>
  <dcterms:modified xsi:type="dcterms:W3CDTF">2021-05-12T19:05:00Z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y fmtid="{D5CDD505-2E9C-101B-9397-08002B2CF9AE}" pid="18" name="docIndexRef">
    <vt:lpwstr>fde12936-8e55-4525-8931-4cb0221d54bd</vt:lpwstr>
  </property>
  <property fmtid="{D5CDD505-2E9C-101B-9397-08002B2CF9AE}" pid="19" name="bjSaver">
    <vt:lpwstr>pTlPdE2Kk3fREgSiO5OYqS8XeS6xZjEF</vt:lpwstr>
  </property>
  <property fmtid="{D5CDD505-2E9C-101B-9397-08002B2CF9AE}" pid="20" name="bjDocumentSecurityLabel">
    <vt:lpwstr>This item has no classification</vt:lpwstr>
  </property>
</Properties>
</file>