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6A3CB02C" w14:textId="77777777" w:rsidTr="00315E96">
        <w:trPr>
          <w:trHeight w:val="284"/>
        </w:trPr>
        <w:tc>
          <w:tcPr>
            <w:tcW w:w="9412" w:type="dxa"/>
          </w:tcPr>
          <w:p w14:paraId="6A3CB02B" w14:textId="30749A2D" w:rsidR="00C2094B" w:rsidRPr="004E49B0" w:rsidRDefault="00C2094B" w:rsidP="00337A3F">
            <w:pPr>
              <w:pStyle w:val="00bDBInfo"/>
              <w:rPr>
                <w:rFonts w:cs="Arial"/>
              </w:rPr>
            </w:pPr>
          </w:p>
        </w:tc>
      </w:tr>
    </w:tbl>
    <w:p w14:paraId="6A3CB02D" w14:textId="77777777" w:rsidR="00FD7A8D" w:rsidRPr="00616B9B" w:rsidRDefault="00FD7A8D" w:rsidP="00FD7A8D">
      <w:pPr>
        <w:rPr>
          <w:rFonts w:cs="Arial"/>
          <w:vanish/>
        </w:rPr>
      </w:pPr>
    </w:p>
    <w:tbl>
      <w:tblPr>
        <w:tblpPr w:leftFromText="8505" w:vertAnchor="page" w:horzAnchor="margin" w:tblpY="3801"/>
        <w:tblW w:w="10051" w:type="dxa"/>
        <w:tblLayout w:type="fixed"/>
        <w:tblCellMar>
          <w:left w:w="0" w:type="dxa"/>
          <w:right w:w="0" w:type="dxa"/>
        </w:tblCellMar>
        <w:tblLook w:val="01E0" w:firstRow="1" w:lastRow="1" w:firstColumn="1" w:lastColumn="1" w:noHBand="0" w:noVBand="0"/>
      </w:tblPr>
      <w:tblGrid>
        <w:gridCol w:w="10051"/>
      </w:tblGrid>
      <w:tr w:rsidR="006F4535" w:rsidRPr="00616B9B" w14:paraId="6A3CB02F" w14:textId="77777777" w:rsidTr="00210E59">
        <w:trPr>
          <w:trHeight w:hRule="exact" w:val="1620"/>
        </w:trPr>
        <w:tc>
          <w:tcPr>
            <w:tcW w:w="10051" w:type="dxa"/>
            <w:vAlign w:val="bottom"/>
          </w:tcPr>
          <w:p w14:paraId="0967745D" w14:textId="7021ABAC" w:rsidR="00EC1154" w:rsidRPr="00391CB0" w:rsidRDefault="006F4535" w:rsidP="00EC1154">
            <w:pPr>
              <w:pStyle w:val="01aDBTitle"/>
              <w:jc w:val="left"/>
              <w:rPr>
                <w:rFonts w:cs="Arial"/>
              </w:rPr>
            </w:pPr>
            <w:r w:rsidRPr="00EC1154">
              <w:rPr>
                <w:rFonts w:cs="Arial"/>
              </w:rPr>
              <w:t>Re</w:t>
            </w:r>
            <w:r w:rsidR="009A3017" w:rsidRPr="00EC1154">
              <w:rPr>
                <w:rFonts w:cs="Arial"/>
              </w:rPr>
              <w:t>sponse</w:t>
            </w:r>
            <w:r w:rsidRPr="00EC1154">
              <w:rPr>
                <w:rFonts w:cs="Arial"/>
              </w:rPr>
              <w:t xml:space="preserve"> form for </w:t>
            </w:r>
            <w:r w:rsidR="00AF38AF" w:rsidRPr="00EC1154">
              <w:rPr>
                <w:rFonts w:cs="Arial"/>
              </w:rPr>
              <w:t xml:space="preserve">the </w:t>
            </w:r>
            <w:r w:rsidR="00197794">
              <w:rPr>
                <w:rFonts w:cs="Arial"/>
              </w:rPr>
              <w:t xml:space="preserve">Joint </w:t>
            </w:r>
            <w:r w:rsidRPr="00EC1154">
              <w:rPr>
                <w:rFonts w:cs="Arial"/>
              </w:rPr>
              <w:t xml:space="preserve">Consultation Paper </w:t>
            </w:r>
            <w:r w:rsidR="00197794">
              <w:rPr>
                <w:rFonts w:cs="Arial"/>
              </w:rPr>
              <w:t>concer</w:t>
            </w:r>
            <w:r w:rsidR="00511299">
              <w:rPr>
                <w:rFonts w:cs="Arial"/>
              </w:rPr>
              <w:t xml:space="preserve">ning </w:t>
            </w:r>
            <w:r w:rsidR="00281E71">
              <w:t xml:space="preserve"> </w:t>
            </w:r>
            <w:r w:rsidR="00281E71" w:rsidRPr="00281E71">
              <w:rPr>
                <w:rFonts w:cs="Arial"/>
              </w:rPr>
              <w:t>Taxonomy-related sustainability disclosures</w:t>
            </w:r>
          </w:p>
          <w:p w14:paraId="6A3CB02E" w14:textId="368D9A61" w:rsidR="006F4535" w:rsidRPr="009A053D" w:rsidRDefault="006F4535" w:rsidP="00210E59">
            <w:pPr>
              <w:pStyle w:val="01aDBTitle"/>
              <w:jc w:val="left"/>
              <w:rPr>
                <w:rFonts w:cs="Arial"/>
                <w:sz w:val="32"/>
              </w:rPr>
            </w:pPr>
          </w:p>
        </w:tc>
      </w:tr>
      <w:tr w:rsidR="006F4535" w:rsidRPr="00616B9B" w14:paraId="6A3CB031" w14:textId="77777777" w:rsidTr="00210E59">
        <w:trPr>
          <w:trHeight w:hRule="exact" w:val="809"/>
        </w:trPr>
        <w:tc>
          <w:tcPr>
            <w:tcW w:w="10051" w:type="dxa"/>
            <w:tcMar>
              <w:top w:w="142" w:type="dxa"/>
            </w:tcMar>
          </w:tcPr>
          <w:p w14:paraId="6A3CB030"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A3CB032" w14:textId="77777777" w:rsidR="00620D7C" w:rsidRPr="00616B9B" w:rsidRDefault="00620D7C" w:rsidP="00C00012">
      <w:pPr>
        <w:pStyle w:val="05HeadlinenoIndex"/>
        <w:rPr>
          <w:rFonts w:cs="Arial"/>
        </w:rPr>
        <w:sectPr w:rsidR="00620D7C" w:rsidRPr="00616B9B" w:rsidSect="006E3C72">
          <w:headerReference w:type="even" r:id="rId13"/>
          <w:headerReference w:type="default" r:id="rId14"/>
          <w:footerReference w:type="even" r:id="rId15"/>
          <w:footerReference w:type="default" r:id="rId16"/>
          <w:headerReference w:type="first" r:id="rId17"/>
          <w:footerReference w:type="first" r:id="rId18"/>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6A3CB034" w14:textId="77777777" w:rsidTr="00315E96">
        <w:trPr>
          <w:trHeight w:hRule="exact" w:val="964"/>
        </w:trPr>
        <w:tc>
          <w:tcPr>
            <w:tcW w:w="2325" w:type="dxa"/>
          </w:tcPr>
          <w:p w14:paraId="100BAE9D" w14:textId="6CAF0146" w:rsidR="005F6BE3" w:rsidRDefault="00620D7C" w:rsidP="005F6BE3">
            <w:pPr>
              <w:pStyle w:val="02Date"/>
              <w:rPr>
                <w:rFonts w:cs="Arial"/>
              </w:rPr>
            </w:pPr>
            <w:r w:rsidRPr="004E49B0">
              <w:rPr>
                <w:rFonts w:cs="Arial"/>
              </w:rPr>
              <w:lastRenderedPageBreak/>
              <w:t xml:space="preserve">Date: </w:t>
            </w:r>
            <w:r w:rsidR="00E92A28">
              <w:rPr>
                <w:rFonts w:cs="Arial"/>
              </w:rPr>
              <w:t>17 March 2021</w:t>
            </w:r>
          </w:p>
          <w:p w14:paraId="6A3CB033" w14:textId="02EF4BF2" w:rsidR="00704EED" w:rsidRPr="004E49B0" w:rsidRDefault="00704EED" w:rsidP="005F6BE3">
            <w:pPr>
              <w:pStyle w:val="02Date"/>
              <w:rPr>
                <w:rFonts w:cs="Arial"/>
              </w:rPr>
            </w:pPr>
            <w:r>
              <w:rPr>
                <w:rFonts w:cs="Arial"/>
                <w:shd w:val="clear" w:color="auto" w:fill="FFFFFF" w:themeFill="background1"/>
              </w:rPr>
              <w:t>ESMA</w:t>
            </w:r>
            <w:r w:rsidR="006C795E">
              <w:rPr>
                <w:rFonts w:cs="Arial"/>
                <w:shd w:val="clear" w:color="auto" w:fill="FFFFFF" w:themeFill="background1"/>
              </w:rPr>
              <w:t>34-45-1218</w:t>
            </w:r>
          </w:p>
        </w:tc>
      </w:tr>
    </w:tbl>
    <w:p w14:paraId="6A3CB035"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4256666B" w14:textId="2B6B0430" w:rsidR="00754AC4" w:rsidRDefault="005F6BE3" w:rsidP="00754AC4">
      <w:pPr>
        <w:spacing w:after="240"/>
        <w:jc w:val="both"/>
        <w:rPr>
          <w:rStyle w:val="Enfasidelicata"/>
          <w:b w:val="0"/>
          <w:bCs/>
          <w:sz w:val="22"/>
        </w:rPr>
      </w:pPr>
      <w:r w:rsidRPr="005F6BE3">
        <w:rPr>
          <w:rStyle w:val="Enfasidelicata"/>
          <w:b w:val="0"/>
          <w:bCs/>
          <w:sz w:val="22"/>
        </w:rPr>
        <w:t>The European Supervisory Authorities (ESAs) welcome comments on this consultation paper setting out the proposed Regulatory Technical Standards (hereinafter “RTS”) on content and presentation of disclosures pursuant to Article 8(4), 9(6) and 11(5) of Regulation (EU) 2019/2088 (hereinafter Sustainable Finance Disclosure Regulation “SFDR”)</w:t>
      </w:r>
      <w:r w:rsidR="00281E71">
        <w:rPr>
          <w:rStyle w:val="Enfasidelicata"/>
          <w:b w:val="0"/>
          <w:bCs/>
          <w:sz w:val="22"/>
        </w:rPr>
        <w:t xml:space="preserve"> </w:t>
      </w:r>
      <w:r w:rsidR="00754AC4" w:rsidRPr="00754AC4">
        <w:rPr>
          <w:rStyle w:val="Enfasidelicata"/>
          <w:b w:val="0"/>
          <w:bCs/>
          <w:sz w:val="22"/>
        </w:rPr>
        <w:t xml:space="preserve">and in particular on the specific questions summarised in Section 3 of the consultation paper under “Questions to stakeholders”. </w:t>
      </w:r>
    </w:p>
    <w:p w14:paraId="55CA6450" w14:textId="43B99A04" w:rsidR="00754AC4" w:rsidRPr="00754AC4" w:rsidRDefault="00754AC4" w:rsidP="00754AC4">
      <w:pPr>
        <w:spacing w:after="240"/>
        <w:jc w:val="both"/>
        <w:rPr>
          <w:rStyle w:val="Enfasidelicata"/>
          <w:b w:val="0"/>
          <w:bCs/>
          <w:sz w:val="22"/>
        </w:rPr>
      </w:pPr>
      <w:r w:rsidRPr="00754AC4">
        <w:rPr>
          <w:rStyle w:val="Enfasidelicata"/>
          <w:b w:val="0"/>
          <w:bCs/>
          <w:sz w:val="22"/>
        </w:rPr>
        <w:t>Comments are most helpful if they:</w:t>
      </w:r>
    </w:p>
    <w:p w14:paraId="443F1C2C" w14:textId="77777777" w:rsidR="00754AC4" w:rsidRPr="00754AC4" w:rsidRDefault="00754AC4" w:rsidP="00666A17">
      <w:pPr>
        <w:pStyle w:val="Paragrafoelenco"/>
        <w:numPr>
          <w:ilvl w:val="0"/>
          <w:numId w:val="39"/>
        </w:numPr>
        <w:spacing w:after="240"/>
        <w:jc w:val="both"/>
        <w:rPr>
          <w:rStyle w:val="Enfasidelicata"/>
          <w:b w:val="0"/>
          <w:bCs/>
          <w:sz w:val="22"/>
        </w:rPr>
      </w:pPr>
      <w:r w:rsidRPr="00754AC4">
        <w:rPr>
          <w:rStyle w:val="Enfasidelicata"/>
          <w:b w:val="0"/>
          <w:bCs/>
          <w:sz w:val="22"/>
        </w:rPr>
        <w:t>contain a clear rationale; and</w:t>
      </w:r>
    </w:p>
    <w:p w14:paraId="44288AF1" w14:textId="77777777" w:rsidR="00754AC4" w:rsidRPr="00754AC4" w:rsidRDefault="00754AC4" w:rsidP="00666A17">
      <w:pPr>
        <w:pStyle w:val="Paragrafoelenco"/>
        <w:numPr>
          <w:ilvl w:val="0"/>
          <w:numId w:val="39"/>
        </w:numPr>
        <w:spacing w:after="240"/>
        <w:jc w:val="both"/>
        <w:rPr>
          <w:rStyle w:val="Enfasidelicata"/>
          <w:b w:val="0"/>
          <w:bCs/>
          <w:sz w:val="22"/>
        </w:rPr>
      </w:pPr>
      <w:r w:rsidRPr="00754AC4">
        <w:rPr>
          <w:rStyle w:val="Enfasidelicata"/>
          <w:b w:val="0"/>
          <w:bCs/>
          <w:sz w:val="22"/>
        </w:rPr>
        <w:t>describe any alternatives the ESAs should consider.</w:t>
      </w:r>
    </w:p>
    <w:p w14:paraId="122FDDB2" w14:textId="5647B0AF" w:rsidR="00C86E1C" w:rsidRDefault="00C86E1C" w:rsidP="00754AC4">
      <w:pPr>
        <w:spacing w:after="240"/>
        <w:jc w:val="both"/>
        <w:rPr>
          <w:rStyle w:val="Enfasidelicata"/>
          <w:b w:val="0"/>
          <w:bCs/>
          <w:sz w:val="22"/>
        </w:rPr>
      </w:pPr>
      <w:r>
        <w:rPr>
          <w:rStyle w:val="Enfasidelicata"/>
          <w:b w:val="0"/>
          <w:bCs/>
          <w:sz w:val="22"/>
        </w:rPr>
        <w:t>When describing alternative approaches the ESAs encourage stakeholders to consider how the approach would achieve the aims of SFDR.</w:t>
      </w:r>
    </w:p>
    <w:p w14:paraId="62803BA4" w14:textId="77777777" w:rsidR="00EC1154" w:rsidRDefault="00EC1154" w:rsidP="00AF38AF">
      <w:pPr>
        <w:rPr>
          <w:rStyle w:val="Enfasidelicata"/>
          <w:b w:val="0"/>
          <w:sz w:val="22"/>
        </w:rPr>
      </w:pPr>
    </w:p>
    <w:p w14:paraId="6A3CB03F" w14:textId="77777777" w:rsidR="009A3017" w:rsidRPr="00E40A5C" w:rsidRDefault="009A3017" w:rsidP="009A3017">
      <w:pPr>
        <w:spacing w:after="120"/>
        <w:jc w:val="both"/>
        <w:rPr>
          <w:rStyle w:val="Enfasidelicata"/>
          <w:sz w:val="22"/>
        </w:rPr>
      </w:pPr>
      <w:r w:rsidRPr="00E40A5C">
        <w:rPr>
          <w:rStyle w:val="Enfasidelicata"/>
          <w:sz w:val="22"/>
        </w:rPr>
        <w:t>Instructions</w:t>
      </w:r>
    </w:p>
    <w:p w14:paraId="6A3CB040" w14:textId="77777777" w:rsidR="009A3017" w:rsidRPr="00E40A5C" w:rsidRDefault="009A3017" w:rsidP="009A3017">
      <w:pPr>
        <w:spacing w:after="240"/>
        <w:jc w:val="both"/>
        <w:rPr>
          <w:rStyle w:val="Enfasidelicata"/>
          <w:b w:val="0"/>
          <w:sz w:val="22"/>
        </w:rPr>
      </w:pPr>
      <w:r w:rsidRPr="00E40A5C">
        <w:rPr>
          <w:rStyle w:val="Enfasidelicata"/>
          <w:b w:val="0"/>
          <w:sz w:val="22"/>
        </w:rPr>
        <w:t>In order to facilitate analysis of responses to the Consultation Paper, respondents are requested to follow the below steps when preparing and submitting their response:</w:t>
      </w:r>
    </w:p>
    <w:p w14:paraId="6A3CB041" w14:textId="77777777" w:rsidR="009A3017" w:rsidRPr="00E40A5C" w:rsidRDefault="009A3017" w:rsidP="00666A17">
      <w:pPr>
        <w:pStyle w:val="Paragrafoelenco"/>
        <w:numPr>
          <w:ilvl w:val="0"/>
          <w:numId w:val="36"/>
        </w:numPr>
        <w:spacing w:after="240" w:line="276" w:lineRule="auto"/>
        <w:ind w:left="567" w:hanging="567"/>
        <w:contextualSpacing w:val="0"/>
        <w:jc w:val="both"/>
        <w:rPr>
          <w:rStyle w:val="Enfasidelicata"/>
          <w:b w:val="0"/>
          <w:sz w:val="22"/>
        </w:rPr>
      </w:pPr>
      <w:r w:rsidRPr="00E40A5C">
        <w:rPr>
          <w:rStyle w:val="Enfasidelicata"/>
          <w:b w:val="0"/>
          <w:sz w:val="22"/>
        </w:rPr>
        <w:t xml:space="preserve">Insert your responses to the questions in the Consultation Paper in </w:t>
      </w:r>
      <w:r w:rsidR="00963D60">
        <w:rPr>
          <w:rStyle w:val="Enfasidelicata"/>
          <w:b w:val="0"/>
          <w:sz w:val="22"/>
        </w:rPr>
        <w:t>the present</w:t>
      </w:r>
      <w:r w:rsidR="00963D60" w:rsidRPr="00E40A5C">
        <w:rPr>
          <w:rStyle w:val="Enfasidelicata"/>
          <w:b w:val="0"/>
          <w:sz w:val="22"/>
        </w:rPr>
        <w:t xml:space="preserve"> </w:t>
      </w:r>
      <w:r w:rsidR="00315895">
        <w:rPr>
          <w:rStyle w:val="Enfasidelicata"/>
          <w:b w:val="0"/>
          <w:sz w:val="22"/>
        </w:rPr>
        <w:t xml:space="preserve">response </w:t>
      </w:r>
      <w:r w:rsidRPr="00E40A5C">
        <w:rPr>
          <w:rStyle w:val="Enfasidelicata"/>
          <w:b w:val="0"/>
          <w:sz w:val="22"/>
        </w:rPr>
        <w:t>form</w:t>
      </w:r>
      <w:r w:rsidR="00963D60">
        <w:rPr>
          <w:rStyle w:val="Enfasidelicata"/>
          <w:b w:val="0"/>
          <w:sz w:val="22"/>
        </w:rPr>
        <w:t>.</w:t>
      </w:r>
      <w:r w:rsidRPr="00E40A5C">
        <w:rPr>
          <w:rStyle w:val="Enfasidelicata"/>
          <w:b w:val="0"/>
          <w:sz w:val="22"/>
        </w:rPr>
        <w:t xml:space="preserve"> </w:t>
      </w:r>
    </w:p>
    <w:p w14:paraId="6A3CB042" w14:textId="7681A708" w:rsidR="009A3017" w:rsidRPr="00E40A5C" w:rsidRDefault="009A3017" w:rsidP="00666A17">
      <w:pPr>
        <w:pStyle w:val="Paragrafoelenco"/>
        <w:numPr>
          <w:ilvl w:val="0"/>
          <w:numId w:val="36"/>
        </w:numPr>
        <w:spacing w:after="240" w:line="276" w:lineRule="auto"/>
        <w:ind w:left="567" w:hanging="567"/>
        <w:contextualSpacing w:val="0"/>
        <w:jc w:val="both"/>
        <w:rPr>
          <w:rStyle w:val="Enfasidelicata"/>
          <w:b w:val="0"/>
          <w:sz w:val="22"/>
        </w:rPr>
      </w:pPr>
      <w:r w:rsidRPr="00E40A5C">
        <w:rPr>
          <w:rStyle w:val="Enfasidelicata"/>
          <w:b w:val="0"/>
          <w:sz w:val="22"/>
        </w:rPr>
        <w:t>Please do not remove tags of the type &lt;ESA_QUESTION_</w:t>
      </w:r>
      <w:r w:rsidR="00C86E1C">
        <w:rPr>
          <w:rStyle w:val="Enfasidelicata"/>
          <w:b w:val="0"/>
          <w:sz w:val="22"/>
        </w:rPr>
        <w:t>ESG</w:t>
      </w:r>
      <w:r w:rsidRPr="00E40A5C">
        <w:rPr>
          <w:rStyle w:val="Enfasidelicata"/>
          <w:b w:val="0"/>
          <w:sz w:val="22"/>
        </w:rPr>
        <w:t>_1&gt;. Your response to each question has to be framed by the two tags corresponding to the question.</w:t>
      </w:r>
    </w:p>
    <w:p w14:paraId="6A3CB043" w14:textId="77777777" w:rsidR="009A3017" w:rsidRPr="00E40A5C" w:rsidRDefault="009A3017" w:rsidP="00666A17">
      <w:pPr>
        <w:pStyle w:val="Paragrafoelenco"/>
        <w:numPr>
          <w:ilvl w:val="0"/>
          <w:numId w:val="36"/>
        </w:numPr>
        <w:spacing w:after="240" w:line="276" w:lineRule="auto"/>
        <w:ind w:left="567" w:hanging="567"/>
        <w:contextualSpacing w:val="0"/>
        <w:jc w:val="both"/>
        <w:rPr>
          <w:rStyle w:val="Enfasidelicata"/>
          <w:b w:val="0"/>
          <w:sz w:val="22"/>
        </w:rPr>
      </w:pPr>
      <w:r w:rsidRPr="00E40A5C">
        <w:rPr>
          <w:rStyle w:val="Enfasidelicata"/>
          <w:b w:val="0"/>
          <w:sz w:val="22"/>
        </w:rPr>
        <w:t>If you do not wish to respond to a given question, please do not delete it but simply leave the text “TYPE YOUR TEXT HERE” between the tags.</w:t>
      </w:r>
    </w:p>
    <w:p w14:paraId="6A3CB044" w14:textId="04FB3B90" w:rsidR="009A3017" w:rsidRPr="00E40A5C" w:rsidRDefault="009A3017" w:rsidP="00666A17">
      <w:pPr>
        <w:pStyle w:val="Paragrafoelenco"/>
        <w:numPr>
          <w:ilvl w:val="0"/>
          <w:numId w:val="36"/>
        </w:numPr>
        <w:spacing w:after="240" w:line="276" w:lineRule="auto"/>
        <w:ind w:left="567" w:hanging="567"/>
        <w:contextualSpacing w:val="0"/>
        <w:jc w:val="both"/>
        <w:rPr>
          <w:rStyle w:val="Enfasidelicata"/>
          <w:b w:val="0"/>
          <w:sz w:val="22"/>
        </w:rPr>
      </w:pPr>
      <w:r w:rsidRPr="00E40A5C">
        <w:rPr>
          <w:rStyle w:val="Enfasidelicata"/>
          <w:b w:val="0"/>
          <w:sz w:val="22"/>
        </w:rPr>
        <w:t xml:space="preserve">When you have drafted your response, name your response form according to the following convention: </w:t>
      </w:r>
      <w:bookmarkStart w:id="1" w:name="_GoBack"/>
      <w:r w:rsidRPr="00E40A5C">
        <w:rPr>
          <w:rStyle w:val="Enfasidelicata"/>
          <w:b w:val="0"/>
          <w:sz w:val="22"/>
        </w:rPr>
        <w:t>ESA_</w:t>
      </w:r>
      <w:r w:rsidR="00C86E1C">
        <w:rPr>
          <w:rStyle w:val="Enfasidelicata"/>
          <w:b w:val="0"/>
          <w:sz w:val="22"/>
        </w:rPr>
        <w:t>ESG</w:t>
      </w:r>
      <w:r w:rsidRPr="00E40A5C">
        <w:rPr>
          <w:rStyle w:val="Enfasidelicata"/>
          <w:b w:val="0"/>
          <w:sz w:val="22"/>
        </w:rPr>
        <w:t>_nameofrespondent_RESPONSEFORM</w:t>
      </w:r>
      <w:bookmarkEnd w:id="1"/>
      <w:r w:rsidRPr="00E40A5C">
        <w:rPr>
          <w:rStyle w:val="Enfasidelicata"/>
          <w:b w:val="0"/>
          <w:sz w:val="22"/>
        </w:rPr>
        <w:t>. For example, for a respondent named ABCD, the response form would be entitled ESA_</w:t>
      </w:r>
      <w:r w:rsidR="00C86E1C">
        <w:rPr>
          <w:rStyle w:val="Enfasidelicata"/>
          <w:b w:val="0"/>
          <w:sz w:val="22"/>
        </w:rPr>
        <w:t>ESG</w:t>
      </w:r>
      <w:r w:rsidRPr="00E40A5C">
        <w:rPr>
          <w:rStyle w:val="Enfasidelicata"/>
          <w:b w:val="0"/>
          <w:sz w:val="22"/>
        </w:rPr>
        <w:t>_ABCD_RESPONSEFORM.</w:t>
      </w:r>
    </w:p>
    <w:p w14:paraId="180C2205" w14:textId="03F3D16A" w:rsidR="00197794" w:rsidRPr="00197794" w:rsidRDefault="00197794" w:rsidP="00666A17">
      <w:pPr>
        <w:pStyle w:val="Paragrafoelenco"/>
        <w:numPr>
          <w:ilvl w:val="0"/>
          <w:numId w:val="36"/>
        </w:numPr>
        <w:spacing w:after="240" w:line="276" w:lineRule="auto"/>
        <w:ind w:left="567" w:hanging="567"/>
        <w:contextualSpacing w:val="0"/>
        <w:jc w:val="both"/>
        <w:rPr>
          <w:rStyle w:val="Enfasidelicata"/>
          <w:b w:val="0"/>
          <w:sz w:val="22"/>
        </w:rPr>
      </w:pPr>
      <w:r w:rsidRPr="00197794">
        <w:rPr>
          <w:rStyle w:val="Enfasidelicata"/>
          <w:b w:val="0"/>
          <w:sz w:val="22"/>
        </w:rPr>
        <w:t>The consultation paper is available on the websites of the three ESAs</w:t>
      </w:r>
      <w:r w:rsidR="00764042">
        <w:rPr>
          <w:rStyle w:val="Enfasidelicata"/>
          <w:b w:val="0"/>
          <w:sz w:val="22"/>
        </w:rPr>
        <w:t xml:space="preserve"> and the Joint Committee</w:t>
      </w:r>
      <w:r w:rsidRPr="00197794">
        <w:rPr>
          <w:rStyle w:val="Enfasidelicata"/>
          <w:b w:val="0"/>
          <w:sz w:val="22"/>
        </w:rPr>
        <w:t xml:space="preserve">. Comments on this consultation paper can be sent using the response form, via the </w:t>
      </w:r>
      <w:hyperlink r:id="rId19" w:history="1">
        <w:r w:rsidRPr="00197794">
          <w:rPr>
            <w:rStyle w:val="Collegamentoipertestuale"/>
            <w:rFonts w:cs="Arial"/>
            <w:sz w:val="22"/>
          </w:rPr>
          <w:t>ESMA website</w:t>
        </w:r>
      </w:hyperlink>
      <w:r w:rsidRPr="00197794">
        <w:rPr>
          <w:rStyle w:val="Enfasidelicata"/>
          <w:b w:val="0"/>
          <w:sz w:val="24"/>
        </w:rPr>
        <w:t xml:space="preserve"> </w:t>
      </w:r>
      <w:r w:rsidRPr="00197794">
        <w:rPr>
          <w:rStyle w:val="Enfasidelicata"/>
          <w:b w:val="0"/>
          <w:sz w:val="22"/>
        </w:rPr>
        <w:t>under the heading ‘Your input - Consultations’ by</w:t>
      </w:r>
      <w:r w:rsidR="005F6BE3">
        <w:rPr>
          <w:rStyle w:val="Enfasidelicata"/>
          <w:b w:val="0"/>
          <w:sz w:val="22"/>
        </w:rPr>
        <w:t xml:space="preserve"> </w:t>
      </w:r>
      <w:r w:rsidR="00AA1B9D">
        <w:rPr>
          <w:rStyle w:val="Enfasidelicata"/>
          <w:b w:val="0"/>
          <w:sz w:val="22"/>
        </w:rPr>
        <w:t>12 May 2021</w:t>
      </w:r>
      <w:r w:rsidRPr="00197794">
        <w:rPr>
          <w:rStyle w:val="Enfasidelicata"/>
          <w:b w:val="0"/>
          <w:sz w:val="22"/>
        </w:rPr>
        <w:t>.</w:t>
      </w:r>
    </w:p>
    <w:p w14:paraId="2481E1E6" w14:textId="67CDDA3F" w:rsidR="00197794" w:rsidRDefault="00197794" w:rsidP="00666A17">
      <w:pPr>
        <w:pStyle w:val="Paragrafoelenco"/>
        <w:numPr>
          <w:ilvl w:val="0"/>
          <w:numId w:val="36"/>
        </w:numPr>
        <w:spacing w:after="240" w:line="276" w:lineRule="auto"/>
        <w:ind w:left="567" w:hanging="567"/>
        <w:contextualSpacing w:val="0"/>
        <w:jc w:val="both"/>
        <w:rPr>
          <w:rStyle w:val="Enfasidelicata"/>
          <w:b w:val="0"/>
          <w:sz w:val="22"/>
        </w:rPr>
      </w:pPr>
      <w:r w:rsidRPr="00197794">
        <w:rPr>
          <w:rStyle w:val="Enfasidelicata"/>
          <w:b w:val="0"/>
          <w:sz w:val="22"/>
        </w:rPr>
        <w:t>Contributions not provided in the template for comments, or after the deadline will not be processed.</w:t>
      </w:r>
    </w:p>
    <w:p w14:paraId="5F3A7F1F" w14:textId="57F7F592" w:rsidR="00197794" w:rsidRDefault="00197794" w:rsidP="00197794">
      <w:pPr>
        <w:spacing w:after="240" w:line="276" w:lineRule="auto"/>
        <w:jc w:val="both"/>
        <w:rPr>
          <w:rStyle w:val="Enfasidelicata"/>
          <w:b w:val="0"/>
          <w:sz w:val="22"/>
        </w:rPr>
      </w:pPr>
    </w:p>
    <w:p w14:paraId="5E94D042" w14:textId="77777777" w:rsidR="00D5594A" w:rsidRPr="00197794" w:rsidRDefault="00D5594A" w:rsidP="00197794">
      <w:pPr>
        <w:spacing w:after="240" w:line="276" w:lineRule="auto"/>
        <w:jc w:val="both"/>
        <w:rPr>
          <w:rStyle w:val="Enfasidelicata"/>
          <w:b w:val="0"/>
          <w:sz w:val="22"/>
        </w:rPr>
      </w:pPr>
    </w:p>
    <w:p w14:paraId="6A3CB046" w14:textId="77777777" w:rsidR="00210E59" w:rsidRPr="00210E59" w:rsidRDefault="00210E59" w:rsidP="00210E59">
      <w:pPr>
        <w:spacing w:after="120"/>
        <w:jc w:val="both"/>
        <w:rPr>
          <w:rStyle w:val="Enfasidelicata"/>
          <w:sz w:val="22"/>
        </w:rPr>
      </w:pPr>
      <w:r w:rsidRPr="00210E59">
        <w:rPr>
          <w:rStyle w:val="Enfasidelicata"/>
          <w:sz w:val="22"/>
        </w:rPr>
        <w:t>Publication of responses</w:t>
      </w:r>
    </w:p>
    <w:p w14:paraId="0B308639" w14:textId="77777777" w:rsidR="00197794" w:rsidRPr="00197794" w:rsidRDefault="00197794" w:rsidP="005F6BE3">
      <w:pPr>
        <w:jc w:val="both"/>
        <w:rPr>
          <w:sz w:val="22"/>
          <w:szCs w:val="22"/>
        </w:rPr>
      </w:pPr>
      <w:r w:rsidRPr="00197794">
        <w:rPr>
          <w:sz w:val="22"/>
          <w:szCs w:val="22"/>
        </w:rPr>
        <w:t>All contributions received will be published following the close of the consultation, unless you request otherwise in the respective field in the template for comments. A standard confidentiality statement in an email message will not be treated as a request for non-disclosure. A confidential response may be requested from us in accordance with ESAs rules on public access to documents. We may consult you if we receive such a request. Any decision we make not to disclose the response is reviewable by ESAs Board of Appeal and the European Ombudsman.</w:t>
      </w:r>
    </w:p>
    <w:p w14:paraId="0D1FEFE7" w14:textId="77777777" w:rsidR="00197794" w:rsidRDefault="00197794" w:rsidP="004E6AE4">
      <w:pPr>
        <w:rPr>
          <w:rStyle w:val="Enfasidelicata"/>
          <w:sz w:val="22"/>
          <w:lang w:eastAsia="en-GB"/>
        </w:rPr>
      </w:pPr>
    </w:p>
    <w:p w14:paraId="3561D6A6" w14:textId="77777777" w:rsidR="00197794" w:rsidRDefault="00197794" w:rsidP="004E6AE4">
      <w:pPr>
        <w:rPr>
          <w:rStyle w:val="Enfasidelicata"/>
          <w:sz w:val="22"/>
          <w:lang w:eastAsia="en-GB"/>
        </w:rPr>
      </w:pPr>
    </w:p>
    <w:p w14:paraId="6A3CB048" w14:textId="1D432EA9" w:rsidR="009A3017" w:rsidRPr="00E40A5C" w:rsidRDefault="009A3017" w:rsidP="004E6AE4">
      <w:pPr>
        <w:rPr>
          <w:rStyle w:val="Enfasidelicata"/>
          <w:sz w:val="22"/>
          <w:lang w:eastAsia="en-GB"/>
        </w:rPr>
      </w:pPr>
      <w:r w:rsidRPr="00E40A5C">
        <w:rPr>
          <w:rStyle w:val="Enfasidelicata"/>
          <w:sz w:val="22"/>
          <w:lang w:eastAsia="en-GB"/>
        </w:rPr>
        <w:t>Data protection</w:t>
      </w:r>
    </w:p>
    <w:p w14:paraId="56AA910E" w14:textId="77777777" w:rsidR="00197794" w:rsidRDefault="00197794" w:rsidP="00210E59">
      <w:pPr>
        <w:rPr>
          <w:sz w:val="22"/>
        </w:rPr>
      </w:pPr>
    </w:p>
    <w:p w14:paraId="5054EF54" w14:textId="656E48F9" w:rsidR="00197794" w:rsidRPr="00197794" w:rsidRDefault="00197794" w:rsidP="005F6BE3">
      <w:pPr>
        <w:jc w:val="both"/>
        <w:rPr>
          <w:rFonts w:cs="Arial"/>
          <w:sz w:val="24"/>
        </w:rPr>
      </w:pPr>
      <w:r w:rsidRPr="00197794">
        <w:rPr>
          <w:rFonts w:cs="Arial"/>
          <w:sz w:val="22"/>
        </w:rPr>
        <w:t>The protection of individuals with regard to the processing of personal data by the ESAs is based on Regulation (EU) 2018/1725</w:t>
      </w:r>
      <w:r w:rsidRPr="00197794">
        <w:rPr>
          <w:rStyle w:val="Rimandonotaapidipagina"/>
          <w:rFonts w:cs="Arial"/>
          <w:sz w:val="22"/>
        </w:rPr>
        <w:footnoteReference w:id="2"/>
      </w:r>
      <w:r w:rsidRPr="00197794">
        <w:rPr>
          <w:rFonts w:cs="Arial"/>
          <w:sz w:val="22"/>
        </w:rPr>
        <w:t xml:space="preserve">. Further information on data protection can be found under the </w:t>
      </w:r>
      <w:hyperlink r:id="rId20" w:history="1">
        <w:r w:rsidRPr="00197794">
          <w:rPr>
            <w:rStyle w:val="Collegamentoipertestuale"/>
            <w:rFonts w:cs="Arial"/>
            <w:sz w:val="22"/>
          </w:rPr>
          <w:t>Legal notice</w:t>
        </w:r>
      </w:hyperlink>
      <w:r w:rsidRPr="00197794">
        <w:rPr>
          <w:rFonts w:cs="Arial"/>
          <w:sz w:val="22"/>
        </w:rPr>
        <w:t xml:space="preserve"> section of the EBA website and under the </w:t>
      </w:r>
      <w:hyperlink r:id="rId21" w:history="1">
        <w:r w:rsidRPr="00197794">
          <w:rPr>
            <w:rStyle w:val="Collegamentoipertestuale"/>
            <w:rFonts w:cs="Arial"/>
            <w:sz w:val="22"/>
          </w:rPr>
          <w:t>Legal notice</w:t>
        </w:r>
      </w:hyperlink>
      <w:r w:rsidRPr="00197794">
        <w:rPr>
          <w:rFonts w:cs="Arial"/>
          <w:sz w:val="22"/>
        </w:rPr>
        <w:t xml:space="preserve"> section of the EIOPA website and under the </w:t>
      </w:r>
      <w:hyperlink r:id="rId22" w:history="1">
        <w:r w:rsidRPr="00197794">
          <w:rPr>
            <w:rStyle w:val="Collegamentoipertestuale"/>
            <w:rFonts w:cs="Arial"/>
            <w:sz w:val="22"/>
          </w:rPr>
          <w:t>Legal notice</w:t>
        </w:r>
      </w:hyperlink>
      <w:r w:rsidRPr="00197794">
        <w:rPr>
          <w:rFonts w:cs="Arial"/>
          <w:sz w:val="22"/>
        </w:rPr>
        <w:t xml:space="preserve"> section of the ESMA website.</w:t>
      </w:r>
    </w:p>
    <w:p w14:paraId="6A3CB04A" w14:textId="77777777" w:rsidR="00210E59" w:rsidRDefault="00210E59" w:rsidP="009A3017">
      <w:pPr>
        <w:spacing w:after="120"/>
        <w:jc w:val="both"/>
        <w:rPr>
          <w:rStyle w:val="Enfasidelicata"/>
          <w:sz w:val="22"/>
          <w:lang w:eastAsia="en-GB"/>
        </w:rPr>
      </w:pPr>
    </w:p>
    <w:bookmarkEnd w:id="0"/>
    <w:p w14:paraId="04AFE464" w14:textId="77777777" w:rsidR="002E4F86" w:rsidRPr="00EC1154" w:rsidRDefault="002E4F86" w:rsidP="00EC1154">
      <w:pPr>
        <w:rPr>
          <w:sz w:val="22"/>
        </w:rPr>
      </w:pPr>
    </w:p>
    <w:p w14:paraId="6A3CB04D" w14:textId="77777777" w:rsidR="00332304" w:rsidRDefault="00332304" w:rsidP="004E6AE4">
      <w:pPr>
        <w:rPr>
          <w:rFonts w:cs="Arial"/>
          <w:b/>
          <w:bCs/>
          <w:kern w:val="32"/>
          <w:sz w:val="24"/>
          <w:szCs w:val="32"/>
        </w:rPr>
      </w:pPr>
      <w:r>
        <w:br w:type="page"/>
      </w:r>
    </w:p>
    <w:p w14:paraId="6A3CB04E" w14:textId="77777777" w:rsidR="00B327E9" w:rsidRPr="00AB6D88" w:rsidRDefault="00B327E9" w:rsidP="00B327E9">
      <w:pPr>
        <w:pStyle w:val="Titolo1"/>
        <w:numPr>
          <w:ilvl w:val="0"/>
          <w:numId w:val="0"/>
        </w:numPr>
      </w:pPr>
      <w:r w:rsidRPr="00AB6D88">
        <w:lastRenderedPageBreak/>
        <w:t>General information about respondent</w:t>
      </w:r>
    </w:p>
    <w:p w14:paraId="6A3CB04F"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6A3CB052" w14:textId="77777777" w:rsidTr="00F136AD">
        <w:tc>
          <w:tcPr>
            <w:tcW w:w="3929" w:type="dxa"/>
            <w:shd w:val="clear" w:color="auto" w:fill="auto"/>
          </w:tcPr>
          <w:p w14:paraId="6A3CB050" w14:textId="77777777" w:rsidR="00B327E9" w:rsidRPr="00E40A5C" w:rsidRDefault="00B327E9" w:rsidP="00F136AD">
            <w:pPr>
              <w:rPr>
                <w:rFonts w:cs="Arial"/>
                <w:sz w:val="22"/>
              </w:rPr>
            </w:pPr>
            <w:permStart w:id="233722365" w:edGrp="everyone" w:colFirst="1" w:colLast="1"/>
            <w:r w:rsidRPr="00E40A5C">
              <w:rPr>
                <w:rFonts w:cs="Arial"/>
                <w:sz w:val="22"/>
              </w:rPr>
              <w:t>Name of the company / organisation</w:t>
            </w:r>
          </w:p>
        </w:tc>
        <w:sdt>
          <w:sdtPr>
            <w:rPr>
              <w:rStyle w:val="Testosegnaposto"/>
              <w:rFonts w:cs="Arial"/>
            </w:rPr>
            <w:id w:val="-1905066999"/>
            <w:text/>
          </w:sdtPr>
          <w:sdtEndPr>
            <w:rPr>
              <w:rStyle w:val="Testosegnaposto"/>
            </w:rPr>
          </w:sdtEndPr>
          <w:sdtContent>
            <w:tc>
              <w:tcPr>
                <w:tcW w:w="5595" w:type="dxa"/>
                <w:shd w:val="clear" w:color="auto" w:fill="auto"/>
              </w:tcPr>
              <w:p w14:paraId="6A3CB051" w14:textId="4261AD11" w:rsidR="00B327E9" w:rsidRPr="00AB6D88" w:rsidRDefault="00BC770C" w:rsidP="00BC770C">
                <w:pPr>
                  <w:rPr>
                    <w:rStyle w:val="Testosegnaposto"/>
                    <w:rFonts w:cs="Arial"/>
                  </w:rPr>
                </w:pPr>
                <w:r>
                  <w:rPr>
                    <w:rStyle w:val="Testosegnaposto"/>
                    <w:rFonts w:cs="Arial"/>
                  </w:rPr>
                  <w:t>ANASF</w:t>
                </w:r>
              </w:p>
            </w:tc>
          </w:sdtContent>
        </w:sdt>
      </w:tr>
      <w:tr w:rsidR="00B327E9" w:rsidRPr="00AB6D88" w14:paraId="6A3CB055" w14:textId="77777777" w:rsidTr="00F136AD">
        <w:tc>
          <w:tcPr>
            <w:tcW w:w="3929" w:type="dxa"/>
            <w:shd w:val="clear" w:color="auto" w:fill="auto"/>
          </w:tcPr>
          <w:p w14:paraId="6A3CB053" w14:textId="77777777" w:rsidR="00B327E9" w:rsidRPr="00E40A5C" w:rsidRDefault="00B327E9" w:rsidP="00F136AD">
            <w:pPr>
              <w:rPr>
                <w:rFonts w:cs="Arial"/>
                <w:sz w:val="22"/>
              </w:rPr>
            </w:pPr>
            <w:permStart w:id="804592539" w:edGrp="everyone" w:colFirst="1" w:colLast="1"/>
            <w:permEnd w:id="233722365"/>
            <w:r w:rsidRPr="00E40A5C">
              <w:rPr>
                <w:rFonts w:cs="Arial"/>
                <w:sz w:val="22"/>
              </w:rPr>
              <w:t>Activity</w:t>
            </w:r>
          </w:p>
        </w:tc>
        <w:tc>
          <w:tcPr>
            <w:tcW w:w="5595" w:type="dxa"/>
            <w:shd w:val="clear" w:color="auto" w:fill="auto"/>
          </w:tcPr>
          <w:p w14:paraId="6A3CB054" w14:textId="4A6A1469" w:rsidR="00B327E9" w:rsidRPr="00AB6D88" w:rsidRDefault="004E2BB4"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BC770C">
                  <w:rPr>
                    <w:rFonts w:cs="Arial"/>
                  </w:rPr>
                  <w:t>Investment Services</w:t>
                </w:r>
              </w:sdtContent>
            </w:sdt>
          </w:p>
        </w:tc>
      </w:tr>
      <w:tr w:rsidR="00B327E9" w:rsidRPr="00AB6D88" w14:paraId="6A3CB058" w14:textId="77777777" w:rsidTr="00F136AD">
        <w:tc>
          <w:tcPr>
            <w:tcW w:w="3929" w:type="dxa"/>
            <w:shd w:val="clear" w:color="auto" w:fill="auto"/>
          </w:tcPr>
          <w:p w14:paraId="6A3CB056" w14:textId="77777777" w:rsidR="00B327E9" w:rsidRPr="00E40A5C" w:rsidRDefault="00B327E9" w:rsidP="00F136AD">
            <w:pPr>
              <w:rPr>
                <w:rFonts w:cs="Arial"/>
                <w:sz w:val="22"/>
              </w:rPr>
            </w:pPr>
            <w:permStart w:id="925831249" w:edGrp="everyone" w:colFirst="1" w:colLast="1"/>
            <w:permEnd w:id="804592539"/>
            <w:r w:rsidRPr="00E40A5C">
              <w:rPr>
                <w:rFonts w:cs="Arial"/>
                <w:sz w:val="22"/>
              </w:rPr>
              <w:t>Are you representing an association?</w:t>
            </w:r>
          </w:p>
        </w:tc>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14:paraId="6A3CB057" w14:textId="7BAF19D9" w:rsidR="00B327E9" w:rsidRPr="00AB6D88" w:rsidRDefault="00BC770C" w:rsidP="00F136AD">
                <w:pPr>
                  <w:rPr>
                    <w:rFonts w:cs="Arial"/>
                  </w:rPr>
                </w:pPr>
                <w:r>
                  <w:rPr>
                    <w:rFonts w:ascii="MS Gothic" w:eastAsia="MS Gothic" w:hAnsi="MS Gothic" w:cs="Arial" w:hint="eastAsia"/>
                  </w:rPr>
                  <w:t>☒</w:t>
                </w:r>
              </w:p>
            </w:tc>
          </w:sdtContent>
        </w:sdt>
      </w:tr>
      <w:tr w:rsidR="00B327E9" w:rsidRPr="00AB6D88" w14:paraId="6A3CB05B" w14:textId="77777777" w:rsidTr="00F136AD">
        <w:tc>
          <w:tcPr>
            <w:tcW w:w="3929" w:type="dxa"/>
            <w:shd w:val="clear" w:color="auto" w:fill="auto"/>
          </w:tcPr>
          <w:p w14:paraId="6A3CB059" w14:textId="77777777" w:rsidR="00B327E9" w:rsidRPr="00E40A5C" w:rsidRDefault="00B327E9" w:rsidP="00F136AD">
            <w:pPr>
              <w:rPr>
                <w:rFonts w:cs="Arial"/>
                <w:sz w:val="22"/>
              </w:rPr>
            </w:pPr>
            <w:permStart w:id="1842894382" w:edGrp="everyone" w:colFirst="1" w:colLast="1"/>
            <w:permEnd w:id="925831249"/>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6A3CB05A" w14:textId="446DCCCA" w:rsidR="00B327E9" w:rsidRPr="00AB6D88" w:rsidRDefault="00BC770C" w:rsidP="00F136AD">
                <w:pPr>
                  <w:rPr>
                    <w:rFonts w:cs="Arial"/>
                  </w:rPr>
                </w:pPr>
                <w:r>
                  <w:rPr>
                    <w:rFonts w:cs="Arial"/>
                  </w:rPr>
                  <w:t>Italy</w:t>
                </w:r>
              </w:p>
            </w:tc>
          </w:sdtContent>
        </w:sdt>
      </w:tr>
      <w:permEnd w:id="1842894382"/>
    </w:tbl>
    <w:p w14:paraId="6A3CB05C" w14:textId="77777777" w:rsidR="00B327E9" w:rsidRDefault="00B327E9" w:rsidP="00B327E9">
      <w:pPr>
        <w:spacing w:after="120" w:line="264" w:lineRule="auto"/>
      </w:pPr>
    </w:p>
    <w:p w14:paraId="6A3CB05D" w14:textId="77777777" w:rsidR="00B327E9" w:rsidRDefault="00B327E9" w:rsidP="00B327E9">
      <w:pPr>
        <w:pStyle w:val="Titolo1"/>
        <w:numPr>
          <w:ilvl w:val="0"/>
          <w:numId w:val="0"/>
        </w:numPr>
        <w:ind w:left="431" w:hanging="431"/>
      </w:pPr>
      <w:r>
        <w:t>Introduction</w:t>
      </w:r>
    </w:p>
    <w:p w14:paraId="6A3CB05E" w14:textId="77777777" w:rsidR="00B327E9" w:rsidRPr="00E40A5C" w:rsidRDefault="00B327E9" w:rsidP="00B327E9">
      <w:pPr>
        <w:rPr>
          <w:rStyle w:val="Enfasiintensa"/>
          <w:sz w:val="22"/>
        </w:rPr>
      </w:pPr>
      <w:r w:rsidRPr="00E40A5C">
        <w:rPr>
          <w:rStyle w:val="Enfasiintensa"/>
          <w:sz w:val="22"/>
        </w:rPr>
        <w:t>Please make your introductory comments below, if any:</w:t>
      </w:r>
    </w:p>
    <w:p w14:paraId="6A3CB05F" w14:textId="77777777" w:rsidR="00B327E9" w:rsidRPr="00BF28DA" w:rsidRDefault="00B327E9" w:rsidP="00B327E9"/>
    <w:p w14:paraId="6A3CB060" w14:textId="7504F70A" w:rsidR="00B327E9" w:rsidRPr="006F4535" w:rsidRDefault="00B327E9" w:rsidP="00B327E9">
      <w:r w:rsidRPr="006F4535">
        <w:t>&lt;ESA_COMMENT_</w:t>
      </w:r>
      <w:r w:rsidR="00C86E1C">
        <w:rPr>
          <w:rStyle w:val="Enfasidelicata"/>
          <w:b w:val="0"/>
          <w:sz w:val="22"/>
        </w:rPr>
        <w:t>ESG</w:t>
      </w:r>
      <w:r w:rsidRPr="006F4535">
        <w:t>_1&gt;</w:t>
      </w:r>
    </w:p>
    <w:p w14:paraId="5A352CDA" w14:textId="77777777" w:rsidR="00377F8F" w:rsidRDefault="00377F8F" w:rsidP="00377F8F">
      <w:permStart w:id="411981036" w:edGrp="everyone"/>
      <w:r>
        <w:t xml:space="preserve">ANASF,  the  national  Association  representing  financial  advisors  authorised  to </w:t>
      </w:r>
    </w:p>
    <w:p w14:paraId="45069E55" w14:textId="77777777" w:rsidR="00377F8F" w:rsidRDefault="00377F8F" w:rsidP="00377F8F">
      <w:r>
        <w:t xml:space="preserve">offer investment services outside the premises of financial intermediaries (consulenti </w:t>
      </w:r>
    </w:p>
    <w:p w14:paraId="29F4F560" w14:textId="77777777" w:rsidR="00377F8F" w:rsidRDefault="00377F8F" w:rsidP="00377F8F">
      <w:r>
        <w:t xml:space="preserve">finanziari  abilitati  all’offerta  fuori  sede),  would  like  to  express  a  few  considerations </w:t>
      </w:r>
    </w:p>
    <w:p w14:paraId="6A3CB061" w14:textId="37CC6571" w:rsidR="00B327E9" w:rsidRDefault="00377F8F" w:rsidP="00377F8F">
      <w:r>
        <w:t>regarding the subject of the consultation paper</w:t>
      </w:r>
    </w:p>
    <w:permEnd w:id="411981036"/>
    <w:p w14:paraId="6A3CB062" w14:textId="67968787" w:rsidR="00B327E9" w:rsidRPr="00BF28DA" w:rsidRDefault="00B327E9" w:rsidP="00B327E9">
      <w:r w:rsidRPr="00BF28DA">
        <w:t>&lt;ESA_COMMENT_</w:t>
      </w:r>
      <w:r w:rsidR="00C86E1C">
        <w:rPr>
          <w:rStyle w:val="Enfasidelicata"/>
          <w:b w:val="0"/>
          <w:sz w:val="22"/>
        </w:rPr>
        <w:t>ESG</w:t>
      </w:r>
      <w:r w:rsidR="000A58BE">
        <w:t>_</w:t>
      </w:r>
      <w:r w:rsidRPr="00BF28DA">
        <w:t>1&gt;</w:t>
      </w:r>
    </w:p>
    <w:p w14:paraId="6A3CB063" w14:textId="77777777" w:rsidR="00F31E57" w:rsidRPr="00BF28DA" w:rsidRDefault="00F31E57" w:rsidP="00D34282"/>
    <w:p w14:paraId="741317CF" w14:textId="3418CC97" w:rsidR="003E573C" w:rsidRDefault="00F31E57" w:rsidP="007118EB">
      <w:pPr>
        <w:pStyle w:val="Questionstyle"/>
      </w:pPr>
      <w:r w:rsidRPr="0075015C">
        <w:br w:type="page"/>
      </w:r>
      <w:r w:rsidR="003E573C">
        <w:lastRenderedPageBreak/>
        <w:t xml:space="preserve">: </w:t>
      </w:r>
      <w:r w:rsidR="001969F6" w:rsidRPr="001969F6">
        <w:t>Do you have any views regarding the ESAs’ proposed approach to amend the existing SFDR RTS instead of drafting a new set of draft RTS?</w:t>
      </w:r>
    </w:p>
    <w:p w14:paraId="1B855191" w14:textId="113C394D" w:rsidR="003E573C" w:rsidRDefault="003E573C" w:rsidP="003E573C">
      <w:pPr>
        <w:rPr>
          <w:rFonts w:cs="Arial"/>
        </w:rPr>
      </w:pPr>
      <w:r>
        <w:rPr>
          <w:rFonts w:cs="Arial"/>
        </w:rPr>
        <w:t>&lt;ESA_QUESTION_</w:t>
      </w:r>
      <w:r w:rsidR="00C86E1C">
        <w:rPr>
          <w:rFonts w:cs="Arial"/>
        </w:rPr>
        <w:t>ESG</w:t>
      </w:r>
      <w:r>
        <w:rPr>
          <w:rFonts w:cs="Arial"/>
        </w:rPr>
        <w:t>_1&gt;</w:t>
      </w:r>
    </w:p>
    <w:p w14:paraId="0F1F4245" w14:textId="165C5CDE" w:rsidR="003E573C" w:rsidRDefault="00377F8F" w:rsidP="003E573C">
      <w:pPr>
        <w:rPr>
          <w:rFonts w:cs="Arial"/>
        </w:rPr>
      </w:pPr>
      <w:permStart w:id="1221819945" w:edGrp="everyone"/>
      <w:r w:rsidRPr="000B6E76">
        <w:rPr>
          <w:rFonts w:cs="Calibri"/>
          <w:i/>
          <w:iCs/>
          <w:color w:val="002060"/>
          <w:highlight w:val="yellow"/>
        </w:rPr>
        <w:t>We agree with the chosen approach, it is reasonable to optimize the current RTS</w:t>
      </w:r>
      <w:r>
        <w:rPr>
          <w:rFonts w:cs="Arial"/>
        </w:rPr>
        <w:t xml:space="preserve"> </w:t>
      </w:r>
      <w:permEnd w:id="1221819945"/>
      <w:r w:rsidR="003E573C">
        <w:rPr>
          <w:rFonts w:cs="Arial"/>
        </w:rPr>
        <w:t>&lt;ESA_QUESTION_</w:t>
      </w:r>
      <w:r w:rsidR="00C86E1C">
        <w:rPr>
          <w:rFonts w:cs="Arial"/>
        </w:rPr>
        <w:t>ESG</w:t>
      </w:r>
      <w:r w:rsidR="003E573C">
        <w:rPr>
          <w:rFonts w:cs="Arial"/>
        </w:rPr>
        <w:t>_1&gt;</w:t>
      </w:r>
    </w:p>
    <w:p w14:paraId="3D3DF75B" w14:textId="77777777" w:rsidR="003E573C" w:rsidRDefault="003E573C" w:rsidP="003E573C">
      <w:pPr>
        <w:rPr>
          <w:rFonts w:cs="Arial"/>
        </w:rPr>
      </w:pPr>
    </w:p>
    <w:p w14:paraId="0D4730EF" w14:textId="5CDEC866" w:rsidR="003E573C" w:rsidRDefault="003E573C" w:rsidP="007118EB">
      <w:pPr>
        <w:pStyle w:val="Questionstyle"/>
      </w:pPr>
      <w:r>
        <w:t xml:space="preserve">: </w:t>
      </w:r>
      <w:r w:rsidR="001969F6" w:rsidRPr="001969F6">
        <w:t>Do you have any views on the KPI for the disclosure of the extent to which investments are aligned with the taxonomy, which is based on the share of the taxonomy-aligned turnover, capital expenditure or operational expenditure of all underlying non-financial investee companies? Do you agree with that the same approach should apply to all investments made by a given financial product?</w:t>
      </w:r>
    </w:p>
    <w:p w14:paraId="7F2CF040" w14:textId="1F02EDCD" w:rsidR="003E573C" w:rsidRDefault="003E573C" w:rsidP="003E573C">
      <w:pPr>
        <w:rPr>
          <w:rFonts w:cs="Arial"/>
        </w:rPr>
      </w:pPr>
      <w:r>
        <w:rPr>
          <w:rFonts w:cs="Arial"/>
        </w:rPr>
        <w:t>&lt;ESA_QUESTION_</w:t>
      </w:r>
      <w:r w:rsidR="00C86E1C">
        <w:rPr>
          <w:rFonts w:cs="Arial"/>
        </w:rPr>
        <w:t>ESG</w:t>
      </w:r>
      <w:r>
        <w:rPr>
          <w:rFonts w:cs="Arial"/>
        </w:rPr>
        <w:t>_2&gt;</w:t>
      </w:r>
    </w:p>
    <w:p w14:paraId="6415E03C" w14:textId="6A0CB546" w:rsidR="003E573C" w:rsidRDefault="00377F8F" w:rsidP="003E573C">
      <w:pPr>
        <w:rPr>
          <w:rFonts w:cs="Arial"/>
        </w:rPr>
      </w:pPr>
      <w:permStart w:id="729947415" w:edGrp="everyone"/>
      <w:r w:rsidRPr="00377F8F">
        <w:rPr>
          <w:rFonts w:cs="Arial"/>
        </w:rPr>
        <w:t>We think that consistency of approach is necessary for all the investments of each single product. In recent years, we have seen a continuous proliferation of rules concerning sustainability disclosure. It is necessary to streamline the process, starting from the environmental topic and then extending to social and governance issues. Compliance to rules is complex, costly and could be a burden for intermediaries and clients. The objective that we should aim at is simplicity and easing, otherwise the risk we run is that we won’t be able to implement the new provisions. Responsibility is in the hands of who produces, the Asset manager verifies that what the producer states is true, whoever distributes must be able to explain to clients all the relevant elements, and clients must be able to understand clearly. What is envisaged by authorities is the basis for an unmeasurable increase in costs. We invite you to overhaul the identified parameters</w:t>
      </w:r>
      <w:permEnd w:id="729947415"/>
      <w:r w:rsidR="003E573C">
        <w:rPr>
          <w:rFonts w:cs="Arial"/>
        </w:rPr>
        <w:t>&lt;ESA_QUESTION_</w:t>
      </w:r>
      <w:r w:rsidR="00C86E1C">
        <w:rPr>
          <w:rFonts w:cs="Arial"/>
        </w:rPr>
        <w:t>ESG</w:t>
      </w:r>
      <w:r w:rsidR="003E573C">
        <w:rPr>
          <w:rFonts w:cs="Arial"/>
        </w:rPr>
        <w:t>_2&gt;</w:t>
      </w:r>
    </w:p>
    <w:p w14:paraId="36483E3B" w14:textId="77777777" w:rsidR="003E573C" w:rsidRDefault="003E573C" w:rsidP="003E573C">
      <w:pPr>
        <w:rPr>
          <w:rFonts w:cs="Arial"/>
        </w:rPr>
      </w:pPr>
    </w:p>
    <w:p w14:paraId="0C882E82" w14:textId="50B7F361" w:rsidR="003E573C" w:rsidRDefault="003E573C" w:rsidP="007118EB">
      <w:pPr>
        <w:pStyle w:val="Questionstyle"/>
      </w:pPr>
      <w:r>
        <w:t xml:space="preserve">: </w:t>
      </w:r>
      <w:r w:rsidR="001969F6" w:rsidRPr="001969F6">
        <w:t>Do you have any views on the benefits and drawbacks of including specifically operational expenditure of underlying non-financial investee companies as one of the possible ways to calculate the KPI referred to in question 2?</w:t>
      </w:r>
    </w:p>
    <w:p w14:paraId="5F6CF93B" w14:textId="11E86FB0" w:rsidR="003E573C" w:rsidRDefault="003E573C" w:rsidP="003E573C">
      <w:pPr>
        <w:rPr>
          <w:rFonts w:cs="Arial"/>
        </w:rPr>
      </w:pPr>
      <w:r>
        <w:rPr>
          <w:rFonts w:cs="Arial"/>
        </w:rPr>
        <w:t>&lt;ESA_QUESTION_</w:t>
      </w:r>
      <w:r w:rsidR="00C86E1C">
        <w:rPr>
          <w:rFonts w:cs="Arial"/>
        </w:rPr>
        <w:t>ESG</w:t>
      </w:r>
      <w:r>
        <w:rPr>
          <w:rFonts w:cs="Arial"/>
        </w:rPr>
        <w:t>_3&gt;</w:t>
      </w:r>
    </w:p>
    <w:p w14:paraId="54D6583E" w14:textId="7F902500" w:rsidR="003E573C" w:rsidRDefault="00377F8F" w:rsidP="003E573C">
      <w:pPr>
        <w:rPr>
          <w:rFonts w:cs="Arial"/>
        </w:rPr>
      </w:pPr>
      <w:permStart w:id="677205538" w:edGrp="everyone"/>
      <w:r w:rsidRPr="00377F8F">
        <w:rPr>
          <w:rFonts w:cs="Arial"/>
        </w:rPr>
        <w:t>It is necessary to foresee an objective and standardised datum, identified by the producer, that is then inserted in the reclassification of the balance sheet. Aggregate data have to be provided in a homogeneous way. It is necessary that the cost sustained by the undertaking is evident in order to comply with the rules. We suggest a standard amendment of the European balance sheet that consists in inserting specific, explicit cost and revenue items that take into account these new parameters.</w:t>
      </w:r>
      <w:permEnd w:id="677205538"/>
      <w:r w:rsidR="003E573C">
        <w:rPr>
          <w:rFonts w:cs="Arial"/>
        </w:rPr>
        <w:t>&lt;ESA_QUESTION_</w:t>
      </w:r>
      <w:r w:rsidR="00C86E1C">
        <w:rPr>
          <w:rFonts w:cs="Arial"/>
        </w:rPr>
        <w:t>ESG</w:t>
      </w:r>
      <w:r w:rsidR="003E573C">
        <w:rPr>
          <w:rFonts w:cs="Arial"/>
        </w:rPr>
        <w:t>_3&gt;</w:t>
      </w:r>
    </w:p>
    <w:p w14:paraId="3E042AC0" w14:textId="77777777" w:rsidR="003E573C" w:rsidRDefault="003E573C" w:rsidP="003E573C">
      <w:pPr>
        <w:rPr>
          <w:rFonts w:cs="Arial"/>
        </w:rPr>
      </w:pPr>
    </w:p>
    <w:p w14:paraId="40E8D4A0" w14:textId="1064B109" w:rsidR="003E573C" w:rsidRDefault="003E573C" w:rsidP="007118EB">
      <w:pPr>
        <w:pStyle w:val="Questionstyle"/>
      </w:pPr>
      <w:r>
        <w:t xml:space="preserve">: </w:t>
      </w:r>
      <w:r w:rsidR="001969F6" w:rsidRPr="001969F6">
        <w:t>The proposed KPI includes equity and debt instruments issued by financial and non-financial undertakings and real estate assets, do you agree that this could also be extended to derivatives such as contracts for differences?</w:t>
      </w:r>
    </w:p>
    <w:p w14:paraId="3F31E5E7" w14:textId="3F49B1BC" w:rsidR="003E573C" w:rsidRDefault="003E573C" w:rsidP="003E573C">
      <w:pPr>
        <w:rPr>
          <w:rFonts w:cs="Arial"/>
        </w:rPr>
      </w:pPr>
      <w:r>
        <w:rPr>
          <w:rFonts w:cs="Arial"/>
        </w:rPr>
        <w:t>&lt;ESA_QUESTION_</w:t>
      </w:r>
      <w:r w:rsidR="00C86E1C">
        <w:rPr>
          <w:rFonts w:cs="Arial"/>
        </w:rPr>
        <w:t>ESG</w:t>
      </w:r>
      <w:r>
        <w:rPr>
          <w:rFonts w:cs="Arial"/>
        </w:rPr>
        <w:t>_4&gt;</w:t>
      </w:r>
    </w:p>
    <w:p w14:paraId="53DA6878" w14:textId="37766CC1" w:rsidR="003E573C" w:rsidRDefault="00377F8F" w:rsidP="003E573C">
      <w:pPr>
        <w:rPr>
          <w:rFonts w:cs="Arial"/>
        </w:rPr>
      </w:pPr>
      <w:permStart w:id="1220688604" w:edGrp="everyone"/>
      <w:r w:rsidRPr="00377F8F">
        <w:rPr>
          <w:rFonts w:cs="Arial"/>
        </w:rPr>
        <w:t>No, we disagree. Derivatives cannot be treated like some other instruments, considering their variability. KPI could be misleading since it is meant to hedge an underlying asset that could be non-coherent with sustainable targets</w:t>
      </w:r>
      <w:permEnd w:id="1220688604"/>
      <w:r w:rsidR="003E573C">
        <w:rPr>
          <w:rFonts w:cs="Arial"/>
        </w:rPr>
        <w:t>&lt;ESA_QUESTION_</w:t>
      </w:r>
      <w:r w:rsidR="00C86E1C">
        <w:rPr>
          <w:rFonts w:cs="Arial"/>
        </w:rPr>
        <w:t>ESG</w:t>
      </w:r>
      <w:r w:rsidR="003E573C">
        <w:rPr>
          <w:rFonts w:cs="Arial"/>
        </w:rPr>
        <w:t>_4&gt;</w:t>
      </w:r>
    </w:p>
    <w:p w14:paraId="7CE6B136" w14:textId="77777777" w:rsidR="003E573C" w:rsidRDefault="003E573C" w:rsidP="003E573C">
      <w:pPr>
        <w:rPr>
          <w:rFonts w:cs="Arial"/>
        </w:rPr>
      </w:pPr>
    </w:p>
    <w:p w14:paraId="39295ADB" w14:textId="63ED05A3" w:rsidR="003E573C" w:rsidRDefault="003E573C" w:rsidP="007118EB">
      <w:pPr>
        <w:pStyle w:val="Questionstyle"/>
      </w:pPr>
      <w:r>
        <w:t xml:space="preserve">: </w:t>
      </w:r>
      <w:r w:rsidR="001969F6" w:rsidRPr="001969F6">
        <w:t>Is the use of “equities” and “debt instruments” sufficiently clear to capture relevant instruments issued by investee companies? If not, how could that be clarified? Are any specific valuation criteria necessary to ensure that the disclosures are comparable?</w:t>
      </w:r>
    </w:p>
    <w:p w14:paraId="028F4F51" w14:textId="6BF830DE" w:rsidR="003E573C" w:rsidRDefault="003E573C" w:rsidP="003E573C">
      <w:pPr>
        <w:rPr>
          <w:rFonts w:cs="Arial"/>
        </w:rPr>
      </w:pPr>
      <w:r>
        <w:rPr>
          <w:rFonts w:cs="Arial"/>
        </w:rPr>
        <w:t>&lt;ESA_QUESTION_</w:t>
      </w:r>
      <w:r w:rsidR="00C86E1C">
        <w:rPr>
          <w:rFonts w:cs="Arial"/>
        </w:rPr>
        <w:t>ESG</w:t>
      </w:r>
      <w:r>
        <w:rPr>
          <w:rFonts w:cs="Arial"/>
        </w:rPr>
        <w:t>_5&gt;</w:t>
      </w:r>
    </w:p>
    <w:p w14:paraId="61BD6C84" w14:textId="42E3516E" w:rsidR="003E573C" w:rsidRDefault="00377F8F" w:rsidP="003E573C">
      <w:pPr>
        <w:rPr>
          <w:rFonts w:cs="Arial"/>
        </w:rPr>
      </w:pPr>
      <w:permStart w:id="209390932" w:edGrp="everyone"/>
      <w:r w:rsidRPr="00377F8F">
        <w:rPr>
          <w:rFonts w:cs="Arial"/>
        </w:rPr>
        <w:t xml:space="preserve">Yes, we think that it is clear. No more criteria are needed </w:t>
      </w:r>
      <w:permEnd w:id="209390932"/>
      <w:r w:rsidR="003E573C">
        <w:rPr>
          <w:rFonts w:cs="Arial"/>
        </w:rPr>
        <w:t>&lt;ESA_QUESTION_</w:t>
      </w:r>
      <w:r w:rsidR="00C86E1C">
        <w:rPr>
          <w:rFonts w:cs="Arial"/>
        </w:rPr>
        <w:t>ESG</w:t>
      </w:r>
      <w:r w:rsidR="003E573C">
        <w:rPr>
          <w:rFonts w:cs="Arial"/>
        </w:rPr>
        <w:t>_5&gt;</w:t>
      </w:r>
    </w:p>
    <w:p w14:paraId="3AF8EF7A" w14:textId="77777777" w:rsidR="003E573C" w:rsidRDefault="003E573C" w:rsidP="003E573C">
      <w:pPr>
        <w:rPr>
          <w:rFonts w:cs="Arial"/>
        </w:rPr>
      </w:pPr>
    </w:p>
    <w:p w14:paraId="7B07E7E5" w14:textId="417ECB66" w:rsidR="003E573C" w:rsidRDefault="003E573C" w:rsidP="007118EB">
      <w:pPr>
        <w:pStyle w:val="Questionstyle"/>
      </w:pPr>
      <w:r>
        <w:t xml:space="preserve">: </w:t>
      </w:r>
      <w:r w:rsidR="001969F6" w:rsidRPr="001969F6">
        <w:t>Do you have any views about including all investments, including sovereign bonds and other assets that cannot be assessed for taxonomy-alignment, of the financial product in the denominator for the KPI?</w:t>
      </w:r>
    </w:p>
    <w:p w14:paraId="79582E74" w14:textId="6F09E1E7" w:rsidR="003E573C" w:rsidRDefault="003E573C" w:rsidP="003E573C">
      <w:pPr>
        <w:rPr>
          <w:rFonts w:cs="Arial"/>
        </w:rPr>
      </w:pPr>
      <w:r>
        <w:rPr>
          <w:rFonts w:cs="Arial"/>
        </w:rPr>
        <w:t>&lt;ESA_QUESTION_</w:t>
      </w:r>
      <w:r w:rsidR="00C86E1C">
        <w:rPr>
          <w:rFonts w:cs="Arial"/>
        </w:rPr>
        <w:t>ESG</w:t>
      </w:r>
      <w:r>
        <w:rPr>
          <w:rFonts w:cs="Arial"/>
        </w:rPr>
        <w:t>_6&gt;</w:t>
      </w:r>
    </w:p>
    <w:p w14:paraId="29E77975" w14:textId="0E72CB54" w:rsidR="003E573C" w:rsidRDefault="00377F8F" w:rsidP="003E573C">
      <w:pPr>
        <w:rPr>
          <w:rFonts w:cs="Arial"/>
        </w:rPr>
      </w:pPr>
      <w:permStart w:id="418122716" w:edGrp="everyone"/>
      <w:r w:rsidRPr="00377F8F">
        <w:rPr>
          <w:rFonts w:cs="Arial"/>
        </w:rPr>
        <w:t xml:space="preserve">Yes, we agree that they should all be inserted </w:t>
      </w:r>
      <w:permEnd w:id="418122716"/>
      <w:r w:rsidR="003E573C">
        <w:rPr>
          <w:rFonts w:cs="Arial"/>
        </w:rPr>
        <w:t>&lt;ESA_QUESTION_</w:t>
      </w:r>
      <w:r w:rsidR="00C86E1C">
        <w:rPr>
          <w:rFonts w:cs="Arial"/>
        </w:rPr>
        <w:t>ESG</w:t>
      </w:r>
      <w:r w:rsidR="003E573C">
        <w:rPr>
          <w:rFonts w:cs="Arial"/>
        </w:rPr>
        <w:t>_6&gt;</w:t>
      </w:r>
    </w:p>
    <w:p w14:paraId="302B559F" w14:textId="77777777" w:rsidR="003E573C" w:rsidRDefault="003E573C" w:rsidP="003E573C">
      <w:pPr>
        <w:rPr>
          <w:rFonts w:cs="Arial"/>
        </w:rPr>
      </w:pPr>
    </w:p>
    <w:p w14:paraId="09807F9E" w14:textId="2C94FA30" w:rsidR="003E573C" w:rsidRDefault="003E573C" w:rsidP="007118EB">
      <w:pPr>
        <w:pStyle w:val="Questionstyle"/>
      </w:pPr>
      <w:r>
        <w:lastRenderedPageBreak/>
        <w:t xml:space="preserve">: </w:t>
      </w:r>
      <w:r w:rsidR="001969F6" w:rsidRPr="001969F6">
        <w:t>Do you have any views on the statement of taxonomy compliance of the activities the financial product invests in and whether those statements should be subject to assessment by external or third parties?</w:t>
      </w:r>
    </w:p>
    <w:p w14:paraId="21AC957C" w14:textId="7580C8F9" w:rsidR="003E573C" w:rsidRDefault="003E573C" w:rsidP="003E573C">
      <w:pPr>
        <w:rPr>
          <w:rFonts w:cs="Arial"/>
        </w:rPr>
      </w:pPr>
      <w:r>
        <w:rPr>
          <w:rFonts w:cs="Arial"/>
        </w:rPr>
        <w:t>&lt;ESA_QUESTION_</w:t>
      </w:r>
      <w:r w:rsidR="00C86E1C">
        <w:rPr>
          <w:rFonts w:cs="Arial"/>
        </w:rPr>
        <w:t>ESG</w:t>
      </w:r>
      <w:r>
        <w:rPr>
          <w:rFonts w:cs="Arial"/>
        </w:rPr>
        <w:t>_7&gt;</w:t>
      </w:r>
    </w:p>
    <w:p w14:paraId="2267AC0F" w14:textId="1AB36A17" w:rsidR="003E573C" w:rsidRDefault="00377F8F" w:rsidP="003E573C">
      <w:pPr>
        <w:rPr>
          <w:rFonts w:cs="Arial"/>
        </w:rPr>
      </w:pPr>
      <w:permStart w:id="569465455" w:edGrp="everyone"/>
      <w:r w:rsidRPr="00377F8F">
        <w:rPr>
          <w:rFonts w:cs="Arial"/>
        </w:rPr>
        <w:t>The documentation involved, as it is proposed, would overlap with other disclosures required by the rules, in particular concerning the PRIIPs’ KID, doubling the documentation currently required to investors, making the efforts made until now by the authorities - in order to provide a single, clear and transparent document for the customer with all the relevant information - useless. We thus think that the proposed documentation should be considered as a standardised integration to the KID, consisting of only one page, available only in a digital format and on the explicit request of the client. We suggest that a specific European certification of ESG parameters for products and services is provided so as to establish sure standards to identify and on which the supervision is performed.</w:t>
      </w:r>
      <w:permEnd w:id="569465455"/>
      <w:r w:rsidR="003E573C">
        <w:rPr>
          <w:rFonts w:cs="Arial"/>
        </w:rPr>
        <w:t>&lt;ESA_QUESTION_</w:t>
      </w:r>
      <w:r w:rsidR="00C86E1C">
        <w:rPr>
          <w:rFonts w:cs="Arial"/>
        </w:rPr>
        <w:t>ESG</w:t>
      </w:r>
      <w:r w:rsidR="003E573C">
        <w:rPr>
          <w:rFonts w:cs="Arial"/>
        </w:rPr>
        <w:t>_7&gt;</w:t>
      </w:r>
    </w:p>
    <w:p w14:paraId="7E406E9F" w14:textId="77777777" w:rsidR="003E573C" w:rsidRDefault="003E573C" w:rsidP="003E573C">
      <w:pPr>
        <w:rPr>
          <w:rFonts w:cs="Arial"/>
        </w:rPr>
      </w:pPr>
    </w:p>
    <w:p w14:paraId="08E0CC4A" w14:textId="47C75544" w:rsidR="003E573C" w:rsidRDefault="003E573C" w:rsidP="00666A17">
      <w:pPr>
        <w:pStyle w:val="Paragrafoelenco"/>
        <w:numPr>
          <w:ilvl w:val="0"/>
          <w:numId w:val="37"/>
        </w:numPr>
        <w:rPr>
          <w:rFonts w:asciiTheme="minorHAnsi" w:eastAsiaTheme="minorEastAsia" w:hAnsiTheme="minorHAnsi" w:cstheme="minorBidi"/>
          <w:b/>
          <w:sz w:val="22"/>
          <w:szCs w:val="20"/>
          <w:lang w:eastAsia="en-US"/>
        </w:rPr>
      </w:pPr>
      <w:r w:rsidRPr="001969F6">
        <w:rPr>
          <w:b/>
          <w:bCs/>
        </w:rPr>
        <w:t xml:space="preserve">: </w:t>
      </w:r>
      <w:r w:rsidR="001969F6" w:rsidRPr="001969F6">
        <w:rPr>
          <w:rFonts w:asciiTheme="minorHAnsi" w:eastAsiaTheme="minorEastAsia" w:hAnsiTheme="minorHAnsi" w:cstheme="minorBidi"/>
          <w:b/>
          <w:sz w:val="22"/>
          <w:szCs w:val="20"/>
          <w:lang w:eastAsia="en-US"/>
        </w:rPr>
        <w:t>Do you have any views on the proposed periodic disclosures which mirror the proposals for pre-contractual amendments?</w:t>
      </w:r>
    </w:p>
    <w:p w14:paraId="62D07B51" w14:textId="77777777" w:rsidR="002A73F1" w:rsidRPr="002A73F1" w:rsidRDefault="002A73F1" w:rsidP="002A73F1">
      <w:pPr>
        <w:pStyle w:val="Paragrafoelenco"/>
        <w:rPr>
          <w:rFonts w:asciiTheme="minorHAnsi" w:eastAsiaTheme="minorEastAsia" w:hAnsiTheme="minorHAnsi" w:cstheme="minorBidi"/>
          <w:b/>
          <w:sz w:val="22"/>
          <w:szCs w:val="20"/>
          <w:lang w:eastAsia="en-US"/>
        </w:rPr>
      </w:pPr>
    </w:p>
    <w:p w14:paraId="3309F68B" w14:textId="243D301F" w:rsidR="003E573C" w:rsidRDefault="003E573C" w:rsidP="003E573C">
      <w:pPr>
        <w:rPr>
          <w:rFonts w:cs="Arial"/>
        </w:rPr>
      </w:pPr>
      <w:r>
        <w:rPr>
          <w:rFonts w:cs="Arial"/>
        </w:rPr>
        <w:t>&lt;ESA_QUESTION_</w:t>
      </w:r>
      <w:r w:rsidR="00C86E1C">
        <w:rPr>
          <w:rFonts w:cs="Arial"/>
        </w:rPr>
        <w:t>ESG</w:t>
      </w:r>
      <w:r>
        <w:rPr>
          <w:rFonts w:cs="Arial"/>
        </w:rPr>
        <w:t>_8&gt;</w:t>
      </w:r>
    </w:p>
    <w:p w14:paraId="13EE0911" w14:textId="77777777" w:rsidR="00377F8F" w:rsidRPr="00D850E1" w:rsidRDefault="00377F8F" w:rsidP="00377F8F">
      <w:pPr>
        <w:pStyle w:val="Paragrafoelenco"/>
        <w:tabs>
          <w:tab w:val="left" w:pos="284"/>
        </w:tabs>
        <w:autoSpaceDE w:val="0"/>
        <w:spacing w:line="276" w:lineRule="auto"/>
        <w:ind w:left="0"/>
        <w:jc w:val="both"/>
        <w:rPr>
          <w:rFonts w:cs="Calibri"/>
          <w:i/>
          <w:iCs/>
          <w:color w:val="002060"/>
          <w:highlight w:val="yellow"/>
        </w:rPr>
      </w:pPr>
      <w:permStart w:id="1713528049" w:edGrp="everyone"/>
      <w:r w:rsidRPr="00D850E1">
        <w:rPr>
          <w:rFonts w:cs="Calibri"/>
          <w:i/>
          <w:iCs/>
          <w:color w:val="002060"/>
          <w:highlight w:val="yellow"/>
        </w:rPr>
        <w:t>We do not agree with the proposed method</w:t>
      </w:r>
      <w:r>
        <w:rPr>
          <w:rFonts w:cs="Calibri"/>
          <w:i/>
          <w:iCs/>
          <w:color w:val="002060"/>
          <w:highlight w:val="yellow"/>
        </w:rPr>
        <w:t>: we think that it is cumbersome, costly, dispersive, and inaccurate in providing the required solution. If inserted into the value chain it would only create additional costs, especially for customers.</w:t>
      </w:r>
    </w:p>
    <w:permEnd w:id="1713528049"/>
    <w:p w14:paraId="6DB9AF7D" w14:textId="789B574E" w:rsidR="003E573C" w:rsidRDefault="003E573C" w:rsidP="003E573C">
      <w:pPr>
        <w:rPr>
          <w:rFonts w:cs="Arial"/>
        </w:rPr>
      </w:pPr>
      <w:r>
        <w:rPr>
          <w:rFonts w:cs="Arial"/>
        </w:rPr>
        <w:t>&lt;ESA_QUESTION_</w:t>
      </w:r>
      <w:r w:rsidR="00C86E1C">
        <w:rPr>
          <w:rFonts w:cs="Arial"/>
        </w:rPr>
        <w:t>ESG</w:t>
      </w:r>
      <w:r>
        <w:rPr>
          <w:rFonts w:cs="Arial"/>
        </w:rPr>
        <w:t>_8&gt;</w:t>
      </w:r>
    </w:p>
    <w:p w14:paraId="078E4733" w14:textId="77777777" w:rsidR="003E573C" w:rsidRDefault="003E573C" w:rsidP="003E573C">
      <w:pPr>
        <w:rPr>
          <w:rFonts w:cs="Arial"/>
        </w:rPr>
      </w:pPr>
    </w:p>
    <w:p w14:paraId="784E1B82" w14:textId="2A90ED5D" w:rsidR="003E573C" w:rsidRDefault="003E573C" w:rsidP="007118EB">
      <w:pPr>
        <w:pStyle w:val="Questionstyle"/>
      </w:pPr>
      <w:r>
        <w:t xml:space="preserve">: </w:t>
      </w:r>
      <w:r w:rsidR="001969F6" w:rsidRPr="001969F6">
        <w:t>Do you have any views on the amended pre-contractual and periodic templates?</w:t>
      </w:r>
    </w:p>
    <w:p w14:paraId="67823BF7" w14:textId="671B4280" w:rsidR="003E573C" w:rsidRDefault="003E573C" w:rsidP="003E573C">
      <w:pPr>
        <w:rPr>
          <w:rFonts w:cs="Arial"/>
        </w:rPr>
      </w:pPr>
      <w:r>
        <w:rPr>
          <w:rFonts w:cs="Arial"/>
        </w:rPr>
        <w:t>&lt;ESA_QUESTION_</w:t>
      </w:r>
      <w:r w:rsidR="00C86E1C">
        <w:rPr>
          <w:rFonts w:cs="Arial"/>
        </w:rPr>
        <w:t>ESG</w:t>
      </w:r>
      <w:r>
        <w:rPr>
          <w:rFonts w:cs="Arial"/>
        </w:rPr>
        <w:t>_9&gt;</w:t>
      </w:r>
    </w:p>
    <w:p w14:paraId="57161E15" w14:textId="0052826D" w:rsidR="003E573C" w:rsidRDefault="00377F8F" w:rsidP="003E573C">
      <w:pPr>
        <w:rPr>
          <w:rFonts w:cs="Arial"/>
        </w:rPr>
      </w:pPr>
      <w:permStart w:id="221670941" w:edGrp="everyone"/>
      <w:r w:rsidRPr="00377F8F">
        <w:rPr>
          <w:rFonts w:cs="Arial"/>
        </w:rPr>
        <w:t xml:space="preserve">No, we do not have any other relevant opinion on this matter </w:t>
      </w:r>
      <w:permEnd w:id="221670941"/>
      <w:r w:rsidR="003E573C">
        <w:rPr>
          <w:rFonts w:cs="Arial"/>
        </w:rPr>
        <w:t>&lt;ESA_QUESTION_</w:t>
      </w:r>
      <w:r w:rsidR="00C86E1C">
        <w:rPr>
          <w:rFonts w:cs="Arial"/>
        </w:rPr>
        <w:t>ESG</w:t>
      </w:r>
      <w:r w:rsidR="003E573C">
        <w:rPr>
          <w:rFonts w:cs="Arial"/>
        </w:rPr>
        <w:t>_9&gt;</w:t>
      </w:r>
    </w:p>
    <w:p w14:paraId="068CFC66" w14:textId="77777777" w:rsidR="003E573C" w:rsidRDefault="003E573C" w:rsidP="003E573C">
      <w:pPr>
        <w:rPr>
          <w:rFonts w:cs="Arial"/>
        </w:rPr>
      </w:pPr>
    </w:p>
    <w:p w14:paraId="69BB96B1" w14:textId="212862EF" w:rsidR="003E573C" w:rsidRDefault="003E573C" w:rsidP="007118EB">
      <w:pPr>
        <w:pStyle w:val="Questionstyle"/>
      </w:pPr>
      <w:bookmarkStart w:id="2" w:name="_Hlk18829484"/>
      <w:r>
        <w:t xml:space="preserve">: </w:t>
      </w:r>
      <w:bookmarkEnd w:id="2"/>
      <w:r w:rsidR="001969F6" w:rsidRPr="001969F6">
        <w:t>The draft RTS propose unified pre-contractual and periodic templates applicable to all Article 8 and 9 SFDR products (including Article 5 and 6 TR products which are a sub-set of Article 8 and 9 SFDR products). Do you believe it would be preferable to have separate pre-contractual and periodic templates for Article 5-6 TR products, instead of using the same template for all Article 8-9 SFDR products?</w:t>
      </w:r>
    </w:p>
    <w:p w14:paraId="5C90E2A2" w14:textId="6C4211F4" w:rsidR="003E573C" w:rsidRDefault="003E573C" w:rsidP="003E573C">
      <w:pPr>
        <w:rPr>
          <w:rFonts w:cs="Arial"/>
        </w:rPr>
      </w:pPr>
      <w:r>
        <w:rPr>
          <w:rFonts w:cs="Arial"/>
        </w:rPr>
        <w:t>&lt;ESA_QUESTION_</w:t>
      </w:r>
      <w:r w:rsidR="00C86E1C">
        <w:rPr>
          <w:rFonts w:cs="Arial"/>
        </w:rPr>
        <w:t>ESG</w:t>
      </w:r>
      <w:r>
        <w:rPr>
          <w:rFonts w:cs="Arial"/>
        </w:rPr>
        <w:t>_10&gt;</w:t>
      </w:r>
    </w:p>
    <w:p w14:paraId="40F05C94" w14:textId="2EB20206" w:rsidR="003E573C" w:rsidRDefault="00377F8F" w:rsidP="003E573C">
      <w:pPr>
        <w:rPr>
          <w:rFonts w:cs="Arial"/>
        </w:rPr>
      </w:pPr>
      <w:permStart w:id="610013876" w:edGrp="everyone"/>
      <w:r w:rsidRPr="00377F8F">
        <w:rPr>
          <w:rFonts w:cs="Arial"/>
        </w:rPr>
        <w:t>The models indicated are feasible only via electronic support. We think that the obligation to deliver it to the customer should not be considered, but the final delivery to her/him should be done only on her/his request.</w:t>
      </w:r>
      <w:permEnd w:id="610013876"/>
      <w:r w:rsidR="003E573C">
        <w:rPr>
          <w:rFonts w:cs="Arial"/>
        </w:rPr>
        <w:t>&lt;ESA_QUESTION_</w:t>
      </w:r>
      <w:r w:rsidR="00C86E1C">
        <w:rPr>
          <w:rFonts w:cs="Arial"/>
        </w:rPr>
        <w:t>ESG</w:t>
      </w:r>
      <w:r w:rsidR="003E573C">
        <w:rPr>
          <w:rFonts w:cs="Arial"/>
        </w:rPr>
        <w:t>_10&gt;</w:t>
      </w:r>
    </w:p>
    <w:p w14:paraId="601C7E78" w14:textId="77777777" w:rsidR="003E573C" w:rsidRDefault="003E573C" w:rsidP="003E573C">
      <w:pPr>
        <w:rPr>
          <w:rFonts w:cs="Arial"/>
        </w:rPr>
      </w:pPr>
    </w:p>
    <w:p w14:paraId="402CA03A" w14:textId="75386165" w:rsidR="003E573C" w:rsidRDefault="003E573C" w:rsidP="007118EB">
      <w:pPr>
        <w:pStyle w:val="Questionstyle"/>
      </w:pPr>
      <w:r>
        <w:t xml:space="preserve">: </w:t>
      </w:r>
      <w:r w:rsidR="001969F6" w:rsidRPr="001969F6">
        <w:t>The draft RTS propose in the amended templates to identify whether products making sustainable investments do so according to the EU taxonomy. While this is done to clearly indicate whether Article 5 and 6 TR products (that make sustainable investments with environmental objectives) use the taxonomy, arguably this would have the effect of requiring Article 8 and 9 SFDR products making sustainable investments with social objectives to indicate that too. Do you agree with this proposal?</w:t>
      </w:r>
    </w:p>
    <w:p w14:paraId="0B0BBAB9" w14:textId="4260C65C" w:rsidR="003E573C" w:rsidRDefault="003E573C" w:rsidP="003E573C">
      <w:pPr>
        <w:rPr>
          <w:rFonts w:cs="Arial"/>
        </w:rPr>
      </w:pPr>
      <w:r>
        <w:rPr>
          <w:rFonts w:cs="Arial"/>
        </w:rPr>
        <w:t>&lt;ESA_QUESTION_</w:t>
      </w:r>
      <w:r w:rsidR="00C86E1C">
        <w:rPr>
          <w:rFonts w:cs="Arial"/>
        </w:rPr>
        <w:t>ESG</w:t>
      </w:r>
      <w:r>
        <w:rPr>
          <w:rFonts w:cs="Arial"/>
        </w:rPr>
        <w:t>_11&gt;</w:t>
      </w:r>
    </w:p>
    <w:p w14:paraId="140C09C0" w14:textId="4A925C28" w:rsidR="003E573C" w:rsidRDefault="00377F8F" w:rsidP="003E573C">
      <w:pPr>
        <w:rPr>
          <w:rFonts w:cs="Arial"/>
        </w:rPr>
      </w:pPr>
      <w:permStart w:id="790175202" w:edGrp="everyone"/>
      <w:r w:rsidRPr="00377F8F">
        <w:rPr>
          <w:rFonts w:cs="Arial"/>
        </w:rPr>
        <w:t>Yes, but our agreement is conditional on all the aforementioned opinions.</w:t>
      </w:r>
      <w:permEnd w:id="790175202"/>
      <w:r w:rsidR="003E573C">
        <w:rPr>
          <w:rFonts w:cs="Arial"/>
        </w:rPr>
        <w:t>&lt;ESA_QUESTION_</w:t>
      </w:r>
      <w:r w:rsidR="00C86E1C">
        <w:rPr>
          <w:rFonts w:cs="Arial"/>
        </w:rPr>
        <w:t>ESG</w:t>
      </w:r>
      <w:r w:rsidR="003E573C">
        <w:rPr>
          <w:rFonts w:cs="Arial"/>
        </w:rPr>
        <w:t>_11&gt;</w:t>
      </w:r>
    </w:p>
    <w:p w14:paraId="2CDEB4F0" w14:textId="5F67476B" w:rsidR="003E573C" w:rsidRDefault="003E573C" w:rsidP="003E573C">
      <w:pPr>
        <w:rPr>
          <w:rFonts w:cs="Arial"/>
        </w:rPr>
      </w:pPr>
    </w:p>
    <w:p w14:paraId="61320A13" w14:textId="067350C5" w:rsidR="007118EB" w:rsidRDefault="007118EB" w:rsidP="007118EB">
      <w:pPr>
        <w:pStyle w:val="Questionstyle"/>
      </w:pPr>
      <w:r>
        <w:t>:</w:t>
      </w:r>
      <w:r w:rsidR="001969F6" w:rsidRPr="001969F6">
        <w:t xml:space="preserve"> Do you have any views regarding the preliminary impact assessments? Can you provide more granular examples of costs associated with the policy options?</w:t>
      </w:r>
    </w:p>
    <w:p w14:paraId="02035181" w14:textId="6893B5C8" w:rsidR="007118EB" w:rsidRDefault="007118EB" w:rsidP="007118EB">
      <w:pPr>
        <w:rPr>
          <w:lang w:eastAsia="en-US"/>
        </w:rPr>
      </w:pPr>
      <w:r>
        <w:rPr>
          <w:lang w:eastAsia="en-US"/>
        </w:rPr>
        <w:t>&lt;ESA_QUESTION_ESG_12&gt;</w:t>
      </w:r>
    </w:p>
    <w:p w14:paraId="3577FCF9" w14:textId="1BA15A4E" w:rsidR="007118EB" w:rsidRPr="007118EB" w:rsidRDefault="00377F8F" w:rsidP="007118EB">
      <w:pPr>
        <w:rPr>
          <w:lang w:eastAsia="en-US"/>
        </w:rPr>
      </w:pPr>
      <w:permStart w:id="1771197561" w:edGrp="everyone"/>
      <w:r w:rsidRPr="00377F8F">
        <w:rPr>
          <w:rFonts w:cs="Arial"/>
        </w:rPr>
        <w:t xml:space="preserve">We agree that a minimum of harmonised rules should be laid down in order to establish a basic level of comparability, leaving room for personalisation depending on the specificities. </w:t>
      </w:r>
      <w:permEnd w:id="1771197561"/>
      <w:r w:rsidR="007118EB">
        <w:rPr>
          <w:lang w:eastAsia="en-US"/>
        </w:rPr>
        <w:t>&lt;ESA_QUESTION_ESG_12&gt;</w:t>
      </w:r>
    </w:p>
    <w:sectPr w:rsidR="007118EB" w:rsidRPr="007118EB" w:rsidSect="00A8728B">
      <w:headerReference w:type="even" r:id="rId23"/>
      <w:headerReference w:type="first" r:id="rId24"/>
      <w:footerReference w:type="first" r:id="rId25"/>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B7649D" w14:textId="77777777" w:rsidR="003E5BAD" w:rsidRDefault="003E5BAD">
      <w:r>
        <w:separator/>
      </w:r>
    </w:p>
    <w:p w14:paraId="0E9BC570" w14:textId="77777777" w:rsidR="003E5BAD" w:rsidRDefault="003E5BAD"/>
  </w:endnote>
  <w:endnote w:type="continuationSeparator" w:id="0">
    <w:p w14:paraId="48885A96" w14:textId="77777777" w:rsidR="003E5BAD" w:rsidRDefault="003E5BAD">
      <w:r>
        <w:continuationSeparator/>
      </w:r>
    </w:p>
    <w:p w14:paraId="320800CA" w14:textId="77777777" w:rsidR="003E5BAD" w:rsidRDefault="003E5BAD"/>
  </w:endnote>
  <w:endnote w:type="continuationNotice" w:id="1">
    <w:p w14:paraId="0CDEAAB5" w14:textId="77777777" w:rsidR="003E5BAD" w:rsidRDefault="003E5B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EUAlbertina">
    <w:altName w:val="Calibri"/>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80E59" w14:textId="77777777" w:rsidR="008F65D5" w:rsidRDefault="008F65D5">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6A3CB0EF" w14:textId="77777777" w:rsidTr="00315E96">
      <w:trPr>
        <w:trHeight w:val="284"/>
      </w:trPr>
      <w:tc>
        <w:tcPr>
          <w:tcW w:w="8460" w:type="dxa"/>
        </w:tcPr>
        <w:p w14:paraId="6A3CB0ED" w14:textId="77777777" w:rsidR="00811EDA" w:rsidRPr="00315E96" w:rsidRDefault="00811EDA" w:rsidP="00315E96">
          <w:pPr>
            <w:pStyle w:val="00Footer"/>
            <w:rPr>
              <w:lang w:val="fr-FR"/>
            </w:rPr>
          </w:pPr>
        </w:p>
      </w:tc>
      <w:tc>
        <w:tcPr>
          <w:tcW w:w="952" w:type="dxa"/>
        </w:tcPr>
        <w:p w14:paraId="6A3CB0EE" w14:textId="23180CB7"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4E2BB4">
            <w:rPr>
              <w:rFonts w:cs="Arial"/>
              <w:noProof/>
              <w:sz w:val="22"/>
              <w:szCs w:val="22"/>
            </w:rPr>
            <w:t>5</w:t>
          </w:r>
          <w:r w:rsidRPr="00616B9B">
            <w:rPr>
              <w:rFonts w:cs="Arial"/>
              <w:noProof/>
              <w:sz w:val="22"/>
              <w:szCs w:val="22"/>
            </w:rPr>
            <w:fldChar w:fldCharType="end"/>
          </w:r>
        </w:p>
      </w:tc>
    </w:tr>
  </w:tbl>
  <w:p w14:paraId="6A3CB0F0" w14:textId="77777777" w:rsidR="00811EDA" w:rsidRDefault="00811EDA">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7AD7D7" w14:textId="77777777" w:rsidR="008F65D5" w:rsidRDefault="008F65D5">
    <w:pPr>
      <w:pStyle w:val="Pidipa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CB100" w14:textId="77777777" w:rsidR="00811EDA" w:rsidRDefault="00811ED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9EF036" w14:textId="77777777" w:rsidR="003E5BAD" w:rsidRDefault="003E5BAD">
      <w:r>
        <w:separator/>
      </w:r>
    </w:p>
    <w:p w14:paraId="5A721C0F" w14:textId="77777777" w:rsidR="003E5BAD" w:rsidRDefault="003E5BAD"/>
  </w:footnote>
  <w:footnote w:type="continuationSeparator" w:id="0">
    <w:p w14:paraId="57A16A9C" w14:textId="77777777" w:rsidR="003E5BAD" w:rsidRDefault="003E5BAD">
      <w:r>
        <w:continuationSeparator/>
      </w:r>
    </w:p>
    <w:p w14:paraId="6683BC49" w14:textId="77777777" w:rsidR="003E5BAD" w:rsidRDefault="003E5BAD"/>
  </w:footnote>
  <w:footnote w:type="continuationNotice" w:id="1">
    <w:p w14:paraId="7F5A090E" w14:textId="77777777" w:rsidR="003E5BAD" w:rsidRDefault="003E5BAD"/>
  </w:footnote>
  <w:footnote w:id="2">
    <w:p w14:paraId="52F26208" w14:textId="77777777" w:rsidR="00197794" w:rsidRDefault="00197794" w:rsidP="00197794">
      <w:pPr>
        <w:pStyle w:val="Testonotaapidipagina"/>
      </w:pPr>
      <w:r>
        <w:rPr>
          <w:rStyle w:val="Rimandonotaapidipagina"/>
        </w:rPr>
        <w:footnoteRef/>
      </w:r>
      <w:r>
        <w:t xml:space="preserve"> </w:t>
      </w:r>
      <w:r w:rsidRPr="00010A39">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5DCD1" w14:textId="77777777" w:rsidR="008F65D5" w:rsidRDefault="008F65D5">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CB0EC" w14:textId="0B1FCCA2" w:rsidR="00811EDA" w:rsidRDefault="008F65D5">
    <w:pPr>
      <w:pStyle w:val="Intestazione"/>
    </w:pPr>
    <w:r>
      <w:rPr>
        <w:noProof/>
        <w:lang w:val="it-IT" w:eastAsia="it-IT"/>
      </w:rPr>
      <w:drawing>
        <wp:inline distT="0" distB="0" distL="0" distR="0" wp14:anchorId="5DFA0AC9" wp14:editId="5C7CBA1A">
          <wp:extent cx="5575935" cy="5480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arto="http://schemas.microsoft.com/office/word/2006/arto"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r w:rsidR="00DE66EB">
      <w:rPr>
        <w:noProof/>
        <w:lang w:val="it-IT" w:eastAsia="it-IT"/>
      </w:rPr>
      <mc:AlternateContent>
        <mc:Choice Requires="wps">
          <w:drawing>
            <wp:anchor distT="0" distB="0" distL="114295" distR="114295" simplePos="0" relativeHeight="251656192" behindDoc="0" locked="0" layoutInCell="1" allowOverlap="1" wp14:anchorId="6A3CB103" wp14:editId="50E56350">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10FC32"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" strokecolor="#283583" strokeweight="1pt">
              <w10:wrap anchorx="page" anchory="page"/>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CB0F1" w14:textId="57FA93C8" w:rsidR="00811EDA" w:rsidRDefault="008F65D5" w:rsidP="00013CCE">
    <w:pPr>
      <w:pStyle w:val="Intestazione"/>
      <w:jc w:val="right"/>
    </w:pPr>
    <w:r>
      <w:rPr>
        <w:noProof/>
        <w:lang w:val="it-IT" w:eastAsia="it-IT"/>
      </w:rPr>
      <w:drawing>
        <wp:inline distT="0" distB="0" distL="0" distR="0" wp14:anchorId="43043680" wp14:editId="13AB93FC">
          <wp:extent cx="5575935" cy="54800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arto="http://schemas.microsoft.com/office/word/2006/arto"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r w:rsidR="00DE66EB">
      <w:rPr>
        <w:noProof/>
        <w:lang w:val="it-IT" w:eastAsia="it-IT"/>
      </w:rPr>
      <w:drawing>
        <wp:anchor distT="0" distB="0" distL="114300" distR="114300" simplePos="0" relativeHeight="251655168" behindDoc="1" locked="0" layoutInCell="1" allowOverlap="1" wp14:anchorId="6A3CB107" wp14:editId="1326F10F">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CB0F2" w14:textId="77777777" w:rsidR="00811EDA" w:rsidRDefault="00811EDA"/>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6A3CB0F5" w14:textId="77777777" w:rsidTr="000C06C9">
      <w:trPr>
        <w:trHeight w:val="284"/>
      </w:trPr>
      <w:tc>
        <w:tcPr>
          <w:tcW w:w="8460" w:type="dxa"/>
        </w:tcPr>
        <w:p w14:paraId="6A3CB0F3" w14:textId="77777777" w:rsidR="00811EDA" w:rsidRPr="000C3B6D" w:rsidRDefault="00811EDA" w:rsidP="000C06C9">
          <w:pPr>
            <w:pStyle w:val="00Footer"/>
            <w:rPr>
              <w:lang w:val="fr-FR"/>
            </w:rPr>
          </w:pPr>
        </w:p>
      </w:tc>
      <w:tc>
        <w:tcPr>
          <w:tcW w:w="952" w:type="dxa"/>
        </w:tcPr>
        <w:p w14:paraId="6A3CB0F4" w14:textId="77777777" w:rsidR="00811EDA" w:rsidRPr="00146B34" w:rsidRDefault="00811EDA" w:rsidP="000C06C9">
          <w:pPr>
            <w:pStyle w:val="00aPagenumber"/>
            <w:rPr>
              <w:lang w:val="fr-FR"/>
            </w:rPr>
          </w:pPr>
        </w:p>
      </w:tc>
    </w:tr>
  </w:tbl>
  <w:p w14:paraId="6A3CB0F6" w14:textId="77777777" w:rsidR="00811EDA" w:rsidRPr="00DB46C3" w:rsidRDefault="00811EDA">
    <w:pPr>
      <w:rPr>
        <w:lang w:val="fr-FR"/>
      </w:rPr>
    </w:pPr>
  </w:p>
  <w:p w14:paraId="6A3CB0F7" w14:textId="77777777" w:rsidR="00811EDA" w:rsidRPr="002F4496" w:rsidRDefault="00811EDA">
    <w:pPr>
      <w:pStyle w:val="Intestazione"/>
      <w:rPr>
        <w:lang w:val="fr-FR"/>
      </w:rPr>
    </w:pPr>
  </w:p>
  <w:p w14:paraId="6A3CB0F8" w14:textId="77777777" w:rsidR="00811EDA" w:rsidRPr="002F4496" w:rsidRDefault="00811EDA" w:rsidP="000C06C9">
    <w:pPr>
      <w:pStyle w:val="Intestazione"/>
      <w:tabs>
        <w:tab w:val="clear" w:pos="4536"/>
        <w:tab w:val="clear" w:pos="9072"/>
        <w:tab w:val="left" w:pos="8227"/>
      </w:tabs>
      <w:rPr>
        <w:lang w:val="fr-FR"/>
      </w:rPr>
    </w:pPr>
  </w:p>
  <w:p w14:paraId="6A3CB0F9" w14:textId="77777777" w:rsidR="00811EDA" w:rsidRPr="002F4496" w:rsidRDefault="00811EDA" w:rsidP="000C06C9">
    <w:pPr>
      <w:pStyle w:val="Intestazione"/>
      <w:tabs>
        <w:tab w:val="clear" w:pos="4536"/>
        <w:tab w:val="clear" w:pos="9072"/>
        <w:tab w:val="left" w:pos="8227"/>
      </w:tabs>
      <w:rPr>
        <w:lang w:val="fr-FR"/>
      </w:rPr>
    </w:pPr>
  </w:p>
  <w:p w14:paraId="6A3CB0FA" w14:textId="77777777" w:rsidR="00811EDA" w:rsidRPr="002F4496" w:rsidRDefault="00811EDA">
    <w:pPr>
      <w:pStyle w:val="Intestazione"/>
      <w:rPr>
        <w:lang w:val="fr-FR"/>
      </w:rPr>
    </w:pPr>
  </w:p>
  <w:p w14:paraId="6A3CB0FB" w14:textId="77777777" w:rsidR="00811EDA" w:rsidRPr="002F4496" w:rsidRDefault="00811EDA">
    <w:pPr>
      <w:pStyle w:val="Intestazione"/>
      <w:rPr>
        <w:lang w:val="fr-FR"/>
      </w:rPr>
    </w:pPr>
  </w:p>
  <w:p w14:paraId="6A3CB0FC" w14:textId="77777777" w:rsidR="00811EDA" w:rsidRPr="002F4496" w:rsidRDefault="00811EDA">
    <w:pPr>
      <w:pStyle w:val="Intestazione"/>
      <w:rPr>
        <w:lang w:val="fr-FR"/>
      </w:rPr>
    </w:pPr>
  </w:p>
  <w:p w14:paraId="6A3CB0FD" w14:textId="77777777" w:rsidR="00811EDA" w:rsidRPr="002F4496" w:rsidRDefault="00811EDA">
    <w:pPr>
      <w:pStyle w:val="Intestazione"/>
      <w:rPr>
        <w:lang w:val="fr-FR"/>
      </w:rPr>
    </w:pPr>
  </w:p>
  <w:p w14:paraId="6A3CB0FE" w14:textId="77777777" w:rsidR="00811EDA" w:rsidRPr="002F4496" w:rsidRDefault="00811EDA">
    <w:pPr>
      <w:pStyle w:val="Intestazione"/>
      <w:rPr>
        <w:highlight w:val="yellow"/>
        <w:lang w:val="fr-FR"/>
      </w:rPr>
    </w:pPr>
  </w:p>
  <w:p w14:paraId="6A3CB0FF" w14:textId="05D5FF53" w:rsidR="00811EDA" w:rsidRDefault="00DE66EB">
    <w:pPr>
      <w:pStyle w:val="Intestazione"/>
    </w:pPr>
    <w:r>
      <w:rPr>
        <w:noProof/>
        <w:lang w:val="it-IT" w:eastAsia="it-IT"/>
      </w:rPr>
      <mc:AlternateContent>
        <mc:Choice Requires="wps">
          <w:drawing>
            <wp:anchor distT="0" distB="0" distL="114299" distR="114299" simplePos="0" relativeHeight="251660288" behindDoc="0" locked="0" layoutInCell="1" allowOverlap="1" wp14:anchorId="6A3CB109" wp14:editId="6A3CB10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AC2E04"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" strokecolor="#283583" strokeweight="1pt">
              <w10:wrap anchorx="page" anchory="page"/>
            </v:line>
          </w:pict>
        </mc:Fallback>
      </mc:AlternateContent>
    </w:r>
    <w:r w:rsidR="008F65D5">
      <w:rPr>
        <w:noProof/>
        <w:lang w:val="it-IT" w:eastAsia="it-IT"/>
      </w:rPr>
      <w:drawing>
        <wp:inline distT="0" distB="0" distL="0" distR="0" wp14:anchorId="7DB0CF77" wp14:editId="031410E7">
          <wp:extent cx="5575935" cy="5480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arto="http://schemas.microsoft.com/office/word/2006/arto"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Puntoelenco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Corpotesto"/>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52232B"/>
    <w:multiLevelType w:val="hybridMultilevel"/>
    <w:tmpl w:val="B5CCF242"/>
    <w:lvl w:ilvl="0" w:tplc="5F361060">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4" w15:restartNumberingAfterBreak="0">
    <w:nsid w:val="3A841364"/>
    <w:multiLevelType w:val="hybridMultilevel"/>
    <w:tmpl w:val="21CCF614"/>
    <w:lvl w:ilvl="0" w:tplc="08090017">
      <w:start w:val="1"/>
      <w:numFmt w:val="lowerLetter"/>
      <w:pStyle w:val="Puntoelenco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6"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8"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9"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0A041B"/>
    <w:multiLevelType w:val="hybridMultilevel"/>
    <w:tmpl w:val="4E1A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Puntoelenco"/>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itolo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itolo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42A1A9F"/>
    <w:multiLevelType w:val="hybridMultilevel"/>
    <w:tmpl w:val="40E616FE"/>
    <w:lvl w:ilvl="0" w:tplc="3EEE88B2">
      <w:start w:val="1"/>
      <w:numFmt w:val="decimal"/>
      <w:pStyle w:val="QStyle"/>
      <w:lvlText w:val="Q%1"/>
      <w:lvlJc w:val="left"/>
      <w:pPr>
        <w:ind w:left="5127" w:hanging="360"/>
      </w:pPr>
      <w:rPr>
        <w:rFonts w:hint="default"/>
        <w:b/>
        <w:i w:val="0"/>
      </w:rPr>
    </w:lvl>
    <w:lvl w:ilvl="1" w:tplc="08090019">
      <w:start w:val="1"/>
      <w:numFmt w:val="lowerLetter"/>
      <w:lvlText w:val="%2."/>
      <w:lvlJc w:val="left"/>
      <w:pPr>
        <w:ind w:left="5847" w:hanging="360"/>
      </w:pPr>
    </w:lvl>
    <w:lvl w:ilvl="2" w:tplc="0809001B" w:tentative="1">
      <w:start w:val="1"/>
      <w:numFmt w:val="lowerRoman"/>
      <w:lvlText w:val="%3."/>
      <w:lvlJc w:val="right"/>
      <w:pPr>
        <w:ind w:left="6567" w:hanging="180"/>
      </w:pPr>
    </w:lvl>
    <w:lvl w:ilvl="3" w:tplc="0809000F" w:tentative="1">
      <w:start w:val="1"/>
      <w:numFmt w:val="decimal"/>
      <w:lvlText w:val="%4."/>
      <w:lvlJc w:val="left"/>
      <w:pPr>
        <w:ind w:left="7287" w:hanging="360"/>
      </w:pPr>
    </w:lvl>
    <w:lvl w:ilvl="4" w:tplc="08090019" w:tentative="1">
      <w:start w:val="1"/>
      <w:numFmt w:val="lowerLetter"/>
      <w:lvlText w:val="%5."/>
      <w:lvlJc w:val="left"/>
      <w:pPr>
        <w:ind w:left="8007" w:hanging="360"/>
      </w:pPr>
    </w:lvl>
    <w:lvl w:ilvl="5" w:tplc="0809001B" w:tentative="1">
      <w:start w:val="1"/>
      <w:numFmt w:val="lowerRoman"/>
      <w:lvlText w:val="%6."/>
      <w:lvlJc w:val="right"/>
      <w:pPr>
        <w:ind w:left="8727" w:hanging="180"/>
      </w:pPr>
    </w:lvl>
    <w:lvl w:ilvl="6" w:tplc="0809000F" w:tentative="1">
      <w:start w:val="1"/>
      <w:numFmt w:val="decimal"/>
      <w:lvlText w:val="%7."/>
      <w:lvlJc w:val="left"/>
      <w:pPr>
        <w:ind w:left="9447" w:hanging="360"/>
      </w:pPr>
    </w:lvl>
    <w:lvl w:ilvl="7" w:tplc="08090019" w:tentative="1">
      <w:start w:val="1"/>
      <w:numFmt w:val="lowerLetter"/>
      <w:lvlText w:val="%8."/>
      <w:lvlJc w:val="left"/>
      <w:pPr>
        <w:ind w:left="10167" w:hanging="360"/>
      </w:pPr>
    </w:lvl>
    <w:lvl w:ilvl="8" w:tplc="0809001B" w:tentative="1">
      <w:start w:val="1"/>
      <w:numFmt w:val="lowerRoman"/>
      <w:lvlText w:val="%9."/>
      <w:lvlJc w:val="right"/>
      <w:pPr>
        <w:ind w:left="10887" w:hanging="180"/>
      </w:pPr>
    </w:lvl>
  </w:abstractNum>
  <w:abstractNum w:abstractNumId="26"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15:restartNumberingAfterBreak="0">
    <w:nsid w:val="55DE60E9"/>
    <w:multiLevelType w:val="hybridMultilevel"/>
    <w:tmpl w:val="1084069A"/>
    <w:lvl w:ilvl="0" w:tplc="B532C018">
      <w:start w:val="2"/>
      <w:numFmt w:val="upperRoman"/>
      <w:pStyle w:val="Titolo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9"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15:restartNumberingAfterBreak="0">
    <w:nsid w:val="605735B9"/>
    <w:multiLevelType w:val="hybridMultilevel"/>
    <w:tmpl w:val="AD1C76E8"/>
    <w:lvl w:ilvl="0" w:tplc="6658B948">
      <w:start w:val="1"/>
      <w:numFmt w:val="decimal"/>
      <w:pStyle w:val="Titolo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970F71"/>
    <w:multiLevelType w:val="singleLevel"/>
    <w:tmpl w:val="A8CADBFA"/>
    <w:name w:val="Bullet 0"/>
    <w:lvl w:ilvl="0">
      <w:start w:val="1"/>
      <w:numFmt w:val="bullet"/>
      <w:pStyle w:val="Numeroelenco"/>
      <w:lvlText w:val="–"/>
      <w:lvlJc w:val="left"/>
      <w:pPr>
        <w:tabs>
          <w:tab w:val="num" w:pos="1417"/>
        </w:tabs>
        <w:ind w:left="1417" w:hanging="567"/>
      </w:pPr>
    </w:lvl>
  </w:abstractNum>
  <w:abstractNum w:abstractNumId="34"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6"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9"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6"/>
  </w:num>
  <w:num w:numId="2">
    <w:abstractNumId w:val="18"/>
  </w:num>
  <w:num w:numId="3">
    <w:abstractNumId w:val="11"/>
  </w:num>
  <w:num w:numId="4">
    <w:abstractNumId w:val="24"/>
  </w:num>
  <w:num w:numId="5">
    <w:abstractNumId w:val="27"/>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2"/>
  </w:num>
  <w:num w:numId="14">
    <w:abstractNumId w:val="23"/>
  </w:num>
  <w:num w:numId="15">
    <w:abstractNumId w:val="8"/>
  </w:num>
  <w:num w:numId="16">
    <w:abstractNumId w:val="1"/>
  </w:num>
  <w:num w:numId="17">
    <w:abstractNumId w:val="14"/>
  </w:num>
  <w:num w:numId="18">
    <w:abstractNumId w:val="15"/>
  </w:num>
  <w:num w:numId="19">
    <w:abstractNumId w:val="17"/>
  </w:num>
  <w:num w:numId="20">
    <w:abstractNumId w:val="28"/>
  </w:num>
  <w:num w:numId="21">
    <w:abstractNumId w:val="37"/>
  </w:num>
  <w:num w:numId="22">
    <w:abstractNumId w:val="26"/>
  </w:num>
  <w:num w:numId="23">
    <w:abstractNumId w:val="7"/>
  </w:num>
  <w:num w:numId="24">
    <w:abstractNumId w:val="31"/>
  </w:num>
  <w:num w:numId="25">
    <w:abstractNumId w:val="30"/>
  </w:num>
  <w:num w:numId="26">
    <w:abstractNumId w:val="19"/>
  </w:num>
  <w:num w:numId="27">
    <w:abstractNumId w:val="34"/>
  </w:num>
  <w:num w:numId="28">
    <w:abstractNumId w:val="39"/>
  </w:num>
  <w:num w:numId="29">
    <w:abstractNumId w:val="5"/>
  </w:num>
  <w:num w:numId="30">
    <w:abstractNumId w:val="2"/>
  </w:num>
  <w:num w:numId="31">
    <w:abstractNumId w:val="22"/>
  </w:num>
  <w:num w:numId="32">
    <w:abstractNumId w:val="20"/>
  </w:num>
  <w:num w:numId="33">
    <w:abstractNumId w:val="36"/>
  </w:num>
  <w:num w:numId="34">
    <w:abstractNumId w:val="35"/>
  </w:num>
  <w:num w:numId="35">
    <w:abstractNumId w:val="9"/>
  </w:num>
  <w:num w:numId="36">
    <w:abstractNumId w:val="10"/>
  </w:num>
  <w:num w:numId="37">
    <w:abstractNumId w:val="12"/>
  </w:num>
  <w:num w:numId="38">
    <w:abstractNumId w:val="25"/>
  </w:num>
  <w:num w:numId="39">
    <w:abstractNumId w:val="2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dPlCUEaAvJr8Lb5jkry+wZ+XFSdqn0f3IBqahFJAhxoajC/E+IoKSpsKau2RKxbE/TsCjXDm8uSYLCv0ZdRDYw==" w:salt="1tIUBtEByNwPcaf2tV4ZAQ=="/>
  <w:defaultTabStop w:val="709"/>
  <w:autoHyphenation/>
  <w:hyphenationZone w:val="567"/>
  <w:characterSpacingControl w:val="doNotCompress"/>
  <w:hdrShapeDefaults>
    <o:shapedefaults v:ext="edit" spidmax="10241">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4C3"/>
    <w:rsid w:val="0007463D"/>
    <w:rsid w:val="000749F0"/>
    <w:rsid w:val="0007609D"/>
    <w:rsid w:val="00077C67"/>
    <w:rsid w:val="00080976"/>
    <w:rsid w:val="00081148"/>
    <w:rsid w:val="00081CEB"/>
    <w:rsid w:val="00081E60"/>
    <w:rsid w:val="00082626"/>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14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3AC7"/>
    <w:rsid w:val="00173B4B"/>
    <w:rsid w:val="001745D7"/>
    <w:rsid w:val="00175754"/>
    <w:rsid w:val="00176982"/>
    <w:rsid w:val="0017701C"/>
    <w:rsid w:val="00181264"/>
    <w:rsid w:val="001817D7"/>
    <w:rsid w:val="00181BD1"/>
    <w:rsid w:val="0018204A"/>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969F6"/>
    <w:rsid w:val="00197794"/>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12A2"/>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0E59"/>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1E71"/>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A0C82"/>
    <w:rsid w:val="002A0CD8"/>
    <w:rsid w:val="002A13EB"/>
    <w:rsid w:val="002A35EF"/>
    <w:rsid w:val="002A3DE0"/>
    <w:rsid w:val="002A40EA"/>
    <w:rsid w:val="002A46E8"/>
    <w:rsid w:val="002A491C"/>
    <w:rsid w:val="002A73F1"/>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4F86"/>
    <w:rsid w:val="002E7113"/>
    <w:rsid w:val="002E7F4B"/>
    <w:rsid w:val="002E7FB3"/>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6420"/>
    <w:rsid w:val="00336B56"/>
    <w:rsid w:val="00337A3F"/>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77F8F"/>
    <w:rsid w:val="00380FEC"/>
    <w:rsid w:val="00381226"/>
    <w:rsid w:val="00381B1B"/>
    <w:rsid w:val="00381FF6"/>
    <w:rsid w:val="00383D7D"/>
    <w:rsid w:val="00384B3F"/>
    <w:rsid w:val="00384CCE"/>
    <w:rsid w:val="003865E5"/>
    <w:rsid w:val="00386BB8"/>
    <w:rsid w:val="0039056F"/>
    <w:rsid w:val="003926C1"/>
    <w:rsid w:val="00392900"/>
    <w:rsid w:val="00393357"/>
    <w:rsid w:val="00394CE6"/>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573C"/>
    <w:rsid w:val="003E5BAD"/>
    <w:rsid w:val="003E68C7"/>
    <w:rsid w:val="003E79B0"/>
    <w:rsid w:val="003F0403"/>
    <w:rsid w:val="003F1094"/>
    <w:rsid w:val="003F29B4"/>
    <w:rsid w:val="003F2E45"/>
    <w:rsid w:val="003F3EFE"/>
    <w:rsid w:val="003F40B8"/>
    <w:rsid w:val="003F5C06"/>
    <w:rsid w:val="00400195"/>
    <w:rsid w:val="0040075B"/>
    <w:rsid w:val="0040254B"/>
    <w:rsid w:val="00403086"/>
    <w:rsid w:val="00403460"/>
    <w:rsid w:val="004040FF"/>
    <w:rsid w:val="00404284"/>
    <w:rsid w:val="004042C4"/>
    <w:rsid w:val="00406E90"/>
    <w:rsid w:val="00407232"/>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0B2A"/>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247E"/>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3FB"/>
    <w:rsid w:val="004A0D09"/>
    <w:rsid w:val="004A116E"/>
    <w:rsid w:val="004A357F"/>
    <w:rsid w:val="004A3DAD"/>
    <w:rsid w:val="004A4AC0"/>
    <w:rsid w:val="004B0335"/>
    <w:rsid w:val="004B0F1C"/>
    <w:rsid w:val="004B1D0D"/>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BB4"/>
    <w:rsid w:val="004E2E89"/>
    <w:rsid w:val="004E33C2"/>
    <w:rsid w:val="004E3B9A"/>
    <w:rsid w:val="004E49B0"/>
    <w:rsid w:val="004E62DE"/>
    <w:rsid w:val="004E6AE4"/>
    <w:rsid w:val="004E6B05"/>
    <w:rsid w:val="004E76A1"/>
    <w:rsid w:val="004F05DE"/>
    <w:rsid w:val="004F2D9A"/>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29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50C3"/>
    <w:rsid w:val="0054672D"/>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73569"/>
    <w:rsid w:val="00573871"/>
    <w:rsid w:val="0057389E"/>
    <w:rsid w:val="005738DE"/>
    <w:rsid w:val="005762EC"/>
    <w:rsid w:val="005765C0"/>
    <w:rsid w:val="005778DE"/>
    <w:rsid w:val="00580B3F"/>
    <w:rsid w:val="005825F2"/>
    <w:rsid w:val="00582AAD"/>
    <w:rsid w:val="005860AF"/>
    <w:rsid w:val="00587F1D"/>
    <w:rsid w:val="00590348"/>
    <w:rsid w:val="00591161"/>
    <w:rsid w:val="00592318"/>
    <w:rsid w:val="00593133"/>
    <w:rsid w:val="0059575D"/>
    <w:rsid w:val="00596825"/>
    <w:rsid w:val="005A150A"/>
    <w:rsid w:val="005A2B3E"/>
    <w:rsid w:val="005A3644"/>
    <w:rsid w:val="005A4087"/>
    <w:rsid w:val="005A4B18"/>
    <w:rsid w:val="005A4DF9"/>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5F6BE3"/>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08D"/>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A17"/>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20C8"/>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CE6"/>
    <w:rsid w:val="006C5E96"/>
    <w:rsid w:val="006C795E"/>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3E9A"/>
    <w:rsid w:val="0070421B"/>
    <w:rsid w:val="007043F0"/>
    <w:rsid w:val="0070482E"/>
    <w:rsid w:val="00704D25"/>
    <w:rsid w:val="00704EED"/>
    <w:rsid w:val="00710519"/>
    <w:rsid w:val="00710F6E"/>
    <w:rsid w:val="00711663"/>
    <w:rsid w:val="007116B4"/>
    <w:rsid w:val="007118EB"/>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4A9B"/>
    <w:rsid w:val="00754AC4"/>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042"/>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2F86"/>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519"/>
    <w:rsid w:val="007D5915"/>
    <w:rsid w:val="007D5B4F"/>
    <w:rsid w:val="007D5C30"/>
    <w:rsid w:val="007E0660"/>
    <w:rsid w:val="007E1411"/>
    <w:rsid w:val="007E1882"/>
    <w:rsid w:val="007E1BB4"/>
    <w:rsid w:val="007E3514"/>
    <w:rsid w:val="007E4AAA"/>
    <w:rsid w:val="007E4BD2"/>
    <w:rsid w:val="007E4C29"/>
    <w:rsid w:val="007E5E44"/>
    <w:rsid w:val="007F0DDA"/>
    <w:rsid w:val="007F170C"/>
    <w:rsid w:val="007F1939"/>
    <w:rsid w:val="007F365C"/>
    <w:rsid w:val="007F4A2A"/>
    <w:rsid w:val="007F5066"/>
    <w:rsid w:val="007F621C"/>
    <w:rsid w:val="007F7155"/>
    <w:rsid w:val="007F7B93"/>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5D5"/>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A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0F6"/>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CF0"/>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24E"/>
    <w:rsid w:val="00A824A7"/>
    <w:rsid w:val="00A83644"/>
    <w:rsid w:val="00A83C07"/>
    <w:rsid w:val="00A83F40"/>
    <w:rsid w:val="00A84945"/>
    <w:rsid w:val="00A85226"/>
    <w:rsid w:val="00A85543"/>
    <w:rsid w:val="00A8728B"/>
    <w:rsid w:val="00A903D3"/>
    <w:rsid w:val="00A91682"/>
    <w:rsid w:val="00A91E16"/>
    <w:rsid w:val="00A92E4A"/>
    <w:rsid w:val="00A958CA"/>
    <w:rsid w:val="00A966B6"/>
    <w:rsid w:val="00A96B46"/>
    <w:rsid w:val="00A96C55"/>
    <w:rsid w:val="00AA003B"/>
    <w:rsid w:val="00AA016B"/>
    <w:rsid w:val="00AA15DD"/>
    <w:rsid w:val="00AA1B9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1E9"/>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8AF"/>
    <w:rsid w:val="00AF3C29"/>
    <w:rsid w:val="00AF4401"/>
    <w:rsid w:val="00AF4463"/>
    <w:rsid w:val="00AF53CB"/>
    <w:rsid w:val="00AF65C5"/>
    <w:rsid w:val="00B03CE2"/>
    <w:rsid w:val="00B059A9"/>
    <w:rsid w:val="00B063CF"/>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72AB"/>
    <w:rsid w:val="00B47CE4"/>
    <w:rsid w:val="00B503A8"/>
    <w:rsid w:val="00B5121D"/>
    <w:rsid w:val="00B525C0"/>
    <w:rsid w:val="00B52F48"/>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7A"/>
    <w:rsid w:val="00BA64B3"/>
    <w:rsid w:val="00BA754A"/>
    <w:rsid w:val="00BA7820"/>
    <w:rsid w:val="00BA794C"/>
    <w:rsid w:val="00BB09FB"/>
    <w:rsid w:val="00BB1617"/>
    <w:rsid w:val="00BB238D"/>
    <w:rsid w:val="00BB37CC"/>
    <w:rsid w:val="00BB48C4"/>
    <w:rsid w:val="00BB5C6F"/>
    <w:rsid w:val="00BB6907"/>
    <w:rsid w:val="00BB7A20"/>
    <w:rsid w:val="00BC15B1"/>
    <w:rsid w:val="00BC16E9"/>
    <w:rsid w:val="00BC3C06"/>
    <w:rsid w:val="00BC4E8B"/>
    <w:rsid w:val="00BC5622"/>
    <w:rsid w:val="00BC6060"/>
    <w:rsid w:val="00BC6596"/>
    <w:rsid w:val="00BC770C"/>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11"/>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400B0"/>
    <w:rsid w:val="00C40F4E"/>
    <w:rsid w:val="00C413FC"/>
    <w:rsid w:val="00C422C5"/>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E1C"/>
    <w:rsid w:val="00C86F96"/>
    <w:rsid w:val="00C909C6"/>
    <w:rsid w:val="00C923B7"/>
    <w:rsid w:val="00C94D4C"/>
    <w:rsid w:val="00CA012C"/>
    <w:rsid w:val="00CA0AA6"/>
    <w:rsid w:val="00CA2897"/>
    <w:rsid w:val="00CA44F3"/>
    <w:rsid w:val="00CA51BA"/>
    <w:rsid w:val="00CA582C"/>
    <w:rsid w:val="00CA6077"/>
    <w:rsid w:val="00CA715B"/>
    <w:rsid w:val="00CA74B0"/>
    <w:rsid w:val="00CA7988"/>
    <w:rsid w:val="00CA7BA2"/>
    <w:rsid w:val="00CB0B78"/>
    <w:rsid w:val="00CB12A5"/>
    <w:rsid w:val="00CB17FA"/>
    <w:rsid w:val="00CB23D8"/>
    <w:rsid w:val="00CB2ED9"/>
    <w:rsid w:val="00CB36A5"/>
    <w:rsid w:val="00CB3A59"/>
    <w:rsid w:val="00CB56B4"/>
    <w:rsid w:val="00CB7286"/>
    <w:rsid w:val="00CB7947"/>
    <w:rsid w:val="00CC1783"/>
    <w:rsid w:val="00CC1883"/>
    <w:rsid w:val="00CC38E9"/>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1134"/>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594A"/>
    <w:rsid w:val="00D56321"/>
    <w:rsid w:val="00D56AC0"/>
    <w:rsid w:val="00D6081B"/>
    <w:rsid w:val="00D61A37"/>
    <w:rsid w:val="00D6240A"/>
    <w:rsid w:val="00D63093"/>
    <w:rsid w:val="00D63599"/>
    <w:rsid w:val="00D63EBD"/>
    <w:rsid w:val="00D64B69"/>
    <w:rsid w:val="00D67101"/>
    <w:rsid w:val="00D7106D"/>
    <w:rsid w:val="00D71B45"/>
    <w:rsid w:val="00D71F8A"/>
    <w:rsid w:val="00D75603"/>
    <w:rsid w:val="00D75FEE"/>
    <w:rsid w:val="00D76933"/>
    <w:rsid w:val="00D76D88"/>
    <w:rsid w:val="00D77CC9"/>
    <w:rsid w:val="00D83D4B"/>
    <w:rsid w:val="00D871C6"/>
    <w:rsid w:val="00D91010"/>
    <w:rsid w:val="00D9120E"/>
    <w:rsid w:val="00D94EB7"/>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3223"/>
    <w:rsid w:val="00DE64A6"/>
    <w:rsid w:val="00DE66EB"/>
    <w:rsid w:val="00DE7035"/>
    <w:rsid w:val="00DF12E3"/>
    <w:rsid w:val="00DF3F1D"/>
    <w:rsid w:val="00DF595C"/>
    <w:rsid w:val="00DF7EA7"/>
    <w:rsid w:val="00E0216A"/>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624"/>
    <w:rsid w:val="00E53C15"/>
    <w:rsid w:val="00E54EE6"/>
    <w:rsid w:val="00E56715"/>
    <w:rsid w:val="00E56C2C"/>
    <w:rsid w:val="00E57F8E"/>
    <w:rsid w:val="00E60776"/>
    <w:rsid w:val="00E611C8"/>
    <w:rsid w:val="00E613EB"/>
    <w:rsid w:val="00E63256"/>
    <w:rsid w:val="00E6344A"/>
    <w:rsid w:val="00E64E69"/>
    <w:rsid w:val="00E64FB7"/>
    <w:rsid w:val="00E669A1"/>
    <w:rsid w:val="00E679BA"/>
    <w:rsid w:val="00E70243"/>
    <w:rsid w:val="00E72CC6"/>
    <w:rsid w:val="00E73D44"/>
    <w:rsid w:val="00E7494A"/>
    <w:rsid w:val="00E74BE2"/>
    <w:rsid w:val="00E74C66"/>
    <w:rsid w:val="00E74FA2"/>
    <w:rsid w:val="00E75933"/>
    <w:rsid w:val="00E77A1B"/>
    <w:rsid w:val="00E808BE"/>
    <w:rsid w:val="00E81E36"/>
    <w:rsid w:val="00E81E40"/>
    <w:rsid w:val="00E82ECE"/>
    <w:rsid w:val="00E8713B"/>
    <w:rsid w:val="00E90C61"/>
    <w:rsid w:val="00E92A28"/>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132"/>
    <w:rsid w:val="00EB167E"/>
    <w:rsid w:val="00EB24ED"/>
    <w:rsid w:val="00EB2A00"/>
    <w:rsid w:val="00EB2A3F"/>
    <w:rsid w:val="00EB309B"/>
    <w:rsid w:val="00EB3AA2"/>
    <w:rsid w:val="00EB4763"/>
    <w:rsid w:val="00EB5B17"/>
    <w:rsid w:val="00EB6CB7"/>
    <w:rsid w:val="00EC078B"/>
    <w:rsid w:val="00EC07A0"/>
    <w:rsid w:val="00EC08E4"/>
    <w:rsid w:val="00EC115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099A"/>
    <w:rsid w:val="00EE311C"/>
    <w:rsid w:val="00EE56FF"/>
    <w:rsid w:val="00EE5886"/>
    <w:rsid w:val="00EE5FBF"/>
    <w:rsid w:val="00EE6472"/>
    <w:rsid w:val="00EE76F2"/>
    <w:rsid w:val="00EF0769"/>
    <w:rsid w:val="00EF0D7C"/>
    <w:rsid w:val="00EF40E2"/>
    <w:rsid w:val="00EF5FB9"/>
    <w:rsid w:val="00EF61C1"/>
    <w:rsid w:val="00EF6E68"/>
    <w:rsid w:val="00EF76DB"/>
    <w:rsid w:val="00F005FD"/>
    <w:rsid w:val="00F024E2"/>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1BDD"/>
    <w:rsid w:val="00F42C41"/>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625B"/>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0F60"/>
    <w:rsid w:val="00FD13EA"/>
    <w:rsid w:val="00FD232F"/>
    <w:rsid w:val="00FD5EC4"/>
    <w:rsid w:val="00FD7858"/>
    <w:rsid w:val="00FD7A8D"/>
    <w:rsid w:val="00FE1330"/>
    <w:rsid w:val="00FE1CE5"/>
    <w:rsid w:val="00FE2832"/>
    <w:rsid w:val="00FE2D38"/>
    <w:rsid w:val="00FE3929"/>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2d4491,#283583"/>
    </o:shapedefaults>
    <o:shapelayout v:ext="edit">
      <o:idmap v:ext="edit" data="1"/>
    </o:shapelayout>
  </w:shapeDefaults>
  <w:decimalSymbol w:val=","/>
  <w:listSeparator w:val=";"/>
  <w14:docId w14:val="6A3CB02B"/>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A1B9D"/>
    <w:rPr>
      <w:rFonts w:ascii="Arial" w:hAnsi="Arial"/>
      <w:szCs w:val="24"/>
      <w:lang w:eastAsia="de-DE"/>
    </w:rPr>
  </w:style>
  <w:style w:type="paragraph" w:styleId="Titolo1">
    <w:name w:val="heading 1"/>
    <w:basedOn w:val="Normale"/>
    <w:next w:val="Normale"/>
    <w:link w:val="Titolo1Carattere"/>
    <w:qFormat/>
    <w:rsid w:val="009E7724"/>
    <w:pPr>
      <w:keepNext/>
      <w:numPr>
        <w:numId w:val="5"/>
      </w:numPr>
      <w:spacing w:before="240" w:after="60"/>
      <w:outlineLvl w:val="0"/>
    </w:pPr>
    <w:rPr>
      <w:rFonts w:cs="Arial"/>
      <w:b/>
      <w:bCs/>
      <w:kern w:val="32"/>
      <w:sz w:val="24"/>
      <w:szCs w:val="32"/>
    </w:rPr>
  </w:style>
  <w:style w:type="paragraph" w:styleId="Titolo2">
    <w:name w:val="heading 2"/>
    <w:basedOn w:val="Normale"/>
    <w:next w:val="Normale"/>
    <w:link w:val="Titolo2Carattere"/>
    <w:qFormat/>
    <w:rsid w:val="00886A60"/>
    <w:pPr>
      <w:keepNext/>
      <w:keepLines/>
      <w:spacing w:before="200" w:after="120"/>
      <w:outlineLvl w:val="1"/>
    </w:pPr>
    <w:rPr>
      <w:b/>
      <w:bCs/>
      <w:szCs w:val="26"/>
    </w:rPr>
  </w:style>
  <w:style w:type="paragraph" w:styleId="Titolo3">
    <w:name w:val="heading 3"/>
    <w:basedOn w:val="Normale"/>
    <w:next w:val="Normale"/>
    <w:link w:val="Titolo3Carattere"/>
    <w:qFormat/>
    <w:rsid w:val="003865E5"/>
    <w:pPr>
      <w:keepNext/>
      <w:keepLines/>
      <w:spacing w:before="200"/>
      <w:outlineLvl w:val="2"/>
    </w:pPr>
    <w:rPr>
      <w:rFonts w:ascii="Cambria" w:hAnsi="Cambria"/>
      <w:b/>
      <w:bCs/>
      <w:color w:val="4F81BD"/>
    </w:rPr>
  </w:style>
  <w:style w:type="paragraph" w:styleId="Titolo4">
    <w:name w:val="heading 4"/>
    <w:basedOn w:val="Normale"/>
    <w:next w:val="Normale"/>
    <w:link w:val="Titolo4Carattere"/>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Titolo5">
    <w:name w:val="heading 5"/>
    <w:aliases w:val="Questions"/>
    <w:basedOn w:val="Normale"/>
    <w:next w:val="Normale"/>
    <w:link w:val="Titolo5Carattere"/>
    <w:qFormat/>
    <w:rsid w:val="00E9344E"/>
    <w:pPr>
      <w:keepNext/>
      <w:keepLines/>
      <w:numPr>
        <w:numId w:val="13"/>
      </w:numPr>
      <w:spacing w:before="200"/>
      <w:jc w:val="both"/>
      <w:outlineLvl w:val="4"/>
    </w:pPr>
    <w:rPr>
      <w:b/>
    </w:rPr>
  </w:style>
  <w:style w:type="paragraph" w:styleId="Titolo6">
    <w:name w:val="heading 6"/>
    <w:basedOn w:val="Normale"/>
    <w:next w:val="Normale"/>
    <w:link w:val="Titolo6Carattere"/>
    <w:qFormat/>
    <w:rsid w:val="003609B6"/>
    <w:pPr>
      <w:numPr>
        <w:ilvl w:val="5"/>
        <w:numId w:val="4"/>
      </w:numPr>
      <w:spacing w:before="240" w:after="60"/>
      <w:outlineLvl w:val="5"/>
    </w:pPr>
    <w:rPr>
      <w:rFonts w:ascii="Times New Roman" w:hAnsi="Times New Roman"/>
      <w:b/>
      <w:bCs/>
      <w:szCs w:val="22"/>
    </w:rPr>
  </w:style>
  <w:style w:type="paragraph" w:styleId="Titolo7">
    <w:name w:val="heading 7"/>
    <w:basedOn w:val="Normale"/>
    <w:next w:val="Normale"/>
    <w:link w:val="Titolo7Carattere"/>
    <w:unhideWhenUsed/>
    <w:qFormat/>
    <w:rsid w:val="002D6E1A"/>
    <w:pPr>
      <w:spacing w:before="240" w:after="60"/>
      <w:ind w:left="1296" w:hanging="1296"/>
      <w:outlineLvl w:val="6"/>
    </w:pPr>
    <w:rPr>
      <w:rFonts w:ascii="Times New Roman" w:hAnsi="Times New Roman"/>
    </w:rPr>
  </w:style>
  <w:style w:type="paragraph" w:styleId="Titolo8">
    <w:name w:val="heading 8"/>
    <w:basedOn w:val="Normale"/>
    <w:next w:val="Normale"/>
    <w:link w:val="Titolo8Carattere"/>
    <w:qFormat/>
    <w:rsid w:val="003609B6"/>
    <w:pPr>
      <w:numPr>
        <w:ilvl w:val="7"/>
        <w:numId w:val="4"/>
      </w:numPr>
      <w:spacing w:before="240" w:after="60"/>
      <w:outlineLvl w:val="7"/>
    </w:pPr>
    <w:rPr>
      <w:rFonts w:ascii="Times New Roman" w:hAnsi="Times New Roman"/>
      <w:i/>
      <w:iCs/>
    </w:rPr>
  </w:style>
  <w:style w:type="paragraph" w:styleId="Titolo9">
    <w:name w:val="heading 9"/>
    <w:basedOn w:val="Normale"/>
    <w:next w:val="Normale"/>
    <w:link w:val="Titolo9Carattere"/>
    <w:qFormat/>
    <w:rsid w:val="00A06867"/>
    <w:pPr>
      <w:tabs>
        <w:tab w:val="num" w:pos="1584"/>
      </w:tabs>
      <w:spacing w:before="240" w:after="60"/>
      <w:ind w:left="1584" w:hanging="1584"/>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5B64CB"/>
    <w:pPr>
      <w:tabs>
        <w:tab w:val="center" w:pos="4536"/>
        <w:tab w:val="right" w:pos="9072"/>
      </w:tabs>
    </w:pPr>
  </w:style>
  <w:style w:type="paragraph" w:styleId="Pidipagina">
    <w:name w:val="footer"/>
    <w:basedOn w:val="Normale"/>
    <w:link w:val="PidipaginaCarattere"/>
    <w:uiPriority w:val="99"/>
    <w:rsid w:val="005B64CB"/>
    <w:pPr>
      <w:tabs>
        <w:tab w:val="center" w:pos="4536"/>
        <w:tab w:val="right" w:pos="9072"/>
      </w:tabs>
    </w:pPr>
  </w:style>
  <w:style w:type="table" w:styleId="Grigliatabella">
    <w:name w:val="Table Grid"/>
    <w:basedOn w:val="Tabellanormale"/>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e"/>
    <w:rsid w:val="003E3ACA"/>
    <w:pPr>
      <w:spacing w:line="200" w:lineRule="exact"/>
    </w:pPr>
    <w:rPr>
      <w:color w:val="2D4190"/>
      <w:sz w:val="16"/>
    </w:rPr>
  </w:style>
  <w:style w:type="paragraph" w:customStyle="1" w:styleId="05aTitle">
    <w:name w:val="05a_Title"/>
    <w:basedOn w:val="Normale"/>
    <w:rsid w:val="00791EB4"/>
    <w:pPr>
      <w:spacing w:line="340" w:lineRule="exact"/>
    </w:pPr>
    <w:rPr>
      <w:b/>
      <w:color w:val="000000"/>
      <w:sz w:val="28"/>
    </w:rPr>
  </w:style>
  <w:style w:type="paragraph" w:customStyle="1" w:styleId="02Date">
    <w:name w:val="02_Date"/>
    <w:basedOn w:val="Normale"/>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e"/>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umeropagina">
    <w:name w:val="page number"/>
    <w:basedOn w:val="Carpredefinitoparagrafo"/>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Sommario1">
    <w:name w:val="toc 1"/>
    <w:basedOn w:val="Normale"/>
    <w:next w:val="Normale"/>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Collegamentoipertestuale">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Testonotaapidipagina">
    <w:name w:val="footnote text"/>
    <w:aliases w:val="Char3, Char3,Fußnotentextf,Fußnotentextr,stile 1,Footnote1,Footnote2,Footnote3,Footnote4,Footnote5,Footnote6,Footnote7,Footnote8,Footnote9,Footnote10,Footnote11,Footnote21,Footnote31,Footnote41,Footnote51,Footnote61,Footnote71"/>
    <w:basedOn w:val="Normale"/>
    <w:link w:val="TestonotaapidipaginaCarattere"/>
    <w:uiPriority w:val="99"/>
    <w:qFormat/>
    <w:rsid w:val="001725A5"/>
    <w:pPr>
      <w:spacing w:line="200" w:lineRule="exact"/>
    </w:pPr>
    <w:rPr>
      <w:sz w:val="16"/>
      <w:szCs w:val="20"/>
    </w:rPr>
  </w:style>
  <w:style w:type="character" w:styleId="Rimandonotaapidipagina">
    <w:name w:val="footnote reference"/>
    <w:aliases w:val="SUPERS,Footnote reference number,Footnote symbol,note TESI,-E Fußnotenzeichen,number,BVI fnr,Footnote,Footnote Reference Superscript,(Footnote Reference),EN Footnote Reference,Voetnootverwijzing,Times 10 Point,Exposant 3 Poi"/>
    <w:link w:val="1"/>
    <w:uiPriority w:val="99"/>
    <w:qFormat/>
    <w:rsid w:val="00C274F3"/>
    <w:rPr>
      <w:vertAlign w:val="superscript"/>
    </w:rPr>
  </w:style>
  <w:style w:type="paragraph" w:styleId="Sommario2">
    <w:name w:val="toc 2"/>
    <w:basedOn w:val="Normale"/>
    <w:next w:val="Normale"/>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e"/>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Rimandocommento">
    <w:name w:val="annotation reference"/>
    <w:rsid w:val="004B1E61"/>
    <w:rPr>
      <w:sz w:val="16"/>
      <w:szCs w:val="16"/>
    </w:rPr>
  </w:style>
  <w:style w:type="paragraph" w:styleId="Testocommento">
    <w:name w:val="annotation text"/>
    <w:basedOn w:val="Normale"/>
    <w:link w:val="TestocommentoCarattere"/>
    <w:uiPriority w:val="99"/>
    <w:rsid w:val="004B1E61"/>
    <w:rPr>
      <w:szCs w:val="20"/>
    </w:rPr>
  </w:style>
  <w:style w:type="character" w:customStyle="1" w:styleId="TestocommentoCarattere">
    <w:name w:val="Testo commento Carattere"/>
    <w:link w:val="Testocommento"/>
    <w:uiPriority w:val="99"/>
    <w:rsid w:val="004B1E61"/>
    <w:rPr>
      <w:rFonts w:ascii="Georgia" w:hAnsi="Georgia"/>
      <w:lang w:eastAsia="de-DE"/>
    </w:rPr>
  </w:style>
  <w:style w:type="paragraph" w:styleId="Soggettocommento">
    <w:name w:val="annotation subject"/>
    <w:basedOn w:val="Testocommento"/>
    <w:next w:val="Testocommento"/>
    <w:link w:val="SoggettocommentoCarattere"/>
    <w:rsid w:val="004B1E61"/>
    <w:rPr>
      <w:b/>
      <w:bCs/>
    </w:rPr>
  </w:style>
  <w:style w:type="character" w:customStyle="1" w:styleId="SoggettocommentoCarattere">
    <w:name w:val="Soggetto commento Carattere"/>
    <w:link w:val="Soggettocommento"/>
    <w:rsid w:val="004B1E61"/>
    <w:rPr>
      <w:rFonts w:ascii="Georgia" w:hAnsi="Georgia"/>
      <w:b/>
      <w:bCs/>
      <w:lang w:eastAsia="de-DE"/>
    </w:rPr>
  </w:style>
  <w:style w:type="paragraph" w:styleId="Testofumetto">
    <w:name w:val="Balloon Text"/>
    <w:basedOn w:val="Normale"/>
    <w:link w:val="TestofumettoCarattere"/>
    <w:rsid w:val="004B1E61"/>
    <w:rPr>
      <w:rFonts w:ascii="Tahoma" w:hAnsi="Tahoma" w:cs="Tahoma"/>
      <w:sz w:val="16"/>
      <w:szCs w:val="16"/>
    </w:rPr>
  </w:style>
  <w:style w:type="character" w:customStyle="1" w:styleId="TestofumettoCarattere">
    <w:name w:val="Testo fumetto Carattere"/>
    <w:link w:val="Testofumetto"/>
    <w:rsid w:val="004B1E61"/>
    <w:rPr>
      <w:rFonts w:ascii="Tahoma" w:hAnsi="Tahoma" w:cs="Tahoma"/>
      <w:sz w:val="16"/>
      <w:szCs w:val="16"/>
      <w:lang w:eastAsia="de-DE"/>
    </w:rPr>
  </w:style>
  <w:style w:type="paragraph" w:styleId="Paragrafoelenco">
    <w:name w:val="List Paragraph"/>
    <w:aliases w:val="Paragraphe EI,Paragraphe de liste1,EC"/>
    <w:basedOn w:val="Normale"/>
    <w:link w:val="ParagrafoelencoCarattere"/>
    <w:uiPriority w:val="34"/>
    <w:qFormat/>
    <w:rsid w:val="002A0C82"/>
    <w:pPr>
      <w:ind w:left="720"/>
      <w:contextualSpacing/>
    </w:pPr>
  </w:style>
  <w:style w:type="paragraph" w:styleId="Titolosommario">
    <w:name w:val="TOC Heading"/>
    <w:basedOn w:val="Titolo1"/>
    <w:next w:val="Normale"/>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TestonotaapidipaginaCarattere">
    <w:name w:val="Testo nota a piè di pagina Carattere"/>
    <w:aliases w:val="Char3 Carattere, Char3 Carattere,Fußnotentextf Carattere,Fußnotentextr Carattere,stile 1 Carattere,Footnote1 Carattere,Footnote2 Carattere,Footnote3 Carattere,Footnote4 Carattere,Footnote5 Carattere"/>
    <w:link w:val="Testonotaapidipagina"/>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Carpredefinitoparagrafo"/>
    <w:rsid w:val="008E1B6A"/>
  </w:style>
  <w:style w:type="paragraph" w:customStyle="1" w:styleId="ManualNumPar1">
    <w:name w:val="Manual NumPar 1"/>
    <w:basedOn w:val="Normale"/>
    <w:next w:val="Normale"/>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itolo1Carattere">
    <w:name w:val="Titolo 1 Carattere"/>
    <w:link w:val="Titolo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nfasicorsivo">
    <w:name w:val="Emphasis"/>
    <w:uiPriority w:val="20"/>
    <w:qFormat/>
    <w:rsid w:val="005F028E"/>
    <w:rPr>
      <w:i/>
      <w:iCs/>
    </w:rPr>
  </w:style>
  <w:style w:type="paragraph" w:styleId="Revisione">
    <w:name w:val="Revision"/>
    <w:link w:val="RevisioneCarattere"/>
    <w:hidden/>
    <w:uiPriority w:val="99"/>
    <w:semiHidden/>
    <w:rsid w:val="008E6A37"/>
    <w:rPr>
      <w:rFonts w:ascii="Georgia" w:hAnsi="Georgia"/>
      <w:sz w:val="22"/>
      <w:szCs w:val="24"/>
      <w:lang w:eastAsia="de-DE"/>
    </w:rPr>
  </w:style>
  <w:style w:type="paragraph" w:styleId="Sommario3">
    <w:name w:val="toc 3"/>
    <w:basedOn w:val="Normale"/>
    <w:next w:val="Normale"/>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e"/>
    <w:next w:val="Normale"/>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e"/>
    <w:next w:val="Normale"/>
    <w:uiPriority w:val="99"/>
    <w:rsid w:val="00F377CD"/>
    <w:pPr>
      <w:autoSpaceDE w:val="0"/>
      <w:autoSpaceDN w:val="0"/>
      <w:adjustRightInd w:val="0"/>
    </w:pPr>
    <w:rPr>
      <w:rFonts w:ascii="EUAlbertina" w:eastAsia="Calibri" w:hAnsi="EUAlbertina"/>
      <w:sz w:val="24"/>
      <w:lang w:val="fr-FR" w:eastAsia="en-US"/>
    </w:rPr>
  </w:style>
  <w:style w:type="paragraph" w:styleId="Sommario4">
    <w:name w:val="toc 4"/>
    <w:basedOn w:val="Normale"/>
    <w:next w:val="Normale"/>
    <w:autoRedefine/>
    <w:uiPriority w:val="39"/>
    <w:unhideWhenUsed/>
    <w:rsid w:val="00F377CD"/>
    <w:pPr>
      <w:spacing w:after="100" w:line="276" w:lineRule="auto"/>
      <w:ind w:left="660"/>
    </w:pPr>
    <w:rPr>
      <w:rFonts w:ascii="Calibri" w:hAnsi="Calibri"/>
      <w:szCs w:val="22"/>
      <w:lang w:eastAsia="en-GB"/>
    </w:rPr>
  </w:style>
  <w:style w:type="paragraph" w:styleId="Sommario5">
    <w:name w:val="toc 5"/>
    <w:basedOn w:val="Normale"/>
    <w:next w:val="Normale"/>
    <w:autoRedefine/>
    <w:uiPriority w:val="39"/>
    <w:unhideWhenUsed/>
    <w:rsid w:val="00F377CD"/>
    <w:pPr>
      <w:spacing w:after="100" w:line="276" w:lineRule="auto"/>
      <w:ind w:left="880"/>
    </w:pPr>
    <w:rPr>
      <w:rFonts w:ascii="Calibri" w:hAnsi="Calibri"/>
      <w:szCs w:val="22"/>
      <w:lang w:eastAsia="en-GB"/>
    </w:rPr>
  </w:style>
  <w:style w:type="paragraph" w:styleId="Sommario6">
    <w:name w:val="toc 6"/>
    <w:basedOn w:val="Normale"/>
    <w:next w:val="Normale"/>
    <w:autoRedefine/>
    <w:uiPriority w:val="39"/>
    <w:unhideWhenUsed/>
    <w:rsid w:val="00F377CD"/>
    <w:pPr>
      <w:spacing w:after="100" w:line="276" w:lineRule="auto"/>
      <w:ind w:left="1100"/>
    </w:pPr>
    <w:rPr>
      <w:rFonts w:ascii="Calibri" w:hAnsi="Calibri"/>
      <w:szCs w:val="22"/>
      <w:lang w:eastAsia="en-GB"/>
    </w:rPr>
  </w:style>
  <w:style w:type="paragraph" w:styleId="Sommario7">
    <w:name w:val="toc 7"/>
    <w:basedOn w:val="Normale"/>
    <w:next w:val="Normale"/>
    <w:autoRedefine/>
    <w:uiPriority w:val="39"/>
    <w:unhideWhenUsed/>
    <w:rsid w:val="00F377CD"/>
    <w:pPr>
      <w:spacing w:after="100" w:line="276" w:lineRule="auto"/>
      <w:ind w:left="1320"/>
    </w:pPr>
    <w:rPr>
      <w:rFonts w:ascii="Calibri" w:hAnsi="Calibri"/>
      <w:szCs w:val="22"/>
      <w:lang w:eastAsia="en-GB"/>
    </w:rPr>
  </w:style>
  <w:style w:type="paragraph" w:styleId="Sommario8">
    <w:name w:val="toc 8"/>
    <w:basedOn w:val="Normale"/>
    <w:next w:val="Normale"/>
    <w:autoRedefine/>
    <w:uiPriority w:val="39"/>
    <w:unhideWhenUsed/>
    <w:rsid w:val="00F377CD"/>
    <w:pPr>
      <w:spacing w:after="100" w:line="276" w:lineRule="auto"/>
      <w:ind w:left="1540"/>
    </w:pPr>
    <w:rPr>
      <w:rFonts w:ascii="Calibri" w:hAnsi="Calibri"/>
      <w:szCs w:val="22"/>
      <w:lang w:eastAsia="en-GB"/>
    </w:rPr>
  </w:style>
  <w:style w:type="paragraph" w:styleId="Sommario9">
    <w:name w:val="toc 9"/>
    <w:basedOn w:val="Normale"/>
    <w:next w:val="Normale"/>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Didascalia">
    <w:name w:val="caption"/>
    <w:basedOn w:val="Normale"/>
    <w:next w:val="Normale"/>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eWeb">
    <w:name w:val="Normal (Web)"/>
    <w:basedOn w:val="Normale"/>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Mappadocumento">
    <w:name w:val="Document Map"/>
    <w:basedOn w:val="Normale"/>
    <w:link w:val="MappadocumentoCarattere"/>
    <w:rsid w:val="00AA016B"/>
    <w:rPr>
      <w:rFonts w:ascii="Tahoma" w:hAnsi="Tahoma" w:cs="Tahoma"/>
      <w:sz w:val="16"/>
      <w:szCs w:val="16"/>
    </w:rPr>
  </w:style>
  <w:style w:type="character" w:customStyle="1" w:styleId="MappadocumentoCarattere">
    <w:name w:val="Mappa documento Carattere"/>
    <w:link w:val="Mappadocumento"/>
    <w:rsid w:val="00AA016B"/>
    <w:rPr>
      <w:rFonts w:ascii="Tahoma" w:hAnsi="Tahoma" w:cs="Tahoma"/>
      <w:sz w:val="16"/>
      <w:szCs w:val="16"/>
      <w:lang w:eastAsia="de-DE"/>
    </w:rPr>
  </w:style>
  <w:style w:type="paragraph" w:styleId="Testonormale">
    <w:name w:val="Plain Text"/>
    <w:basedOn w:val="Normale"/>
    <w:link w:val="TestonormaleCarattere"/>
    <w:unhideWhenUsed/>
    <w:rsid w:val="00AA016B"/>
    <w:rPr>
      <w:rFonts w:ascii="Consolas" w:hAnsi="Consolas"/>
      <w:sz w:val="21"/>
      <w:szCs w:val="21"/>
      <w:lang w:val="de-DE"/>
    </w:rPr>
  </w:style>
  <w:style w:type="character" w:customStyle="1" w:styleId="TestonormaleCarattere">
    <w:name w:val="Testo normale Carattere"/>
    <w:link w:val="Testonormale"/>
    <w:rsid w:val="00AA016B"/>
    <w:rPr>
      <w:rFonts w:ascii="Consolas" w:hAnsi="Consolas"/>
      <w:sz w:val="21"/>
      <w:szCs w:val="21"/>
      <w:lang w:val="de-DE" w:eastAsia="de-DE"/>
    </w:rPr>
  </w:style>
  <w:style w:type="paragraph" w:styleId="Corpotesto">
    <w:name w:val="Body Text"/>
    <w:basedOn w:val="Normale"/>
    <w:link w:val="CorpotestoCarattere"/>
    <w:unhideWhenUsed/>
    <w:rsid w:val="00AA016B"/>
    <w:pPr>
      <w:numPr>
        <w:numId w:val="8"/>
      </w:numPr>
      <w:spacing w:after="240"/>
      <w:jc w:val="both"/>
    </w:pPr>
    <w:rPr>
      <w:rFonts w:ascii="Times New Roman" w:hAnsi="Times New Roman"/>
      <w:sz w:val="24"/>
      <w:szCs w:val="20"/>
      <w:lang w:eastAsia="en-GB"/>
    </w:rPr>
  </w:style>
  <w:style w:type="character" w:customStyle="1" w:styleId="CorpotestoCarattere">
    <w:name w:val="Corpo testo Carattere"/>
    <w:link w:val="Corpotesto"/>
    <w:rsid w:val="00AA016B"/>
    <w:rPr>
      <w:sz w:val="24"/>
    </w:rPr>
  </w:style>
  <w:style w:type="paragraph" w:customStyle="1" w:styleId="ListParagraph1">
    <w:name w:val="List Paragraph1"/>
    <w:basedOn w:val="Normale"/>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Enfasigrassetto">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Titolo2Carattere">
    <w:name w:val="Titolo 2 Carattere"/>
    <w:link w:val="Titolo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Titolo9Carattere">
    <w:name w:val="Titolo 9 Carattere"/>
    <w:link w:val="Titolo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e"/>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Titolo7Carattere">
    <w:name w:val="Titolo 7 Carattere"/>
    <w:link w:val="Titolo7"/>
    <w:rsid w:val="002D6E1A"/>
    <w:rPr>
      <w:sz w:val="22"/>
      <w:szCs w:val="24"/>
      <w:lang w:eastAsia="de-DE"/>
    </w:rPr>
  </w:style>
  <w:style w:type="character" w:customStyle="1" w:styleId="Titolo6Carattere">
    <w:name w:val="Titolo 6 Carattere"/>
    <w:link w:val="Titolo6"/>
    <w:rsid w:val="002D6E1A"/>
    <w:rPr>
      <w:b/>
      <w:bCs/>
      <w:szCs w:val="22"/>
      <w:lang w:eastAsia="de-DE"/>
    </w:rPr>
  </w:style>
  <w:style w:type="character" w:customStyle="1" w:styleId="Titolo8Carattere">
    <w:name w:val="Titolo 8 Carattere"/>
    <w:link w:val="Titolo8"/>
    <w:rsid w:val="002D6E1A"/>
    <w:rPr>
      <w:i/>
      <w:iCs/>
      <w:szCs w:val="24"/>
      <w:lang w:eastAsia="de-DE"/>
    </w:rPr>
  </w:style>
  <w:style w:type="numbering" w:customStyle="1" w:styleId="NoList1">
    <w:name w:val="No List1"/>
    <w:next w:val="Nessunelenco"/>
    <w:uiPriority w:val="99"/>
    <w:semiHidden/>
    <w:unhideWhenUsed/>
    <w:rsid w:val="002D6E1A"/>
  </w:style>
  <w:style w:type="character" w:styleId="Collegamentovisitato">
    <w:name w:val="FollowedHyperlink"/>
    <w:unhideWhenUsed/>
    <w:rsid w:val="002D6E1A"/>
    <w:rPr>
      <w:color w:val="800080"/>
      <w:u w:val="single"/>
    </w:rPr>
  </w:style>
  <w:style w:type="character" w:customStyle="1" w:styleId="IntestazioneCarattere">
    <w:name w:val="Intestazione Carattere"/>
    <w:link w:val="Intestazione"/>
    <w:uiPriority w:val="99"/>
    <w:rsid w:val="002D6E1A"/>
    <w:rPr>
      <w:rFonts w:ascii="Georgia" w:hAnsi="Georgia"/>
      <w:sz w:val="22"/>
      <w:szCs w:val="24"/>
      <w:lang w:eastAsia="de-DE"/>
    </w:rPr>
  </w:style>
  <w:style w:type="character" w:customStyle="1" w:styleId="PidipaginaCarattere">
    <w:name w:val="Piè di pagina Carattere"/>
    <w:link w:val="Pidipagina"/>
    <w:uiPriority w:val="99"/>
    <w:rsid w:val="002D6E1A"/>
    <w:rPr>
      <w:rFonts w:ascii="Georgia" w:hAnsi="Georgia"/>
      <w:sz w:val="22"/>
      <w:szCs w:val="24"/>
      <w:lang w:eastAsia="de-DE"/>
    </w:rPr>
  </w:style>
  <w:style w:type="paragraph" w:styleId="Testonotadichiusura">
    <w:name w:val="endnote text"/>
    <w:basedOn w:val="Normale"/>
    <w:link w:val="TestonotadichiusuraCarattere"/>
    <w:unhideWhenUsed/>
    <w:rsid w:val="002D6E1A"/>
    <w:rPr>
      <w:szCs w:val="20"/>
    </w:rPr>
  </w:style>
  <w:style w:type="character" w:customStyle="1" w:styleId="TestonotadichiusuraCarattere">
    <w:name w:val="Testo nota di chiusura Carattere"/>
    <w:link w:val="Testonotadichiusura"/>
    <w:rsid w:val="002D6E1A"/>
    <w:rPr>
      <w:rFonts w:ascii="Georgia" w:hAnsi="Georgia"/>
      <w:lang w:eastAsia="de-DE"/>
    </w:rPr>
  </w:style>
  <w:style w:type="paragraph" w:styleId="Numeroelenco">
    <w:name w:val="List Number"/>
    <w:basedOn w:val="Normale"/>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ParagrafoelencoCarattere">
    <w:name w:val="Paragrafo elenco Carattere"/>
    <w:aliases w:val="Paragraphe EI Carattere,Paragraphe de liste1 Carattere,EC Carattere"/>
    <w:link w:val="Paragrafoelenco"/>
    <w:uiPriority w:val="34"/>
    <w:locked/>
    <w:rsid w:val="002D6E1A"/>
    <w:rPr>
      <w:rFonts w:ascii="Georgia" w:hAnsi="Georgia"/>
      <w:sz w:val="22"/>
      <w:szCs w:val="24"/>
      <w:lang w:eastAsia="de-DE"/>
    </w:rPr>
  </w:style>
  <w:style w:type="paragraph" w:customStyle="1" w:styleId="04anumbering0">
    <w:name w:val="04anumbering"/>
    <w:basedOn w:val="Normale"/>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e"/>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aragrafoelenco"/>
    <w:link w:val="DPChar"/>
    <w:qFormat/>
    <w:rsid w:val="002D6E1A"/>
    <w:pPr>
      <w:ind w:left="708"/>
      <w:contextualSpacing w:val="0"/>
      <w:jc w:val="both"/>
    </w:pPr>
    <w:rPr>
      <w:b/>
      <w:szCs w:val="20"/>
      <w:u w:val="single"/>
    </w:rPr>
  </w:style>
  <w:style w:type="paragraph" w:customStyle="1" w:styleId="Bullet">
    <w:name w:val="Bullet"/>
    <w:basedOn w:val="Normale"/>
    <w:rsid w:val="002D6E1A"/>
    <w:pPr>
      <w:numPr>
        <w:numId w:val="11"/>
      </w:numPr>
      <w:tabs>
        <w:tab w:val="left" w:pos="708"/>
      </w:tabs>
      <w:spacing w:before="120" w:after="120" w:line="276" w:lineRule="auto"/>
      <w:jc w:val="both"/>
    </w:pPr>
    <w:rPr>
      <w:szCs w:val="20"/>
      <w:lang w:eastAsia="en-GB"/>
    </w:rPr>
  </w:style>
  <w:style w:type="character" w:styleId="Rimandonotadichiusura">
    <w:name w:val="endnote reference"/>
    <w:unhideWhenUsed/>
    <w:rsid w:val="002D6E1A"/>
    <w:rPr>
      <w:vertAlign w:val="superscript"/>
    </w:rPr>
  </w:style>
  <w:style w:type="character" w:styleId="Testosegnaposto">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ellanormale"/>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essunelenco"/>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umeroriga">
    <w:name w:val="line number"/>
    <w:basedOn w:val="Carpredefinitoparagrafo"/>
    <w:uiPriority w:val="99"/>
    <w:unhideWhenUsed/>
    <w:rsid w:val="00952F2C"/>
  </w:style>
  <w:style w:type="paragraph" w:customStyle="1" w:styleId="aStyle">
    <w:name w:val="a) Style"/>
    <w:basedOn w:val="Normale"/>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Didascalia"/>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e"/>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Titolo5Carattere">
    <w:name w:val="Titolo 5 Carattere"/>
    <w:aliases w:val="Questions Carattere"/>
    <w:link w:val="Titolo5"/>
    <w:rsid w:val="00E9344E"/>
    <w:rPr>
      <w:rFonts w:ascii="Arial" w:hAnsi="Arial"/>
      <w:b/>
      <w:szCs w:val="24"/>
      <w:lang w:eastAsia="de-DE"/>
    </w:rPr>
  </w:style>
  <w:style w:type="character" w:customStyle="1" w:styleId="Titolo3Carattere">
    <w:name w:val="Titolo 3 Carattere"/>
    <w:link w:val="Titolo3"/>
    <w:rsid w:val="003865E5"/>
    <w:rPr>
      <w:rFonts w:ascii="Cambria" w:eastAsia="Times New Roman" w:hAnsi="Cambria" w:cs="Times New Roman"/>
      <w:b/>
      <w:bCs/>
      <w:color w:val="4F81BD"/>
      <w:sz w:val="22"/>
      <w:szCs w:val="24"/>
      <w:lang w:eastAsia="de-DE"/>
    </w:rPr>
  </w:style>
  <w:style w:type="character" w:customStyle="1" w:styleId="Titolo4Carattere">
    <w:name w:val="Titolo 4 Carattere"/>
    <w:link w:val="Titolo4"/>
    <w:rsid w:val="00CB7286"/>
    <w:rPr>
      <w:b/>
      <w:bCs/>
      <w:sz w:val="28"/>
      <w:szCs w:val="28"/>
      <w:lang w:eastAsia="de-DE"/>
    </w:rPr>
  </w:style>
  <w:style w:type="table" w:styleId="Elencochiaro-Colore3">
    <w:name w:val="Light List Accent 3"/>
    <w:basedOn w:val="Tabellanormale"/>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ellanormale"/>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e"/>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e"/>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Titolo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Titolo1"/>
    <w:next w:val="Normale"/>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e"/>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e"/>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e"/>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e"/>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e"/>
    <w:next w:val="Normale"/>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e"/>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e"/>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e"/>
    <w:rsid w:val="000D2D0B"/>
    <w:rPr>
      <w:szCs w:val="20"/>
    </w:rPr>
  </w:style>
  <w:style w:type="paragraph" w:customStyle="1" w:styleId="Sbuchead">
    <w:name w:val="Sbuchead"/>
    <w:basedOn w:val="Normale"/>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e"/>
    <w:next w:val="Fait"/>
    <w:rsid w:val="000D2D0B"/>
    <w:pPr>
      <w:spacing w:before="480" w:after="120"/>
      <w:jc w:val="both"/>
    </w:pPr>
    <w:rPr>
      <w:rFonts w:ascii="Times New Roman" w:hAnsi="Times New Roman"/>
      <w:sz w:val="24"/>
      <w:lang w:eastAsia="en-US"/>
    </w:rPr>
  </w:style>
  <w:style w:type="paragraph" w:customStyle="1" w:styleId="Fait">
    <w:name w:val="Fait à"/>
    <w:basedOn w:val="Normale"/>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e"/>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e"/>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e"/>
    <w:next w:val="Normale"/>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e"/>
    <w:next w:val="Normale"/>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e"/>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e"/>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e"/>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e"/>
    <w:rsid w:val="000D2D0B"/>
    <w:pPr>
      <w:spacing w:before="120" w:after="120"/>
      <w:ind w:left="850"/>
      <w:jc w:val="both"/>
    </w:pPr>
    <w:rPr>
      <w:rFonts w:ascii="Times New Roman" w:hAnsi="Times New Roman"/>
      <w:sz w:val="24"/>
      <w:lang w:eastAsia="en-US"/>
    </w:rPr>
  </w:style>
  <w:style w:type="paragraph" w:customStyle="1" w:styleId="Text2">
    <w:name w:val="Text 2"/>
    <w:basedOn w:val="Normale"/>
    <w:rsid w:val="000D2D0B"/>
    <w:pPr>
      <w:spacing w:before="120" w:after="120"/>
      <w:ind w:left="1417"/>
      <w:jc w:val="both"/>
    </w:pPr>
    <w:rPr>
      <w:rFonts w:ascii="Times New Roman" w:hAnsi="Times New Roman"/>
      <w:sz w:val="24"/>
      <w:lang w:eastAsia="en-US"/>
    </w:rPr>
  </w:style>
  <w:style w:type="paragraph" w:customStyle="1" w:styleId="Text3">
    <w:name w:val="Text 3"/>
    <w:basedOn w:val="Normale"/>
    <w:rsid w:val="000D2D0B"/>
    <w:pPr>
      <w:spacing w:before="120" w:after="120"/>
      <w:ind w:left="1984"/>
      <w:jc w:val="both"/>
    </w:pPr>
    <w:rPr>
      <w:rFonts w:ascii="Times New Roman" w:hAnsi="Times New Roman"/>
      <w:sz w:val="24"/>
      <w:lang w:eastAsia="en-US"/>
    </w:rPr>
  </w:style>
  <w:style w:type="paragraph" w:customStyle="1" w:styleId="Text4">
    <w:name w:val="Text 4"/>
    <w:basedOn w:val="Normale"/>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e"/>
    <w:rsid w:val="000D2D0B"/>
    <w:pPr>
      <w:spacing w:before="120" w:after="120"/>
      <w:jc w:val="center"/>
    </w:pPr>
    <w:rPr>
      <w:rFonts w:ascii="Times New Roman" w:hAnsi="Times New Roman"/>
      <w:sz w:val="24"/>
      <w:lang w:eastAsia="en-US"/>
    </w:rPr>
  </w:style>
  <w:style w:type="paragraph" w:customStyle="1" w:styleId="NormalLeft">
    <w:name w:val="Normal Left"/>
    <w:basedOn w:val="Normale"/>
    <w:rsid w:val="000D2D0B"/>
    <w:pPr>
      <w:spacing w:before="120" w:after="120"/>
    </w:pPr>
    <w:rPr>
      <w:rFonts w:ascii="Times New Roman" w:hAnsi="Times New Roman"/>
      <w:sz w:val="24"/>
      <w:lang w:eastAsia="en-US"/>
    </w:rPr>
  </w:style>
  <w:style w:type="paragraph" w:customStyle="1" w:styleId="NormalRight">
    <w:name w:val="Normal Right"/>
    <w:basedOn w:val="Normale"/>
    <w:rsid w:val="000D2D0B"/>
    <w:pPr>
      <w:spacing w:before="120" w:after="120"/>
      <w:jc w:val="right"/>
    </w:pPr>
    <w:rPr>
      <w:rFonts w:ascii="Times New Roman" w:hAnsi="Times New Roman"/>
      <w:sz w:val="24"/>
      <w:lang w:eastAsia="en-US"/>
    </w:rPr>
  </w:style>
  <w:style w:type="paragraph" w:customStyle="1" w:styleId="QuotedText">
    <w:name w:val="Quoted Text"/>
    <w:basedOn w:val="Normale"/>
    <w:rsid w:val="000D2D0B"/>
    <w:pPr>
      <w:spacing w:before="120" w:after="120"/>
      <w:ind w:left="1417"/>
      <w:jc w:val="both"/>
    </w:pPr>
    <w:rPr>
      <w:rFonts w:ascii="Times New Roman" w:hAnsi="Times New Roman"/>
      <w:sz w:val="24"/>
      <w:lang w:eastAsia="en-US"/>
    </w:rPr>
  </w:style>
  <w:style w:type="paragraph" w:customStyle="1" w:styleId="Point0">
    <w:name w:val="Point 0"/>
    <w:basedOn w:val="Normale"/>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e"/>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e"/>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e"/>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e"/>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e"/>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e"/>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e"/>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e"/>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e"/>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e"/>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e"/>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e"/>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e"/>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e"/>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e"/>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e"/>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e"/>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e"/>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e"/>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e"/>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e"/>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e"/>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e"/>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e"/>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e"/>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e"/>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e"/>
    <w:next w:val="Normale"/>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e"/>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e"/>
    <w:next w:val="Titolo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e"/>
    <w:next w:val="Normale"/>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e"/>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e"/>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e"/>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e"/>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e"/>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e"/>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e"/>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e"/>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e"/>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e"/>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e"/>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e"/>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e"/>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e"/>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e"/>
    <w:next w:val="Normale"/>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e"/>
    <w:next w:val="Normale"/>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e"/>
    <w:next w:val="Normale"/>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e"/>
    <w:next w:val="Normale"/>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e"/>
    <w:next w:val="Normale"/>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e"/>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e"/>
    <w:next w:val="Normale"/>
    <w:rsid w:val="000D2D0B"/>
    <w:pPr>
      <w:spacing w:after="240"/>
    </w:pPr>
    <w:rPr>
      <w:rFonts w:ascii="Times New Roman" w:hAnsi="Times New Roman"/>
      <w:sz w:val="24"/>
      <w:lang w:eastAsia="en-US"/>
    </w:rPr>
  </w:style>
  <w:style w:type="paragraph" w:customStyle="1" w:styleId="Datedadoption">
    <w:name w:val="Date d'adoption"/>
    <w:basedOn w:val="Normale"/>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e"/>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e"/>
    <w:next w:val="Normale"/>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e"/>
    <w:next w:val="Normale"/>
    <w:rsid w:val="000D2D0B"/>
    <w:pPr>
      <w:keepNext/>
      <w:spacing w:before="600" w:after="120"/>
      <w:jc w:val="both"/>
    </w:pPr>
    <w:rPr>
      <w:rFonts w:ascii="Times New Roman" w:hAnsi="Times New Roman"/>
      <w:sz w:val="24"/>
      <w:lang w:eastAsia="en-US"/>
    </w:rPr>
  </w:style>
  <w:style w:type="paragraph" w:customStyle="1" w:styleId="Langue">
    <w:name w:val="Langue"/>
    <w:basedOn w:val="Normale"/>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e"/>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e"/>
    <w:next w:val="Emission"/>
    <w:rsid w:val="000D2D0B"/>
    <w:rPr>
      <w:rFonts w:cs="Arial"/>
      <w:sz w:val="24"/>
      <w:lang w:eastAsia="en-US"/>
    </w:rPr>
  </w:style>
  <w:style w:type="paragraph" w:customStyle="1" w:styleId="Rfrenceinstitutionnelle">
    <w:name w:val="Référence institutionnelle"/>
    <w:basedOn w:val="Normale"/>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e"/>
    <w:next w:val="Statut"/>
    <w:rsid w:val="000D2D0B"/>
    <w:pPr>
      <w:ind w:left="5103"/>
    </w:pPr>
    <w:rPr>
      <w:rFonts w:ascii="Times New Roman" w:hAnsi="Times New Roman"/>
      <w:sz w:val="24"/>
      <w:lang w:eastAsia="en-US"/>
    </w:rPr>
  </w:style>
  <w:style w:type="paragraph" w:customStyle="1" w:styleId="Rfrenceinterne">
    <w:name w:val="Référence interne"/>
    <w:basedOn w:val="Normale"/>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e"/>
    <w:rsid w:val="000D2D0B"/>
    <w:pPr>
      <w:jc w:val="center"/>
    </w:pPr>
    <w:rPr>
      <w:rFonts w:ascii="Times New Roman" w:hAnsi="Times New Roman"/>
      <w:b/>
      <w:sz w:val="24"/>
      <w:lang w:eastAsia="en-US"/>
    </w:rPr>
  </w:style>
  <w:style w:type="paragraph" w:customStyle="1" w:styleId="Statut">
    <w:name w:val="Statut"/>
    <w:basedOn w:val="Normale"/>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e"/>
    <w:next w:val="Normale"/>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e"/>
    <w:next w:val="Normale"/>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e"/>
    <w:next w:val="Normale"/>
    <w:rsid w:val="000D2D0B"/>
    <w:pPr>
      <w:spacing w:before="120" w:after="120"/>
      <w:jc w:val="both"/>
    </w:pPr>
    <w:rPr>
      <w:rFonts w:ascii="Times New Roman" w:hAnsi="Times New Roman"/>
      <w:sz w:val="24"/>
      <w:lang w:eastAsia="en-US"/>
    </w:rPr>
  </w:style>
  <w:style w:type="paragraph" w:customStyle="1" w:styleId="Supertitre">
    <w:name w:val="Supertitre"/>
    <w:basedOn w:val="Normale"/>
    <w:next w:val="Normale"/>
    <w:rsid w:val="000D2D0B"/>
    <w:pPr>
      <w:spacing w:after="600"/>
      <w:jc w:val="center"/>
    </w:pPr>
    <w:rPr>
      <w:rFonts w:ascii="Times New Roman" w:hAnsi="Times New Roman"/>
      <w:b/>
      <w:sz w:val="24"/>
      <w:lang w:eastAsia="en-US"/>
    </w:rPr>
  </w:style>
  <w:style w:type="paragraph" w:customStyle="1" w:styleId="Languesfaisantfoi">
    <w:name w:val="Langues faisant foi"/>
    <w:basedOn w:val="Normale"/>
    <w:next w:val="Normale"/>
    <w:rsid w:val="000D2D0B"/>
    <w:pPr>
      <w:spacing w:before="360"/>
      <w:jc w:val="center"/>
    </w:pPr>
    <w:rPr>
      <w:rFonts w:ascii="Times New Roman" w:hAnsi="Times New Roman"/>
      <w:sz w:val="24"/>
      <w:lang w:eastAsia="en-US"/>
    </w:rPr>
  </w:style>
  <w:style w:type="paragraph" w:customStyle="1" w:styleId="Rfrencecroise">
    <w:name w:val="Référence croisée"/>
    <w:basedOn w:val="Normale"/>
    <w:rsid w:val="000D2D0B"/>
    <w:pPr>
      <w:jc w:val="center"/>
    </w:pPr>
    <w:rPr>
      <w:rFonts w:ascii="Times New Roman" w:hAnsi="Times New Roman"/>
      <w:sz w:val="24"/>
      <w:lang w:eastAsia="en-US"/>
    </w:rPr>
  </w:style>
  <w:style w:type="paragraph" w:customStyle="1" w:styleId="Fichefinanciretitre">
    <w:name w:val="Fiche financière titre"/>
    <w:basedOn w:val="Normale"/>
    <w:next w:val="Normale"/>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e"/>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e"/>
    <w:rsid w:val="000D2D0B"/>
    <w:pPr>
      <w:spacing w:after="240"/>
    </w:pPr>
  </w:style>
  <w:style w:type="paragraph" w:customStyle="1" w:styleId="Accompagnant">
    <w:name w:val="Accompagnant"/>
    <w:basedOn w:val="Normale"/>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e"/>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e"/>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e"/>
    <w:next w:val="Normale"/>
    <w:rsid w:val="000D2D0B"/>
    <w:pPr>
      <w:spacing w:before="360"/>
      <w:jc w:val="center"/>
    </w:pPr>
    <w:rPr>
      <w:rFonts w:ascii="Times New Roman" w:hAnsi="Times New Roman"/>
      <w:sz w:val="24"/>
      <w:lang w:eastAsia="en-US"/>
    </w:rPr>
  </w:style>
  <w:style w:type="paragraph" w:styleId="Numeroelenco2">
    <w:name w:val="List Number 2"/>
    <w:basedOn w:val="Normale"/>
    <w:rsid w:val="000D2D0B"/>
    <w:pPr>
      <w:tabs>
        <w:tab w:val="num" w:pos="643"/>
      </w:tabs>
      <w:spacing w:before="120" w:after="120"/>
      <w:ind w:left="643" w:hanging="360"/>
      <w:jc w:val="both"/>
    </w:pPr>
    <w:rPr>
      <w:rFonts w:ascii="Times New Roman" w:hAnsi="Times New Roman"/>
      <w:sz w:val="24"/>
      <w:lang w:eastAsia="en-US"/>
    </w:rPr>
  </w:style>
  <w:style w:type="paragraph" w:styleId="Numeroelenco3">
    <w:name w:val="List Number 3"/>
    <w:basedOn w:val="Normale"/>
    <w:rsid w:val="000D2D0B"/>
    <w:pPr>
      <w:tabs>
        <w:tab w:val="num" w:pos="926"/>
      </w:tabs>
      <w:spacing w:before="120" w:after="120"/>
      <w:ind w:left="926" w:hanging="360"/>
      <w:jc w:val="both"/>
    </w:pPr>
    <w:rPr>
      <w:rFonts w:ascii="Times New Roman" w:hAnsi="Times New Roman"/>
      <w:sz w:val="24"/>
      <w:lang w:eastAsia="en-US"/>
    </w:rPr>
  </w:style>
  <w:style w:type="paragraph" w:styleId="Numeroelenco4">
    <w:name w:val="List Number 4"/>
    <w:basedOn w:val="Normale"/>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Puntoelenco">
    <w:name w:val="List Bullet"/>
    <w:basedOn w:val="Normale"/>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Puntoelenco2">
    <w:name w:val="List Bullet 2"/>
    <w:basedOn w:val="Normale"/>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Puntoelenco3">
    <w:name w:val="List Bullet 3"/>
    <w:basedOn w:val="Normale"/>
    <w:rsid w:val="000D2D0B"/>
    <w:pPr>
      <w:numPr>
        <w:numId w:val="16"/>
      </w:numPr>
      <w:tabs>
        <w:tab w:val="num" w:pos="926"/>
      </w:tabs>
      <w:spacing w:before="120" w:after="120"/>
      <w:ind w:left="926"/>
      <w:jc w:val="both"/>
    </w:pPr>
    <w:rPr>
      <w:rFonts w:ascii="Times New Roman" w:hAnsi="Times New Roman"/>
      <w:sz w:val="24"/>
      <w:lang w:eastAsia="en-US"/>
    </w:rPr>
  </w:style>
  <w:style w:type="paragraph" w:styleId="Puntoelenco4">
    <w:name w:val="List Bullet 4"/>
    <w:basedOn w:val="Normale"/>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Indicedellefigure">
    <w:name w:val="table of figures"/>
    <w:basedOn w:val="Normale"/>
    <w:next w:val="Normale"/>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e"/>
    <w:rsid w:val="000D2D0B"/>
    <w:pPr>
      <w:ind w:left="720"/>
      <w:contextualSpacing/>
    </w:pPr>
    <w:rPr>
      <w:rFonts w:ascii="Cambria" w:hAnsi="Cambria"/>
      <w:sz w:val="24"/>
      <w:lang w:val="en-US" w:eastAsia="en-US"/>
    </w:rPr>
  </w:style>
  <w:style w:type="paragraph" w:customStyle="1" w:styleId="Listeavsnitt1">
    <w:name w:val="Listeavsnitt1"/>
    <w:basedOn w:val="Normale"/>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e"/>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e"/>
    <w:uiPriority w:val="99"/>
    <w:rsid w:val="000D2D0B"/>
    <w:pPr>
      <w:ind w:left="720"/>
      <w:contextualSpacing/>
    </w:pPr>
    <w:rPr>
      <w:rFonts w:ascii="Cambria" w:hAnsi="Cambria"/>
      <w:sz w:val="24"/>
      <w:lang w:val="en-US" w:eastAsia="en-US"/>
    </w:rPr>
  </w:style>
  <w:style w:type="paragraph" w:customStyle="1" w:styleId="ListParagraph2">
    <w:name w:val="List Paragraph2"/>
    <w:basedOn w:val="Normale"/>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itolo1"/>
    <w:next w:val="Normale"/>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e"/>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e"/>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e"/>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e"/>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e"/>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e"/>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olo">
    <w:name w:val="Title"/>
    <w:basedOn w:val="Normale"/>
    <w:next w:val="Normale"/>
    <w:link w:val="TitoloCarattere"/>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oloCarattere">
    <w:name w:val="Titolo Carattere"/>
    <w:link w:val="Titolo"/>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e"/>
    <w:rsid w:val="000D2D0B"/>
    <w:pPr>
      <w:spacing w:before="320" w:line="260" w:lineRule="exact"/>
      <w:jc w:val="both"/>
    </w:pPr>
    <w:rPr>
      <w:rFonts w:ascii="Myriad Pro Light" w:hAnsi="Myriad Pro Light"/>
      <w:b/>
      <w:sz w:val="21"/>
      <w:szCs w:val="20"/>
      <w:lang w:val="es-ES" w:eastAsia="es-ES"/>
    </w:rPr>
  </w:style>
  <w:style w:type="character" w:customStyle="1" w:styleId="RevisioneCarattere">
    <w:name w:val="Revisione Carattere"/>
    <w:link w:val="Revisione"/>
    <w:uiPriority w:val="99"/>
    <w:semiHidden/>
    <w:locked/>
    <w:rsid w:val="000D2D0B"/>
    <w:rPr>
      <w:rFonts w:ascii="Georgia" w:hAnsi="Georgia"/>
      <w:sz w:val="22"/>
      <w:szCs w:val="24"/>
      <w:lang w:eastAsia="de-DE"/>
    </w:rPr>
  </w:style>
  <w:style w:type="table" w:customStyle="1" w:styleId="TableGrid2">
    <w:name w:val="Table Grid2"/>
    <w:basedOn w:val="Tabellanormale"/>
    <w:next w:val="Grigliatabella"/>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delicata">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e"/>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e"/>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e"/>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e"/>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e"/>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e"/>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e"/>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e"/>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e"/>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e"/>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e"/>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e"/>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Carpredefinitoparagrafo"/>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Enfasiintensa">
    <w:name w:val="Intense Emphasis"/>
    <w:basedOn w:val="Carpredefinitoparagrafo"/>
    <w:uiPriority w:val="21"/>
    <w:qFormat/>
    <w:rsid w:val="00D34282"/>
    <w:rPr>
      <w:b/>
      <w:bCs/>
      <w:i/>
      <w:iCs/>
    </w:rPr>
  </w:style>
  <w:style w:type="character" w:customStyle="1" w:styleId="CPTitle1Char">
    <w:name w:val="CP_Title1 Char"/>
    <w:basedOn w:val="Carpredefinitoparagrafo"/>
    <w:link w:val="CPTitle1"/>
    <w:locked/>
    <w:rsid w:val="00D34282"/>
    <w:rPr>
      <w:rFonts w:asciiTheme="majorHAnsi" w:eastAsiaTheme="majorEastAsia" w:hAnsiTheme="majorHAnsi" w:cstheme="majorHAnsi"/>
      <w:b/>
      <w:sz w:val="32"/>
      <w:szCs w:val="32"/>
    </w:rPr>
  </w:style>
  <w:style w:type="paragraph" w:customStyle="1" w:styleId="CPTitle1">
    <w:name w:val="CP_Title1"/>
    <w:basedOn w:val="Titolo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itolo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e"/>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e"/>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e"/>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e"/>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e"/>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e"/>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e"/>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Carpredefinitoparagrafo"/>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e"/>
    <w:next w:val="Normale"/>
    <w:link w:val="QuestionstyleChar"/>
    <w:autoRedefine/>
    <w:qFormat/>
    <w:rsid w:val="007118EB"/>
    <w:pPr>
      <w:numPr>
        <w:numId w:val="37"/>
      </w:numPr>
      <w:spacing w:after="250" w:line="276" w:lineRule="auto"/>
      <w:ind w:hanging="294"/>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Carpredefinitoparagrafo"/>
    <w:link w:val="Questionstyle"/>
    <w:rsid w:val="007118EB"/>
    <w:rPr>
      <w:rFonts w:asciiTheme="minorHAnsi" w:eastAsiaTheme="minorEastAsia" w:hAnsiTheme="minorHAnsi" w:cstheme="minorBidi"/>
      <w:b/>
      <w:sz w:val="22"/>
      <w:lang w:eastAsia="en-US"/>
    </w:rPr>
  </w:style>
  <w:style w:type="paragraph" w:styleId="Sottotitolo">
    <w:name w:val="Subtitle"/>
    <w:basedOn w:val="Normale"/>
    <w:next w:val="Normale"/>
    <w:link w:val="SottotitoloCarattere"/>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ottotitoloCarattere">
    <w:name w:val="Sottotitolo Carattere"/>
    <w:basedOn w:val="Carpredefinitoparagrafo"/>
    <w:link w:val="Sottotitolo"/>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Paragrafoelenco"/>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Carpredefinitoparagrafo"/>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Carpredefinitoparagrafo"/>
    <w:link w:val="myNormal0"/>
    <w:locked/>
    <w:rsid w:val="00AF38AF"/>
    <w:rPr>
      <w:rFonts w:ascii="Georgia" w:hAnsi="Georgia"/>
      <w:lang w:eastAsia="de-DE"/>
    </w:rPr>
  </w:style>
  <w:style w:type="paragraph" w:customStyle="1" w:styleId="myNormal0">
    <w:name w:val="myNormal"/>
    <w:basedOn w:val="Normale"/>
    <w:link w:val="myNormalChar0"/>
    <w:rsid w:val="00AF38AF"/>
    <w:pPr>
      <w:tabs>
        <w:tab w:val="num" w:pos="360"/>
      </w:tabs>
      <w:spacing w:after="250" w:line="276" w:lineRule="auto"/>
      <w:jc w:val="both"/>
    </w:pPr>
    <w:rPr>
      <w:rFonts w:ascii="Georgia" w:hAnsi="Georgia"/>
      <w:szCs w:val="20"/>
    </w:rPr>
  </w:style>
  <w:style w:type="paragraph" w:customStyle="1" w:styleId="QStyle">
    <w:name w:val="Q Style"/>
    <w:basedOn w:val="Paragrafoelenco"/>
    <w:qFormat/>
    <w:rsid w:val="00407232"/>
    <w:pPr>
      <w:numPr>
        <w:numId w:val="38"/>
      </w:numPr>
      <w:tabs>
        <w:tab w:val="left" w:pos="720"/>
      </w:tabs>
      <w:autoSpaceDE w:val="0"/>
      <w:autoSpaceDN w:val="0"/>
      <w:adjustRightInd w:val="0"/>
      <w:spacing w:after="120"/>
      <w:ind w:left="720" w:hanging="720"/>
      <w:contextualSpacing w:val="0"/>
      <w:jc w:val="both"/>
    </w:pPr>
    <w:rPr>
      <w:rFonts w:asciiTheme="minorHAnsi" w:eastAsiaTheme="minorEastAsia" w:hAnsiTheme="minorHAnsi"/>
      <w:b/>
      <w:bCs/>
      <w:noProof/>
      <w:color w:val="000000"/>
      <w:sz w:val="22"/>
      <w:lang w:eastAsia="en-US"/>
    </w:rPr>
  </w:style>
  <w:style w:type="paragraph" w:customStyle="1" w:styleId="List1">
    <w:name w:val="List1"/>
    <w:autoRedefine/>
    <w:qFormat/>
    <w:rsid w:val="00197794"/>
    <w:rPr>
      <w:rFonts w:asciiTheme="minorHAnsi" w:eastAsiaTheme="minorEastAsia" w:hAnsiTheme="minorHAnsi" w:cstheme="minorBidi"/>
      <w:sz w:val="22"/>
      <w:szCs w:val="22"/>
      <w:lang w:val="en-US" w:eastAsia="en-US"/>
    </w:rPr>
  </w:style>
  <w:style w:type="paragraph" w:customStyle="1" w:styleId="1">
    <w:name w:val="1"/>
    <w:basedOn w:val="Normale"/>
    <w:link w:val="Rimandonotaapidipagina"/>
    <w:uiPriority w:val="99"/>
    <w:qFormat/>
    <w:rsid w:val="00197794"/>
    <w:pPr>
      <w:spacing w:after="160" w:line="240" w:lineRule="exact"/>
    </w:pPr>
    <w:rPr>
      <w:rFonts w:ascii="Times New Roman" w:hAnsi="Times New Roman"/>
      <w:szCs w:val="20"/>
      <w:vertAlign w:val="superscript"/>
      <w:lang w:eastAsia="en-GB"/>
    </w:rPr>
  </w:style>
  <w:style w:type="paragraph" w:customStyle="1" w:styleId="body">
    <w:name w:val="body"/>
    <w:link w:val="bodyChar"/>
    <w:uiPriority w:val="99"/>
    <w:qFormat/>
    <w:rsid w:val="00197794"/>
    <w:pPr>
      <w:spacing w:before="240" w:after="120" w:line="276" w:lineRule="auto"/>
      <w:jc w:val="both"/>
    </w:pPr>
    <w:rPr>
      <w:rFonts w:asciiTheme="minorHAnsi" w:eastAsiaTheme="minorEastAsia" w:hAnsiTheme="minorHAnsi" w:cstheme="minorBidi"/>
      <w:sz w:val="22"/>
      <w:szCs w:val="24"/>
      <w:lang w:val="en-US" w:eastAsia="en-US"/>
    </w:rPr>
  </w:style>
  <w:style w:type="character" w:customStyle="1" w:styleId="bodyChar">
    <w:name w:val="body Char"/>
    <w:link w:val="body"/>
    <w:uiPriority w:val="99"/>
    <w:locked/>
    <w:rsid w:val="00197794"/>
    <w:rPr>
      <w:rFonts w:asciiTheme="minorHAnsi" w:eastAsiaTheme="minorEastAsia" w:hAnsiTheme="minorHAnsi" w:cstheme="minorBidi"/>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eiopa.europa.eu/Pages/Links/Legal-notice.aspx"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eba.europa.eu/legal-notic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https://www.esma.europa.eu/press-news/consulta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www.esma.europa.eu/legal-notice"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Other Work Document" ma:contentTypeID="0x010100DD70E92362DEE14191597B20A60D97FF021000965AB77F8A9CDA4F84DF757DE0E7E0EB" ma:contentTypeVersion="139" ma:contentTypeDescription="" ma:contentTypeScope="" ma:versionID="1dade7e22ff44667bf538f766b29126c">
  <xsd:schema xmlns:xsd="http://www.w3.org/2001/XMLSchema" xmlns:xs="http://www.w3.org/2001/XMLSchema" xmlns:p="http://schemas.microsoft.com/office/2006/metadata/properties" xmlns:ns2="35c8e399-07b8-49e4-91bf-01a20105d4df" targetNamespace="http://schemas.microsoft.com/office/2006/metadata/properties" ma:root="true" ma:fieldsID="3efdec30530f1486a49bd24a2216b6f4" ns2:_="">
    <xsd:import namespace="35c8e399-07b8-49e4-91bf-01a20105d4df"/>
    <xsd:element name="properties">
      <xsd:complexType>
        <xsd:sequence>
          <xsd:element name="documentManagement">
            <xsd:complexType>
              <xsd:all>
                <xsd:element ref="ns2:Year"/>
                <xsd:element ref="ns2:MeetingDate" minOccurs="0"/>
                <xsd:element ref="ns2:_dlc_DocId" minOccurs="0"/>
                <xsd:element ref="ns2:TaxCatchAll" minOccurs="0"/>
                <xsd:element ref="ns2:_dlc_DocIdUrl" minOccurs="0"/>
                <xsd:element ref="ns2:_dlc_DocIdPersistId" minOccurs="0"/>
                <xsd:element ref="ns2:kdd529b9a5cb416096d62dbd0e6e5583" minOccurs="0"/>
                <xsd:element ref="ns2:k9db3a09612944c49e649e0ff38a506b" minOccurs="0"/>
                <xsd:element ref="ns2:oa4fe03ffd8943c1880fe290404e8de7" minOccurs="0"/>
                <xsd:element ref="ns2:o129a376828d47fdaef4d5f5d93fd079" minOccurs="0"/>
                <xsd:element ref="ns2:le43fdf786354491b6a92d49b491b10f" minOccurs="0"/>
                <xsd:element ref="ns2:TaxCatchAllLabel" minOccurs="0"/>
                <xsd:element ref="ns2:i273e4c9de95495b82bee898e1d119e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8e399-07b8-49e4-91bf-01a20105d4df"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TaxCatchAll" ma:index="11" nillable="true" ma:displayName="Taxonomy Catch All Column" ma:hidden="true" ma:list="{c380671e-f6c3-419a-ac4e-e7d07b07efc7}" ma:internalName="TaxCatchAll" ma:showField="CatchAllData"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kdd529b9a5cb416096d62dbd0e6e5583" ma:index="14" ma:taxonomy="true" ma:internalName="kdd529b9a5cb416096d62dbd0e6e5583" ma:taxonomyFieldName="TeamName" ma:displayName="Team Name" ma:readOnly="false" ma:default="38;#Investment Management|9630b78b-e81c-4ffd-baef-5f8b4aeb7ac5" ma:fieldId="{4dd529b9-a5cb-4160-96d6-2dbd0e6e5583}"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k9db3a09612944c49e649e0ff38a506b" ma:index="15" nillable="true" ma:taxonomy="true" ma:internalName="k9db3a09612944c49e649e0ff38a506b" ma:taxonomyFieldName="EsmaAudience" ma:displayName="Audience" ma:default="" ma:fieldId="{49db3a09-6129-44c4-9e64-9e0ff38a506b}"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oa4fe03ffd8943c1880fe290404e8de7" ma:index="16" ma:taxonomy="true" ma:internalName="oa4fe03ffd8943c1880fe290404e8de7" ma:taxonomyFieldName="DocumentType" ma:displayName="Document Type" ma:readOnly="false" ma:default="" ma:fieldId="{8a4fe03f-fd89-43c1-880f-e290404e8de7}"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18" ma:taxonomy="true" ma:internalName="o129a376828d47fdaef4d5f5d93fd079" ma:taxonomyFieldName="ConfidentialityLevel" ma:displayName="Confidentiality Level" ma:readOnly="false" ma:default="15;#Regular|07f1e362-856b-423d-bea6-a14079762141" ma:fieldId="{8129a376-828d-47fd-aef4-d5f5d93fd079}"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le43fdf786354491b6a92d49b491b10f" ma:index="23" nillable="true" ma:taxonomy="true" ma:internalName="le43fdf786354491b6a92d49b491b10f" ma:taxonomyFieldName="TeamTopic" ma:displayName="Team Topic" ma:readOnly="false" ma:default="87;#Other Work|f1a52b52-917d-42ef-9667-945839604bb2" ma:fieldId="{5e43fdf7-8635-4491-b6a9-2d49b491b10f}" ma:taxonomyMulti="true" ma:sspId="0ac1876e-32bf-4158-94e7-cdbcd053a335" ma:termSetId="659d163a-41f8-4a11-98d0-47db219aa0e4"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c380671e-f6c3-419a-ac4e-e7d07b07efc7}" ma:internalName="TaxCatchAllLabel" ma:readOnly="true" ma:showField="CatchAllDataLabel"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i273e4c9de95495b82bee898e1d119e4" ma:index="25" nillable="true" ma:taxonomy="true" ma:internalName="i273e4c9de95495b82bee898e1d119e4" ma:taxonomyFieldName="Topic" ma:displayName="Topic" ma:default="" ma:fieldId="{2273e4c9-de95-495b-82be-e898e1d119e4}" ma:sspId="0ac1876e-32bf-4158-94e7-cdbcd053a335" ma:termSetId="a11a6b21-db06-4e7f-a75f-2a10b1559aa2"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35c8e399-07b8-49e4-91bf-01a20105d4df">ESMA34-45-1218</_dlc_DocId>
    <_dlc_DocIdUrl xmlns="35c8e399-07b8-49e4-91bf-01a20105d4df">
      <Url>https://sherpa.esma.europa.eu/sites/INIIVM/_layouts/15/DocIdRedir.aspx?ID=ESMA34-45-1218</Url>
      <Description>ESMA34-45-1218</Description>
    </_dlc_DocIdUrl>
    <MeetingDate xmlns="35c8e399-07b8-49e4-91bf-01a20105d4df" xsi:nil="true"/>
    <TaxCatchAll xmlns="35c8e399-07b8-49e4-91bf-01a20105d4df">
      <Value>257</Value>
      <Value>66</Value>
      <Value>87</Value>
      <Value>72</Value>
      <Value>38</Value>
    </TaxCatchAll>
    <Year xmlns="35c8e399-07b8-49e4-91bf-01a20105d4df">2021</Year>
    <k9db3a09612944c49e649e0ff38a506b xmlns="35c8e399-07b8-49e4-91bf-01a20105d4df">
      <Terms xmlns="http://schemas.microsoft.com/office/infopath/2007/PartnerControls"/>
    </k9db3a09612944c49e649e0ff38a506b>
    <o129a376828d47fdaef4d5f5d93fd079 xmlns="35c8e399-07b8-49e4-91bf-01a20105d4df">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o129a376828d47fdaef4d5f5d93fd079>
    <le43fdf786354491b6a92d49b491b10f xmlns="35c8e399-07b8-49e4-91bf-01a20105d4df">
      <Terms xmlns="http://schemas.microsoft.com/office/infopath/2007/PartnerControls">
        <TermInfo xmlns="http://schemas.microsoft.com/office/infopath/2007/PartnerControls">
          <TermName xmlns="http://schemas.microsoft.com/office/infopath/2007/PartnerControls">Other Work</TermName>
          <TermId xmlns="http://schemas.microsoft.com/office/infopath/2007/PartnerControls">f1a52b52-917d-42ef-9667-945839604bb2</TermId>
        </TermInfo>
      </Terms>
    </le43fdf786354491b6a92d49b491b10f>
    <kdd529b9a5cb416096d62dbd0e6e5583 xmlns="35c8e399-07b8-49e4-91bf-01a20105d4df">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i273e4c9de95495b82bee898e1d119e4 xmlns="35c8e399-07b8-49e4-91bf-01a20105d4df">
      <Terms xmlns="http://schemas.microsoft.com/office/infopath/2007/PartnerControls">
        <TermInfo xmlns="http://schemas.microsoft.com/office/infopath/2007/PartnerControls">
          <TermName xmlns="http://schemas.microsoft.com/office/infopath/2007/PartnerControls">Sustainable Finance</TermName>
          <TermId xmlns="http://schemas.microsoft.com/office/infopath/2007/PartnerControls">3f3f5c47-29f7-449c-ab20-04ae7736b23b</TermId>
        </TermInfo>
      </Terms>
    </i273e4c9de95495b82bee898e1d119e4>
    <oa4fe03ffd8943c1880fe290404e8de7 xmlns="35c8e399-07b8-49e4-91bf-01a20105d4df">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oa4fe03ffd8943c1880fe290404e8de7>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2.xml><?xml version="1.0" encoding="utf-8"?>
<ds:datastoreItem xmlns:ds="http://schemas.openxmlformats.org/officeDocument/2006/customXml" ds:itemID="{DB48F0BA-D32A-4B60-B310-EF8735E9B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8e399-07b8-49e4-91bf-01a20105d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4.xml><?xml version="1.0" encoding="utf-8"?>
<ds:datastoreItem xmlns:ds="http://schemas.openxmlformats.org/officeDocument/2006/customXml" ds:itemID="{A1823ED9-4C25-4A0F-AA35-0F2F3F3B90A3}">
  <ds:schemaRefs>
    <ds:schemaRef ds:uri="http://schemas.microsoft.com/office/infopath/2007/PartnerControls"/>
    <ds:schemaRef ds:uri="http://schemas.microsoft.com/office/2006/metadata/properties"/>
    <ds:schemaRef ds:uri="http://purl.org/dc/terms/"/>
    <ds:schemaRef ds:uri="35c8e399-07b8-49e4-91bf-01a20105d4df"/>
    <ds:schemaRef ds:uri="http://schemas.microsoft.com/office/2006/documentManagement/types"/>
    <ds:schemaRef ds:uri="http://schemas.openxmlformats.org/package/2006/metadata/core-properties"/>
    <ds:schemaRef ds:uri="http://purl.org/dc/dcmitype/"/>
    <ds:schemaRef ds:uri="http://purl.org/dc/elements/1.1/"/>
    <ds:schemaRef ds:uri="http://www.w3.org/XML/1998/namespace"/>
  </ds:schemaRefs>
</ds:datastoreItem>
</file>

<file path=customXml/itemProps5.xml><?xml version="1.0" encoding="utf-8"?>
<ds:datastoreItem xmlns:ds="http://schemas.openxmlformats.org/officeDocument/2006/customXml" ds:itemID="{1CA0593C-CD61-44BA-9973-FDAA8AD782DB}">
  <ds:schemaRefs>
    <ds:schemaRef ds:uri="http://schemas.openxmlformats.org/officeDocument/2006/bibliography"/>
  </ds:schemaRefs>
</ds:datastoreItem>
</file>

<file path=customXml/itemProps6.xml><?xml version="1.0" encoding="utf-8"?>
<ds:datastoreItem xmlns:ds="http://schemas.openxmlformats.org/officeDocument/2006/customXml" ds:itemID="{1422F0A9-863B-48C6-9529-6AC8C759B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1580</Words>
  <Characters>9169</Characters>
  <Application>Microsoft Office Word</Application>
  <DocSecurity>12</DocSecurity>
  <Lines>76</Lines>
  <Paragraphs>21</Paragraphs>
  <ScaleCrop>false</ScaleCrop>
  <HeadingPairs>
    <vt:vector size="10" baseType="variant">
      <vt:variant>
        <vt:lpstr>Titolo</vt:lpstr>
      </vt:variant>
      <vt:variant>
        <vt:i4>1</vt:i4>
      </vt:variant>
      <vt:variant>
        <vt:lpstr>Title</vt:lpstr>
      </vt:variant>
      <vt:variant>
        <vt:i4>1</vt:i4>
      </vt:variant>
      <vt:variant>
        <vt:lpstr>Título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Reply form for the TR portability CP under EMIR</vt:lpstr>
      <vt:lpstr>20110000</vt:lpstr>
      <vt:lpstr>20110000</vt:lpstr>
      <vt:lpstr>20110000</vt:lpstr>
    </vt:vector>
  </TitlesOfParts>
  <Company>ESMA</Company>
  <LinksUpToDate>false</LinksUpToDate>
  <CharactersWithSpaces>10728</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sonia ciccolella</cp:lastModifiedBy>
  <cp:revision>2</cp:revision>
  <cp:lastPrinted>2015-02-18T11:01:00Z</cp:lastPrinted>
  <dcterms:created xsi:type="dcterms:W3CDTF">2021-05-12T13:15:00Z</dcterms:created>
  <dcterms:modified xsi:type="dcterms:W3CDTF">2021-05-12T13:15:00Z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0x010100DD70E92362DEE14191597B20A60D97FF021000965AB77F8A9CDA4F84DF757DE0E7E0EB</vt:lpwstr>
  </property>
  <property fmtid="{D5CDD505-2E9C-101B-9397-08002B2CF9AE}" pid="3" name="EsmaAudience">
    <vt:lpwstr/>
  </property>
  <property fmtid="{D5CDD505-2E9C-101B-9397-08002B2CF9AE}" pid="4" name="TeamName">
    <vt:lpwstr>38;#Investment Management|9630b78b-e81c-4ffd-baef-5f8b4aeb7ac5</vt:lpwstr>
  </property>
  <property fmtid="{D5CDD505-2E9C-101B-9397-08002B2CF9AE}" pid="5" name="Topic">
    <vt:lpwstr>257;#Sustainable Finance|3f3f5c47-29f7-449c-ab20-04ae7736b23b</vt:lpwstr>
  </property>
  <property fmtid="{D5CDD505-2E9C-101B-9397-08002B2CF9AE}" pid="6" name="SubTopic">
    <vt:lpwstr/>
  </property>
  <property fmtid="{D5CDD505-2E9C-101B-9397-08002B2CF9AE}" pid="7" name="DocumentType">
    <vt:lpwstr>66;#Questionnaire|a849d609-a31c-415e-a1a8-503bcc16b083</vt:lpwstr>
  </property>
  <property fmtid="{D5CDD505-2E9C-101B-9397-08002B2CF9AE}" pid="8" name="ConfidentialityLevel">
    <vt:lpwstr>72;#Public|a0c619ff-bd46-48f0-b213-6b7c03fe156d</vt:lpwstr>
  </property>
  <property fmtid="{D5CDD505-2E9C-101B-9397-08002B2CF9AE}" pid="9" name="_dlc_DocIdItemGuid">
    <vt:lpwstr>71cff28a-b92d-4336-b344-c47118f9edc5</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TeamTopic">
    <vt:lpwstr>87;#Other Work|f1a52b52-917d-42ef-9667-945839604bb2</vt:lpwstr>
  </property>
  <property fmtid="{D5CDD505-2E9C-101B-9397-08002B2CF9AE}" pid="17" name="Project">
    <vt:lpwstr>103;#PRIIPs|a491fde9-7cc6-4ddd-9670-fcf5e94cd88f</vt:lpwstr>
  </property>
</Properties>
</file>