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rPr>
        <w:id w:val="-973058580"/>
        <w:docPartObj>
          <w:docPartGallery w:val="Cover Pages"/>
          <w:docPartUnique/>
        </w:docPartObj>
      </w:sdtPr>
      <w:sdtEndPr/>
      <w:sdtContent>
        <w:p w14:paraId="61BFF4B7" w14:textId="77777777" w:rsidR="00AF2EF7" w:rsidRPr="00B8572C" w:rsidRDefault="00AF2EF7" w:rsidP="00AF2EF7">
          <w:pPr>
            <w:spacing w:line="276" w:lineRule="auto"/>
            <w:rPr>
              <w:rFonts w:asciiTheme="minorHAnsi" w:hAnsiTheme="minorHAnsi" w:cstheme="minorHAnsi"/>
              <w:color w:val="FF0000"/>
            </w:rPr>
          </w:pPr>
        </w:p>
        <w:p w14:paraId="1C1BFAE2" w14:textId="77777777" w:rsidR="00AF2EF7" w:rsidRPr="00B8572C" w:rsidRDefault="00AF2EF7" w:rsidP="00AF2EF7">
          <w:pPr>
            <w:spacing w:after="120" w:line="276" w:lineRule="auto"/>
            <w:rPr>
              <w:rFonts w:asciiTheme="minorHAnsi" w:hAnsiTheme="minorHAnsi" w:cstheme="minorHAnsi"/>
            </w:rPr>
          </w:pPr>
        </w:p>
        <w:p w14:paraId="787460E0" w14:textId="77777777" w:rsidR="00AF2EF7" w:rsidRPr="00B8572C" w:rsidRDefault="00AF2EF7" w:rsidP="00AF2EF7">
          <w:pPr>
            <w:spacing w:line="276" w:lineRule="auto"/>
            <w:rPr>
              <w:rFonts w:asciiTheme="minorHAnsi" w:hAnsiTheme="minorHAnsi" w:cstheme="minorHAnsi"/>
            </w:rPr>
          </w:pPr>
        </w:p>
        <w:p w14:paraId="23B57B18" w14:textId="77777777" w:rsidR="00AF2EF7" w:rsidRPr="00B8572C" w:rsidRDefault="00AF2EF7" w:rsidP="00AF2EF7">
          <w:pPr>
            <w:spacing w:line="276" w:lineRule="auto"/>
            <w:rPr>
              <w:rFonts w:asciiTheme="minorHAnsi" w:hAnsiTheme="minorHAnsi" w:cstheme="minorHAnsi"/>
            </w:rPr>
          </w:pPr>
        </w:p>
        <w:p w14:paraId="04401C2B" w14:textId="77777777" w:rsidR="00AF2EF7" w:rsidRPr="00B8572C" w:rsidRDefault="00AF2EF7" w:rsidP="00AF2EF7">
          <w:pPr>
            <w:spacing w:line="276" w:lineRule="auto"/>
            <w:rPr>
              <w:rFonts w:asciiTheme="minorHAnsi" w:hAnsiTheme="minorHAnsi" w:cstheme="minorHAnsi"/>
            </w:rPr>
          </w:pPr>
        </w:p>
        <w:tbl>
          <w:tblPr>
            <w:tblpPr w:leftFromText="8505" w:vertAnchor="page" w:horzAnchor="margin" w:tblpX="-426" w:tblpY="3444"/>
            <w:tblW w:w="10490" w:type="dxa"/>
            <w:tblLayout w:type="fixed"/>
            <w:tblCellMar>
              <w:left w:w="0" w:type="dxa"/>
              <w:right w:w="0" w:type="dxa"/>
            </w:tblCellMar>
            <w:tblLook w:val="01E0" w:firstRow="1" w:lastRow="1" w:firstColumn="1" w:lastColumn="1" w:noHBand="0" w:noVBand="0"/>
          </w:tblPr>
          <w:tblGrid>
            <w:gridCol w:w="10490"/>
          </w:tblGrid>
          <w:tr w:rsidR="00AF2EF7" w:rsidRPr="00B8572C" w14:paraId="55D8B106" w14:textId="77777777" w:rsidTr="00D13661">
            <w:trPr>
              <w:trHeight w:hRule="exact" w:val="1492"/>
            </w:trPr>
            <w:tc>
              <w:tcPr>
                <w:tcW w:w="10490" w:type="dxa"/>
                <w:vAlign w:val="bottom"/>
              </w:tcPr>
              <w:p w14:paraId="2A8545EF" w14:textId="3CDBB7D7" w:rsidR="00AF2EF7" w:rsidRPr="00B8572C" w:rsidRDefault="00C1698A" w:rsidP="00D13661">
                <w:pPr>
                  <w:pStyle w:val="Title"/>
                  <w:spacing w:line="276" w:lineRule="auto"/>
                  <w:ind w:right="854"/>
                  <w:rPr>
                    <w:rFonts w:asciiTheme="minorHAnsi" w:hAnsiTheme="minorHAnsi" w:cstheme="minorHAnsi"/>
                    <w:sz w:val="48"/>
                    <w:szCs w:val="48"/>
                  </w:rPr>
                </w:pPr>
                <w:r>
                  <w:rPr>
                    <w:rFonts w:asciiTheme="minorHAnsi" w:hAnsiTheme="minorHAnsi" w:cstheme="minorHAnsi"/>
                    <w:sz w:val="48"/>
                    <w:szCs w:val="48"/>
                  </w:rPr>
                  <w:t xml:space="preserve">Response Form to the </w:t>
                </w:r>
                <w:r w:rsidR="008B2AF1">
                  <w:rPr>
                    <w:rFonts w:asciiTheme="minorHAnsi" w:hAnsiTheme="minorHAnsi" w:cstheme="minorHAnsi"/>
                    <w:sz w:val="48"/>
                    <w:szCs w:val="48"/>
                  </w:rPr>
                  <w:t xml:space="preserve">Consultation Paper </w:t>
                </w:r>
              </w:p>
            </w:tc>
          </w:tr>
          <w:tr w:rsidR="00AB6157" w:rsidRPr="00B8572C" w14:paraId="76D253F5" w14:textId="77777777" w:rsidTr="00D13661">
            <w:trPr>
              <w:trHeight w:hRule="exact" w:val="747"/>
            </w:trPr>
            <w:tc>
              <w:tcPr>
                <w:tcW w:w="10490" w:type="dxa"/>
                <w:tcMar>
                  <w:top w:w="142" w:type="dxa"/>
                </w:tcMar>
              </w:tcPr>
              <w:p w14:paraId="4D4BF1F9" w14:textId="77777777" w:rsidR="00854E85" w:rsidRDefault="00854E85" w:rsidP="00854E85">
                <w:pPr>
                  <w:pStyle w:val="Subtitle"/>
                  <w:rPr>
                    <w:rFonts w:cs="Arial"/>
                  </w:rPr>
                </w:pPr>
                <w:r>
                  <w:rPr>
                    <w:rFonts w:cs="Arial"/>
                  </w:rPr>
                  <w:t xml:space="preserve">Guidelines </w:t>
                </w:r>
                <w:bookmarkStart w:id="0" w:name="_Hlk62463695"/>
                <w:r>
                  <w:rPr>
                    <w:rFonts w:cs="Arial"/>
                  </w:rPr>
                  <w:t xml:space="preserve">on </w:t>
                </w:r>
                <w:bookmarkStart w:id="1" w:name="_Hlk63180787"/>
                <w:r>
                  <w:rPr>
                    <w:rFonts w:cs="Arial"/>
                  </w:rPr>
                  <w:t>methodology to be used in exceptional circumstances and amendment to the guidelines on non-significant benchmar</w:t>
                </w:r>
                <w:bookmarkEnd w:id="0"/>
                <w:r>
                  <w:rPr>
                    <w:rFonts w:cs="Arial"/>
                  </w:rPr>
                  <w:t>ks</w:t>
                </w:r>
                <w:bookmarkEnd w:id="1"/>
              </w:p>
              <w:p w14:paraId="7EFF292E" w14:textId="137345E0" w:rsidR="00363639" w:rsidRDefault="00363639" w:rsidP="00363639">
                <w:pPr>
                  <w:pStyle w:val="Subtitle"/>
                  <w:rPr>
                    <w:rFonts w:cs="Arial"/>
                  </w:rPr>
                </w:pPr>
              </w:p>
              <w:p w14:paraId="26CF3934" w14:textId="4EE33F45" w:rsidR="00AB6157" w:rsidRPr="00B8572C" w:rsidRDefault="00AB6157" w:rsidP="00AB6157">
                <w:pPr>
                  <w:pStyle w:val="Heading2"/>
                  <w:numPr>
                    <w:ilvl w:val="0"/>
                    <w:numId w:val="0"/>
                  </w:numPr>
                  <w:ind w:left="576" w:hanging="576"/>
                </w:pPr>
              </w:p>
            </w:tc>
          </w:tr>
        </w:tbl>
        <w:p w14:paraId="7DEBD68F" w14:textId="77777777" w:rsidR="00AF2EF7" w:rsidRPr="00B8572C" w:rsidRDefault="00AF2EF7" w:rsidP="00AF2EF7">
          <w:pPr>
            <w:spacing w:line="276" w:lineRule="auto"/>
            <w:rPr>
              <w:rFonts w:asciiTheme="minorHAnsi" w:hAnsiTheme="minorHAnsi" w:cstheme="minorHAnsi"/>
            </w:rPr>
          </w:pPr>
        </w:p>
        <w:p w14:paraId="5B933631" w14:textId="77777777" w:rsidR="00AF2EF7" w:rsidRPr="00B8572C" w:rsidRDefault="00AF2EF7" w:rsidP="00AF2EF7">
          <w:pPr>
            <w:spacing w:line="276" w:lineRule="auto"/>
            <w:rPr>
              <w:rFonts w:asciiTheme="minorHAnsi" w:hAnsiTheme="minorHAnsi" w:cstheme="minorHAnsi"/>
            </w:rPr>
            <w:sectPr w:rsidR="00AF2EF7" w:rsidRPr="00B8572C" w:rsidSect="007E7997">
              <w:headerReference w:type="default"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pPr>
        </w:p>
        <w:p w14:paraId="3992D496"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p>
        <w:p w14:paraId="50F24FB7"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r w:rsidRPr="00B8572C">
            <w:rPr>
              <w:rFonts w:asciiTheme="majorHAnsi" w:eastAsiaTheme="majorEastAsia" w:hAnsiTheme="majorHAnsi" w:cstheme="majorBidi"/>
              <w:b/>
              <w:sz w:val="28"/>
              <w:lang w:eastAsia="en-US"/>
            </w:rPr>
            <w:t xml:space="preserve">Responding to this paper </w:t>
          </w:r>
        </w:p>
        <w:p w14:paraId="46CF9AD5" w14:textId="4D09CB70"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ESMA invites comments on all matters in this paper and in particular on the specific questions summarised in Annex </w:t>
          </w:r>
          <w:r w:rsidR="0010762E">
            <w:rPr>
              <w:rFonts w:asciiTheme="minorHAnsi" w:eastAsiaTheme="minorEastAsia" w:hAnsiTheme="minorHAnsi" w:cstheme="minorBidi"/>
              <w:sz w:val="22"/>
              <w:szCs w:val="20"/>
              <w:lang w:eastAsia="en-US"/>
            </w:rPr>
            <w:t>1</w:t>
          </w:r>
          <w:r w:rsidRPr="00AB6157">
            <w:rPr>
              <w:rFonts w:asciiTheme="minorHAnsi" w:eastAsiaTheme="minorEastAsia" w:hAnsiTheme="minorHAnsi" w:cstheme="minorBidi"/>
              <w:sz w:val="22"/>
              <w:szCs w:val="20"/>
              <w:lang w:eastAsia="en-US"/>
            </w:rPr>
            <w:t>. Comments are most helpful if they:</w:t>
          </w:r>
        </w:p>
        <w:p w14:paraId="2573C72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respond to the question stated;</w:t>
          </w:r>
        </w:p>
        <w:p w14:paraId="65ACF578"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indicate the specific question to which the comment relates;</w:t>
          </w:r>
        </w:p>
        <w:p w14:paraId="3751DA8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contain a clear rationale; and</w:t>
          </w:r>
        </w:p>
        <w:p w14:paraId="5A3A4AE2"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describe any alternatives ESMA should consider.</w:t>
          </w:r>
        </w:p>
        <w:p w14:paraId="09579D04" w14:textId="19DC48EC"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2D118A">
            <w:rPr>
              <w:rFonts w:asciiTheme="minorHAnsi" w:eastAsiaTheme="minorEastAsia" w:hAnsiTheme="minorHAnsi" w:cstheme="minorBidi"/>
              <w:sz w:val="22"/>
              <w:szCs w:val="20"/>
              <w:lang w:eastAsia="en-US"/>
            </w:rPr>
            <w:t>ESMA</w:t>
          </w:r>
          <w:r w:rsidRPr="00AB6157">
            <w:rPr>
              <w:rFonts w:asciiTheme="minorHAnsi" w:eastAsiaTheme="minorEastAsia" w:hAnsiTheme="minorHAnsi" w:cstheme="minorBidi"/>
              <w:sz w:val="22"/>
              <w:szCs w:val="20"/>
              <w:lang w:eastAsia="en-US"/>
            </w:rPr>
            <w:t xml:space="preserve"> will consider all comments received </w:t>
          </w:r>
          <w:r w:rsidRPr="002D118A">
            <w:rPr>
              <w:rFonts w:asciiTheme="minorHAnsi" w:eastAsiaTheme="minorEastAsia" w:hAnsiTheme="minorHAnsi" w:cstheme="minorBidi"/>
              <w:sz w:val="22"/>
              <w:szCs w:val="20"/>
              <w:lang w:eastAsia="en-US"/>
            </w:rPr>
            <w:t xml:space="preserve">by </w:t>
          </w:r>
          <w:r w:rsidR="00854E85" w:rsidRPr="00854E85">
            <w:rPr>
              <w:rFonts w:asciiTheme="minorHAnsi" w:eastAsiaTheme="minorEastAsia" w:hAnsiTheme="minorHAnsi" w:cstheme="minorBidi"/>
              <w:b/>
              <w:sz w:val="22"/>
              <w:szCs w:val="20"/>
              <w:lang w:eastAsia="en-US"/>
            </w:rPr>
            <w:t>3</w:t>
          </w:r>
          <w:r w:rsidR="0010762E">
            <w:rPr>
              <w:rFonts w:asciiTheme="minorHAnsi" w:eastAsiaTheme="minorEastAsia" w:hAnsiTheme="minorHAnsi" w:cstheme="minorBidi"/>
              <w:b/>
              <w:sz w:val="22"/>
              <w:szCs w:val="20"/>
              <w:lang w:eastAsia="en-US"/>
            </w:rPr>
            <w:t xml:space="preserve">0 </w:t>
          </w:r>
          <w:r w:rsidR="00854E85">
            <w:rPr>
              <w:rFonts w:asciiTheme="minorHAnsi" w:eastAsiaTheme="minorEastAsia" w:hAnsiTheme="minorHAnsi" w:cstheme="minorBidi"/>
              <w:b/>
              <w:sz w:val="22"/>
              <w:szCs w:val="20"/>
              <w:lang w:eastAsia="en-US"/>
            </w:rPr>
            <w:t>April</w:t>
          </w:r>
          <w:r w:rsidR="008F1DCF">
            <w:rPr>
              <w:rFonts w:asciiTheme="minorHAnsi" w:eastAsiaTheme="minorEastAsia" w:hAnsiTheme="minorHAnsi" w:cstheme="minorBidi"/>
              <w:b/>
              <w:sz w:val="22"/>
              <w:szCs w:val="20"/>
              <w:lang w:eastAsia="en-US"/>
            </w:rPr>
            <w:t xml:space="preserve"> 202</w:t>
          </w:r>
          <w:r w:rsidR="00854E85">
            <w:rPr>
              <w:rFonts w:asciiTheme="minorHAnsi" w:eastAsiaTheme="minorEastAsia" w:hAnsiTheme="minorHAnsi" w:cstheme="minorBidi"/>
              <w:b/>
              <w:sz w:val="22"/>
              <w:szCs w:val="20"/>
              <w:lang w:eastAsia="en-US"/>
            </w:rPr>
            <w:t>1</w:t>
          </w:r>
          <w:r w:rsidRPr="002D118A">
            <w:rPr>
              <w:rFonts w:asciiTheme="minorHAnsi" w:eastAsiaTheme="minorEastAsia" w:hAnsiTheme="minorHAnsi" w:cstheme="minorBidi"/>
              <w:b/>
              <w:sz w:val="22"/>
              <w:szCs w:val="20"/>
              <w:lang w:eastAsia="en-US"/>
            </w:rPr>
            <w:t>.</w:t>
          </w:r>
        </w:p>
        <w:p w14:paraId="6ABAAC1F" w14:textId="50B9A93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All contributions should be submitted online at </w:t>
          </w:r>
          <w:hyperlink r:id="rId16"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‘Your input - Consultations’. </w:t>
          </w:r>
        </w:p>
        <w:p w14:paraId="71848F2A" w14:textId="77777777" w:rsidR="00C85C8B" w:rsidRPr="00C85C8B" w:rsidRDefault="00C85C8B" w:rsidP="00C85C8B">
          <w:pPr>
            <w:spacing w:after="250" w:line="276" w:lineRule="auto"/>
            <w:jc w:val="both"/>
            <w:rPr>
              <w:rFonts w:asciiTheme="minorHAnsi" w:eastAsiaTheme="minorEastAsia" w:hAnsiTheme="minorHAnsi" w:cstheme="minorBidi"/>
              <w:b/>
              <w:sz w:val="22"/>
              <w:szCs w:val="20"/>
              <w:lang w:eastAsia="en-US"/>
            </w:rPr>
          </w:pPr>
          <w:r w:rsidRPr="00C85C8B">
            <w:rPr>
              <w:rFonts w:asciiTheme="minorHAnsi" w:eastAsiaTheme="minorEastAsia" w:hAnsiTheme="minorHAnsi" w:cstheme="minorBidi"/>
              <w:b/>
              <w:sz w:val="22"/>
              <w:szCs w:val="20"/>
              <w:lang w:eastAsia="en-US"/>
            </w:rPr>
            <w:t>Instructions</w:t>
          </w:r>
        </w:p>
        <w:p w14:paraId="057542CF" w14:textId="77777777"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In order to facilitate analysis of responses to the Consultation Paper, respondents are requested to follow the below steps when preparing and submitting their response:</w:t>
          </w:r>
        </w:p>
        <w:p w14:paraId="1200930E" w14:textId="5BFB56D4" w:rsidR="00C85C8B" w:rsidRPr="00C85C8B" w:rsidRDefault="00C85C8B" w:rsidP="00E7297E">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 xml:space="preserve">Insert your responses to the questions in the Consultation Paper in the present response form. </w:t>
          </w:r>
        </w:p>
        <w:p w14:paraId="3B16398E" w14:textId="5E29823B"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Please do not remove t</w:t>
          </w:r>
          <w:r>
            <w:rPr>
              <w:rFonts w:eastAsiaTheme="minorEastAsia" w:cstheme="minorBidi"/>
              <w:szCs w:val="20"/>
              <w:lang w:eastAsia="en-US"/>
            </w:rPr>
            <w:t>ags of the type &lt;ESMA_QUESTION_</w:t>
          </w:r>
          <w:r w:rsidR="0010762E">
            <w:rPr>
              <w:rFonts w:eastAsiaTheme="minorEastAsia" w:cstheme="minorBidi"/>
              <w:szCs w:val="20"/>
              <w:lang w:eastAsia="en-US"/>
            </w:rPr>
            <w:t>CP_</w:t>
          </w:r>
          <w:r w:rsidR="00854E85">
            <w:rPr>
              <w:rFonts w:eastAsiaTheme="minorEastAsia" w:cstheme="minorBidi"/>
              <w:szCs w:val="20"/>
              <w:lang w:eastAsia="en-US"/>
            </w:rPr>
            <w:t>GMEC</w:t>
          </w:r>
          <w:r w:rsidRPr="00C85C8B">
            <w:rPr>
              <w:rFonts w:eastAsiaTheme="minorEastAsia" w:cstheme="minorBidi"/>
              <w:szCs w:val="20"/>
              <w:lang w:eastAsia="en-US"/>
            </w:rPr>
            <w:t>_1&gt;. Your response to each question has to be framed by the two tags corresponding to the question.</w:t>
          </w:r>
        </w:p>
        <w:p w14:paraId="5CC57030" w14:textId="77777777"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If you do not wish to respond to a given question, please do not delete it but simply leave the text “TYPE YOUR TEXT HERE” between the tags.</w:t>
          </w:r>
        </w:p>
        <w:p w14:paraId="1876A4C8" w14:textId="37797272"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 xml:space="preserve">When you have drafted your response, name your response form according to </w:t>
          </w:r>
          <w:r>
            <w:rPr>
              <w:rFonts w:eastAsiaTheme="minorEastAsia" w:cstheme="minorBidi"/>
              <w:szCs w:val="20"/>
              <w:lang w:eastAsia="en-US"/>
            </w:rPr>
            <w:t>the following convention: ESMA_</w:t>
          </w:r>
          <w:r w:rsidR="00854E85" w:rsidRPr="00854E85">
            <w:rPr>
              <w:rFonts w:eastAsiaTheme="minorEastAsia" w:cstheme="minorBidi"/>
              <w:szCs w:val="20"/>
              <w:lang w:eastAsia="en-US"/>
            </w:rPr>
            <w:t xml:space="preserve"> </w:t>
          </w:r>
          <w:r w:rsidR="00854E85">
            <w:rPr>
              <w:rFonts w:eastAsiaTheme="minorEastAsia" w:cstheme="minorBidi"/>
              <w:szCs w:val="20"/>
              <w:lang w:eastAsia="en-US"/>
            </w:rPr>
            <w:t>GMEC</w:t>
          </w:r>
          <w:r w:rsidR="00854E85" w:rsidRPr="00C85C8B">
            <w:rPr>
              <w:rFonts w:eastAsiaTheme="minorEastAsia" w:cstheme="minorBidi"/>
              <w:szCs w:val="20"/>
              <w:lang w:eastAsia="en-US"/>
            </w:rPr>
            <w:t xml:space="preserve"> </w:t>
          </w:r>
          <w:r w:rsidRPr="00C85C8B">
            <w:rPr>
              <w:rFonts w:eastAsiaTheme="minorEastAsia" w:cstheme="minorBidi"/>
              <w:szCs w:val="20"/>
              <w:lang w:eastAsia="en-US"/>
            </w:rPr>
            <w:t>_nameofrespondent_RESPONSEFORM. For example, for a respondent named ABCD, the response</w:t>
          </w:r>
          <w:r>
            <w:rPr>
              <w:rFonts w:eastAsiaTheme="minorEastAsia" w:cstheme="minorBidi"/>
              <w:szCs w:val="20"/>
              <w:lang w:eastAsia="en-US"/>
            </w:rPr>
            <w:t xml:space="preserve"> form would be entitled ESMA_</w:t>
          </w:r>
          <w:r w:rsidR="00854E85" w:rsidRPr="00854E85">
            <w:rPr>
              <w:rFonts w:eastAsiaTheme="minorEastAsia" w:cstheme="minorBidi"/>
              <w:szCs w:val="20"/>
              <w:lang w:eastAsia="en-US"/>
            </w:rPr>
            <w:t xml:space="preserve"> </w:t>
          </w:r>
          <w:r w:rsidR="00854E85">
            <w:rPr>
              <w:rFonts w:eastAsiaTheme="minorEastAsia" w:cstheme="minorBidi"/>
              <w:szCs w:val="20"/>
              <w:lang w:eastAsia="en-US"/>
            </w:rPr>
            <w:t>GMEC</w:t>
          </w:r>
          <w:r w:rsidRPr="00C85C8B">
            <w:rPr>
              <w:rFonts w:eastAsiaTheme="minorEastAsia" w:cstheme="minorBidi"/>
              <w:szCs w:val="20"/>
              <w:lang w:eastAsia="en-US"/>
            </w:rPr>
            <w:t>_ABCD_RESPONSEFORM.</w:t>
          </w:r>
        </w:p>
        <w:p w14:paraId="1A9C59D6" w14:textId="3A1FB9B8"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Upload the form containing your responses, in Word format, to ESMA’s website (</w:t>
          </w:r>
          <w:hyperlink r:id="rId17" w:history="1">
            <w:r w:rsidRPr="00C85C8B">
              <w:rPr>
                <w:rFonts w:eastAsiaTheme="minorEastAsia" w:cstheme="minorBidi"/>
                <w:szCs w:val="20"/>
                <w:lang w:eastAsia="en-US"/>
              </w:rPr>
              <w:t>www.esma.europa.eu</w:t>
            </w:r>
          </w:hyperlink>
          <w:r w:rsidRPr="00C85C8B">
            <w:rPr>
              <w:rFonts w:eastAsiaTheme="minorEastAsia" w:cstheme="minorBidi"/>
              <w:szCs w:val="20"/>
              <w:lang w:eastAsia="en-US"/>
            </w:rPr>
            <w:t xml:space="preserve"> under the heading “Your input – Open </w:t>
          </w:r>
          <w:r w:rsidR="008F1DCF">
            <w:rPr>
              <w:rFonts w:eastAsiaTheme="minorEastAsia" w:cstheme="minorBidi"/>
              <w:szCs w:val="20"/>
              <w:lang w:eastAsia="en-US"/>
            </w:rPr>
            <w:t>C</w:t>
          </w:r>
          <w:r w:rsidRPr="00C85C8B">
            <w:rPr>
              <w:rFonts w:eastAsiaTheme="minorEastAsia" w:cstheme="minorBidi"/>
              <w:szCs w:val="20"/>
              <w:lang w:eastAsia="en-US"/>
            </w:rPr>
            <w:t xml:space="preserve">onsultations” </w:t>
          </w:r>
          <w:r w:rsidRPr="00C85C8B">
            <w:rPr>
              <w:rFonts w:eastAsiaTheme="minorEastAsia"/>
              <w:lang w:eastAsia="en-US"/>
            </w:rPr>
            <w:sym w:font="Wingdings" w:char="F0E0"/>
          </w:r>
          <w:r w:rsidRPr="00C85C8B">
            <w:rPr>
              <w:rFonts w:eastAsiaTheme="minorEastAsia" w:cstheme="minorBidi"/>
              <w:szCs w:val="20"/>
              <w:lang w:eastAsia="en-US"/>
            </w:rPr>
            <w:t xml:space="preserve"> </w:t>
          </w:r>
          <w:r w:rsidRPr="00C85C8B">
            <w:rPr>
              <w:rFonts w:eastAsiaTheme="minorEastAsia" w:cstheme="minorBidi"/>
              <w:szCs w:val="20"/>
              <w:lang w:eastAsia="en-US"/>
            </w:rPr>
            <w:lastRenderedPageBreak/>
            <w:t>“</w:t>
          </w:r>
          <w:r w:rsidR="009C4F59">
            <w:rPr>
              <w:rFonts w:cs="Arial"/>
            </w:rPr>
            <w:t>Guidelines on methodology to be used in exceptional circumstances and amendment to the guidelines on non-significant benchmarks</w:t>
          </w:r>
          <w:r w:rsidRPr="00C85C8B">
            <w:rPr>
              <w:rFonts w:eastAsiaTheme="minorEastAsia" w:cstheme="minorBidi"/>
              <w:szCs w:val="20"/>
              <w:lang w:eastAsia="en-US"/>
            </w:rPr>
            <w:t>”).</w:t>
          </w:r>
        </w:p>
        <w:p w14:paraId="28EEA743" w14:textId="77777777" w:rsidR="00A02199" w:rsidRPr="00C1698A" w:rsidRDefault="00A02199" w:rsidP="00AF2EF7">
          <w:pPr>
            <w:spacing w:after="250" w:line="276" w:lineRule="auto"/>
            <w:jc w:val="both"/>
            <w:rPr>
              <w:rFonts w:asciiTheme="minorHAnsi" w:eastAsiaTheme="minorEastAsia" w:hAnsiTheme="minorHAnsi" w:cstheme="minorBidi"/>
              <w:sz w:val="22"/>
              <w:szCs w:val="20"/>
              <w:lang w:eastAsia="en-US"/>
            </w:rPr>
          </w:pPr>
        </w:p>
        <w:p w14:paraId="6BB993D0" w14:textId="77777777"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t>Publication of responses</w:t>
          </w:r>
        </w:p>
        <w:p w14:paraId="0E37E27C" w14:textId="5B7931C9" w:rsidR="0010762E" w:rsidRDefault="0010762E" w:rsidP="0010762E">
          <w:pPr>
            <w:spacing w:after="250" w:line="276" w:lineRule="auto"/>
            <w:jc w:val="both"/>
            <w:rPr>
              <w:rFonts w:asciiTheme="minorHAnsi" w:eastAsiaTheme="minorEastAsia" w:hAnsiTheme="minorHAnsi" w:cstheme="minorBidi"/>
              <w:sz w:val="22"/>
              <w:szCs w:val="20"/>
              <w:lang w:eastAsia="en-US"/>
            </w:rPr>
          </w:pPr>
          <w:r w:rsidRPr="0010762E">
            <w:rPr>
              <w:rFonts w:asciiTheme="minorHAnsi" w:eastAsiaTheme="minorEastAsia" w:hAnsiTheme="minorHAnsi" w:cstheme="minorBidi"/>
              <w:sz w:val="22"/>
              <w:szCs w:val="20"/>
              <w:lang w:eastAsia="en-US"/>
            </w:rPr>
            <w:t>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5377C076" w14:textId="77777777" w:rsidR="0010762E" w:rsidRPr="0010762E" w:rsidRDefault="0010762E" w:rsidP="0010762E">
          <w:pPr>
            <w:spacing w:after="250" w:line="276" w:lineRule="auto"/>
            <w:jc w:val="both"/>
            <w:rPr>
              <w:rFonts w:asciiTheme="minorHAnsi" w:eastAsiaTheme="minorEastAsia" w:hAnsiTheme="minorHAnsi" w:cstheme="minorBidi"/>
              <w:sz w:val="22"/>
              <w:szCs w:val="20"/>
              <w:lang w:eastAsia="en-US"/>
            </w:rPr>
          </w:pPr>
        </w:p>
        <w:p w14:paraId="144C43BA" w14:textId="4C539C0B"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t>Data protection</w:t>
          </w:r>
        </w:p>
        <w:p w14:paraId="1D46B82F" w14:textId="39C99B77" w:rsid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Information on data protection can be found at </w:t>
          </w:r>
          <w:hyperlink r:id="rId18"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w:t>
          </w:r>
          <w:hyperlink r:id="rId19" w:history="1">
            <w:r w:rsidRPr="00AB6157">
              <w:rPr>
                <w:rFonts w:asciiTheme="minorHAnsi" w:eastAsiaTheme="minorEastAsia" w:hAnsiTheme="minorHAnsi" w:cstheme="minorBidi"/>
                <w:color w:val="0563C1" w:themeColor="hyperlink"/>
                <w:sz w:val="22"/>
                <w:szCs w:val="20"/>
                <w:u w:val="single"/>
                <w:lang w:eastAsia="en-US"/>
              </w:rPr>
              <w:t>Legal Notice</w:t>
            </w:r>
          </w:hyperlink>
          <w:r w:rsidRPr="00AB6157">
            <w:rPr>
              <w:rFonts w:asciiTheme="minorHAnsi" w:eastAsiaTheme="minorEastAsia" w:hAnsiTheme="minorHAnsi" w:cstheme="minorBidi"/>
              <w:sz w:val="22"/>
              <w:szCs w:val="20"/>
              <w:lang w:eastAsia="en-US"/>
            </w:rPr>
            <w:t>.</w:t>
          </w:r>
        </w:p>
        <w:p w14:paraId="065DE725" w14:textId="77777777" w:rsidR="0010762E" w:rsidRPr="00AB6157" w:rsidRDefault="0010762E" w:rsidP="00AB6157">
          <w:pPr>
            <w:spacing w:after="250" w:line="276" w:lineRule="auto"/>
            <w:jc w:val="both"/>
            <w:rPr>
              <w:rFonts w:asciiTheme="minorHAnsi" w:eastAsiaTheme="minorEastAsia" w:hAnsiTheme="minorHAnsi" w:cstheme="minorBidi"/>
              <w:sz w:val="22"/>
              <w:szCs w:val="20"/>
              <w:lang w:eastAsia="en-US"/>
            </w:rPr>
          </w:pPr>
        </w:p>
        <w:p w14:paraId="7C02CD7B" w14:textId="7FC35D6F" w:rsidR="00AF2EF7" w:rsidRPr="00B8572C" w:rsidRDefault="00AF2EF7" w:rsidP="00AF2EF7">
          <w:pPr>
            <w:spacing w:after="250" w:line="276" w:lineRule="auto"/>
            <w:jc w:val="both"/>
            <w:rPr>
              <w:rFonts w:asciiTheme="minorHAnsi" w:eastAsiaTheme="minorEastAsia" w:hAnsiTheme="minorHAnsi" w:cstheme="minorBidi"/>
              <w:sz w:val="22"/>
              <w:szCs w:val="20"/>
              <w:lang w:eastAsia="en-US"/>
            </w:rPr>
          </w:pPr>
          <w:r w:rsidRPr="00B8572C">
            <w:rPr>
              <w:rFonts w:asciiTheme="minorHAnsi" w:eastAsiaTheme="minorEastAsia" w:hAnsiTheme="minorHAnsi" w:cstheme="minorBidi"/>
              <w:b/>
              <w:sz w:val="22"/>
              <w:szCs w:val="20"/>
              <w:lang w:eastAsia="en-US"/>
            </w:rPr>
            <w:t>Who should read this paper</w:t>
          </w:r>
        </w:p>
      </w:sdtContent>
    </w:sdt>
    <w:p w14:paraId="53617EDB" w14:textId="77777777" w:rsidR="0010762E" w:rsidRPr="0010762E" w:rsidRDefault="0010762E" w:rsidP="0010762E">
      <w:pPr>
        <w:spacing w:after="250" w:line="276" w:lineRule="auto"/>
        <w:jc w:val="both"/>
        <w:rPr>
          <w:rFonts w:asciiTheme="minorHAnsi" w:eastAsiaTheme="minorEastAsia" w:hAnsiTheme="minorHAnsi" w:cstheme="minorBidi"/>
          <w:sz w:val="22"/>
          <w:szCs w:val="20"/>
          <w:lang w:eastAsia="en-US"/>
        </w:rPr>
      </w:pPr>
      <w:r w:rsidRPr="0010762E">
        <w:rPr>
          <w:rFonts w:asciiTheme="minorHAnsi" w:eastAsiaTheme="minorEastAsia" w:hAnsiTheme="minorHAnsi" w:cstheme="minorBidi"/>
          <w:sz w:val="22"/>
          <w:szCs w:val="20"/>
          <w:lang w:eastAsia="en-US"/>
        </w:rPr>
        <w:t>This paper may be specifically of interest to administrators of benchmarks, contributors to benchmarks and to any investor dealing with financial instruments and financial contracts whose value is determined by a benchmark or with investment funds whose performances are measured by means of a benchmark.</w:t>
      </w:r>
    </w:p>
    <w:p w14:paraId="48A7DB1B" w14:textId="2EFAEF5E" w:rsidR="0010762E" w:rsidRPr="008F1DCF" w:rsidRDefault="0010762E" w:rsidP="008F1DCF">
      <w:pPr>
        <w:spacing w:after="250" w:line="276" w:lineRule="auto"/>
        <w:jc w:val="both"/>
        <w:rPr>
          <w:rFonts w:asciiTheme="minorHAnsi" w:eastAsiaTheme="minorEastAsia" w:hAnsiTheme="minorHAnsi" w:cstheme="minorBidi"/>
          <w:sz w:val="22"/>
          <w:szCs w:val="20"/>
          <w:lang w:eastAsia="en-US"/>
        </w:rPr>
        <w:sectPr w:rsidR="0010762E" w:rsidRPr="008F1DCF" w:rsidSect="00AC79E0">
          <w:headerReference w:type="default" r:id="rId20"/>
          <w:footerReference w:type="default" r:id="rId21"/>
          <w:headerReference w:type="first" r:id="rId22"/>
          <w:pgSz w:w="11906" w:h="16838"/>
          <w:pgMar w:top="1417" w:right="1417" w:bottom="1417" w:left="1417" w:header="708" w:footer="708" w:gutter="0"/>
          <w:pgNumType w:start="2"/>
          <w:cols w:space="708"/>
          <w:docGrid w:linePitch="360"/>
        </w:sectPr>
      </w:pPr>
    </w:p>
    <w:p w14:paraId="20AC791C" w14:textId="77777777" w:rsidR="00AF2EF7" w:rsidRPr="00B8572C" w:rsidRDefault="00AF2EF7" w:rsidP="00AF2EF7">
      <w:pPr>
        <w:spacing w:after="120" w:line="276" w:lineRule="auto"/>
        <w:rPr>
          <w:rFonts w:asciiTheme="minorHAnsi" w:hAnsiTheme="minorHAnsi" w:cstheme="minorHAnsi"/>
        </w:rPr>
      </w:pPr>
    </w:p>
    <w:p w14:paraId="54809E84" w14:textId="38073B1E" w:rsidR="00C85C8B" w:rsidRDefault="00C85C8B" w:rsidP="00C1698A">
      <w:pPr>
        <w:spacing w:line="276" w:lineRule="auto"/>
        <w:rPr>
          <w:rFonts w:asciiTheme="minorHAnsi" w:hAnsiTheme="minorHAnsi" w:cstheme="minorHAnsi"/>
          <w:b/>
          <w:sz w:val="28"/>
          <w:szCs w:val="28"/>
        </w:rPr>
      </w:pPr>
      <w:bookmarkStart w:id="2" w:name="_Toc515564428"/>
    </w:p>
    <w:p w14:paraId="0873C4E5" w14:textId="49BAD52B" w:rsidR="00C85C8B" w:rsidRDefault="00C85C8B" w:rsidP="00C1698A">
      <w:pPr>
        <w:spacing w:line="276" w:lineRule="auto"/>
        <w:rPr>
          <w:rFonts w:asciiTheme="minorHAnsi" w:hAnsiTheme="minorHAnsi" w:cstheme="minorHAnsi"/>
          <w:b/>
          <w:sz w:val="28"/>
          <w:szCs w:val="28"/>
        </w:rPr>
      </w:pPr>
    </w:p>
    <w:p w14:paraId="1F90B8D3" w14:textId="77777777" w:rsidR="00C85C8B" w:rsidRDefault="00C85C8B" w:rsidP="00C1698A">
      <w:pPr>
        <w:spacing w:line="276" w:lineRule="auto"/>
        <w:rPr>
          <w:rFonts w:asciiTheme="minorHAnsi" w:hAnsiTheme="minorHAnsi" w:cstheme="minorHAnsi"/>
          <w:b/>
          <w:sz w:val="28"/>
          <w:szCs w:val="28"/>
        </w:rPr>
      </w:pPr>
    </w:p>
    <w:p w14:paraId="622C18E8" w14:textId="77777777" w:rsidR="00C85C8B" w:rsidRPr="00C85C8B" w:rsidRDefault="00C85C8B" w:rsidP="00C85C8B">
      <w:pPr>
        <w:keepNext/>
        <w:keepLines/>
        <w:spacing w:before="320" w:after="250" w:line="276" w:lineRule="auto"/>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C85C8B" w14:paraId="63AA68E2" w14:textId="77777777" w:rsidTr="00B76FB7">
        <w:tc>
          <w:tcPr>
            <w:tcW w:w="3929" w:type="dxa"/>
            <w:shd w:val="clear" w:color="auto" w:fill="auto"/>
          </w:tcPr>
          <w:p w14:paraId="50C47271" w14:textId="77777777" w:rsidR="00C85C8B" w:rsidRPr="00C85C8B" w:rsidRDefault="00C85C8B" w:rsidP="00C85C8B">
            <w:pPr>
              <w:rPr>
                <w:rFonts w:ascii="Arial" w:hAnsi="Arial" w:cs="Arial"/>
                <w:sz w:val="22"/>
                <w:lang w:eastAsia="de-DE"/>
              </w:rPr>
            </w:pPr>
            <w:permStart w:id="108885406" w:edGrp="everyone" w:colFirst="1" w:colLast="1"/>
            <w:r w:rsidRPr="00C85C8B">
              <w:rPr>
                <w:rFonts w:ascii="Arial" w:hAnsi="Arial" w:cs="Arial"/>
                <w:sz w:val="22"/>
                <w:lang w:eastAsia="de-DE"/>
              </w:rPr>
              <w:t>Name of the company / organisation</w:t>
            </w:r>
          </w:p>
        </w:tc>
        <w:sdt>
          <w:sdtPr>
            <w:rPr>
              <w:rFonts w:ascii="Arial" w:hAnsi="Arial" w:cs="Arial"/>
              <w:color w:val="808080"/>
              <w:sz w:val="20"/>
              <w:lang w:eastAsia="de-DE"/>
            </w:rPr>
            <w:id w:val="-1905066999"/>
            <w:text/>
          </w:sdtPr>
          <w:sdtEndPr/>
          <w:sdtContent>
            <w:tc>
              <w:tcPr>
                <w:tcW w:w="5595" w:type="dxa"/>
                <w:shd w:val="clear" w:color="auto" w:fill="auto"/>
              </w:tcPr>
              <w:p w14:paraId="1B67440D" w14:textId="7BF85743" w:rsidR="00C85C8B" w:rsidRPr="00C85C8B" w:rsidRDefault="009F6123" w:rsidP="00C85C8B">
                <w:pPr>
                  <w:rPr>
                    <w:rFonts w:ascii="Arial" w:hAnsi="Arial" w:cs="Arial"/>
                    <w:color w:val="808080"/>
                    <w:sz w:val="20"/>
                    <w:lang w:eastAsia="de-DE"/>
                  </w:rPr>
                </w:pPr>
                <w:r>
                  <w:rPr>
                    <w:rFonts w:ascii="Arial" w:hAnsi="Arial" w:cs="Arial"/>
                    <w:color w:val="808080"/>
                    <w:sz w:val="20"/>
                    <w:lang w:eastAsia="de-DE"/>
                  </w:rPr>
                  <w:t>Federation of European Securities Exchanges</w:t>
                </w:r>
              </w:p>
            </w:tc>
          </w:sdtContent>
        </w:sdt>
      </w:tr>
      <w:tr w:rsidR="00C85C8B" w:rsidRPr="00C85C8B" w14:paraId="216F3E57" w14:textId="77777777" w:rsidTr="00B76FB7">
        <w:tc>
          <w:tcPr>
            <w:tcW w:w="3929" w:type="dxa"/>
            <w:shd w:val="clear" w:color="auto" w:fill="auto"/>
          </w:tcPr>
          <w:p w14:paraId="1B868EDB" w14:textId="77777777" w:rsidR="00C85C8B" w:rsidRPr="00C85C8B" w:rsidRDefault="00C85C8B" w:rsidP="00C85C8B">
            <w:pPr>
              <w:rPr>
                <w:rFonts w:ascii="Arial" w:hAnsi="Arial" w:cs="Arial"/>
                <w:sz w:val="22"/>
                <w:lang w:eastAsia="de-DE"/>
              </w:rPr>
            </w:pPr>
            <w:permStart w:id="11734600" w:edGrp="everyone" w:colFirst="1" w:colLast="1"/>
            <w:permEnd w:id="108885406"/>
            <w:r w:rsidRPr="00C85C8B">
              <w:rPr>
                <w:rFonts w:ascii="Arial" w:hAnsi="Arial" w:cs="Arial"/>
                <w:sz w:val="22"/>
                <w:lang w:eastAsia="de-DE"/>
              </w:rPr>
              <w:t>Activity</w:t>
            </w:r>
          </w:p>
        </w:tc>
        <w:tc>
          <w:tcPr>
            <w:tcW w:w="5595" w:type="dxa"/>
            <w:shd w:val="clear" w:color="auto" w:fill="auto"/>
          </w:tcPr>
          <w:p w14:paraId="1423187D" w14:textId="6053954B" w:rsidR="00C85C8B" w:rsidRPr="00C85C8B" w:rsidRDefault="00181D79" w:rsidP="00C85C8B">
            <w:pPr>
              <w:rPr>
                <w:rFonts w:ascii="Arial" w:hAnsi="Arial" w:cs="Arial"/>
                <w:sz w:val="20"/>
                <w:lang w:eastAsia="de-DE"/>
              </w:rPr>
            </w:pPr>
            <w:sdt>
              <w:sdtPr>
                <w:rPr>
                  <w:rFonts w:ascii="Arial" w:hAnsi="Arial" w:cs="Arial"/>
                  <w:sz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9F6123">
                  <w:rPr>
                    <w:rFonts w:ascii="Arial" w:hAnsi="Arial" w:cs="Arial"/>
                    <w:sz w:val="20"/>
                    <w:lang w:eastAsia="de-DE"/>
                  </w:rPr>
                  <w:t>Regulated markets/Exchanges/Trading Systems</w:t>
                </w:r>
              </w:sdtContent>
            </w:sdt>
          </w:p>
        </w:tc>
      </w:tr>
      <w:tr w:rsidR="00C85C8B" w:rsidRPr="00C85C8B" w14:paraId="0D216581" w14:textId="77777777" w:rsidTr="00B76FB7">
        <w:tc>
          <w:tcPr>
            <w:tcW w:w="3929" w:type="dxa"/>
            <w:shd w:val="clear" w:color="auto" w:fill="auto"/>
          </w:tcPr>
          <w:p w14:paraId="43B75BA8" w14:textId="77777777" w:rsidR="00C85C8B" w:rsidRPr="00C85C8B" w:rsidRDefault="00C85C8B" w:rsidP="00C85C8B">
            <w:pPr>
              <w:rPr>
                <w:rFonts w:ascii="Arial" w:hAnsi="Arial" w:cs="Arial"/>
                <w:sz w:val="22"/>
                <w:lang w:eastAsia="de-DE"/>
              </w:rPr>
            </w:pPr>
            <w:permStart w:id="310511986" w:edGrp="everyone" w:colFirst="1" w:colLast="1"/>
            <w:permEnd w:id="11734600"/>
            <w:r w:rsidRPr="00C85C8B">
              <w:rPr>
                <w:rFonts w:ascii="Arial" w:hAnsi="Arial" w:cs="Arial"/>
                <w:sz w:val="22"/>
                <w:lang w:eastAsia="de-DE"/>
              </w:rPr>
              <w:t>Are you representing an association?</w:t>
            </w:r>
          </w:p>
        </w:tc>
        <w:sdt>
          <w:sdtPr>
            <w:rPr>
              <w:rFonts w:ascii="Arial" w:hAnsi="Arial" w:cs="Arial"/>
              <w:sz w:val="20"/>
              <w:lang w:eastAsia="de-DE"/>
            </w:rPr>
            <w:id w:val="-242871467"/>
            <w14:checkbox>
              <w14:checked w14:val="1"/>
              <w14:checkedState w14:val="2612" w14:font="MS Gothic"/>
              <w14:uncheckedState w14:val="2610" w14:font="MS Gothic"/>
            </w14:checkbox>
          </w:sdtPr>
          <w:sdtEndPr/>
          <w:sdtContent>
            <w:tc>
              <w:tcPr>
                <w:tcW w:w="5595" w:type="dxa"/>
                <w:shd w:val="clear" w:color="auto" w:fill="auto"/>
              </w:tcPr>
              <w:p w14:paraId="6C4423E1" w14:textId="35DEC9CC" w:rsidR="00C85C8B" w:rsidRPr="00C85C8B" w:rsidRDefault="009F6123" w:rsidP="00C85C8B">
                <w:pPr>
                  <w:rPr>
                    <w:rFonts w:ascii="Arial" w:hAnsi="Arial" w:cs="Arial"/>
                    <w:sz w:val="20"/>
                    <w:lang w:eastAsia="de-DE"/>
                  </w:rPr>
                </w:pPr>
                <w:r>
                  <w:rPr>
                    <w:rFonts w:ascii="MS Gothic" w:eastAsia="MS Gothic" w:hAnsi="MS Gothic" w:cs="Arial" w:hint="eastAsia"/>
                    <w:sz w:val="20"/>
                    <w:lang w:eastAsia="de-DE"/>
                  </w:rPr>
                  <w:t>☒</w:t>
                </w:r>
              </w:p>
            </w:tc>
          </w:sdtContent>
        </w:sdt>
      </w:tr>
      <w:tr w:rsidR="00C85C8B" w:rsidRPr="00C85C8B" w14:paraId="41DA9EA6" w14:textId="77777777" w:rsidTr="00B76FB7">
        <w:tc>
          <w:tcPr>
            <w:tcW w:w="3929" w:type="dxa"/>
            <w:shd w:val="clear" w:color="auto" w:fill="auto"/>
          </w:tcPr>
          <w:p w14:paraId="553FB597" w14:textId="77777777" w:rsidR="00C85C8B" w:rsidRPr="00C85C8B" w:rsidRDefault="00C85C8B" w:rsidP="00C85C8B">
            <w:pPr>
              <w:rPr>
                <w:rFonts w:ascii="Arial" w:hAnsi="Arial" w:cs="Arial"/>
                <w:sz w:val="22"/>
                <w:lang w:eastAsia="de-DE"/>
              </w:rPr>
            </w:pPr>
            <w:permStart w:id="1269442871" w:edGrp="everyone" w:colFirst="1" w:colLast="1"/>
            <w:permEnd w:id="310511986"/>
            <w:r w:rsidRPr="00C85C8B">
              <w:rPr>
                <w:rFonts w:ascii="Arial" w:hAnsi="Arial" w:cs="Arial"/>
                <w:sz w:val="22"/>
                <w:lang w:eastAsia="de-DE"/>
              </w:rPr>
              <w:t>Country/Region</w:t>
            </w:r>
          </w:p>
        </w:tc>
        <w:sdt>
          <w:sdtPr>
            <w:rPr>
              <w:rFonts w:ascii="Arial" w:hAnsi="Arial" w:cs="Arial"/>
              <w:sz w:val="20"/>
              <w:lang w:eastAsia="de-DE"/>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7014742A" w:rsidR="00C85C8B" w:rsidRPr="00C85C8B" w:rsidRDefault="009F6123" w:rsidP="00C85C8B">
                <w:pPr>
                  <w:rPr>
                    <w:rFonts w:ascii="Arial" w:hAnsi="Arial" w:cs="Arial"/>
                    <w:sz w:val="20"/>
                    <w:lang w:eastAsia="de-DE"/>
                  </w:rPr>
                </w:pPr>
                <w:r>
                  <w:rPr>
                    <w:rFonts w:ascii="Arial" w:hAnsi="Arial" w:cs="Arial"/>
                    <w:sz w:val="20"/>
                    <w:lang w:eastAsia="de-DE"/>
                  </w:rPr>
                  <w:t>Europe</w:t>
                </w:r>
              </w:p>
            </w:tc>
          </w:sdtContent>
        </w:sdt>
      </w:tr>
      <w:permEnd w:id="1269442871"/>
    </w:tbl>
    <w:p w14:paraId="7B052828"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FE28F47"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19F5D4E"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59CB29E3" w14:textId="77777777" w:rsidR="00C85C8B" w:rsidRPr="00C85C8B" w:rsidRDefault="00C85C8B" w:rsidP="00C85C8B">
      <w:pPr>
        <w:keepNext/>
        <w:keepLines/>
        <w:spacing w:before="320" w:after="250" w:line="276" w:lineRule="auto"/>
        <w:ind w:left="431" w:hanging="431"/>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Introduction</w:t>
      </w:r>
    </w:p>
    <w:p w14:paraId="6212DE47" w14:textId="77777777" w:rsidR="00C85C8B" w:rsidRPr="00C85C8B" w:rsidRDefault="00C85C8B" w:rsidP="00C85C8B">
      <w:pPr>
        <w:spacing w:after="250" w:line="276" w:lineRule="auto"/>
        <w:jc w:val="both"/>
        <w:rPr>
          <w:rFonts w:asciiTheme="minorHAnsi" w:eastAsiaTheme="minorEastAsia" w:hAnsiTheme="minorHAnsi" w:cstheme="minorBidi"/>
          <w:b/>
          <w:bCs/>
          <w:i/>
          <w:iCs/>
          <w:sz w:val="22"/>
          <w:szCs w:val="20"/>
          <w:lang w:eastAsia="en-US"/>
        </w:rPr>
      </w:pPr>
      <w:r w:rsidRPr="00C85C8B">
        <w:rPr>
          <w:rFonts w:asciiTheme="minorHAnsi" w:eastAsiaTheme="minorEastAsia" w:hAnsiTheme="minorHAnsi" w:cstheme="minorBidi"/>
          <w:b/>
          <w:bCs/>
          <w:i/>
          <w:iCs/>
          <w:sz w:val="22"/>
          <w:szCs w:val="20"/>
          <w:lang w:eastAsia="en-US"/>
        </w:rPr>
        <w:t>Please make your introductory comments below, if any</w:t>
      </w:r>
    </w:p>
    <w:p w14:paraId="08E635EB" w14:textId="6749BFD6"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10762E">
        <w:rPr>
          <w:rFonts w:asciiTheme="minorHAnsi" w:eastAsiaTheme="minorEastAsia" w:hAnsiTheme="minorHAnsi" w:cstheme="minorBidi"/>
          <w:sz w:val="22"/>
          <w:szCs w:val="20"/>
          <w:lang w:eastAsia="en-US"/>
        </w:rPr>
        <w:t>CP_</w:t>
      </w:r>
      <w:r w:rsidR="009C4F59">
        <w:rPr>
          <w:rFonts w:asciiTheme="minorHAnsi" w:eastAsiaTheme="minorEastAsia" w:hAnsiTheme="minorHAnsi" w:cstheme="minorBidi"/>
          <w:sz w:val="22"/>
          <w:szCs w:val="20"/>
          <w:lang w:eastAsia="en-US"/>
        </w:rPr>
        <w:t>GMEC</w:t>
      </w:r>
      <w:r w:rsidRPr="00C85C8B">
        <w:rPr>
          <w:rFonts w:asciiTheme="minorHAnsi" w:eastAsiaTheme="minorEastAsia" w:hAnsiTheme="minorHAnsi" w:cstheme="minorBidi"/>
          <w:sz w:val="22"/>
          <w:szCs w:val="20"/>
          <w:lang w:eastAsia="en-US"/>
        </w:rPr>
        <w:t>_1&gt;</w:t>
      </w:r>
    </w:p>
    <w:p w14:paraId="69EDD081" w14:textId="7555B62A" w:rsidR="009F6123" w:rsidRPr="009F6123" w:rsidRDefault="009F6123" w:rsidP="009F6123">
      <w:pPr>
        <w:spacing w:after="250" w:line="276" w:lineRule="auto"/>
        <w:jc w:val="both"/>
        <w:rPr>
          <w:rFonts w:ascii="Arial" w:eastAsiaTheme="minorEastAsia" w:hAnsi="Arial" w:cs="Arial"/>
          <w:sz w:val="22"/>
          <w:szCs w:val="20"/>
          <w:lang w:eastAsia="en-US"/>
        </w:rPr>
      </w:pPr>
      <w:permStart w:id="885457707" w:edGrp="everyone"/>
      <w:r w:rsidRPr="009F6123">
        <w:rPr>
          <w:rFonts w:ascii="Arial" w:eastAsiaTheme="minorEastAsia" w:hAnsi="Arial" w:cs="Arial"/>
          <w:sz w:val="22"/>
          <w:szCs w:val="20"/>
          <w:lang w:eastAsia="en-US"/>
        </w:rPr>
        <w:t xml:space="preserve">FESE welcomes the opportunity to provide a response to the ESMA consultation on methodology to be used in exceptional circumstances and amendments to the guidelines on non-significant benchmarks. </w:t>
      </w:r>
    </w:p>
    <w:p w14:paraId="6364D900" w14:textId="77777777" w:rsidR="009F6123" w:rsidRPr="009F6123" w:rsidRDefault="009F6123" w:rsidP="009F6123">
      <w:pPr>
        <w:spacing w:after="250" w:line="276" w:lineRule="auto"/>
        <w:jc w:val="both"/>
        <w:rPr>
          <w:rFonts w:ascii="Arial" w:eastAsiaTheme="minorEastAsia" w:hAnsi="Arial" w:cs="Arial"/>
          <w:sz w:val="22"/>
          <w:szCs w:val="20"/>
          <w:lang w:eastAsia="en-US"/>
        </w:rPr>
      </w:pPr>
      <w:r w:rsidRPr="009F6123">
        <w:rPr>
          <w:rFonts w:ascii="Arial" w:eastAsiaTheme="minorEastAsia" w:hAnsi="Arial" w:cs="Arial"/>
          <w:sz w:val="22"/>
          <w:szCs w:val="20"/>
          <w:lang w:eastAsia="en-US"/>
        </w:rPr>
        <w:t xml:space="preserve">As a general remark we would call for a cautious approach, considering the need for flexibility to be able to deal with unforeseeable developments. The benchmark statement clearly describes the (changing) economic reality and the objective of the benchmark. We believe that the risk that such flexibility could be misused in an arbitrary way is therefore mitigated. Moreover, when making changes to methodology or to the hierarchy of input, data benchmark administrators need to follow governance rules, including fulfilling certain material and formal requirements before being able to make such changes. In instances of market turmoil, it is key that the need to make such changes quickly is considered, including a potential market consultation in case of material changes. </w:t>
      </w:r>
    </w:p>
    <w:p w14:paraId="15D00E65" w14:textId="2EE5C3AC" w:rsidR="00C85C8B" w:rsidRPr="00FF18D9" w:rsidRDefault="009F6123" w:rsidP="00C85C8B">
      <w:pPr>
        <w:spacing w:after="250" w:line="276" w:lineRule="auto"/>
        <w:jc w:val="both"/>
        <w:rPr>
          <w:rFonts w:asciiTheme="minorHAnsi" w:eastAsiaTheme="minorEastAsia" w:hAnsiTheme="minorHAnsi" w:cstheme="minorBidi"/>
          <w:sz w:val="22"/>
          <w:szCs w:val="20"/>
          <w:lang w:val="fr-CA" w:eastAsia="en-US"/>
        </w:rPr>
      </w:pPr>
      <w:r w:rsidRPr="009F6123">
        <w:rPr>
          <w:rFonts w:ascii="Arial" w:eastAsiaTheme="minorEastAsia" w:hAnsi="Arial" w:cs="Arial"/>
          <w:sz w:val="22"/>
          <w:szCs w:val="20"/>
          <w:lang w:eastAsia="en-US"/>
        </w:rPr>
        <w:t xml:space="preserve">From our perspective, BMR already provides a framework and the experience from March 2020 showed that the system has worked well. The difficulty is rather in understanding prevailing market conditions and finding adequate answers in terms of adjusted benchmark methodologies which reflect the conditions of benchmark </w:t>
      </w:r>
      <w:proofErr w:type="gramStart"/>
      <w:r w:rsidRPr="009F6123">
        <w:rPr>
          <w:rFonts w:ascii="Arial" w:eastAsiaTheme="minorEastAsia" w:hAnsi="Arial" w:cs="Arial"/>
          <w:sz w:val="22"/>
          <w:szCs w:val="20"/>
          <w:lang w:eastAsia="en-US"/>
        </w:rPr>
        <w:t>users.</w:t>
      </w:r>
      <w:permEnd w:id="885457707"/>
      <w:r w:rsidR="00C85C8B" w:rsidRPr="00FF18D9">
        <w:rPr>
          <w:rFonts w:asciiTheme="minorHAnsi" w:eastAsiaTheme="minorEastAsia" w:hAnsiTheme="minorHAnsi" w:cstheme="minorBidi"/>
          <w:sz w:val="22"/>
          <w:szCs w:val="20"/>
          <w:lang w:val="fr-CA" w:eastAsia="en-US"/>
        </w:rPr>
        <w:t>&lt;</w:t>
      </w:r>
      <w:proofErr w:type="gramEnd"/>
      <w:r w:rsidR="00C85C8B" w:rsidRPr="00FF18D9">
        <w:rPr>
          <w:rFonts w:asciiTheme="minorHAnsi" w:eastAsiaTheme="minorEastAsia" w:hAnsiTheme="minorHAnsi" w:cstheme="minorBidi"/>
          <w:sz w:val="22"/>
          <w:szCs w:val="20"/>
          <w:lang w:val="fr-CA" w:eastAsia="en-US"/>
        </w:rPr>
        <w:t>ESMA_COMMENT_</w:t>
      </w:r>
      <w:r w:rsidR="0010762E" w:rsidRPr="00FF18D9">
        <w:rPr>
          <w:rFonts w:asciiTheme="minorHAnsi" w:eastAsiaTheme="minorEastAsia" w:hAnsiTheme="minorHAnsi" w:cstheme="minorBidi"/>
          <w:sz w:val="22"/>
          <w:szCs w:val="20"/>
          <w:lang w:val="fr-CA" w:eastAsia="en-US"/>
        </w:rPr>
        <w:t>CP_</w:t>
      </w:r>
      <w:r w:rsidR="009C4F59">
        <w:rPr>
          <w:rFonts w:asciiTheme="minorHAnsi" w:eastAsiaTheme="minorEastAsia" w:hAnsiTheme="minorHAnsi" w:cstheme="minorBidi"/>
          <w:sz w:val="22"/>
          <w:szCs w:val="20"/>
          <w:lang w:val="fr-CA" w:eastAsia="en-US"/>
        </w:rPr>
        <w:t>GMEC</w:t>
      </w:r>
      <w:r w:rsidR="00C85C8B" w:rsidRPr="00FF18D9">
        <w:rPr>
          <w:rFonts w:asciiTheme="minorHAnsi" w:eastAsiaTheme="minorEastAsia" w:hAnsiTheme="minorHAnsi" w:cstheme="minorBidi"/>
          <w:sz w:val="22"/>
          <w:szCs w:val="20"/>
          <w:lang w:val="fr-CA" w:eastAsia="en-US"/>
        </w:rPr>
        <w:t>_1&gt;</w:t>
      </w:r>
    </w:p>
    <w:p w14:paraId="58C2F704" w14:textId="77777777" w:rsidR="00C85C8B" w:rsidRPr="00FF18D9" w:rsidRDefault="00C85C8B" w:rsidP="00C1698A">
      <w:pPr>
        <w:spacing w:line="276" w:lineRule="auto"/>
        <w:rPr>
          <w:rFonts w:asciiTheme="minorHAnsi" w:hAnsiTheme="minorHAnsi" w:cstheme="minorHAnsi"/>
          <w:b/>
          <w:sz w:val="28"/>
          <w:szCs w:val="28"/>
          <w:lang w:val="fr-CA"/>
        </w:rPr>
      </w:pPr>
    </w:p>
    <w:p w14:paraId="4218CA54" w14:textId="77777777" w:rsidR="00C85C8B" w:rsidRPr="00FF18D9" w:rsidRDefault="00C85C8B" w:rsidP="00C1698A">
      <w:pPr>
        <w:spacing w:line="276" w:lineRule="auto"/>
        <w:rPr>
          <w:rFonts w:asciiTheme="minorHAnsi" w:hAnsiTheme="minorHAnsi" w:cstheme="minorHAnsi"/>
          <w:b/>
          <w:sz w:val="28"/>
          <w:szCs w:val="28"/>
          <w:lang w:val="fr-CA"/>
        </w:rPr>
      </w:pPr>
    </w:p>
    <w:p w14:paraId="0CE5A6A7" w14:textId="77777777" w:rsidR="00C85C8B" w:rsidRPr="00FF18D9" w:rsidRDefault="00C85C8B" w:rsidP="00C1698A">
      <w:pPr>
        <w:spacing w:line="276" w:lineRule="auto"/>
        <w:rPr>
          <w:rFonts w:asciiTheme="minorHAnsi" w:hAnsiTheme="minorHAnsi" w:cstheme="minorHAnsi"/>
          <w:b/>
          <w:sz w:val="28"/>
          <w:szCs w:val="28"/>
          <w:lang w:val="fr-CA"/>
        </w:rPr>
      </w:pPr>
    </w:p>
    <w:p w14:paraId="0D73DA59" w14:textId="77777777" w:rsidR="00C85C8B" w:rsidRPr="00FF18D9" w:rsidRDefault="00C85C8B" w:rsidP="00C1698A">
      <w:pPr>
        <w:spacing w:line="276" w:lineRule="auto"/>
        <w:rPr>
          <w:rFonts w:asciiTheme="minorHAnsi" w:hAnsiTheme="minorHAnsi" w:cstheme="minorHAnsi"/>
          <w:b/>
          <w:sz w:val="28"/>
          <w:szCs w:val="28"/>
          <w:lang w:val="fr-CA"/>
        </w:rPr>
      </w:pPr>
    </w:p>
    <w:p w14:paraId="0C037628" w14:textId="77777777" w:rsidR="00C85C8B" w:rsidRPr="00FF18D9" w:rsidRDefault="00C85C8B" w:rsidP="00C1698A">
      <w:pPr>
        <w:spacing w:line="276" w:lineRule="auto"/>
        <w:rPr>
          <w:rFonts w:asciiTheme="minorHAnsi" w:hAnsiTheme="minorHAnsi" w:cstheme="minorHAnsi"/>
          <w:b/>
          <w:sz w:val="28"/>
          <w:szCs w:val="28"/>
          <w:lang w:val="fr-CA"/>
        </w:rPr>
      </w:pPr>
    </w:p>
    <w:p w14:paraId="1D0DAFF5" w14:textId="77777777" w:rsidR="00C85C8B" w:rsidRPr="00FF18D9" w:rsidRDefault="00C85C8B">
      <w:pPr>
        <w:spacing w:after="120" w:line="264" w:lineRule="auto"/>
        <w:rPr>
          <w:rFonts w:asciiTheme="minorHAnsi" w:hAnsiTheme="minorHAnsi" w:cstheme="minorHAnsi"/>
          <w:b/>
          <w:sz w:val="28"/>
          <w:szCs w:val="28"/>
          <w:lang w:val="fr-CA"/>
        </w:rPr>
      </w:pPr>
      <w:r w:rsidRPr="00FF18D9">
        <w:rPr>
          <w:rFonts w:asciiTheme="minorHAnsi" w:hAnsiTheme="minorHAnsi" w:cstheme="minorHAnsi"/>
          <w:b/>
          <w:sz w:val="28"/>
          <w:szCs w:val="28"/>
          <w:lang w:val="fr-CA"/>
        </w:rPr>
        <w:br w:type="page"/>
      </w:r>
    </w:p>
    <w:p w14:paraId="005F1C41" w14:textId="4BA0A72F" w:rsidR="00C1698A" w:rsidRPr="00FF18D9" w:rsidRDefault="00C1698A" w:rsidP="00C1698A">
      <w:pPr>
        <w:spacing w:line="276" w:lineRule="auto"/>
        <w:rPr>
          <w:rFonts w:asciiTheme="minorHAnsi" w:hAnsiTheme="minorHAnsi" w:cstheme="minorHAnsi"/>
          <w:b/>
          <w:sz w:val="28"/>
          <w:szCs w:val="28"/>
          <w:lang w:val="fr-CA"/>
        </w:rPr>
      </w:pPr>
      <w:r w:rsidRPr="00FF18D9">
        <w:rPr>
          <w:rFonts w:asciiTheme="minorHAnsi" w:hAnsiTheme="minorHAnsi" w:cstheme="minorHAnsi"/>
          <w:b/>
          <w:sz w:val="28"/>
          <w:szCs w:val="28"/>
          <w:lang w:val="fr-CA"/>
        </w:rPr>
        <w:lastRenderedPageBreak/>
        <w:t xml:space="preserve">Questions </w:t>
      </w:r>
    </w:p>
    <w:p w14:paraId="6D3A8ABE" w14:textId="02004CA2" w:rsidR="0010762E" w:rsidRPr="00FF18D9" w:rsidRDefault="0010762E" w:rsidP="00C1698A">
      <w:pPr>
        <w:spacing w:line="276" w:lineRule="auto"/>
        <w:rPr>
          <w:rFonts w:asciiTheme="minorHAnsi" w:hAnsiTheme="minorHAnsi" w:cstheme="minorHAnsi"/>
          <w:b/>
          <w:sz w:val="28"/>
          <w:szCs w:val="28"/>
          <w:lang w:val="fr-CA"/>
        </w:rPr>
      </w:pPr>
    </w:p>
    <w:bookmarkEnd w:id="2"/>
    <w:p w14:paraId="309040F1" w14:textId="77777777" w:rsidR="009C4F59" w:rsidRDefault="009C4F59" w:rsidP="009C4F59">
      <w:pPr>
        <w:pStyle w:val="Questionstyle"/>
        <w:numPr>
          <w:ilvl w:val="0"/>
          <w:numId w:val="17"/>
        </w:numPr>
        <w:spacing w:after="250" w:line="276" w:lineRule="auto"/>
      </w:pPr>
      <w:r>
        <w:t>: Do you have any views on the content of the draft guidelines on the details of any methodology to be used to determine a critical or significant benchmark in exceptional circumstances? Would you suggest including any additional elements or to delete one or more of the elements proposed? Please explain.</w:t>
      </w:r>
    </w:p>
    <w:p w14:paraId="29182AE1" w14:textId="77777777" w:rsidR="009C4F59" w:rsidRDefault="009C4F59" w:rsidP="009C4F59">
      <w:r>
        <w:t>&lt;ESMA_QUESTION_CP_GMEC_1&gt;</w:t>
      </w:r>
    </w:p>
    <w:p w14:paraId="1076D264" w14:textId="77777777" w:rsidR="009F6123" w:rsidRDefault="009F6123" w:rsidP="009F6123">
      <w:permStart w:id="1658206811" w:edGrp="everyone"/>
      <w:r>
        <w:t>Article 1(</w:t>
      </w:r>
      <w:proofErr w:type="spellStart"/>
      <w:r>
        <w:t>i</w:t>
      </w:r>
      <w:proofErr w:type="spellEnd"/>
      <w:r>
        <w:t xml:space="preserve">) of the Draft Guideline V.1 requires administrators to detail the overarching principles for identifying exceptional circumstances, </w:t>
      </w:r>
      <w:proofErr w:type="gramStart"/>
      <w:r>
        <w:t>taking into account</w:t>
      </w:r>
      <w:proofErr w:type="gramEnd"/>
      <w:r>
        <w:t xml:space="preserve"> at least market illiquidity, market volatility and any trading event such as trading interruptions or unexpected market closures.</w:t>
      </w:r>
    </w:p>
    <w:p w14:paraId="3971FC47" w14:textId="77777777" w:rsidR="009F6123" w:rsidRDefault="009F6123" w:rsidP="009F6123">
      <w:r>
        <w:t xml:space="preserve">Exceptional circumstances by nature are rare and, most often, unforeseen. Administrators will need a certain amount of flexibility to respond to unexpected circumstances. While providing users of benchmarks with a framework would create increased transparency in cases that are unforeseen, it should not be overly prescriptive as this may inhibit the flexibility needed to address unforeseen scenarios. Being overly detailed in the methodology could lead to discussions between users and the administrator on </w:t>
      </w:r>
      <w:proofErr w:type="gramStart"/>
      <w:r>
        <w:t>whether or not</w:t>
      </w:r>
      <w:proofErr w:type="gramEnd"/>
      <w:r>
        <w:t xml:space="preserve"> any circumstance qualifies as exceptional.</w:t>
      </w:r>
    </w:p>
    <w:p w14:paraId="5269CAA6" w14:textId="64E8013D" w:rsidR="009C4F59" w:rsidRDefault="009F6123" w:rsidP="009C4F59">
      <w:r>
        <w:t xml:space="preserve">In addition, it should be made clear that detailing unexpected circumstances and potential remedies by the administrator should not constitute an expectation to act in all cases. The decision to act is ultimately the administrator’s, based on the particular circumstances and potential </w:t>
      </w:r>
      <w:proofErr w:type="gramStart"/>
      <w:r>
        <w:t>outcomes.</w:t>
      </w:r>
      <w:permEnd w:id="1658206811"/>
      <w:r w:rsidR="009C4F59">
        <w:t>&lt;</w:t>
      </w:r>
      <w:proofErr w:type="gramEnd"/>
      <w:r w:rsidR="009C4F59">
        <w:t>ESMA_QUESTION_CP_GMEC_1&gt;</w:t>
      </w:r>
    </w:p>
    <w:p w14:paraId="3F901EB1" w14:textId="77777777" w:rsidR="009C4F59" w:rsidRDefault="009C4F59" w:rsidP="009C4F59"/>
    <w:p w14:paraId="16F644B8" w14:textId="77777777" w:rsidR="009C4F59" w:rsidRDefault="009C4F59" w:rsidP="009C4F59">
      <w:pPr>
        <w:pStyle w:val="Questionstyle"/>
        <w:numPr>
          <w:ilvl w:val="0"/>
          <w:numId w:val="17"/>
        </w:numPr>
        <w:spacing w:after="250" w:line="276" w:lineRule="auto"/>
      </w:pPr>
      <w:r>
        <w:t xml:space="preserve">: Would you suggest including any additional elements to be taken into account for identifying the overarching principles of the exceptional circumstances? Please explain. </w:t>
      </w:r>
    </w:p>
    <w:p w14:paraId="00B70736" w14:textId="77777777" w:rsidR="009C4F59" w:rsidRDefault="009C4F59" w:rsidP="009C4F59">
      <w:r>
        <w:t>&lt;ESMA_QUESTION_CP_GMEC_2&gt;</w:t>
      </w:r>
    </w:p>
    <w:p w14:paraId="70CAC673" w14:textId="3E6FC388" w:rsidR="009C4F59" w:rsidRDefault="009F6123" w:rsidP="009C4F59">
      <w:permStart w:id="39417556" w:edGrp="everyone"/>
      <w:r w:rsidRPr="009F6123">
        <w:t xml:space="preserve">No, we refer to our remarks under Question </w:t>
      </w:r>
      <w:proofErr w:type="gramStart"/>
      <w:r w:rsidRPr="009F6123">
        <w:t>1.</w:t>
      </w:r>
      <w:permEnd w:id="39417556"/>
      <w:r w:rsidR="009C4F59">
        <w:t>&lt;</w:t>
      </w:r>
      <w:proofErr w:type="gramEnd"/>
      <w:r w:rsidR="009C4F59">
        <w:t>ESMA_QUESTION_CP_GMEC_2&gt;</w:t>
      </w:r>
    </w:p>
    <w:p w14:paraId="2E2C1D95" w14:textId="77777777" w:rsidR="009C4F59" w:rsidRDefault="009C4F59" w:rsidP="009C4F59"/>
    <w:p w14:paraId="6D77994B" w14:textId="4B534977" w:rsidR="009C4F59" w:rsidRDefault="009C4F59" w:rsidP="009C4F59">
      <w:pPr>
        <w:pStyle w:val="Questionstyle"/>
        <w:numPr>
          <w:ilvl w:val="0"/>
          <w:numId w:val="17"/>
        </w:numPr>
        <w:spacing w:after="250" w:line="276" w:lineRule="auto"/>
      </w:pPr>
      <w:r>
        <w:t xml:space="preserve">: Do you have any views on the content of the draft guidelines on the </w:t>
      </w:r>
      <w:r w:rsidR="003A5EA0">
        <w:t>m</w:t>
      </w:r>
      <w:r>
        <w:t>aterial changes to the methodology used to determine a critical or significant benchmark? Would you suggest including any additional elements or to delete one or more of the elements proposed? Please explain.</w:t>
      </w:r>
    </w:p>
    <w:p w14:paraId="2040CCFB" w14:textId="77777777" w:rsidR="009C4F59" w:rsidRDefault="009C4F59" w:rsidP="009C4F59">
      <w:r>
        <w:t>&lt;ESMA_QUESTION_CP_GMEC_3&gt;</w:t>
      </w:r>
    </w:p>
    <w:p w14:paraId="54D73DE4" w14:textId="235AEBC5" w:rsidR="009C4F59" w:rsidRDefault="009F6123" w:rsidP="009C4F59">
      <w:permStart w:id="360659164" w:edGrp="everyone"/>
      <w:r w:rsidRPr="009F6123">
        <w:t xml:space="preserve">Material changes in the methodology should not be made through a rushed consultation. If swift action is needed in response to an unexpected development, the procedures for such events should provide for exceptional deviating treatment or </w:t>
      </w:r>
      <w:proofErr w:type="gramStart"/>
      <w:r w:rsidRPr="009F6123">
        <w:t>methodology.</w:t>
      </w:r>
      <w:permEnd w:id="360659164"/>
      <w:r w:rsidR="009C4F59">
        <w:t>&lt;</w:t>
      </w:r>
      <w:proofErr w:type="gramEnd"/>
      <w:r w:rsidR="009C4F59">
        <w:t>ESMA_QUESTION_CP_GMEC_3&gt;</w:t>
      </w:r>
    </w:p>
    <w:p w14:paraId="606E24F9" w14:textId="77777777" w:rsidR="009C4F59" w:rsidRDefault="009C4F59" w:rsidP="009C4F59"/>
    <w:p w14:paraId="7C8D59CB" w14:textId="77777777" w:rsidR="009C4F59" w:rsidRDefault="009C4F59" w:rsidP="009C4F59">
      <w:pPr>
        <w:pStyle w:val="Questionstyle"/>
        <w:numPr>
          <w:ilvl w:val="0"/>
          <w:numId w:val="17"/>
        </w:numPr>
        <w:spacing w:after="250" w:line="276" w:lineRule="auto"/>
      </w:pPr>
      <w:r>
        <w:t>: Do you have any views on the content of the draft guidelines on the oversight function for critical and significant benchmarks? Would you suggest to include any additional elements or to delete one of the elements proposed? Please explain.</w:t>
      </w:r>
    </w:p>
    <w:p w14:paraId="55BAABD1" w14:textId="77777777" w:rsidR="009C4F59" w:rsidRDefault="009C4F59" w:rsidP="009C4F59">
      <w:r>
        <w:t>&lt;ESMA_QUESTION_CP_GMEC_4&gt;</w:t>
      </w:r>
    </w:p>
    <w:p w14:paraId="755E607E" w14:textId="77777777" w:rsidR="009C4F59" w:rsidRDefault="009C4F59" w:rsidP="009C4F59">
      <w:permStart w:id="1630104358" w:edGrp="everyone"/>
      <w:r>
        <w:t>TYPE YOUR TEXT HERE</w:t>
      </w:r>
    </w:p>
    <w:permEnd w:id="1630104358"/>
    <w:p w14:paraId="40A8AD5F" w14:textId="77777777" w:rsidR="009C4F59" w:rsidRDefault="009C4F59" w:rsidP="009C4F59">
      <w:r>
        <w:t>&lt;ESMA_QUESTION_CP_GMEC_4&gt;</w:t>
      </w:r>
    </w:p>
    <w:p w14:paraId="220FE90F" w14:textId="77777777" w:rsidR="009C4F59" w:rsidRDefault="009C4F59" w:rsidP="009C4F59"/>
    <w:p w14:paraId="576CAC3B" w14:textId="77777777" w:rsidR="009C4F59" w:rsidRDefault="009C4F59" w:rsidP="009C4F59">
      <w:pPr>
        <w:pStyle w:val="Questionstyle"/>
        <w:numPr>
          <w:ilvl w:val="0"/>
          <w:numId w:val="17"/>
        </w:numPr>
        <w:spacing w:after="250" w:line="276" w:lineRule="auto"/>
      </w:pPr>
      <w:r>
        <w:lastRenderedPageBreak/>
        <w:t>: Do you have any views on the content of the draft guidelines on the record keeping requirements? Would you suggest to include any additional elements or to delete one or more of the elements proposed? Please explain.</w:t>
      </w:r>
    </w:p>
    <w:p w14:paraId="7F182DB8" w14:textId="77777777" w:rsidR="009C4F59" w:rsidRDefault="009C4F59" w:rsidP="009C4F59">
      <w:r>
        <w:t>&lt;ESMA_QUESTION_CP_GMEC_5&gt;</w:t>
      </w:r>
    </w:p>
    <w:p w14:paraId="5D9EE753" w14:textId="77777777" w:rsidR="009C4F59" w:rsidRDefault="009C4F59" w:rsidP="009C4F59">
      <w:permStart w:id="1603876596" w:edGrp="everyone"/>
      <w:r>
        <w:t>TYPE YOUR TEXT HERE</w:t>
      </w:r>
    </w:p>
    <w:permEnd w:id="1603876596"/>
    <w:p w14:paraId="341D422E" w14:textId="77777777" w:rsidR="009C4F59" w:rsidRDefault="009C4F59" w:rsidP="009C4F59">
      <w:r>
        <w:t>&lt;ESMA_QUESTION_CP_GMEC_5&gt;</w:t>
      </w:r>
    </w:p>
    <w:p w14:paraId="6180AF2F" w14:textId="77777777" w:rsidR="009C4F59" w:rsidRDefault="009C4F59" w:rsidP="009C4F59"/>
    <w:p w14:paraId="20CD7B10" w14:textId="77777777" w:rsidR="009C4F59" w:rsidRDefault="009C4F59" w:rsidP="009C4F59">
      <w:pPr>
        <w:pStyle w:val="Questionstyle"/>
        <w:numPr>
          <w:ilvl w:val="0"/>
          <w:numId w:val="17"/>
        </w:numPr>
        <w:spacing w:after="250" w:line="276" w:lineRule="auto"/>
      </w:pPr>
      <w:r>
        <w:t>: Would you suggest to further specify any additional elements of the regulatory framework with regard to the use of an alternative methodology in exceptional circumstances? Please explain.</w:t>
      </w:r>
    </w:p>
    <w:p w14:paraId="05F6D840" w14:textId="77777777" w:rsidR="009C4F59" w:rsidRDefault="009C4F59" w:rsidP="009C4F59">
      <w:r>
        <w:t>&lt;ESMA_QUESTION_CP_GMEC_6&gt;</w:t>
      </w:r>
    </w:p>
    <w:p w14:paraId="69D2D502" w14:textId="77777777" w:rsidR="009C4F59" w:rsidRDefault="009C4F59" w:rsidP="009C4F59">
      <w:permStart w:id="620841185" w:edGrp="everyone"/>
      <w:r>
        <w:t>TYPE YOUR TEXT HERE</w:t>
      </w:r>
    </w:p>
    <w:permEnd w:id="620841185"/>
    <w:p w14:paraId="58428BAF" w14:textId="77777777" w:rsidR="009C4F59" w:rsidRDefault="009C4F59" w:rsidP="009C4F59">
      <w:r>
        <w:t>&lt;ESMA_QUESTION_CP_GMEC_6&gt;</w:t>
      </w:r>
    </w:p>
    <w:p w14:paraId="0BF5B03D" w14:textId="77777777" w:rsidR="009C4F59" w:rsidRDefault="009C4F59" w:rsidP="009C4F59"/>
    <w:p w14:paraId="6B76CAB5" w14:textId="77777777" w:rsidR="009C4F59" w:rsidRDefault="009C4F59" w:rsidP="009C4F59">
      <w:pPr>
        <w:pStyle w:val="Questionstyle"/>
        <w:numPr>
          <w:ilvl w:val="0"/>
          <w:numId w:val="17"/>
        </w:numPr>
        <w:spacing w:after="250" w:line="276" w:lineRule="auto"/>
      </w:pPr>
      <w:r>
        <w:t>: Do you have any views on the content of the draft guidelines amending the guidelines on non-significant benchmarks in respect of any methodology to be used in exceptional circumstances and the oversight function? Would you suggest to include any additional elements or to delete one of the elements proposed? Please explain.</w:t>
      </w:r>
    </w:p>
    <w:p w14:paraId="474B6496" w14:textId="77777777" w:rsidR="009C4F59" w:rsidRDefault="009C4F59" w:rsidP="009C4F59">
      <w:r>
        <w:t>&lt;ESMA_QUESTION_CP_GMEC_7&gt;</w:t>
      </w:r>
    </w:p>
    <w:p w14:paraId="720B31F7" w14:textId="3D5536A0" w:rsidR="009C4F59" w:rsidRDefault="009F6123" w:rsidP="009C4F59">
      <w:permStart w:id="454838470" w:edGrp="everyone"/>
      <w:r w:rsidRPr="009F6123">
        <w:t>We refer to our response under Q</w:t>
      </w:r>
      <w:proofErr w:type="gramStart"/>
      <w:r w:rsidRPr="009F6123">
        <w:t>1.</w:t>
      </w:r>
      <w:permEnd w:id="454838470"/>
      <w:r w:rsidR="009C4F59">
        <w:t>&lt;</w:t>
      </w:r>
      <w:proofErr w:type="gramEnd"/>
      <w:r w:rsidR="009C4F59">
        <w:t>ESMA_QUESTION_CP_GMEC_7&gt;</w:t>
      </w:r>
    </w:p>
    <w:p w14:paraId="3288C7CB" w14:textId="77777777" w:rsidR="009C4F59" w:rsidRDefault="009C4F59" w:rsidP="009C4F59"/>
    <w:p w14:paraId="60888218" w14:textId="77777777" w:rsidR="0010762E" w:rsidRDefault="0010762E" w:rsidP="00C1698A">
      <w:pPr>
        <w:spacing w:line="276" w:lineRule="auto"/>
        <w:rPr>
          <w:rFonts w:asciiTheme="minorHAnsi" w:hAnsiTheme="minorHAnsi" w:cstheme="minorHAnsi"/>
          <w:b/>
          <w:sz w:val="28"/>
          <w:szCs w:val="28"/>
        </w:rPr>
      </w:pPr>
    </w:p>
    <w:sectPr w:rsidR="0010762E" w:rsidSect="00C85C8B">
      <w:headerReference w:type="default" r:id="rId23"/>
      <w:footerReference w:type="default" r:id="rId2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DC92F" w14:textId="77777777" w:rsidR="00181D79" w:rsidRDefault="00181D79" w:rsidP="007E7997">
      <w:r>
        <w:separator/>
      </w:r>
    </w:p>
  </w:endnote>
  <w:endnote w:type="continuationSeparator" w:id="0">
    <w:p w14:paraId="6F9A296A" w14:textId="77777777" w:rsidR="00181D79" w:rsidRDefault="00181D79" w:rsidP="007E7997">
      <w:r>
        <w:continuationSeparator/>
      </w:r>
    </w:p>
  </w:endnote>
  <w:endnote w:type="continuationNotice" w:id="1">
    <w:p w14:paraId="44A6ECB1" w14:textId="77777777" w:rsidR="00181D79" w:rsidRDefault="00181D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752671"/>
      <w:docPartObj>
        <w:docPartGallery w:val="Page Numbers (Bottom of Page)"/>
        <w:docPartUnique/>
      </w:docPartObj>
    </w:sdtPr>
    <w:sdtEndPr>
      <w:rPr>
        <w:noProof/>
      </w:rPr>
    </w:sdtEndPr>
    <w:sdtContent>
      <w:p w14:paraId="0CF5505D" w14:textId="212D7D4F" w:rsidR="00E36813" w:rsidRDefault="00E36813">
        <w:pPr>
          <w:pStyle w:val="Footer"/>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3915" w14:textId="0386B0AD" w:rsidR="00E36813" w:rsidRPr="00514DFA" w:rsidRDefault="00E36813" w:rsidP="007A160F">
    <w:pPr>
      <w:pStyle w:val="Footer"/>
      <w:rPr>
        <w:rFonts w:asciiTheme="majorHAnsi" w:hAnsiTheme="majorHAnsi"/>
        <w:color w:val="FFFFFF" w:themeColor="background1"/>
      </w:rPr>
    </w:pPr>
    <w:r>
      <w:rPr>
        <w:rFonts w:asciiTheme="majorHAnsi" w:hAnsiTheme="majorHAnsi"/>
        <w:color w:val="FFFFFF" w:themeColor="background1"/>
      </w:rPr>
      <w:tab/>
    </w:r>
    <w:r>
      <w:rPr>
        <w:rFonts w:asciiTheme="majorHAnsi" w:hAnsiTheme="majorHAnsi"/>
        <w:color w:val="FFFFFF" w:themeColor="background1"/>
      </w:rPr>
      <w:tab/>
    </w:r>
    <w:r w:rsidR="00327C82">
      <w:rPr>
        <w:rFonts w:asciiTheme="majorHAnsi" w:hAnsiTheme="majorHAnsi"/>
        <w:color w:val="FFFFFF" w:themeColor="background1"/>
      </w:rPr>
      <w:t>25</w:t>
    </w:r>
    <w:r w:rsidR="0010762E">
      <w:rPr>
        <w:rFonts w:asciiTheme="majorHAnsi" w:hAnsiTheme="majorHAnsi"/>
        <w:color w:val="FFFFFF" w:themeColor="background1"/>
      </w:rPr>
      <w:t xml:space="preserve"> </w:t>
    </w:r>
    <w:r w:rsidR="00854E85">
      <w:rPr>
        <w:rFonts w:asciiTheme="majorHAnsi" w:hAnsiTheme="majorHAnsi"/>
        <w:color w:val="FFFFFF" w:themeColor="background1"/>
      </w:rPr>
      <w:t>February</w:t>
    </w:r>
    <w:r w:rsidR="008F1DCF" w:rsidRPr="0010762E">
      <w:rPr>
        <w:rFonts w:asciiTheme="majorHAnsi" w:hAnsiTheme="majorHAnsi"/>
        <w:color w:val="FFFFFF" w:themeColor="background1"/>
      </w:rPr>
      <w:t xml:space="preserve"> 202</w:t>
    </w:r>
    <w:r w:rsidR="00854E85">
      <w:rPr>
        <w:rFonts w:asciiTheme="majorHAnsi" w:hAnsiTheme="majorHAnsi"/>
        <w:color w:val="FFFFFF" w:themeColor="background1"/>
      </w:rPr>
      <w:t>1</w:t>
    </w:r>
    <w:r w:rsidR="008F1DCF">
      <w:rPr>
        <w:rFonts w:asciiTheme="majorHAnsi" w:hAnsiTheme="majorHAnsi"/>
        <w:color w:val="FFFFFF" w:themeColor="background1"/>
      </w:rPr>
      <w:t xml:space="preserve"> | </w:t>
    </w:r>
    <w:r w:rsidR="002D118A" w:rsidRPr="002D118A">
      <w:rPr>
        <w:rFonts w:asciiTheme="majorHAnsi" w:hAnsiTheme="majorHAnsi"/>
        <w:color w:val="FFFFFF" w:themeColor="background1"/>
      </w:rPr>
      <w:t>ESMA</w:t>
    </w:r>
    <w:r w:rsidR="008A2D71">
      <w:rPr>
        <w:rFonts w:asciiTheme="majorHAnsi" w:hAnsiTheme="majorHAnsi"/>
        <w:color w:val="FFFFFF" w:themeColor="background1"/>
      </w:rPr>
      <w:t>81</w:t>
    </w:r>
    <w:r w:rsidR="002D118A" w:rsidRPr="002D118A">
      <w:rPr>
        <w:rFonts w:asciiTheme="majorHAnsi" w:hAnsiTheme="majorHAnsi"/>
        <w:color w:val="FFFFFF" w:themeColor="background1"/>
      </w:rPr>
      <w:t>-</w:t>
    </w:r>
    <w:r w:rsidR="008A2D71">
      <w:rPr>
        <w:rFonts w:asciiTheme="majorHAnsi" w:hAnsiTheme="majorHAnsi"/>
        <w:color w:val="FFFFFF" w:themeColor="background1"/>
      </w:rPr>
      <w:t>393</w:t>
    </w:r>
    <w:r w:rsidR="008F1DCF">
      <w:rPr>
        <w:rFonts w:asciiTheme="majorHAnsi" w:hAnsiTheme="majorHAnsi"/>
        <w:color w:val="FFFFFF" w:themeColor="background1"/>
      </w:rPr>
      <w:t>-</w:t>
    </w:r>
    <w:r w:rsidR="008A2D71">
      <w:rPr>
        <w:rFonts w:asciiTheme="majorHAnsi" w:hAnsiTheme="majorHAnsi"/>
        <w:color w:val="FFFFFF" w:themeColor="background1"/>
      </w:rPr>
      <w:t>96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616098339"/>
      <w:docPartObj>
        <w:docPartGallery w:val="Page Numbers (Bottom of Page)"/>
        <w:docPartUnique/>
      </w:docPartObj>
    </w:sdtPr>
    <w:sdtEndPr>
      <w:rPr>
        <w:noProof/>
      </w:rPr>
    </w:sdtEndPr>
    <w:sdtContent>
      <w:p w14:paraId="47ECB64F" w14:textId="66A056E9" w:rsidR="008F1DCF" w:rsidRPr="008F1DCF" w:rsidRDefault="008F1DCF" w:rsidP="008F1DCF">
        <w:pPr>
          <w:pStyle w:val="Footer"/>
          <w:rPr>
            <w:rFonts w:asciiTheme="majorHAnsi" w:hAnsiTheme="majorHAnsi" w:cstheme="majorHAnsi"/>
            <w:color w:val="3E3F90"/>
            <w:sz w:val="16"/>
            <w:szCs w:val="16"/>
            <w:lang w:val="es-ES_tradnl"/>
          </w:rPr>
        </w:pPr>
        <w:r w:rsidRPr="008F1DCF">
          <w:rPr>
            <w:rFonts w:asciiTheme="majorHAnsi" w:hAnsiTheme="majorHAnsi" w:cstheme="majorHAnsi"/>
            <w:color w:val="3E3F90"/>
            <w:sz w:val="16"/>
            <w:szCs w:val="16"/>
            <w:lang w:val="fr-FR"/>
          </w:rPr>
          <w:t xml:space="preserve">ESMA • 201-203 rue de Bercy • CS 80910 • 75589 Paris Cedex 12 • France • Tel. </w:t>
        </w:r>
        <w:r w:rsidRPr="008F1DCF">
          <w:rPr>
            <w:rFonts w:asciiTheme="majorHAnsi" w:hAnsiTheme="majorHAnsi" w:cstheme="majorHAnsi"/>
            <w:color w:val="3E3F90"/>
            <w:sz w:val="16"/>
            <w:szCs w:val="16"/>
            <w:lang w:val="fr-BE"/>
          </w:rPr>
          <w:t xml:space="preserve">+33 (0) 1 58 36 43 21 • </w:t>
        </w:r>
        <w:hyperlink r:id="rId1" w:history="1">
          <w:r w:rsidRPr="008F1DCF">
            <w:rPr>
              <w:rStyle w:val="Hyperlink"/>
              <w:rFonts w:asciiTheme="majorHAnsi" w:hAnsiTheme="majorHAnsi" w:cstheme="majorHAnsi"/>
              <w:sz w:val="16"/>
              <w:szCs w:val="16"/>
              <w:lang w:val="es-ES_tradnl"/>
            </w:rPr>
            <w:t>www.esma.europa.eu</w:t>
          </w:r>
        </w:hyperlink>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2247"/>
      <w:docPartObj>
        <w:docPartGallery w:val="Page Numbers (Bottom of Page)"/>
        <w:docPartUnique/>
      </w:docPartObj>
    </w:sdtPr>
    <w:sdtEndPr>
      <w:rPr>
        <w:noProof/>
      </w:rPr>
    </w:sdtEndPr>
    <w:sdtContent>
      <w:p w14:paraId="4C9B3DBF" w14:textId="5E65E51B" w:rsidR="00E36813" w:rsidRDefault="00E36813" w:rsidP="008F1DCF">
        <w:pPr>
          <w:pStyle w:val="Footer"/>
          <w:jc w:val="right"/>
        </w:pPr>
        <w:r>
          <w:fldChar w:fldCharType="begin"/>
        </w:r>
        <w:r>
          <w:instrText xml:space="preserve"> PAGE   \* MERGEFORMAT </w:instrText>
        </w:r>
        <w:r>
          <w:fldChar w:fldCharType="separate"/>
        </w:r>
        <w:r w:rsidR="001B768F">
          <w:rPr>
            <w:noProof/>
          </w:rPr>
          <w:t>7</w:t>
        </w:r>
        <w:r>
          <w:rPr>
            <w:noProof/>
          </w:rPr>
          <w:fldChar w:fldCharType="end"/>
        </w:r>
      </w:p>
    </w:sdtContent>
  </w:sdt>
  <w:p w14:paraId="5EAB6EC7" w14:textId="1F85019A" w:rsidR="00E36813" w:rsidRDefault="00E36813" w:rsidP="00FB24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CC1E3" w14:textId="77777777" w:rsidR="00181D79" w:rsidRDefault="00181D79" w:rsidP="007E7997">
      <w:r>
        <w:separator/>
      </w:r>
    </w:p>
  </w:footnote>
  <w:footnote w:type="continuationSeparator" w:id="0">
    <w:p w14:paraId="126E677F" w14:textId="77777777" w:rsidR="00181D79" w:rsidRDefault="00181D79" w:rsidP="007E7997">
      <w:r>
        <w:continuationSeparator/>
      </w:r>
    </w:p>
  </w:footnote>
  <w:footnote w:type="continuationNotice" w:id="1">
    <w:p w14:paraId="020FA537" w14:textId="77777777" w:rsidR="00181D79" w:rsidRDefault="00181D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56F7" w14:textId="77777777" w:rsidR="00E36813" w:rsidRDefault="00E36813">
    <w:pPr>
      <w:pStyle w:val="Header"/>
    </w:pPr>
  </w:p>
  <w:p w14:paraId="59FA3C9D" w14:textId="77777777" w:rsidR="00E36813" w:rsidRDefault="00E36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1035" w14:textId="77777777" w:rsidR="00E36813" w:rsidRDefault="00E36813">
    <w:pPr>
      <w:pStyle w:val="Header"/>
    </w:pPr>
    <w:r>
      <w:rPr>
        <w:noProof/>
      </w:rPr>
      <w:drawing>
        <wp:anchor distT="0" distB="0" distL="114300" distR="114300" simplePos="0" relativeHeight="25165875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6BE1" w14:textId="77777777" w:rsidR="008F1DCF" w:rsidRPr="003669AC" w:rsidRDefault="008F1DCF" w:rsidP="006C5A3D">
    <w:pPr>
      <w:pStyle w:val="Header"/>
      <w:ind w:left="708"/>
      <w:jc w:val="right"/>
    </w:pPr>
  </w:p>
  <w:p w14:paraId="4E70851B" w14:textId="77777777" w:rsidR="008F1DCF" w:rsidRPr="003669AC" w:rsidRDefault="008F1DCF" w:rsidP="006C5A3D">
    <w:pPr>
      <w:pStyle w:val="Header"/>
      <w:ind w:left="708"/>
      <w:jc w:val="right"/>
    </w:pPr>
  </w:p>
  <w:p w14:paraId="4DAF4C00" w14:textId="1FF1C421" w:rsidR="008F1DCF" w:rsidRPr="008F1DCF" w:rsidRDefault="008F1DCF" w:rsidP="006C5A3D">
    <w:pPr>
      <w:pStyle w:val="Header"/>
      <w:ind w:left="6663"/>
      <w:rPr>
        <w:rFonts w:asciiTheme="majorHAnsi" w:hAnsiTheme="majorHAnsi" w:cstheme="majorHAnsi"/>
        <w:color w:val="2F5496" w:themeColor="accent5" w:themeShade="BF"/>
        <w:sz w:val="20"/>
      </w:rPr>
    </w:pPr>
  </w:p>
  <w:tbl>
    <w:tblPr>
      <w:tblpPr w:leftFromText="8505" w:bottomFromText="1134" w:vertAnchor="page" w:horzAnchor="margin" w:tblpXSpec="right" w:tblpY="1501"/>
      <w:tblOverlap w:val="never"/>
      <w:tblW w:w="0" w:type="auto"/>
      <w:tblLayout w:type="fixed"/>
      <w:tblCellMar>
        <w:left w:w="0" w:type="dxa"/>
        <w:right w:w="0" w:type="dxa"/>
      </w:tblCellMar>
      <w:tblLook w:val="01E0" w:firstRow="1" w:lastRow="1" w:firstColumn="1" w:lastColumn="1" w:noHBand="0" w:noVBand="0"/>
    </w:tblPr>
    <w:tblGrid>
      <w:gridCol w:w="2377"/>
    </w:tblGrid>
    <w:tr w:rsidR="008F1DCF" w:rsidRPr="008F1DCF" w14:paraId="3C1246A2" w14:textId="77777777" w:rsidTr="00AE4A5B">
      <w:trPr>
        <w:trHeight w:hRule="exact" w:val="589"/>
      </w:trPr>
      <w:tc>
        <w:tcPr>
          <w:tcW w:w="2377" w:type="dxa"/>
        </w:tcPr>
        <w:p w14:paraId="59038B1E" w14:textId="1CCB74B2" w:rsidR="008F1DCF" w:rsidRPr="008F1DCF" w:rsidRDefault="00327C82" w:rsidP="00AE4A5B">
          <w:pPr>
            <w:pStyle w:val="02Date"/>
            <w:rPr>
              <w:rFonts w:asciiTheme="majorHAnsi" w:hAnsiTheme="majorHAnsi" w:cstheme="majorHAnsi"/>
            </w:rPr>
          </w:pPr>
          <w:r>
            <w:rPr>
              <w:rFonts w:asciiTheme="majorHAnsi" w:hAnsiTheme="majorHAnsi" w:cstheme="majorHAnsi"/>
            </w:rPr>
            <w:t>25</w:t>
          </w:r>
          <w:r w:rsidR="0010762E">
            <w:rPr>
              <w:rFonts w:asciiTheme="majorHAnsi" w:hAnsiTheme="majorHAnsi" w:cstheme="majorHAnsi"/>
            </w:rPr>
            <w:t xml:space="preserve"> </w:t>
          </w:r>
          <w:r w:rsidR="00854E85">
            <w:rPr>
              <w:rFonts w:asciiTheme="majorHAnsi" w:hAnsiTheme="majorHAnsi" w:cstheme="majorHAnsi"/>
            </w:rPr>
            <w:t>February</w:t>
          </w:r>
          <w:r w:rsidR="0010762E">
            <w:rPr>
              <w:rFonts w:asciiTheme="majorHAnsi" w:hAnsiTheme="majorHAnsi" w:cstheme="majorHAnsi"/>
            </w:rPr>
            <w:t xml:space="preserve"> 202</w:t>
          </w:r>
          <w:r w:rsidR="00854E85">
            <w:rPr>
              <w:rFonts w:asciiTheme="majorHAnsi" w:hAnsiTheme="majorHAnsi" w:cstheme="majorHAnsi"/>
            </w:rPr>
            <w:t>1</w:t>
          </w:r>
        </w:p>
        <w:p w14:paraId="77FCE60C" w14:textId="3AD02528" w:rsidR="008F1DCF" w:rsidRPr="008F1DCF" w:rsidRDefault="008A2D71" w:rsidP="00CE55C4">
          <w:pPr>
            <w:pStyle w:val="02Date"/>
            <w:rPr>
              <w:rFonts w:asciiTheme="majorHAnsi" w:hAnsiTheme="majorHAnsi" w:cstheme="majorHAnsi"/>
            </w:rPr>
          </w:pPr>
          <w:r w:rsidRPr="008A2D71">
            <w:rPr>
              <w:rFonts w:asciiTheme="majorHAnsi" w:hAnsiTheme="majorHAnsi" w:cstheme="majorHAnsi"/>
            </w:rPr>
            <w:t>ESMA81-393-96</w:t>
          </w:r>
        </w:p>
      </w:tc>
    </w:tr>
  </w:tbl>
  <w:p w14:paraId="242C7A76" w14:textId="77777777" w:rsidR="008F1DCF" w:rsidRDefault="008F1DCF" w:rsidP="006C5A3D">
    <w:pPr>
      <w:pStyle w:val="Header"/>
      <w:ind w:left="6663"/>
      <w:rPr>
        <w:color w:val="FF0000"/>
        <w:sz w:val="20"/>
      </w:rPr>
    </w:pPr>
  </w:p>
  <w:p w14:paraId="5962D0E4" w14:textId="77777777" w:rsidR="008F1DCF" w:rsidRDefault="008F1DCF">
    <w:pPr>
      <w:pStyle w:val="Header"/>
    </w:pPr>
    <w:r>
      <w:rPr>
        <w:noProof/>
      </w:rPr>
      <w:drawing>
        <wp:anchor distT="0" distB="0" distL="114300" distR="114300" simplePos="0" relativeHeight="251660800" behindDoc="0" locked="0" layoutInCell="1" allowOverlap="1" wp14:anchorId="0A2270BF" wp14:editId="664BF4C6">
          <wp:simplePos x="0" y="0"/>
          <wp:positionH relativeFrom="page">
            <wp:posOffset>899795</wp:posOffset>
          </wp:positionH>
          <wp:positionV relativeFrom="page">
            <wp:posOffset>448945</wp:posOffset>
          </wp:positionV>
          <wp:extent cx="2209800" cy="904875"/>
          <wp:effectExtent l="0" t="0" r="0" b="9525"/>
          <wp:wrapNone/>
          <wp:docPr id="1" name="Picture 1"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7A22" w14:textId="77777777" w:rsidR="008F1DCF" w:rsidRDefault="008F1DCF">
    <w:pPr>
      <w:pStyle w:val="Header"/>
    </w:pPr>
  </w:p>
  <w:p w14:paraId="462F1DD4" w14:textId="77777777" w:rsidR="008F1DCF" w:rsidRDefault="008F1DCF">
    <w:pPr>
      <w:pStyle w:val="Header"/>
    </w:pPr>
  </w:p>
  <w:p w14:paraId="18981FB1" w14:textId="77777777" w:rsidR="008F1DCF" w:rsidRDefault="008F1DCF">
    <w:pPr>
      <w:pStyle w:val="Header"/>
    </w:pPr>
    <w:r>
      <w:rPr>
        <w:noProof/>
      </w:rPr>
      <w:drawing>
        <wp:anchor distT="0" distB="0" distL="114300" distR="114300" simplePos="0" relativeHeight="251661824" behindDoc="0" locked="0" layoutInCell="1" allowOverlap="1" wp14:anchorId="0AFA4246" wp14:editId="3DCD31F3">
          <wp:simplePos x="0" y="0"/>
          <wp:positionH relativeFrom="page">
            <wp:posOffset>366395</wp:posOffset>
          </wp:positionH>
          <wp:positionV relativeFrom="page">
            <wp:posOffset>372745</wp:posOffset>
          </wp:positionV>
          <wp:extent cx="2209800" cy="904875"/>
          <wp:effectExtent l="0" t="0" r="0" b="9525"/>
          <wp:wrapNone/>
          <wp:docPr id="11" name="Picture 11"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6EC4" w14:textId="5E62980F" w:rsidR="00E36813" w:rsidRDefault="00E36813" w:rsidP="00B50534">
    <w:pPr>
      <w:pStyle w:val="Header"/>
      <w:jc w:val="right"/>
      <w:rPr>
        <w:b/>
        <w:color w:val="FF0000"/>
      </w:rPr>
    </w:pPr>
    <w:r w:rsidRPr="008D5F86">
      <w:rPr>
        <w:rFonts w:ascii="Arial" w:hAnsi="Arial" w:cs="Arial"/>
        <w:noProof/>
      </w:rPr>
      <mc:AlternateContent>
        <mc:Choice Requires="wps">
          <w:drawing>
            <wp:anchor distT="0" distB="0" distL="114300" distR="114300" simplePos="0" relativeHeight="251656704"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1E592" id="Line 1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" strokecolor="#283583" strokeweight="1pt">
              <w10:wrap anchorx="page" anchory="page"/>
            </v:line>
          </w:pict>
        </mc:Fallback>
      </mc:AlternateContent>
    </w:r>
  </w:p>
  <w:p w14:paraId="5EAB6EC6" w14:textId="55B98B05" w:rsidR="00E36813" w:rsidRPr="00B50534" w:rsidRDefault="00E36813" w:rsidP="00B50534">
    <w:pPr>
      <w:pStyle w:val="Header"/>
      <w:jc w:val="right"/>
      <w:rPr>
        <w:b/>
        <w:color w:val="FF0000"/>
      </w:rPr>
    </w:pPr>
    <w:r w:rsidRPr="00D13661">
      <w:rPr>
        <w:rFonts w:asciiTheme="minorHAnsi" w:hAnsiTheme="minorHAnsi" w:cstheme="minorHAnsi"/>
        <w:noProof/>
        <w:color w:val="2F5496" w:themeColor="accent5" w:themeShade="BF"/>
        <w:sz w:val="20"/>
      </w:rPr>
      <w:drawing>
        <wp:anchor distT="0" distB="0" distL="114300" distR="114300" simplePos="0" relativeHeight="251655680"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D181D69"/>
    <w:multiLevelType w:val="hybridMultilevel"/>
    <w:tmpl w:val="0A189E10"/>
    <w:lvl w:ilvl="0" w:tplc="52DE78C0">
      <w:start w:val="1"/>
      <w:numFmt w:val="upperLetter"/>
      <w:pStyle w:val="ListParagraph"/>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2232B"/>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BAD1101"/>
    <w:multiLevelType w:val="multilevel"/>
    <w:tmpl w:val="766C753E"/>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76F3F"/>
    <w:multiLevelType w:val="hybridMultilevel"/>
    <w:tmpl w:val="221AC284"/>
    <w:lvl w:ilvl="0" w:tplc="E0F01CF2">
      <w:start w:val="1"/>
      <w:numFmt w:val="decimal"/>
      <w:pStyle w:val="Questionstyle"/>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0"/>
  </w:num>
  <w:num w:numId="3">
    <w:abstractNumId w:val="9"/>
  </w:num>
  <w:num w:numId="4">
    <w:abstractNumId w:val="1"/>
  </w:num>
  <w:num w:numId="5">
    <w:abstractNumId w:val="7"/>
  </w:num>
  <w:num w:numId="6">
    <w:abstractNumId w:val="11"/>
  </w:num>
  <w:num w:numId="7">
    <w:abstractNumId w:val="6"/>
  </w:num>
  <w:num w:numId="8">
    <w:abstractNumId w:val="2"/>
  </w:num>
  <w:num w:numId="9">
    <w:abstractNumId w:val="5"/>
  </w:num>
  <w:num w:numId="10">
    <w:abstractNumId w:val="4"/>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 w:numId="16">
    <w:abstractNumId w:val="1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fr-FR" w:vendorID="64" w:dllVersion="6" w:nlCheck="1" w:checkStyle="0"/>
  <w:activeWritingStyle w:appName="MSWord" w:lang="fr-CA" w:vendorID="64" w:dllVersion="6" w:nlCheck="1" w:checkStyle="0"/>
  <w:activeWritingStyle w:appName="MSWord" w:lang="fr-CA" w:vendorID="64" w:dllVersion="0" w:nlCheck="1" w:checkStyle="0"/>
  <w:proofState w:spelling="clean" w:grammar="clean"/>
  <w:attachedTemplate r:id="rId1"/>
  <w:documentProtection w:edit="readOnly" w:enforcement="1" w:cryptProviderType="rsaAES" w:cryptAlgorithmClass="hash" w:cryptAlgorithmType="typeAny" w:cryptAlgorithmSid="14" w:cryptSpinCount="100000" w:hash="Dm8lRTYaJeKElYYyo+Jyjn5hOVMEUyrdim55B2RrDP8FgwPj/6LTQiNpYz84P8tEAN9xaAWaLEc9N0scTmOZSA==" w:salt="AkKbMjwEq71a+3VkWDElHQ=="/>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4C5A"/>
    <w:rsid w:val="00044E0A"/>
    <w:rsid w:val="00054E00"/>
    <w:rsid w:val="00061B2B"/>
    <w:rsid w:val="0006448C"/>
    <w:rsid w:val="0006449B"/>
    <w:rsid w:val="000655AD"/>
    <w:rsid w:val="00066FD1"/>
    <w:rsid w:val="00072BF9"/>
    <w:rsid w:val="00073DF9"/>
    <w:rsid w:val="0007767E"/>
    <w:rsid w:val="0007796D"/>
    <w:rsid w:val="00080C8F"/>
    <w:rsid w:val="000830DA"/>
    <w:rsid w:val="00083FBB"/>
    <w:rsid w:val="000921E6"/>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17B1"/>
    <w:rsid w:val="000C2400"/>
    <w:rsid w:val="000C299C"/>
    <w:rsid w:val="000C5ACC"/>
    <w:rsid w:val="000D0293"/>
    <w:rsid w:val="000D0850"/>
    <w:rsid w:val="000D1038"/>
    <w:rsid w:val="000D11A9"/>
    <w:rsid w:val="000D2D7B"/>
    <w:rsid w:val="000E2232"/>
    <w:rsid w:val="000E3DB1"/>
    <w:rsid w:val="000F0169"/>
    <w:rsid w:val="000F0951"/>
    <w:rsid w:val="000F2598"/>
    <w:rsid w:val="000F29C0"/>
    <w:rsid w:val="000F2BE6"/>
    <w:rsid w:val="000F474D"/>
    <w:rsid w:val="000F5C90"/>
    <w:rsid w:val="000F5EA6"/>
    <w:rsid w:val="000F7998"/>
    <w:rsid w:val="00100ADC"/>
    <w:rsid w:val="0010429A"/>
    <w:rsid w:val="00105424"/>
    <w:rsid w:val="001075EC"/>
    <w:rsid w:val="0010762E"/>
    <w:rsid w:val="00113D82"/>
    <w:rsid w:val="00120F0D"/>
    <w:rsid w:val="001214DA"/>
    <w:rsid w:val="0012722A"/>
    <w:rsid w:val="00130EF9"/>
    <w:rsid w:val="001319C7"/>
    <w:rsid w:val="001355E6"/>
    <w:rsid w:val="0013644A"/>
    <w:rsid w:val="00140BA6"/>
    <w:rsid w:val="00141946"/>
    <w:rsid w:val="00143DCA"/>
    <w:rsid w:val="00144AAD"/>
    <w:rsid w:val="001455E7"/>
    <w:rsid w:val="0014624E"/>
    <w:rsid w:val="001608B2"/>
    <w:rsid w:val="00160FE0"/>
    <w:rsid w:val="00163AB3"/>
    <w:rsid w:val="00165047"/>
    <w:rsid w:val="00165FF8"/>
    <w:rsid w:val="0016669F"/>
    <w:rsid w:val="00170AD6"/>
    <w:rsid w:val="001735B8"/>
    <w:rsid w:val="00177AA7"/>
    <w:rsid w:val="00180917"/>
    <w:rsid w:val="00180E53"/>
    <w:rsid w:val="00181CB7"/>
    <w:rsid w:val="00181D79"/>
    <w:rsid w:val="001862A5"/>
    <w:rsid w:val="00186A70"/>
    <w:rsid w:val="00191035"/>
    <w:rsid w:val="001918E5"/>
    <w:rsid w:val="00191AE9"/>
    <w:rsid w:val="00192A7A"/>
    <w:rsid w:val="001A1EF4"/>
    <w:rsid w:val="001A7046"/>
    <w:rsid w:val="001A710D"/>
    <w:rsid w:val="001A7E6F"/>
    <w:rsid w:val="001B0A77"/>
    <w:rsid w:val="001B1727"/>
    <w:rsid w:val="001B2151"/>
    <w:rsid w:val="001B3CFF"/>
    <w:rsid w:val="001B4957"/>
    <w:rsid w:val="001B4996"/>
    <w:rsid w:val="001B768F"/>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3999"/>
    <w:rsid w:val="001F3D9D"/>
    <w:rsid w:val="00200894"/>
    <w:rsid w:val="00202333"/>
    <w:rsid w:val="00202FA8"/>
    <w:rsid w:val="002034B8"/>
    <w:rsid w:val="00205922"/>
    <w:rsid w:val="00206FB8"/>
    <w:rsid w:val="0020766F"/>
    <w:rsid w:val="00207A07"/>
    <w:rsid w:val="00210498"/>
    <w:rsid w:val="0021147A"/>
    <w:rsid w:val="00213BFB"/>
    <w:rsid w:val="00217478"/>
    <w:rsid w:val="00220938"/>
    <w:rsid w:val="00224806"/>
    <w:rsid w:val="002271C7"/>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199C"/>
    <w:rsid w:val="00272C4E"/>
    <w:rsid w:val="002751FC"/>
    <w:rsid w:val="002753BD"/>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C67D9"/>
    <w:rsid w:val="002D118A"/>
    <w:rsid w:val="002D2992"/>
    <w:rsid w:val="002D37A0"/>
    <w:rsid w:val="002D5AB5"/>
    <w:rsid w:val="002D6667"/>
    <w:rsid w:val="002D79F3"/>
    <w:rsid w:val="002E1C11"/>
    <w:rsid w:val="002E3D0B"/>
    <w:rsid w:val="002E3E7D"/>
    <w:rsid w:val="002F6279"/>
    <w:rsid w:val="003013B7"/>
    <w:rsid w:val="00301993"/>
    <w:rsid w:val="00301E55"/>
    <w:rsid w:val="00307397"/>
    <w:rsid w:val="003101EF"/>
    <w:rsid w:val="00312BDD"/>
    <w:rsid w:val="00314117"/>
    <w:rsid w:val="00317EDF"/>
    <w:rsid w:val="003279E7"/>
    <w:rsid w:val="00327B62"/>
    <w:rsid w:val="00327C82"/>
    <w:rsid w:val="00331FE9"/>
    <w:rsid w:val="0033324D"/>
    <w:rsid w:val="0033587C"/>
    <w:rsid w:val="00336BF9"/>
    <w:rsid w:val="003371E8"/>
    <w:rsid w:val="00337471"/>
    <w:rsid w:val="0034151D"/>
    <w:rsid w:val="00342B5B"/>
    <w:rsid w:val="00343532"/>
    <w:rsid w:val="00345469"/>
    <w:rsid w:val="003454ED"/>
    <w:rsid w:val="00345EB9"/>
    <w:rsid w:val="0035030F"/>
    <w:rsid w:val="00353C4B"/>
    <w:rsid w:val="003545A6"/>
    <w:rsid w:val="00356C60"/>
    <w:rsid w:val="003578D1"/>
    <w:rsid w:val="00363639"/>
    <w:rsid w:val="00366D42"/>
    <w:rsid w:val="0036748C"/>
    <w:rsid w:val="00372615"/>
    <w:rsid w:val="00373A3C"/>
    <w:rsid w:val="00376233"/>
    <w:rsid w:val="00380B30"/>
    <w:rsid w:val="00381784"/>
    <w:rsid w:val="00381EB0"/>
    <w:rsid w:val="00382A72"/>
    <w:rsid w:val="00382EBA"/>
    <w:rsid w:val="0038331A"/>
    <w:rsid w:val="0039135B"/>
    <w:rsid w:val="003A34E7"/>
    <w:rsid w:val="003A3CB1"/>
    <w:rsid w:val="003A3D55"/>
    <w:rsid w:val="003A5EA0"/>
    <w:rsid w:val="003A73A4"/>
    <w:rsid w:val="003B102E"/>
    <w:rsid w:val="003B4E3D"/>
    <w:rsid w:val="003C167E"/>
    <w:rsid w:val="003C481D"/>
    <w:rsid w:val="003C4EB5"/>
    <w:rsid w:val="003D2CED"/>
    <w:rsid w:val="003D344A"/>
    <w:rsid w:val="003D3BB8"/>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743A"/>
    <w:rsid w:val="00407623"/>
    <w:rsid w:val="00407A74"/>
    <w:rsid w:val="004114D5"/>
    <w:rsid w:val="00414210"/>
    <w:rsid w:val="004159DB"/>
    <w:rsid w:val="00420FD4"/>
    <w:rsid w:val="004242B3"/>
    <w:rsid w:val="00426D62"/>
    <w:rsid w:val="00427A89"/>
    <w:rsid w:val="00430C5B"/>
    <w:rsid w:val="00431968"/>
    <w:rsid w:val="00433936"/>
    <w:rsid w:val="0043475E"/>
    <w:rsid w:val="00435FE9"/>
    <w:rsid w:val="00436279"/>
    <w:rsid w:val="0044199E"/>
    <w:rsid w:val="0044206D"/>
    <w:rsid w:val="00444803"/>
    <w:rsid w:val="00445696"/>
    <w:rsid w:val="00446E5F"/>
    <w:rsid w:val="00450C4E"/>
    <w:rsid w:val="00455577"/>
    <w:rsid w:val="00456795"/>
    <w:rsid w:val="0046150E"/>
    <w:rsid w:val="00461CC8"/>
    <w:rsid w:val="00462B2F"/>
    <w:rsid w:val="00465EAA"/>
    <w:rsid w:val="004708CA"/>
    <w:rsid w:val="004709E7"/>
    <w:rsid w:val="00470ADE"/>
    <w:rsid w:val="004712C7"/>
    <w:rsid w:val="0047490D"/>
    <w:rsid w:val="004759EB"/>
    <w:rsid w:val="00477919"/>
    <w:rsid w:val="00482611"/>
    <w:rsid w:val="00482A27"/>
    <w:rsid w:val="00487DCE"/>
    <w:rsid w:val="004950B7"/>
    <w:rsid w:val="00497FEA"/>
    <w:rsid w:val="004A4C46"/>
    <w:rsid w:val="004B07B2"/>
    <w:rsid w:val="004B0955"/>
    <w:rsid w:val="004B1842"/>
    <w:rsid w:val="004B25D0"/>
    <w:rsid w:val="004B3553"/>
    <w:rsid w:val="004B5E92"/>
    <w:rsid w:val="004B6C3B"/>
    <w:rsid w:val="004C0A30"/>
    <w:rsid w:val="004C357C"/>
    <w:rsid w:val="004C3D18"/>
    <w:rsid w:val="004D42B1"/>
    <w:rsid w:val="004D526F"/>
    <w:rsid w:val="004E19C0"/>
    <w:rsid w:val="004E1C54"/>
    <w:rsid w:val="004E2C37"/>
    <w:rsid w:val="004E5285"/>
    <w:rsid w:val="004F0CF3"/>
    <w:rsid w:val="004F5740"/>
    <w:rsid w:val="004F58C9"/>
    <w:rsid w:val="005028B9"/>
    <w:rsid w:val="00505E17"/>
    <w:rsid w:val="00511A59"/>
    <w:rsid w:val="00511C3B"/>
    <w:rsid w:val="00514440"/>
    <w:rsid w:val="00514DFA"/>
    <w:rsid w:val="005166C3"/>
    <w:rsid w:val="00520F7C"/>
    <w:rsid w:val="00523974"/>
    <w:rsid w:val="00526E5D"/>
    <w:rsid w:val="00531432"/>
    <w:rsid w:val="00532BC8"/>
    <w:rsid w:val="005333E8"/>
    <w:rsid w:val="00534912"/>
    <w:rsid w:val="005370E7"/>
    <w:rsid w:val="005409B7"/>
    <w:rsid w:val="00545E62"/>
    <w:rsid w:val="00551070"/>
    <w:rsid w:val="00552C8A"/>
    <w:rsid w:val="00555156"/>
    <w:rsid w:val="0055535B"/>
    <w:rsid w:val="00560A96"/>
    <w:rsid w:val="005619CB"/>
    <w:rsid w:val="00561B71"/>
    <w:rsid w:val="00561F98"/>
    <w:rsid w:val="00564607"/>
    <w:rsid w:val="00565193"/>
    <w:rsid w:val="0057042F"/>
    <w:rsid w:val="005725BD"/>
    <w:rsid w:val="005730B0"/>
    <w:rsid w:val="00575DCC"/>
    <w:rsid w:val="005821B0"/>
    <w:rsid w:val="0059175F"/>
    <w:rsid w:val="00591AAC"/>
    <w:rsid w:val="00595F08"/>
    <w:rsid w:val="00595FBE"/>
    <w:rsid w:val="005A1C55"/>
    <w:rsid w:val="005B169D"/>
    <w:rsid w:val="005B4ACA"/>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8DE"/>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13BF6"/>
    <w:rsid w:val="00616D27"/>
    <w:rsid w:val="006234FE"/>
    <w:rsid w:val="00623840"/>
    <w:rsid w:val="006255EC"/>
    <w:rsid w:val="00625A25"/>
    <w:rsid w:val="0062736A"/>
    <w:rsid w:val="0063565E"/>
    <w:rsid w:val="00636E02"/>
    <w:rsid w:val="00641DB1"/>
    <w:rsid w:val="00642297"/>
    <w:rsid w:val="00644A34"/>
    <w:rsid w:val="00654824"/>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7BF0"/>
    <w:rsid w:val="006904CF"/>
    <w:rsid w:val="006912FB"/>
    <w:rsid w:val="00695AF2"/>
    <w:rsid w:val="00696A2B"/>
    <w:rsid w:val="00696BD5"/>
    <w:rsid w:val="006A04AE"/>
    <w:rsid w:val="006A0AE4"/>
    <w:rsid w:val="006A23F3"/>
    <w:rsid w:val="006A2CF3"/>
    <w:rsid w:val="006A5047"/>
    <w:rsid w:val="006A7A10"/>
    <w:rsid w:val="006B0DA4"/>
    <w:rsid w:val="006B1B6B"/>
    <w:rsid w:val="006B2C57"/>
    <w:rsid w:val="006B79E0"/>
    <w:rsid w:val="006C1633"/>
    <w:rsid w:val="006C5BF8"/>
    <w:rsid w:val="006C7CCB"/>
    <w:rsid w:val="006D6009"/>
    <w:rsid w:val="006D7D41"/>
    <w:rsid w:val="006E2F4D"/>
    <w:rsid w:val="006E3FDD"/>
    <w:rsid w:val="006E58FB"/>
    <w:rsid w:val="006E5D82"/>
    <w:rsid w:val="006E66B2"/>
    <w:rsid w:val="006E6C50"/>
    <w:rsid w:val="006E7A69"/>
    <w:rsid w:val="006E7DE4"/>
    <w:rsid w:val="006F53E8"/>
    <w:rsid w:val="006F5FB8"/>
    <w:rsid w:val="0070017B"/>
    <w:rsid w:val="0070427E"/>
    <w:rsid w:val="00704D53"/>
    <w:rsid w:val="007056C3"/>
    <w:rsid w:val="00706072"/>
    <w:rsid w:val="00713644"/>
    <w:rsid w:val="00721256"/>
    <w:rsid w:val="007217AD"/>
    <w:rsid w:val="00723BA1"/>
    <w:rsid w:val="00724A1B"/>
    <w:rsid w:val="0073173E"/>
    <w:rsid w:val="007319C3"/>
    <w:rsid w:val="0073454F"/>
    <w:rsid w:val="00735C00"/>
    <w:rsid w:val="007364C6"/>
    <w:rsid w:val="00740BF3"/>
    <w:rsid w:val="00741D5C"/>
    <w:rsid w:val="0074352F"/>
    <w:rsid w:val="00747C5E"/>
    <w:rsid w:val="00750210"/>
    <w:rsid w:val="00754B57"/>
    <w:rsid w:val="0075671D"/>
    <w:rsid w:val="0076002F"/>
    <w:rsid w:val="0076038B"/>
    <w:rsid w:val="00761744"/>
    <w:rsid w:val="00764582"/>
    <w:rsid w:val="00765FA3"/>
    <w:rsid w:val="00766961"/>
    <w:rsid w:val="00766B5A"/>
    <w:rsid w:val="00770C33"/>
    <w:rsid w:val="00773AA1"/>
    <w:rsid w:val="007741C3"/>
    <w:rsid w:val="00777BE0"/>
    <w:rsid w:val="00780923"/>
    <w:rsid w:val="0078131F"/>
    <w:rsid w:val="007844C6"/>
    <w:rsid w:val="007876EF"/>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E08"/>
    <w:rsid w:val="007D0002"/>
    <w:rsid w:val="007D7A59"/>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1028F"/>
    <w:rsid w:val="008107D9"/>
    <w:rsid w:val="0081093B"/>
    <w:rsid w:val="008116D9"/>
    <w:rsid w:val="00811936"/>
    <w:rsid w:val="00813059"/>
    <w:rsid w:val="008157C8"/>
    <w:rsid w:val="008173E2"/>
    <w:rsid w:val="008201C3"/>
    <w:rsid w:val="00820422"/>
    <w:rsid w:val="00820655"/>
    <w:rsid w:val="008227D7"/>
    <w:rsid w:val="008249A1"/>
    <w:rsid w:val="00825D43"/>
    <w:rsid w:val="0082632D"/>
    <w:rsid w:val="00832500"/>
    <w:rsid w:val="00832787"/>
    <w:rsid w:val="00835805"/>
    <w:rsid w:val="0083595F"/>
    <w:rsid w:val="008372B6"/>
    <w:rsid w:val="00843A1A"/>
    <w:rsid w:val="00846433"/>
    <w:rsid w:val="008472C2"/>
    <w:rsid w:val="008510D9"/>
    <w:rsid w:val="00851EE3"/>
    <w:rsid w:val="00853121"/>
    <w:rsid w:val="00854E85"/>
    <w:rsid w:val="008555E4"/>
    <w:rsid w:val="00864E60"/>
    <w:rsid w:val="00866A09"/>
    <w:rsid w:val="008712BF"/>
    <w:rsid w:val="00872209"/>
    <w:rsid w:val="00873656"/>
    <w:rsid w:val="00880140"/>
    <w:rsid w:val="008842F7"/>
    <w:rsid w:val="00885B94"/>
    <w:rsid w:val="0089075A"/>
    <w:rsid w:val="00890F80"/>
    <w:rsid w:val="00892BFD"/>
    <w:rsid w:val="0089338A"/>
    <w:rsid w:val="00894199"/>
    <w:rsid w:val="008948BE"/>
    <w:rsid w:val="008A1E27"/>
    <w:rsid w:val="008A2C86"/>
    <w:rsid w:val="008A2D71"/>
    <w:rsid w:val="008A6000"/>
    <w:rsid w:val="008A70A8"/>
    <w:rsid w:val="008A7FAC"/>
    <w:rsid w:val="008B1FD9"/>
    <w:rsid w:val="008B2AF1"/>
    <w:rsid w:val="008B5191"/>
    <w:rsid w:val="008B710D"/>
    <w:rsid w:val="008B7CA1"/>
    <w:rsid w:val="008B7E39"/>
    <w:rsid w:val="008C0177"/>
    <w:rsid w:val="008C0389"/>
    <w:rsid w:val="008C27D3"/>
    <w:rsid w:val="008C4B2B"/>
    <w:rsid w:val="008C5E91"/>
    <w:rsid w:val="008C686D"/>
    <w:rsid w:val="008C6B18"/>
    <w:rsid w:val="008C75E6"/>
    <w:rsid w:val="008C767A"/>
    <w:rsid w:val="008C7A73"/>
    <w:rsid w:val="008D0569"/>
    <w:rsid w:val="008D5C28"/>
    <w:rsid w:val="008E2D26"/>
    <w:rsid w:val="008E4076"/>
    <w:rsid w:val="008E7DBA"/>
    <w:rsid w:val="008F1DCF"/>
    <w:rsid w:val="008F3386"/>
    <w:rsid w:val="008F3AD9"/>
    <w:rsid w:val="008F4642"/>
    <w:rsid w:val="008F4E00"/>
    <w:rsid w:val="008F761D"/>
    <w:rsid w:val="00900D44"/>
    <w:rsid w:val="00902520"/>
    <w:rsid w:val="009057CF"/>
    <w:rsid w:val="00906DC4"/>
    <w:rsid w:val="0091457F"/>
    <w:rsid w:val="0091729E"/>
    <w:rsid w:val="0093261E"/>
    <w:rsid w:val="0094008E"/>
    <w:rsid w:val="00941C0C"/>
    <w:rsid w:val="009437F2"/>
    <w:rsid w:val="0094528B"/>
    <w:rsid w:val="00960A8B"/>
    <w:rsid w:val="00965128"/>
    <w:rsid w:val="00973F43"/>
    <w:rsid w:val="0097785D"/>
    <w:rsid w:val="0098011D"/>
    <w:rsid w:val="00981912"/>
    <w:rsid w:val="009819C0"/>
    <w:rsid w:val="00987A75"/>
    <w:rsid w:val="00991A8A"/>
    <w:rsid w:val="00992611"/>
    <w:rsid w:val="00994303"/>
    <w:rsid w:val="0099526D"/>
    <w:rsid w:val="009A0054"/>
    <w:rsid w:val="009A0F6E"/>
    <w:rsid w:val="009A5548"/>
    <w:rsid w:val="009B25C1"/>
    <w:rsid w:val="009B6424"/>
    <w:rsid w:val="009B7B79"/>
    <w:rsid w:val="009C0383"/>
    <w:rsid w:val="009C145B"/>
    <w:rsid w:val="009C3E04"/>
    <w:rsid w:val="009C4F59"/>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9F6123"/>
    <w:rsid w:val="00A02199"/>
    <w:rsid w:val="00A026A4"/>
    <w:rsid w:val="00A04044"/>
    <w:rsid w:val="00A11D0C"/>
    <w:rsid w:val="00A16579"/>
    <w:rsid w:val="00A24843"/>
    <w:rsid w:val="00A26D48"/>
    <w:rsid w:val="00A31C7C"/>
    <w:rsid w:val="00A367AA"/>
    <w:rsid w:val="00A378DF"/>
    <w:rsid w:val="00A37AC6"/>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949"/>
    <w:rsid w:val="00A7697E"/>
    <w:rsid w:val="00A76E20"/>
    <w:rsid w:val="00A8284E"/>
    <w:rsid w:val="00A870EE"/>
    <w:rsid w:val="00A91D91"/>
    <w:rsid w:val="00A96F81"/>
    <w:rsid w:val="00A9709D"/>
    <w:rsid w:val="00AA054E"/>
    <w:rsid w:val="00AA0A10"/>
    <w:rsid w:val="00AA2094"/>
    <w:rsid w:val="00AA2947"/>
    <w:rsid w:val="00AB1894"/>
    <w:rsid w:val="00AB22DF"/>
    <w:rsid w:val="00AB30EA"/>
    <w:rsid w:val="00AB458B"/>
    <w:rsid w:val="00AB45E4"/>
    <w:rsid w:val="00AB6157"/>
    <w:rsid w:val="00AB7542"/>
    <w:rsid w:val="00AC022D"/>
    <w:rsid w:val="00AC0629"/>
    <w:rsid w:val="00AC70C7"/>
    <w:rsid w:val="00AC79E0"/>
    <w:rsid w:val="00AD32CE"/>
    <w:rsid w:val="00AD5187"/>
    <w:rsid w:val="00AD6B11"/>
    <w:rsid w:val="00AD6B34"/>
    <w:rsid w:val="00AD6F90"/>
    <w:rsid w:val="00AE0286"/>
    <w:rsid w:val="00AE247F"/>
    <w:rsid w:val="00AE379F"/>
    <w:rsid w:val="00AE4A24"/>
    <w:rsid w:val="00AE4FC7"/>
    <w:rsid w:val="00AF01E3"/>
    <w:rsid w:val="00AF0DE7"/>
    <w:rsid w:val="00AF23AE"/>
    <w:rsid w:val="00AF2EF7"/>
    <w:rsid w:val="00AF3741"/>
    <w:rsid w:val="00AF3B5C"/>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74BA"/>
    <w:rsid w:val="00B17AF3"/>
    <w:rsid w:val="00B223B5"/>
    <w:rsid w:val="00B229AD"/>
    <w:rsid w:val="00B237BC"/>
    <w:rsid w:val="00B26EBB"/>
    <w:rsid w:val="00B27499"/>
    <w:rsid w:val="00B335C4"/>
    <w:rsid w:val="00B3369E"/>
    <w:rsid w:val="00B33D9A"/>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48F2"/>
    <w:rsid w:val="00B655D1"/>
    <w:rsid w:val="00B73FF2"/>
    <w:rsid w:val="00B74CBA"/>
    <w:rsid w:val="00B74ED3"/>
    <w:rsid w:val="00B768CF"/>
    <w:rsid w:val="00B81A44"/>
    <w:rsid w:val="00B86BB5"/>
    <w:rsid w:val="00B91072"/>
    <w:rsid w:val="00B91B6E"/>
    <w:rsid w:val="00B94B2C"/>
    <w:rsid w:val="00B96F7D"/>
    <w:rsid w:val="00B970D0"/>
    <w:rsid w:val="00BA49F4"/>
    <w:rsid w:val="00BA5C41"/>
    <w:rsid w:val="00BA6ACA"/>
    <w:rsid w:val="00BA7232"/>
    <w:rsid w:val="00BA7809"/>
    <w:rsid w:val="00BB449C"/>
    <w:rsid w:val="00BB44D7"/>
    <w:rsid w:val="00BC2561"/>
    <w:rsid w:val="00BC3E3E"/>
    <w:rsid w:val="00BC422A"/>
    <w:rsid w:val="00BC5128"/>
    <w:rsid w:val="00BC5608"/>
    <w:rsid w:val="00BD04C9"/>
    <w:rsid w:val="00BD3536"/>
    <w:rsid w:val="00BD37FD"/>
    <w:rsid w:val="00BE0B46"/>
    <w:rsid w:val="00BE225E"/>
    <w:rsid w:val="00BE237E"/>
    <w:rsid w:val="00BE3703"/>
    <w:rsid w:val="00BE567F"/>
    <w:rsid w:val="00BF0A29"/>
    <w:rsid w:val="00BF25CD"/>
    <w:rsid w:val="00BF5553"/>
    <w:rsid w:val="00BF75CD"/>
    <w:rsid w:val="00C00F1C"/>
    <w:rsid w:val="00C0346D"/>
    <w:rsid w:val="00C0358F"/>
    <w:rsid w:val="00C03BB0"/>
    <w:rsid w:val="00C041CF"/>
    <w:rsid w:val="00C0696A"/>
    <w:rsid w:val="00C12034"/>
    <w:rsid w:val="00C1396B"/>
    <w:rsid w:val="00C1698A"/>
    <w:rsid w:val="00C17E6C"/>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4316"/>
    <w:rsid w:val="00C55208"/>
    <w:rsid w:val="00C5527D"/>
    <w:rsid w:val="00C61B1A"/>
    <w:rsid w:val="00C62A53"/>
    <w:rsid w:val="00C709F9"/>
    <w:rsid w:val="00C73A70"/>
    <w:rsid w:val="00C76054"/>
    <w:rsid w:val="00C779A2"/>
    <w:rsid w:val="00C80546"/>
    <w:rsid w:val="00C83CAD"/>
    <w:rsid w:val="00C8419E"/>
    <w:rsid w:val="00C851D7"/>
    <w:rsid w:val="00C85C8B"/>
    <w:rsid w:val="00C867AD"/>
    <w:rsid w:val="00C87F9F"/>
    <w:rsid w:val="00C9531B"/>
    <w:rsid w:val="00C9545D"/>
    <w:rsid w:val="00C9625C"/>
    <w:rsid w:val="00C978C6"/>
    <w:rsid w:val="00C97F2A"/>
    <w:rsid w:val="00CA112D"/>
    <w:rsid w:val="00CA1F9F"/>
    <w:rsid w:val="00CA2179"/>
    <w:rsid w:val="00CA3D8A"/>
    <w:rsid w:val="00CB4B3E"/>
    <w:rsid w:val="00CB50EF"/>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52DF"/>
    <w:rsid w:val="00CF5832"/>
    <w:rsid w:val="00CF5911"/>
    <w:rsid w:val="00CF7221"/>
    <w:rsid w:val="00CF724E"/>
    <w:rsid w:val="00D059F5"/>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41425"/>
    <w:rsid w:val="00D46275"/>
    <w:rsid w:val="00D467CA"/>
    <w:rsid w:val="00D4759B"/>
    <w:rsid w:val="00D500A4"/>
    <w:rsid w:val="00D51205"/>
    <w:rsid w:val="00D516FC"/>
    <w:rsid w:val="00D51F2D"/>
    <w:rsid w:val="00D535EE"/>
    <w:rsid w:val="00D54FC4"/>
    <w:rsid w:val="00D574C1"/>
    <w:rsid w:val="00D57615"/>
    <w:rsid w:val="00D577C9"/>
    <w:rsid w:val="00D606B7"/>
    <w:rsid w:val="00D61A94"/>
    <w:rsid w:val="00D62282"/>
    <w:rsid w:val="00D6356C"/>
    <w:rsid w:val="00D64A32"/>
    <w:rsid w:val="00D6553A"/>
    <w:rsid w:val="00D657CA"/>
    <w:rsid w:val="00D73338"/>
    <w:rsid w:val="00D775F3"/>
    <w:rsid w:val="00D77868"/>
    <w:rsid w:val="00D77F25"/>
    <w:rsid w:val="00D84C2A"/>
    <w:rsid w:val="00D9064B"/>
    <w:rsid w:val="00D978C6"/>
    <w:rsid w:val="00DA03F6"/>
    <w:rsid w:val="00DA134A"/>
    <w:rsid w:val="00DA1A2E"/>
    <w:rsid w:val="00DA3413"/>
    <w:rsid w:val="00DA426E"/>
    <w:rsid w:val="00DA4339"/>
    <w:rsid w:val="00DA4B1B"/>
    <w:rsid w:val="00DA4EFC"/>
    <w:rsid w:val="00DA648D"/>
    <w:rsid w:val="00DA726D"/>
    <w:rsid w:val="00DB3DEA"/>
    <w:rsid w:val="00DB40BD"/>
    <w:rsid w:val="00DB4B8E"/>
    <w:rsid w:val="00DB4F4B"/>
    <w:rsid w:val="00DC070F"/>
    <w:rsid w:val="00DC3858"/>
    <w:rsid w:val="00DC3A57"/>
    <w:rsid w:val="00DC7A95"/>
    <w:rsid w:val="00DD33E9"/>
    <w:rsid w:val="00DD55C2"/>
    <w:rsid w:val="00DD759E"/>
    <w:rsid w:val="00DE314E"/>
    <w:rsid w:val="00DE4CFB"/>
    <w:rsid w:val="00DF045B"/>
    <w:rsid w:val="00DF1ED8"/>
    <w:rsid w:val="00DF3785"/>
    <w:rsid w:val="00DF3D27"/>
    <w:rsid w:val="00DF6074"/>
    <w:rsid w:val="00E02239"/>
    <w:rsid w:val="00E047EC"/>
    <w:rsid w:val="00E07D42"/>
    <w:rsid w:val="00E163E9"/>
    <w:rsid w:val="00E240F5"/>
    <w:rsid w:val="00E30004"/>
    <w:rsid w:val="00E333AC"/>
    <w:rsid w:val="00E3456B"/>
    <w:rsid w:val="00E35C16"/>
    <w:rsid w:val="00E36085"/>
    <w:rsid w:val="00E36813"/>
    <w:rsid w:val="00E42382"/>
    <w:rsid w:val="00E603DF"/>
    <w:rsid w:val="00E63745"/>
    <w:rsid w:val="00E6699F"/>
    <w:rsid w:val="00E67B40"/>
    <w:rsid w:val="00E703AE"/>
    <w:rsid w:val="00E72373"/>
    <w:rsid w:val="00E76AF9"/>
    <w:rsid w:val="00E84EF0"/>
    <w:rsid w:val="00E8649C"/>
    <w:rsid w:val="00E87886"/>
    <w:rsid w:val="00E87CDE"/>
    <w:rsid w:val="00E91FC1"/>
    <w:rsid w:val="00E92D54"/>
    <w:rsid w:val="00E9323C"/>
    <w:rsid w:val="00E95FD8"/>
    <w:rsid w:val="00EA0283"/>
    <w:rsid w:val="00EA5DE1"/>
    <w:rsid w:val="00EB0C86"/>
    <w:rsid w:val="00EB0E16"/>
    <w:rsid w:val="00EB236F"/>
    <w:rsid w:val="00EB237E"/>
    <w:rsid w:val="00EC1546"/>
    <w:rsid w:val="00EC5B23"/>
    <w:rsid w:val="00EC5DED"/>
    <w:rsid w:val="00EC6BD8"/>
    <w:rsid w:val="00ED0356"/>
    <w:rsid w:val="00ED0D71"/>
    <w:rsid w:val="00ED3DCD"/>
    <w:rsid w:val="00ED3DD5"/>
    <w:rsid w:val="00ED56BE"/>
    <w:rsid w:val="00ED74D7"/>
    <w:rsid w:val="00EE40F8"/>
    <w:rsid w:val="00EE6DD6"/>
    <w:rsid w:val="00EF0441"/>
    <w:rsid w:val="00EF0867"/>
    <w:rsid w:val="00EF1A10"/>
    <w:rsid w:val="00EF1A9F"/>
    <w:rsid w:val="00EF1B27"/>
    <w:rsid w:val="00EF4370"/>
    <w:rsid w:val="00EF5AD7"/>
    <w:rsid w:val="00F03FA7"/>
    <w:rsid w:val="00F048EF"/>
    <w:rsid w:val="00F06AAD"/>
    <w:rsid w:val="00F146BE"/>
    <w:rsid w:val="00F22013"/>
    <w:rsid w:val="00F22356"/>
    <w:rsid w:val="00F226E0"/>
    <w:rsid w:val="00F2522F"/>
    <w:rsid w:val="00F30180"/>
    <w:rsid w:val="00F31A29"/>
    <w:rsid w:val="00F3279A"/>
    <w:rsid w:val="00F37236"/>
    <w:rsid w:val="00F44634"/>
    <w:rsid w:val="00F505EC"/>
    <w:rsid w:val="00F5088F"/>
    <w:rsid w:val="00F51657"/>
    <w:rsid w:val="00F5223C"/>
    <w:rsid w:val="00F57787"/>
    <w:rsid w:val="00F61E82"/>
    <w:rsid w:val="00F6243A"/>
    <w:rsid w:val="00F63323"/>
    <w:rsid w:val="00F636FE"/>
    <w:rsid w:val="00F648B2"/>
    <w:rsid w:val="00F67EBD"/>
    <w:rsid w:val="00F70EA4"/>
    <w:rsid w:val="00F77851"/>
    <w:rsid w:val="00F80FAB"/>
    <w:rsid w:val="00F81E3B"/>
    <w:rsid w:val="00F827E1"/>
    <w:rsid w:val="00F876C4"/>
    <w:rsid w:val="00F927B5"/>
    <w:rsid w:val="00F94BD0"/>
    <w:rsid w:val="00F95403"/>
    <w:rsid w:val="00F96705"/>
    <w:rsid w:val="00F96750"/>
    <w:rsid w:val="00F9704D"/>
    <w:rsid w:val="00FA0166"/>
    <w:rsid w:val="00FA2400"/>
    <w:rsid w:val="00FA33E9"/>
    <w:rsid w:val="00FA55C8"/>
    <w:rsid w:val="00FA74C6"/>
    <w:rsid w:val="00FB24ED"/>
    <w:rsid w:val="00FB29AF"/>
    <w:rsid w:val="00FB313D"/>
    <w:rsid w:val="00FB4003"/>
    <w:rsid w:val="00FB4EBA"/>
    <w:rsid w:val="00FB7086"/>
    <w:rsid w:val="00FC4F52"/>
    <w:rsid w:val="00FC589E"/>
    <w:rsid w:val="00FC5AC4"/>
    <w:rsid w:val="00FC6733"/>
    <w:rsid w:val="00FD2677"/>
    <w:rsid w:val="00FD28B8"/>
    <w:rsid w:val="00FE0BD8"/>
    <w:rsid w:val="00FE1709"/>
    <w:rsid w:val="00FE1FC9"/>
    <w:rsid w:val="00FE753F"/>
    <w:rsid w:val="00FF18D9"/>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16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rsid w:val="00020300"/>
    <w:rPr>
      <w:rFonts w:asciiTheme="majorHAnsi" w:eastAsiaTheme="majorEastAsia" w:hAnsiTheme="majorHAnsi" w:cstheme="majorBidi"/>
      <w:sz w:val="24"/>
      <w:szCs w:val="22"/>
      <w:lang w:val="en-GB" w:eastAsia="en-GB"/>
    </w:rPr>
  </w:style>
  <w:style w:type="character" w:customStyle="1" w:styleId="Heading3Char">
    <w:name w:val="Heading 3 Char"/>
    <w:basedOn w:val="DefaultParagraphFont"/>
    <w:link w:val="Heading3"/>
    <w:rsid w:val="00020300"/>
    <w:rPr>
      <w:rFonts w:asciiTheme="majorHAnsi" w:eastAsiaTheme="majorEastAsia" w:hAnsiTheme="majorHAnsi" w:cstheme="majorBidi"/>
      <w:sz w:val="24"/>
      <w:szCs w:val="24"/>
      <w:lang w:val="en-GB" w:eastAsia="en-GB"/>
    </w:rPr>
  </w:style>
  <w:style w:type="character" w:customStyle="1" w:styleId="Heading1Char">
    <w:name w:val="Heading 1 Char"/>
    <w:basedOn w:val="DefaultParagraphFont"/>
    <w:link w:val="Heading1"/>
    <w:rsid w:val="00FE0BD8"/>
    <w:rPr>
      <w:rFonts w:asciiTheme="majorHAnsi" w:eastAsiaTheme="majorEastAsia" w:hAnsiTheme="majorHAnsi" w:cstheme="majorBidi"/>
      <w:b/>
      <w:sz w:val="32"/>
      <w:szCs w:val="32"/>
      <w:lang w:val="en-GB" w:eastAsia="en-GB"/>
    </w:rPr>
  </w:style>
  <w:style w:type="character" w:customStyle="1" w:styleId="Heading2Char">
    <w:name w:val="Heading 2 Char"/>
    <w:basedOn w:val="DefaultParagraphFont"/>
    <w:link w:val="Heading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b/>
      <w:sz w:val="28"/>
    </w:rPr>
  </w:style>
  <w:style w:type="character" w:customStyle="1" w:styleId="Title1Char">
    <w:name w:val="Title 1 Char"/>
    <w:basedOn w:val="DefaultParagraphFont"/>
    <w:link w:val="Title1"/>
    <w:rsid w:val="003C4EB5"/>
    <w:rPr>
      <w:rFonts w:eastAsiaTheme="majorEastAsia" w:cstheme="minorHAnsi"/>
      <w:b/>
      <w:sz w:val="28"/>
      <w:szCs w:val="22"/>
      <w:lang w:val="en-GB" w:eastAsia="en-GB"/>
    </w:rPr>
  </w:style>
  <w:style w:type="paragraph" w:styleId="ListParagraph">
    <w:name w:val="List Paragraph"/>
    <w:aliases w:val="Paragraphe EI,Paragraphe de liste1,EC,Paragraphe de liste,Normal Nivel 1,List Paragraph Main,List first level,List Paragraph_Sections"/>
    <w:basedOn w:val="Normal"/>
    <w:link w:val="ListParagraphChar"/>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4"/>
      <w:szCs w:val="22"/>
      <w:lang w:val="en-GB" w:eastAsia="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rsid w:val="00AA054E"/>
    <w:rPr>
      <w:rFonts w:asciiTheme="majorHAnsi" w:eastAsiaTheme="majorEastAsia" w:hAnsiTheme="majorHAnsi" w:cstheme="majorBidi"/>
      <w:i/>
      <w:iCs/>
      <w:color w:val="44546A" w:themeColor="text2"/>
      <w:sz w:val="21"/>
      <w:szCs w:val="21"/>
      <w:lang w:val="en-GB" w:eastAsia="en-GB"/>
    </w:rPr>
  </w:style>
  <w:style w:type="paragraph" w:styleId="Title">
    <w:name w:val="Title"/>
    <w:basedOn w:val="Normal"/>
    <w:next w:val="Normal"/>
    <w:link w:val="Title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pPr>
    <w:rPr>
      <w:rFonts w:asciiTheme="majorHAnsi" w:eastAsiaTheme="majorEastAsia" w:hAnsiTheme="majorHAnsi" w:cstheme="majorBidi"/>
      <w:b/>
      <w:sz w:val="28"/>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Heading8Char">
    <w:name w:val="Heading 8 Char"/>
    <w:basedOn w:val="DefaultParagraphFont"/>
    <w:link w:val="Heading8"/>
    <w:rsid w:val="00AA054E"/>
    <w:rPr>
      <w:rFonts w:asciiTheme="majorHAnsi" w:eastAsiaTheme="majorEastAsia" w:hAnsiTheme="majorHAnsi" w:cstheme="majorBidi"/>
      <w:b/>
      <w:bCs/>
      <w:color w:val="44546A" w:themeColor="text2"/>
      <w:sz w:val="24"/>
      <w:szCs w:val="24"/>
      <w:lang w:val="en-GB" w:eastAsia="en-GB"/>
    </w:rPr>
  </w:style>
  <w:style w:type="character" w:customStyle="1" w:styleId="Heading9Char">
    <w:name w:val="Heading 9 Char"/>
    <w:basedOn w:val="DefaultParagraphFont"/>
    <w:link w:val="Heading9"/>
    <w:rsid w:val="00AA054E"/>
    <w:rPr>
      <w:rFonts w:asciiTheme="majorHAnsi" w:eastAsiaTheme="majorEastAsia" w:hAnsiTheme="majorHAnsi" w:cstheme="majorBidi"/>
      <w:b/>
      <w:bCs/>
      <w:i/>
      <w:iCs/>
      <w:color w:val="44546A" w:themeColor="text2"/>
      <w:sz w:val="24"/>
      <w:szCs w:val="24"/>
      <w:lang w:val="en-GB" w:eastAsia="en-GB"/>
    </w:rPr>
  </w:style>
  <w:style w:type="paragraph" w:styleId="Caption">
    <w:name w:val="caption"/>
    <w:basedOn w:val="Normal"/>
    <w:next w:val="Normal"/>
    <w:uiPriority w:val="35"/>
    <w:semiHidden/>
    <w:unhideWhenUsed/>
    <w:qFormat/>
    <w:rsid w:val="00AA054E"/>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F77851"/>
    <w:pPr>
      <w:numPr>
        <w:numId w:val="6"/>
      </w:numPr>
      <w:contextualSpacing/>
      <w:jc w:val="both"/>
    </w:pPr>
    <w:rPr>
      <w:rFonts w:asciiTheme="minorHAnsi" w:hAnsiTheme="minorHAnsi" w:cstheme="minorHAnsi"/>
      <w:sz w:val="22"/>
      <w:szCs w:val="22"/>
    </w:rPr>
  </w:style>
  <w:style w:type="character" w:customStyle="1" w:styleId="QuestionstyleChar">
    <w:name w:val="Question style Char"/>
    <w:basedOn w:val="DefaultParagraphFont"/>
    <w:link w:val="Questionstyle"/>
    <w:rsid w:val="00F77851"/>
    <w:rPr>
      <w:rFonts w:eastAsia="Times New Roman" w:cstheme="minorHAnsi"/>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BVI fnr"/>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BalloonText">
    <w:name w:val="Balloon Text"/>
    <w:basedOn w:val="Normal"/>
    <w:link w:val="BalloonTextChar"/>
    <w:uiPriority w:val="99"/>
    <w:semiHidden/>
    <w:unhideWhenUsed/>
    <w:rsid w:val="003C167E"/>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DefaultParagraphFon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basedOn w:val="DefaultParagraphFont"/>
    <w:link w:val="ListParagraph"/>
    <w:uiPriority w:val="34"/>
    <w:rsid w:val="00695AF2"/>
    <w:rPr>
      <w:rFonts w:eastAsiaTheme="majorEastAsia" w:cstheme="minorHAnsi"/>
      <w:sz w:val="22"/>
      <w:szCs w:val="22"/>
      <w:lang w:val="en-GB" w:eastAsia="en-GB"/>
    </w:rPr>
  </w:style>
  <w:style w:type="table" w:customStyle="1" w:styleId="TableGrid3">
    <w:name w:val="Table Grid3"/>
    <w:basedOn w:val="Table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760444955">
      <w:bodyDiv w:val="1"/>
      <w:marLeft w:val="0"/>
      <w:marRight w:val="0"/>
      <w:marTop w:val="0"/>
      <w:marBottom w:val="0"/>
      <w:divBdr>
        <w:top w:val="none" w:sz="0" w:space="0" w:color="auto"/>
        <w:left w:val="none" w:sz="0" w:space="0" w:color="auto"/>
        <w:bottom w:val="none" w:sz="0" w:space="0" w:color="auto"/>
        <w:right w:val="none" w:sz="0" w:space="0" w:color="auto"/>
      </w:divBdr>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503087984">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1792625226">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sma.europa.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sma.europa.e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www.esma.europa.eu/legal-noti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hyperlink" Target="http://www.esma.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c2e8867b-1916-45e0-a5cd-4e08abe5fc4a">ESMA81-393-96</_dlc_DocId>
    <TaxCatchAll xmlns="c2e8867b-1916-45e0-a5cd-4e08abe5fc4a">
      <Value>41</Value>
      <Value>73</Value>
      <Value>44</Value>
    </TaxCatchAll>
    <_dlc_DocIdUrl xmlns="c2e8867b-1916-45e0-a5cd-4e08abe5fc4a">
      <Url>https://sherpa.esma.europa.eu/sites/BMR/_layouts/15/DocIdRedir.aspx?ID=ESMA81-393-96</Url>
      <Description>ESMA81-393-96</Description>
    </_dlc_DocIdUrl>
    <Year xmlns="c2e8867b-1916-45e0-a5cd-4e08abe5fc4a">2021</Year>
    <MeetingDate xmlns="c2e8867b-1916-45e0-a5cd-4e08abe5fc4a" xsi:nil="true"/>
    <o9e1b69428fb4b208e6fd9c4961200a8 xmlns="c2e8867b-1916-45e0-a5cd-4e08abe5fc4a">
      <Terms xmlns="http://schemas.microsoft.com/office/infopath/2007/PartnerControls"/>
    </o9e1b69428fb4b208e6fd9c4961200a8>
    <j1c706a16a7a4317af05126e30cd00ce xmlns="c2e8867b-1916-45e0-a5cd-4e08abe5fc4a">
      <Terms xmlns="http://schemas.microsoft.com/office/infopath/2007/PartnerControls"/>
    </j1c706a16a7a4317af05126e30cd00ce>
    <f55e75752840494195e594ec5190f649 xmlns="c2e8867b-1916-45e0-a5cd-4e08abe5fc4a">
      <Terms xmlns="http://schemas.microsoft.com/office/infopath/2007/PartnerControls">
        <TermInfo xmlns="http://schemas.microsoft.com/office/infopath/2007/PartnerControls">
          <TermName xmlns="http://schemas.microsoft.com/office/infopath/2007/PartnerControls">Questionnaire</TermName>
          <TermId xmlns="http://schemas.microsoft.com/office/infopath/2007/PartnerControls">a849d609-a31c-415e-a1a8-503bcc16b083</TermId>
        </TermInfo>
      </Terms>
    </f55e75752840494195e594ec5190f649>
    <ld46c5c715614a79b1e84e6f2f881093 xmlns="c2e8867b-1916-45e0-a5cd-4e08abe5fc4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a0c619ff-bd46-48f0-b213-6b7c03fe156d</TermId>
        </TermInfo>
      </Terms>
    </ld46c5c715614a79b1e84e6f2f881093>
    <k410a46b9683418da44279d94ce9c2f1 xmlns="c2e8867b-1916-45e0-a5cd-4e08abe5fc4a">
      <Terms xmlns="http://schemas.microsoft.com/office/infopath/2007/PartnerControls">
        <TermInfo xmlns="http://schemas.microsoft.com/office/infopath/2007/PartnerControls">
          <TermName xmlns="http://schemas.microsoft.com/office/infopath/2007/PartnerControls">Level 3 measures</TermName>
          <TermId xmlns="http://schemas.microsoft.com/office/infopath/2007/PartnerControls">347ff97c-6242-44d1-8319-a925ad570285</TermId>
        </TermInfo>
      </Terms>
    </k410a46b9683418da44279d94ce9c2f1>
  </documentManagement>
</p:properties>
</file>

<file path=customXml/item5.xml><?xml version="1.0" encoding="utf-8"?>
<ct:contentTypeSchema xmlns:ct="http://schemas.microsoft.com/office/2006/metadata/contentType" xmlns:ma="http://schemas.microsoft.com/office/2006/metadata/properties/metaAttributes" ct:_="" ma:_="" ma:contentTypeName="Policy Document" ma:contentTypeID="0x0101008FB3A7A8E0CD9D4BB654B8F60DF61AE20100DBFE168379D2BE48B181CFAC779BBC60" ma:contentTypeVersion="23" ma:contentTypeDescription="" ma:contentTypeScope="" ma:versionID="b3ef00f80579dcb5e229947e62467128">
  <xsd:schema xmlns:xsd="http://www.w3.org/2001/XMLSchema" xmlns:xs="http://www.w3.org/2001/XMLSchema" xmlns:p="http://schemas.microsoft.com/office/2006/metadata/properties" xmlns:ns2="c2e8867b-1916-45e0-a5cd-4e08abe5fc4a" targetNamespace="http://schemas.microsoft.com/office/2006/metadata/properties" ma:root="true" ma:fieldsID="1fa1e24102e3ece478df5e7a615db361" ns2:_="">
    <xsd:import namespace="c2e8867b-1916-45e0-a5cd-4e08abe5fc4a"/>
    <xsd:element name="properties">
      <xsd:complexType>
        <xsd:sequence>
          <xsd:element name="documentManagement">
            <xsd:complexType>
              <xsd:all>
                <xsd:element ref="ns2:Year"/>
                <xsd:element ref="ns2:MeetingDate" minOccurs="0"/>
                <xsd:element ref="ns2:_dlc_DocId" minOccurs="0"/>
                <xsd:element ref="ns2:_dlc_DocIdUrl" minOccurs="0"/>
                <xsd:element ref="ns2:_dlc_DocIdPersistId" minOccurs="0"/>
                <xsd:element ref="ns2:k410a46b9683418da44279d94ce9c2f1" minOccurs="0"/>
                <xsd:element ref="ns2:TaxCatchAll" minOccurs="0"/>
                <xsd:element ref="ns2:TaxCatchAllLabel" minOccurs="0"/>
                <xsd:element ref="ns2:j1c706a16a7a4317af05126e30cd00ce" minOccurs="0"/>
                <xsd:element ref="ns2:f55e75752840494195e594ec5190f649" minOccurs="0"/>
                <xsd:element ref="ns2:ld46c5c715614a79b1e84e6f2f881093" minOccurs="0"/>
                <xsd:element ref="ns2:o9e1b69428fb4b208e6fd9c4961200a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8867b-1916-45e0-a5cd-4e08abe5fc4a" elementFormDefault="qualified">
    <xsd:import namespace="http://schemas.microsoft.com/office/2006/documentManagement/types"/>
    <xsd:import namespace="http://schemas.microsoft.com/office/infopath/2007/PartnerControls"/>
    <xsd:element name="Year" ma:index="5" ma:displayName="Year" ma:description="" ma:internalName="Year" ma:readOnly="false">
      <xsd:simpleType>
        <xsd:restriction base="dms:Text"/>
      </xsd:simpleType>
    </xsd:element>
    <xsd:element name="MeetingDate" ma:index="7" nillable="true" ma:displayName="Meeting Date" ma:description="" ma:internalName="MeetingDate">
      <xsd:simpleType>
        <xsd:restriction base="dms:DateTime"/>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410a46b9683418da44279d94ce9c2f1" ma:index="11" ma:taxonomy="true" ma:internalName="k410a46b9683418da44279d94ce9c2f1" ma:taxonomyFieldName="Topic" ma:displayName="Topic" ma:fieldId="{4410a46b-9683-418d-a442-79d94ce9c2f1}" ma:sspId="0ac1876e-32bf-4158-94e7-cdbcd053a335" ma:termSetId="cfc79efd-ad8f-4064-ae13-2d9b168fd0fd"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40a3c03-4901-4735-885c-e1931292a56c}" ma:internalName="TaxCatchAll" ma:showField="CatchAllData" ma:web="c2e8867b-1916-45e0-a5cd-4e08abe5fc4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0a3c03-4901-4735-885c-e1931292a56c}" ma:internalName="TaxCatchAllLabel" ma:readOnly="true" ma:showField="CatchAllDataLabel" ma:web="c2e8867b-1916-45e0-a5cd-4e08abe5fc4a">
      <xsd:complexType>
        <xsd:complexContent>
          <xsd:extension base="dms:MultiChoiceLookup">
            <xsd:sequence>
              <xsd:element name="Value" type="dms:Lookup" maxOccurs="unbounded" minOccurs="0" nillable="true"/>
            </xsd:sequence>
          </xsd:extension>
        </xsd:complexContent>
      </xsd:complexType>
    </xsd:element>
    <xsd:element name="j1c706a16a7a4317af05126e30cd00ce" ma:index="15" nillable="true" ma:taxonomy="true" ma:internalName="j1c706a16a7a4317af05126e30cd00ce" ma:taxonomyFieldName="SubTopic" ma:displayName="Sub Topic" ma:fieldId="{31c706a1-6a7a-4317-af05-126e30cd00ce}" ma:sspId="0ac1876e-32bf-4158-94e7-cdbcd053a335" ma:termSetId="aa5495af-81c3-4792-a4d8-3ee909c1259c" ma:anchorId="00000000-0000-0000-0000-000000000000" ma:open="false" ma:isKeyword="false">
      <xsd:complexType>
        <xsd:sequence>
          <xsd:element ref="pc:Terms" minOccurs="0" maxOccurs="1"/>
        </xsd:sequence>
      </xsd:complexType>
    </xsd:element>
    <xsd:element name="f55e75752840494195e594ec5190f649" ma:index="17" ma:taxonomy="true" ma:internalName="f55e75752840494195e594ec5190f649" ma:taxonomyFieldName="DocumentType" ma:displayName="Document Type" ma:fieldId="{f55e7575-2840-4941-95e5-94ec5190f649}"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ld46c5c715614a79b1e84e6f2f881093" ma:index="19" ma:taxonomy="true" ma:internalName="ld46c5c715614a79b1e84e6f2f881093" ma:taxonomyFieldName="ConfidentialityLevel" ma:displayName="Confidentiality Level" ma:default="-1;#Regular|07f1e362-856b-423d-bea6-a14079762141" ma:fieldId="{5d46c5c7-1561-4a79-b1e8-4e6f2f881093}"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o9e1b69428fb4b208e6fd9c4961200a8" ma:index="23" nillable="true" ma:taxonomy="true" ma:internalName="o9e1b69428fb4b208e6fd9c4961200a8" ma:taxonomyFieldName="EsmaAudience" ma:displayName="Audience" ma:fieldId="{89e1b694-28fb-4b20-8e6f-d9c4961200a8}" ma:sspId="0ac1876e-32bf-4158-94e7-cdbcd053a335" ma:termSetId="76343289-0524-4d6c-b317-76d8c2e49ca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9D69CF-149B-4D2F-89A2-279037685A12}">
  <ds:schemaRefs>
    <ds:schemaRef ds:uri="http://schemas.microsoft.com/sharepoint/events"/>
  </ds:schemaRefs>
</ds:datastoreItem>
</file>

<file path=customXml/itemProps2.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3.xml><?xml version="1.0" encoding="utf-8"?>
<ds:datastoreItem xmlns:ds="http://schemas.openxmlformats.org/officeDocument/2006/customXml" ds:itemID="{148116E7-9814-46D9-B341-14E7AB21F242}">
  <ds:schemaRefs>
    <ds:schemaRef ds:uri="http://schemas.openxmlformats.org/officeDocument/2006/bibliography"/>
  </ds:schemaRefs>
</ds:datastoreItem>
</file>

<file path=customXml/itemProps4.xml><?xml version="1.0" encoding="utf-8"?>
<ds:datastoreItem xmlns:ds="http://schemas.openxmlformats.org/officeDocument/2006/customXml" ds:itemID="{8337F5EE-E87B-49CE-96B5-F95CE63A0DF2}">
  <ds:schemaRefs>
    <ds:schemaRef ds:uri="http://schemas.microsoft.com/office/2006/metadata/properties"/>
    <ds:schemaRef ds:uri="http://schemas.microsoft.com/office/infopath/2007/PartnerControls"/>
    <ds:schemaRef ds:uri="c2e8867b-1916-45e0-a5cd-4e08abe5fc4a"/>
  </ds:schemaRefs>
</ds:datastoreItem>
</file>

<file path=customXml/itemProps5.xml><?xml version="1.0" encoding="utf-8"?>
<ds:datastoreItem xmlns:ds="http://schemas.openxmlformats.org/officeDocument/2006/customXml" ds:itemID="{F0DEEDAF-C2AB-45E9-AC4D-4458529CD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8867b-1916-45e0-a5cd-4e08abe5f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GuidelinesAndRecommendations_Template_Regular.dotx</Template>
  <TotalTime>7</TotalTime>
  <Pages>7</Pages>
  <Words>1257</Words>
  <Characters>7169</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cp:lastModifiedBy>FESE</cp:lastModifiedBy>
  <cp:revision>3</cp:revision>
  <cp:lastPrinted>2017-07-24T14:47:00Z</cp:lastPrinted>
  <dcterms:created xsi:type="dcterms:W3CDTF">2021-04-30T07:34:00Z</dcterms:created>
  <dcterms:modified xsi:type="dcterms:W3CDTF">2021-04-30T07:39:00Z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41;#Public|a0c619ff-bd46-48f0-b213-6b7c03fe156d</vt:lpwstr>
  </property>
  <property fmtid="{D5CDD505-2E9C-101B-9397-08002B2CF9AE}" pid="4" name="ContentTypeId">
    <vt:lpwstr>0x0101008FB3A7A8E0CD9D4BB654B8F60DF61AE20100DBFE168379D2BE48B181CFAC779BBC60</vt:lpwstr>
  </property>
  <property fmtid="{D5CDD505-2E9C-101B-9397-08002B2CF9AE}" pid="5" name="_dlc_DocIdItemGuid">
    <vt:lpwstr>b95e94c1-cc8a-4b34-9982-44e8fa302772</vt:lpwstr>
  </property>
  <property fmtid="{D5CDD505-2E9C-101B-9397-08002B2CF9AE}" pid="6" name="DocumentType">
    <vt:lpwstr>73;#Questionnaire|a849d609-a31c-415e-a1a8-503bcc16b083</vt:lpwstr>
  </property>
  <property fmtid="{D5CDD505-2E9C-101B-9397-08002B2CF9AE}" pid="7" name="Topic">
    <vt:lpwstr>44;#Level 3 measures|347ff97c-6242-44d1-8319-a925ad570285</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5;#Secondary Markets|64c18f63-8e0f-46d8-84d6-b5a5f7a39938</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
  </property>
</Properties>
</file>