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78DEB6F6"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BDC0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0E0AB6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0F5CB2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320EE66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0271971E" w:rsidR="00C85C8B" w:rsidRPr="00C85C8B" w:rsidRDefault="00FE243C" w:rsidP="00C85C8B">
                <w:pPr>
                  <w:rPr>
                    <w:rFonts w:ascii="Arial" w:hAnsi="Arial" w:cs="Arial"/>
                    <w:color w:val="808080"/>
                    <w:sz w:val="20"/>
                    <w:lang w:eastAsia="de-DE"/>
                  </w:rPr>
                </w:pPr>
                <w:r>
                  <w:t>Intercontinental Exchange ("ICE")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439586B" w:rsidR="00C85C8B" w:rsidRPr="00C85C8B" w:rsidRDefault="004253B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E243C">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8EF2C4A" w:rsidR="00C85C8B" w:rsidRPr="00C85C8B" w:rsidRDefault="00FE243C" w:rsidP="00C85C8B">
                <w:pPr>
                  <w:rPr>
                    <w:rFonts w:ascii="Arial" w:hAnsi="Arial" w:cs="Arial"/>
                    <w:sz w:val="20"/>
                    <w:lang w:eastAsia="de-DE"/>
                  </w:rPr>
                </w:pPr>
                <w:proofErr w:type="gramStart"/>
                <w:r>
                  <w:rPr>
                    <w:rFonts w:ascii="Arial" w:hAnsi="Arial" w:cs="Arial"/>
                    <w:sz w:val="20"/>
                    <w:lang w:eastAsia="de-DE"/>
                  </w:rPr>
                  <w:t>North-America</w:t>
                </w:r>
                <w:proofErr w:type="gramEnd"/>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3054F1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2C87C760" w14:textId="77777777" w:rsidR="00FE243C" w:rsidRPr="00FE243C" w:rsidRDefault="00FE243C" w:rsidP="00FE243C">
      <w:permStart w:id="885457707" w:edGrp="everyone"/>
      <w:r>
        <w:rPr>
          <w:rFonts w:eastAsiaTheme="minorEastAsia"/>
        </w:rPr>
        <w:t xml:space="preserve"> </w:t>
      </w:r>
      <w:r w:rsidRPr="00FE243C">
        <w:t xml:space="preserve">Intercontinental Exchange, Inc. (“ICE”) is a provider of </w:t>
      </w:r>
      <w:r w:rsidRPr="00FE243C">
        <w:rPr>
          <w:rFonts w:eastAsia="Arial"/>
        </w:rPr>
        <w:t xml:space="preserve">marketplace infrastructure, data services and technology solutions to a broad range of customers including financial institutions, </w:t>
      </w:r>
      <w:proofErr w:type="gramStart"/>
      <w:r w:rsidRPr="00FE243C">
        <w:rPr>
          <w:rFonts w:eastAsia="Arial"/>
        </w:rPr>
        <w:t>corporations</w:t>
      </w:r>
      <w:proofErr w:type="gramEnd"/>
      <w:r w:rsidRPr="00FE243C">
        <w:rPr>
          <w:rFonts w:eastAsia="Arial"/>
        </w:rPr>
        <w:t xml:space="preserve"> and government entities. As an </w:t>
      </w:r>
      <w:r w:rsidRPr="00FE243C">
        <w:t xml:space="preserve">operator of regulated exchanges and clearing houses in major market </w:t>
      </w:r>
      <w:proofErr w:type="spellStart"/>
      <w:r w:rsidRPr="00FE243C">
        <w:t>centers</w:t>
      </w:r>
      <w:proofErr w:type="spellEnd"/>
      <w:r w:rsidRPr="00FE243C">
        <w:t xml:space="preserve"> around the world for a broad array of derivatives contracts and financial securities, ICE enables its customers to manage risk and raise capital. ICE's regulated exchanges include futures exchanges in the U.S., the U.K., the E.U., Singapore and (as of 2021) Abu Dhabi.</w:t>
      </w:r>
    </w:p>
    <w:p w14:paraId="6FF88A69" w14:textId="77777777" w:rsidR="00FE243C" w:rsidRPr="00FE243C" w:rsidRDefault="00FE243C" w:rsidP="00FE243C"/>
    <w:p w14:paraId="2CE2C480" w14:textId="77777777" w:rsidR="00FE243C" w:rsidRPr="00FE243C" w:rsidRDefault="00FE243C" w:rsidP="00FE243C">
      <w:r w:rsidRPr="00FE243C">
        <w:t>ICE welcomes the opportunity to respond to the ESMA consultation paper on “MiFID II/</w:t>
      </w:r>
      <w:proofErr w:type="spellStart"/>
      <w:r w:rsidRPr="00FE243C">
        <w:t>MiFIR</w:t>
      </w:r>
      <w:proofErr w:type="spellEnd"/>
      <w:r w:rsidRPr="00FE243C">
        <w:t xml:space="preserve"> review report on Algorithmic Trading”. ICE is generally supportive of the legislative framework applicable to algorithmic trading, HFT and DEA and has no material concerns that would justify major adjustments to the existing rules. In connection to the above, ICE is concerned about some of the proposals for amendments of the existing rules included in the consultation paper. We are in particularly concerned about the following three proposals:</w:t>
      </w:r>
    </w:p>
    <w:p w14:paraId="12991AC6" w14:textId="77777777" w:rsidR="00FE243C" w:rsidRPr="00FE243C" w:rsidRDefault="00FE243C" w:rsidP="00FE243C">
      <w:pPr>
        <w:pStyle w:val="ListParagraph"/>
        <w:numPr>
          <w:ilvl w:val="0"/>
          <w:numId w:val="0"/>
        </w:numPr>
        <w:ind w:left="1068"/>
      </w:pPr>
    </w:p>
    <w:p w14:paraId="16A4E138" w14:textId="77777777" w:rsidR="00FE243C" w:rsidRPr="00FE243C" w:rsidRDefault="00FE243C" w:rsidP="00FE243C">
      <w:pPr>
        <w:pStyle w:val="ListParagraph"/>
      </w:pPr>
      <w:r w:rsidRPr="00FE243C">
        <w:t>Authorization requirement for third country HFT firms: ICE is highly concerned about ESMA’s proposal to introduce a requirement for third-country firms to be authorised as an investment firm when they qualify as an HFT firm on an EU trading venue. The proposal would raise substantial barriers for third country HFT firms to participate in Europe’s capital markets, likely resulting in third country HFT firms to withdraw their participation in European ETD markets, which would significantly harm the ability of exchanges to compete on a global basis. The proposal would thereby seriously undermine the EU’s ambitions to foster the Capital Markets Union (“CMU”) and increase the international role of the Euro.</w:t>
      </w:r>
    </w:p>
    <w:p w14:paraId="4E60D92A" w14:textId="77777777" w:rsidR="00FE243C" w:rsidRPr="00EB0B7F" w:rsidRDefault="00FE243C" w:rsidP="00FE243C">
      <w:pPr>
        <w:pStyle w:val="ListParagraph"/>
        <w:numPr>
          <w:ilvl w:val="0"/>
          <w:numId w:val="0"/>
        </w:numPr>
        <w:ind w:left="1068"/>
      </w:pPr>
    </w:p>
    <w:p w14:paraId="74780675" w14:textId="77777777" w:rsidR="00FE243C" w:rsidRPr="00FE243C" w:rsidRDefault="00FE243C" w:rsidP="00FE243C">
      <w:pPr>
        <w:pStyle w:val="ListParagraph"/>
      </w:pPr>
      <w:r w:rsidRPr="00FE243C">
        <w:lastRenderedPageBreak/>
        <w:t xml:space="preserve">Testing of algorithms requirements: ICE believes that the responsibility for the testing of algorithms must fundamentally sit with the investment firms (HFT and Algorithmic firms). Investment firms should evaluate their system controls and internal procedures against the proposed requirements. This would accomplish the goal of ensuring that appropriate controls have been implemented and are reasonably designed and calibrated without imposing an additional burden on trading venues. Trading venues are not </w:t>
      </w:r>
      <w:proofErr w:type="gramStart"/>
      <w:r w:rsidRPr="00FE243C">
        <w:t>in a position</w:t>
      </w:r>
      <w:proofErr w:type="gramEnd"/>
      <w:r w:rsidRPr="00FE243C">
        <w:t xml:space="preserve"> to evaluate algorithms developed by investment firms. Trading venues do not have a view into the complete information upon which an algorithm is based and do not have more technical expertise than the developers or operators of an algorithmic strategy to determine whether the risk parameters set are appropriate for the algorithmic trading strategy employed. </w:t>
      </w:r>
    </w:p>
    <w:p w14:paraId="3B9CAD6A" w14:textId="77777777" w:rsidR="00FE243C" w:rsidRPr="002D3B7B" w:rsidRDefault="00FE243C" w:rsidP="00FE243C">
      <w:pPr>
        <w:pStyle w:val="ListParagraph"/>
        <w:numPr>
          <w:ilvl w:val="0"/>
          <w:numId w:val="0"/>
        </w:numPr>
        <w:ind w:left="1068"/>
      </w:pPr>
    </w:p>
    <w:p w14:paraId="04B59F8B" w14:textId="77777777" w:rsidR="00FE243C" w:rsidRPr="00FE243C" w:rsidRDefault="00FE243C" w:rsidP="00FE243C">
      <w:pPr>
        <w:pStyle w:val="ListParagraph"/>
      </w:pPr>
      <w:r w:rsidRPr="00FE243C">
        <w:t>Order to Trade Ratio (“OTR”):  ICE is concerned about the proposed standardized regime for the OTR per asset class as proposed by ESMA. Any further specification of the OTR risks imposing unnecessary limitations which could disturb the well-functioning of derivatives markets. ICE therefore strongly believes that the maximum allowed OTR should be set by individual exchanges, based on amongst others the capacity of its infrastructure, the functionality it offers, and the liquidity within its products.</w:t>
      </w:r>
    </w:p>
    <w:p w14:paraId="46B6376A" w14:textId="77777777" w:rsidR="00FE243C" w:rsidRPr="002D3B7B" w:rsidRDefault="00FE243C" w:rsidP="00FE243C">
      <w:pPr>
        <w:pStyle w:val="ListParagraph"/>
        <w:numPr>
          <w:ilvl w:val="0"/>
          <w:numId w:val="0"/>
        </w:numPr>
        <w:ind w:left="1068"/>
      </w:pPr>
    </w:p>
    <w:p w14:paraId="5778C5E2" w14:textId="77777777" w:rsidR="00FE243C" w:rsidRPr="00FE243C" w:rsidRDefault="00FE243C" w:rsidP="00FE243C">
      <w:r w:rsidRPr="00FE243C">
        <w:t xml:space="preserve">ICE looks forward to continuing its cooperation with ESMA on the further review of the framework applicable to algorithmic trading.  </w:t>
      </w:r>
    </w:p>
    <w:p w14:paraId="4F4C49EA" w14:textId="77777777" w:rsidR="00FE243C" w:rsidRPr="00FE243C" w:rsidRDefault="00FE243C" w:rsidP="00FE243C"/>
    <w:p w14:paraId="02AF2FF9" w14:textId="3CBC758B" w:rsidR="00C85C8B" w:rsidRPr="00C85C8B" w:rsidRDefault="00C85C8B" w:rsidP="00C85C8B">
      <w:pPr>
        <w:spacing w:after="250" w:line="276" w:lineRule="auto"/>
        <w:jc w:val="both"/>
        <w:rPr>
          <w:rFonts w:ascii="Arial" w:eastAsiaTheme="minorEastAsia" w:hAnsi="Arial" w:cs="Arial"/>
          <w:sz w:val="22"/>
          <w:szCs w:val="20"/>
          <w:lang w:eastAsia="en-US"/>
        </w:rPr>
      </w:pPr>
    </w:p>
    <w:permEnd w:id="885457707"/>
    <w:p w14:paraId="15D00E65" w14:textId="1BA2394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289A1E31" w14:textId="631E2F3B" w:rsidR="00AB6157" w:rsidRDefault="00AB6157" w:rsidP="00C1698A">
      <w:pPr>
        <w:spacing w:line="276" w:lineRule="auto"/>
        <w:rPr>
          <w:rFonts w:asciiTheme="minorHAnsi" w:hAnsiTheme="minorHAnsi" w:cstheme="minorHAnsi"/>
          <w:b/>
          <w:sz w:val="28"/>
          <w:szCs w:val="28"/>
        </w:rPr>
      </w:pPr>
    </w:p>
    <w:p w14:paraId="1755FD34"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58DF7D8B" w14:textId="77777777" w:rsidR="00F43578" w:rsidRDefault="00F43578" w:rsidP="00F43578">
      <w:r>
        <w:t>&lt;ESMA_QUESTION_ALGO_1&gt;</w:t>
      </w:r>
    </w:p>
    <w:p w14:paraId="10E02C8B" w14:textId="1E5C7294" w:rsidR="00F43578" w:rsidRDefault="009136B8" w:rsidP="00F43578">
      <w:permStart w:id="286478064" w:edGrp="everyone"/>
      <w:r>
        <w:t xml:space="preserve"> </w:t>
      </w:r>
      <w:bookmarkStart w:id="1" w:name="_Hlk66278231"/>
      <w:r w:rsidRPr="009136B8">
        <w:t>ICE is generally supportive of the legislative framework applicable to algorithmic trading, HFT and DEA and has no material concerns that would justify major adjustments to the existing rules.</w:t>
      </w:r>
      <w:bookmarkEnd w:id="1"/>
    </w:p>
    <w:permEnd w:id="286478064"/>
    <w:p w14:paraId="03198B52" w14:textId="77777777" w:rsidR="00F43578" w:rsidRDefault="00F43578" w:rsidP="00F43578">
      <w:r>
        <w:t>&lt;ESMA_QUESTION_ALGO_1&gt;</w:t>
      </w:r>
    </w:p>
    <w:p w14:paraId="06026C75" w14:textId="77777777" w:rsidR="00F43578" w:rsidRDefault="00F43578" w:rsidP="00F43578"/>
    <w:p w14:paraId="260789AB"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0A392255" w14:textId="77777777" w:rsidR="00F43578" w:rsidRDefault="00F43578" w:rsidP="00F43578">
      <w:r>
        <w:t>&lt;ESMA_QUESTION_ALGO_2&gt;</w:t>
      </w:r>
    </w:p>
    <w:p w14:paraId="4CE6CA77" w14:textId="77777777" w:rsidR="00F43578" w:rsidRDefault="00F43578" w:rsidP="00F43578">
      <w:permStart w:id="1917137949" w:edGrp="everyone"/>
      <w:r>
        <w:t>TYPE YOUR TEXT HERE</w:t>
      </w:r>
    </w:p>
    <w:permEnd w:id="1917137949"/>
    <w:p w14:paraId="4CF22689" w14:textId="77777777" w:rsidR="00F43578" w:rsidRDefault="00F43578" w:rsidP="00F43578">
      <w:r>
        <w:t>&lt;ESMA_QUESTION_ALGO_2&gt;</w:t>
      </w:r>
    </w:p>
    <w:p w14:paraId="00BD3C20" w14:textId="77777777" w:rsidR="00F43578" w:rsidRDefault="00F43578" w:rsidP="00F43578"/>
    <w:p w14:paraId="76B84FBE"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D82E1A" w14:textId="77777777" w:rsidR="00F43578" w:rsidRDefault="00F43578" w:rsidP="00F43578">
      <w:r>
        <w:t>&lt;ESMA_QUESTION_ALGO_3&gt;</w:t>
      </w:r>
    </w:p>
    <w:p w14:paraId="5B6D670C" w14:textId="77777777" w:rsidR="00F43578" w:rsidRDefault="00F43578" w:rsidP="00F43578">
      <w:permStart w:id="1761220304" w:edGrp="everyone"/>
      <w:r>
        <w:t>TYPE YOUR TEXT HERE</w:t>
      </w:r>
    </w:p>
    <w:permEnd w:id="1761220304"/>
    <w:p w14:paraId="0F171BC4" w14:textId="77777777" w:rsidR="00F43578" w:rsidRDefault="00F43578" w:rsidP="00F43578">
      <w:r>
        <w:t>&lt;ESMA_QUESTION_ALGO_3&gt;</w:t>
      </w:r>
    </w:p>
    <w:p w14:paraId="0490F0F8" w14:textId="77777777" w:rsidR="00F43578" w:rsidRDefault="00F43578" w:rsidP="00F43578"/>
    <w:p w14:paraId="47790780" w14:textId="77777777" w:rsidR="00F43578" w:rsidRDefault="00F43578" w:rsidP="00F43578">
      <w:pPr>
        <w:pStyle w:val="Questionstyle"/>
        <w:numPr>
          <w:ilvl w:val="0"/>
          <w:numId w:val="17"/>
        </w:numPr>
        <w:spacing w:after="250" w:line="276" w:lineRule="auto"/>
      </w:pPr>
      <w:r>
        <w:t>: Do you agree with this analysis? If not, please explain why.</w:t>
      </w:r>
    </w:p>
    <w:p w14:paraId="09219631" w14:textId="77777777" w:rsidR="00F43578" w:rsidRDefault="00F43578" w:rsidP="00F43578">
      <w:r>
        <w:t>&lt;ESMA_QUESTION_ALGO_4&gt;</w:t>
      </w:r>
    </w:p>
    <w:p w14:paraId="688B7D5C" w14:textId="77777777" w:rsidR="00F43578" w:rsidRDefault="00F43578" w:rsidP="00F43578">
      <w:permStart w:id="1759576576" w:edGrp="everyone"/>
      <w:r>
        <w:t>TYPE YOUR TEXT HERE</w:t>
      </w:r>
    </w:p>
    <w:permEnd w:id="1759576576"/>
    <w:p w14:paraId="4A552F07" w14:textId="77777777" w:rsidR="00F43578" w:rsidRDefault="00F43578" w:rsidP="00F43578">
      <w:r>
        <w:t>&lt;ESMA_QUESTION_ALGO_4&gt;</w:t>
      </w:r>
    </w:p>
    <w:p w14:paraId="40F9FC01" w14:textId="77777777" w:rsidR="00F43578" w:rsidRDefault="00F43578" w:rsidP="00F43578"/>
    <w:p w14:paraId="514591BF"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74F52EFD" w14:textId="77777777" w:rsidR="00F43578" w:rsidRDefault="00F43578" w:rsidP="00F43578">
      <w:r>
        <w:t>&lt;ESMA_QUESTION_ALGO_5&gt;</w:t>
      </w:r>
    </w:p>
    <w:p w14:paraId="7D18A19C" w14:textId="77777777" w:rsidR="00F43578" w:rsidRDefault="00F43578" w:rsidP="00F43578">
      <w:permStart w:id="471091368" w:edGrp="everyone"/>
      <w:r>
        <w:t>TYPE YOUR TEXT HERE</w:t>
      </w:r>
    </w:p>
    <w:permEnd w:id="471091368"/>
    <w:p w14:paraId="34FCC7B2" w14:textId="77777777" w:rsidR="00F43578" w:rsidRDefault="00F43578" w:rsidP="00F43578">
      <w:r>
        <w:t>&lt;ESMA_QUESTION_ALGO_5&gt;</w:t>
      </w:r>
    </w:p>
    <w:p w14:paraId="6085D267" w14:textId="77777777" w:rsidR="00F43578" w:rsidRDefault="00F43578" w:rsidP="00F43578"/>
    <w:p w14:paraId="08E591FD"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6A1E3ED8" w14:textId="77777777" w:rsidR="00F43578" w:rsidRDefault="00F43578" w:rsidP="00F43578">
      <w:r>
        <w:t>&lt;ESMA_QUESTION_ALGO_6&gt;</w:t>
      </w:r>
    </w:p>
    <w:p w14:paraId="255DDD8E" w14:textId="77777777" w:rsidR="00F43578" w:rsidRDefault="00F43578" w:rsidP="00F43578">
      <w:permStart w:id="139352066" w:edGrp="everyone"/>
      <w:r>
        <w:t>TYPE YOUR TEXT HERE</w:t>
      </w:r>
    </w:p>
    <w:permEnd w:id="139352066"/>
    <w:p w14:paraId="1D095872" w14:textId="77777777" w:rsidR="00F43578" w:rsidRDefault="00F43578" w:rsidP="00F43578">
      <w:r>
        <w:lastRenderedPageBreak/>
        <w:t>&lt;ESMA_QUESTION_ALGO_6&gt;</w:t>
      </w:r>
    </w:p>
    <w:p w14:paraId="0A92C850" w14:textId="77777777" w:rsidR="00F43578" w:rsidRDefault="00F43578" w:rsidP="00F43578"/>
    <w:p w14:paraId="3C1B4FB3" w14:textId="77777777" w:rsidR="00F43578" w:rsidRDefault="00F43578" w:rsidP="00F43578">
      <w:pPr>
        <w:pStyle w:val="Questionstyle"/>
        <w:numPr>
          <w:ilvl w:val="0"/>
          <w:numId w:val="17"/>
        </w:numPr>
        <w:spacing w:after="250" w:line="276" w:lineRule="auto"/>
      </w:pPr>
      <w:r>
        <w:t>: (for DEA Tier 1clients) Do you sub-delegate direct electronic access? If so, are your Tier 2 clients typically regulated entities/investment firms? Are they EU-based or third country based?</w:t>
      </w:r>
    </w:p>
    <w:p w14:paraId="7ECD4710" w14:textId="77777777" w:rsidR="00F43578" w:rsidRDefault="00F43578" w:rsidP="00F43578">
      <w:r>
        <w:t>&lt;ESMA_QUESTION_ALGO_7&gt;</w:t>
      </w:r>
    </w:p>
    <w:p w14:paraId="242C2421" w14:textId="77777777" w:rsidR="00F43578" w:rsidRDefault="00F43578" w:rsidP="00F43578">
      <w:permStart w:id="1646090751" w:edGrp="everyone"/>
      <w:r>
        <w:t>TYPE YOUR TEXT HERE</w:t>
      </w:r>
    </w:p>
    <w:permEnd w:id="1646090751"/>
    <w:p w14:paraId="4C72CE72" w14:textId="77777777" w:rsidR="00F43578" w:rsidRDefault="00F43578" w:rsidP="00F43578">
      <w:r>
        <w:t>&lt;ESMA_QUESTION_ALGO_7&gt;</w:t>
      </w:r>
    </w:p>
    <w:p w14:paraId="6B66B7B0" w14:textId="77777777" w:rsidR="00F43578" w:rsidRDefault="00F43578" w:rsidP="00F43578"/>
    <w:p w14:paraId="5EA1D7B1"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1DC8BC7" w14:textId="77777777" w:rsidR="00F43578" w:rsidRDefault="00F43578" w:rsidP="00F43578">
      <w:r>
        <w:t>&lt;ESMA_QUESTION_ALGO_8&gt;</w:t>
      </w:r>
    </w:p>
    <w:p w14:paraId="04EB090B" w14:textId="77777777" w:rsidR="00F43578" w:rsidRDefault="00F43578" w:rsidP="00F43578">
      <w:permStart w:id="1735736236" w:edGrp="everyone"/>
      <w:r>
        <w:t>TYPE YOUR TEXT HERE</w:t>
      </w:r>
    </w:p>
    <w:permEnd w:id="1735736236"/>
    <w:p w14:paraId="47C6A3DE" w14:textId="77777777" w:rsidR="00F43578" w:rsidRDefault="00F43578" w:rsidP="00F43578">
      <w:r>
        <w:t>&lt;ESMA_QUESTION_ALGO_8&gt;</w:t>
      </w:r>
    </w:p>
    <w:p w14:paraId="2A896750" w14:textId="77777777" w:rsidR="00F43578" w:rsidRDefault="00F43578" w:rsidP="00F43578"/>
    <w:p w14:paraId="744D334A" w14:textId="77777777" w:rsidR="00F43578" w:rsidRDefault="00F43578" w:rsidP="00F43578">
      <w:pPr>
        <w:pStyle w:val="Questionstyle"/>
        <w:numPr>
          <w:ilvl w:val="0"/>
          <w:numId w:val="17"/>
        </w:numPr>
        <w:spacing w:after="250" w:line="276" w:lineRule="auto"/>
      </w:pPr>
      <w:r>
        <w:t>: Do you agree with ESMA’s proposal? If so, do you consider that the requirements considered above relevant? Should there be additional ones? If you disagree with ESMA’s proposal, please explain why.</w:t>
      </w:r>
    </w:p>
    <w:p w14:paraId="50B585CF" w14:textId="77777777" w:rsidR="00F43578" w:rsidRDefault="00F43578" w:rsidP="00F43578">
      <w:r>
        <w:t>&lt;ESMA_QUESTION_ALGO_9&gt;</w:t>
      </w:r>
    </w:p>
    <w:p w14:paraId="5EDB2DA4" w14:textId="77777777" w:rsidR="00F43578" w:rsidRDefault="00F43578" w:rsidP="00F43578">
      <w:permStart w:id="714028646" w:edGrp="everyone"/>
      <w:r>
        <w:t>TYPE YOUR TEXT HERE</w:t>
      </w:r>
    </w:p>
    <w:permEnd w:id="714028646"/>
    <w:p w14:paraId="1972C572" w14:textId="77777777" w:rsidR="00F43578" w:rsidRDefault="00F43578" w:rsidP="00F43578">
      <w:r>
        <w:t>&lt;ESMA_QUESTION_ALGO_9&gt;</w:t>
      </w:r>
    </w:p>
    <w:p w14:paraId="630D6A39" w14:textId="77777777" w:rsidR="00F43578" w:rsidRDefault="00F43578" w:rsidP="00F43578"/>
    <w:p w14:paraId="14B0F54F" w14:textId="77777777" w:rsidR="00F43578" w:rsidRDefault="00F43578" w:rsidP="00F43578">
      <w:pPr>
        <w:pStyle w:val="Questionstyle"/>
        <w:numPr>
          <w:ilvl w:val="0"/>
          <w:numId w:val="17"/>
        </w:numPr>
        <w:spacing w:after="250" w:line="276" w:lineRule="auto"/>
      </w:pPr>
      <w:r>
        <w:t>: Do you agree with ESMA’s proposals above? Please elaborate.</w:t>
      </w:r>
    </w:p>
    <w:p w14:paraId="63BFA10D" w14:textId="77777777" w:rsidR="00F43578" w:rsidRDefault="00F43578" w:rsidP="00F43578">
      <w:r>
        <w:t>&lt;ESMA_QUESTION_ALGO_10&gt;</w:t>
      </w:r>
    </w:p>
    <w:p w14:paraId="44962E89" w14:textId="77777777" w:rsidR="009136B8" w:rsidRPr="009136B8" w:rsidRDefault="009136B8" w:rsidP="009136B8">
      <w:permStart w:id="1286567615" w:edGrp="everyone"/>
      <w:r>
        <w:t xml:space="preserve"> </w:t>
      </w:r>
      <w:r w:rsidRPr="009136B8">
        <w:t xml:space="preserve">ICE supports ESMA’s proposal to remove the obligation for DEA clients to be authorised as investment firms. The proposal would decrease the regulatory burden on firms in the EU with DEA and thereby lower barriers to entry for active participation in Europe’s capital markets. </w:t>
      </w:r>
    </w:p>
    <w:p w14:paraId="50842505" w14:textId="77777777" w:rsidR="009136B8" w:rsidRPr="009136B8" w:rsidRDefault="009136B8" w:rsidP="009136B8"/>
    <w:p w14:paraId="49926942" w14:textId="788D1631" w:rsidR="00F43578" w:rsidRDefault="009136B8" w:rsidP="009136B8">
      <w:r w:rsidRPr="009136B8">
        <w:t>ICE is however highly concerned about ESMA’s proposal to introduce a requirement for third-country firms to be authorised as an investment firm when they qualify as an HFT firm on an EU trading venue. The proposal would raise substantial barriers for third country HFT firms to participate in Europe’s capital markets, likely resulting in third country HFT firms to withdraw their participation in European ETD markets, which would significantly harm the ability of exchanges to compete on a global basis. The proposal would thereby seriously undermine the EU’s ambitions to foster the Capital Markets Union and increase the international role of the Euro.</w:t>
      </w:r>
    </w:p>
    <w:permEnd w:id="1286567615"/>
    <w:p w14:paraId="10DCD448" w14:textId="77777777" w:rsidR="00F43578" w:rsidRDefault="00F43578" w:rsidP="00F43578">
      <w:r>
        <w:t>&lt;ESMA_QUESTION_ALGO_10&gt;</w:t>
      </w:r>
    </w:p>
    <w:p w14:paraId="02C896B1" w14:textId="77777777" w:rsidR="00F43578" w:rsidRDefault="00F43578" w:rsidP="00F43578"/>
    <w:p w14:paraId="6449B12E" w14:textId="77777777" w:rsidR="00F43578" w:rsidRDefault="00F43578" w:rsidP="00F43578">
      <w:pPr>
        <w:pStyle w:val="Questionstyle"/>
        <w:numPr>
          <w:ilvl w:val="0"/>
          <w:numId w:val="17"/>
        </w:numPr>
        <w:spacing w:after="250" w:line="276" w:lineRule="auto"/>
      </w:pPr>
      <w:r>
        <w:t>: Do you agree with ESMA’s proposal? Please elaborate.</w:t>
      </w:r>
    </w:p>
    <w:p w14:paraId="7A1F2A58" w14:textId="77777777" w:rsidR="00F43578" w:rsidRDefault="00F43578" w:rsidP="00F43578">
      <w:r>
        <w:t>&lt;ESMA_QUESTION_ALGO_11&gt;</w:t>
      </w:r>
    </w:p>
    <w:p w14:paraId="18A873BF" w14:textId="77777777" w:rsidR="00F43578" w:rsidRDefault="00F43578" w:rsidP="00F43578">
      <w:permStart w:id="1274354294" w:edGrp="everyone"/>
      <w:r>
        <w:t>TYPE YOUR TEXT HERE</w:t>
      </w:r>
    </w:p>
    <w:permEnd w:id="1274354294"/>
    <w:p w14:paraId="116D30F2" w14:textId="77777777" w:rsidR="00F43578" w:rsidRDefault="00F43578" w:rsidP="00F43578">
      <w:r>
        <w:t>&lt;ESMA_QUESTION_ALGO_11&gt;</w:t>
      </w:r>
    </w:p>
    <w:p w14:paraId="24FB5D20" w14:textId="77777777" w:rsidR="00F43578" w:rsidRDefault="00F43578" w:rsidP="00F43578"/>
    <w:p w14:paraId="5A306AB7" w14:textId="77777777" w:rsidR="00F43578" w:rsidRDefault="00F43578" w:rsidP="00F43578">
      <w:pPr>
        <w:pStyle w:val="Questionstyle"/>
        <w:numPr>
          <w:ilvl w:val="0"/>
          <w:numId w:val="17"/>
        </w:numPr>
        <w:spacing w:after="250" w:line="276" w:lineRule="auto"/>
      </w:pPr>
      <w:r>
        <w:lastRenderedPageBreak/>
        <w:t xml:space="preserve">: Do you see merit in ESMA developing a template for notifications to NCAs under Articles 17(2) and 17(5) of MiFID II? If not, please justify your position.  </w:t>
      </w:r>
    </w:p>
    <w:p w14:paraId="0E7AE35F" w14:textId="77777777" w:rsidR="00F43578" w:rsidRDefault="00F43578" w:rsidP="00F43578">
      <w:r>
        <w:t>&lt;ESMA_QUESTION_ALGO_12&gt;</w:t>
      </w:r>
    </w:p>
    <w:p w14:paraId="1B7174C7" w14:textId="77777777" w:rsidR="00F43578" w:rsidRDefault="00F43578" w:rsidP="00F43578">
      <w:permStart w:id="1308445152" w:edGrp="everyone"/>
      <w:r>
        <w:t>TYPE YOUR TEXT HERE</w:t>
      </w:r>
    </w:p>
    <w:permEnd w:id="1308445152"/>
    <w:p w14:paraId="6A99B1C9" w14:textId="77777777" w:rsidR="00F43578" w:rsidRDefault="00F43578" w:rsidP="00F43578">
      <w:r>
        <w:t>&lt;ESMA_QUESTION_ALGO_12&gt;</w:t>
      </w:r>
    </w:p>
    <w:p w14:paraId="25464E67" w14:textId="77777777" w:rsidR="00F43578" w:rsidRDefault="00F43578" w:rsidP="00F43578"/>
    <w:p w14:paraId="153A8BDA" w14:textId="77777777" w:rsidR="00F43578" w:rsidRDefault="00F43578" w:rsidP="00F43578">
      <w:pPr>
        <w:pStyle w:val="Questionstyle"/>
      </w:pPr>
    </w:p>
    <w:p w14:paraId="0213FA26" w14:textId="77777777" w:rsidR="00F43578" w:rsidRDefault="00F43578" w:rsidP="00F43578">
      <w:r>
        <w:t>&lt;ESMA_QUESTION_ALGO_0&gt;</w:t>
      </w:r>
    </w:p>
    <w:p w14:paraId="53703003" w14:textId="77777777" w:rsidR="00F43578" w:rsidRDefault="00F43578" w:rsidP="00F43578">
      <w:permStart w:id="1961237178" w:edGrp="everyone"/>
      <w:r>
        <w:t>TYPE YOUR TEXT HERE</w:t>
      </w:r>
    </w:p>
    <w:permEnd w:id="1961237178"/>
    <w:p w14:paraId="11EEC361" w14:textId="77777777" w:rsidR="00F43578" w:rsidRDefault="00F43578" w:rsidP="00F43578">
      <w:r>
        <w:t>&lt;ESMA_QUESTION_ALGO_0&gt;</w:t>
      </w:r>
    </w:p>
    <w:p w14:paraId="0FCA1404" w14:textId="77777777" w:rsidR="00F43578" w:rsidRDefault="00F43578" w:rsidP="00F43578"/>
    <w:p w14:paraId="566EA4A2"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6DAECA1E" w14:textId="77777777" w:rsidR="00F43578" w:rsidRDefault="00F43578" w:rsidP="00F43578">
      <w:pPr>
        <w:rPr>
          <w:rFonts w:cstheme="minorBidi"/>
        </w:rPr>
      </w:pPr>
      <w:r>
        <w:t>&lt;ESMA_QUESTION_ALGO_13&gt;</w:t>
      </w:r>
    </w:p>
    <w:p w14:paraId="658CD6FC" w14:textId="77777777" w:rsidR="00F43578" w:rsidRDefault="00F43578" w:rsidP="00F43578">
      <w:permStart w:id="1436643470" w:edGrp="everyone"/>
      <w:r>
        <w:t>TYPE YOUR TEXT HERE</w:t>
      </w:r>
    </w:p>
    <w:permEnd w:id="1436643470"/>
    <w:p w14:paraId="67206593" w14:textId="77777777" w:rsidR="00F43578" w:rsidRDefault="00F43578" w:rsidP="00F43578">
      <w:r>
        <w:t>&lt;ESMA_QUESTION_ALGO_13&gt;</w:t>
      </w:r>
    </w:p>
    <w:p w14:paraId="60E5A50C" w14:textId="77777777" w:rsidR="00F43578" w:rsidRDefault="00F43578" w:rsidP="00F43578"/>
    <w:p w14:paraId="64F9A5BC"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5857F81C" w14:textId="77777777" w:rsidR="00F43578" w:rsidRDefault="00F43578" w:rsidP="00F43578">
      <w:r>
        <w:t>&lt;ESMA_QUESTION_ALGO_14&gt;</w:t>
      </w:r>
    </w:p>
    <w:p w14:paraId="41D629B5" w14:textId="77777777" w:rsidR="00F43578" w:rsidRDefault="00F43578" w:rsidP="00F43578">
      <w:permStart w:id="892417975" w:edGrp="everyone"/>
      <w:r>
        <w:t>TYPE YOUR TEXT HERE</w:t>
      </w:r>
    </w:p>
    <w:permEnd w:id="892417975"/>
    <w:p w14:paraId="500ACEEF" w14:textId="77777777" w:rsidR="00F43578" w:rsidRDefault="00F43578" w:rsidP="00F43578">
      <w:r>
        <w:t>&lt;ESMA_QUESTION_ALGO_14&gt;</w:t>
      </w:r>
    </w:p>
    <w:p w14:paraId="49B179EB" w14:textId="77777777" w:rsidR="00F43578" w:rsidRDefault="00F43578" w:rsidP="00F43578"/>
    <w:p w14:paraId="389F1712" w14:textId="77777777" w:rsidR="00F43578" w:rsidRDefault="00F43578" w:rsidP="00F43578">
      <w:pPr>
        <w:pStyle w:val="Questionstyle"/>
        <w:numPr>
          <w:ilvl w:val="0"/>
          <w:numId w:val="17"/>
        </w:numPr>
        <w:spacing w:after="250" w:line="276" w:lineRule="auto"/>
      </w:pPr>
      <w:r>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A44DA31" w14:textId="77777777" w:rsidR="00F43578" w:rsidRDefault="00F43578" w:rsidP="00F43578">
      <w:r>
        <w:t>&lt;ESMA_QUESTION_ALGO_15&gt;</w:t>
      </w:r>
    </w:p>
    <w:p w14:paraId="4E735CAC" w14:textId="77777777" w:rsidR="00F43578" w:rsidRDefault="00F43578" w:rsidP="00F43578">
      <w:permStart w:id="1585009624" w:edGrp="everyone"/>
      <w:r>
        <w:t>TYPE YOUR TEXT HERE</w:t>
      </w:r>
    </w:p>
    <w:permEnd w:id="1585009624"/>
    <w:p w14:paraId="3AB70847" w14:textId="77777777" w:rsidR="00F43578" w:rsidRDefault="00F43578" w:rsidP="00F43578">
      <w:r>
        <w:t>&lt;ESMA_QUESTION_ALGO_15&gt;</w:t>
      </w:r>
    </w:p>
    <w:p w14:paraId="1AC564CF" w14:textId="77777777" w:rsidR="00F43578" w:rsidRDefault="00F43578" w:rsidP="00F43578"/>
    <w:p w14:paraId="21B92AF3"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57B16645" w14:textId="77777777" w:rsidR="00F43578" w:rsidRDefault="00F43578" w:rsidP="00F43578">
      <w:r>
        <w:t>&lt;ESMA_QUESTION_ALGO_16&gt;</w:t>
      </w:r>
    </w:p>
    <w:p w14:paraId="4BAD5589" w14:textId="77777777" w:rsidR="00F43578" w:rsidRDefault="00F43578" w:rsidP="00F43578">
      <w:permStart w:id="1815021170" w:edGrp="everyone"/>
      <w:r>
        <w:t>TYPE YOUR TEXT HERE</w:t>
      </w:r>
    </w:p>
    <w:permEnd w:id="1815021170"/>
    <w:p w14:paraId="53B734E5" w14:textId="77777777" w:rsidR="00F43578" w:rsidRDefault="00F43578" w:rsidP="00F43578">
      <w:r>
        <w:t>&lt;ESMA_QUESTION_ALGO_16&gt;</w:t>
      </w:r>
    </w:p>
    <w:p w14:paraId="36752403" w14:textId="77777777" w:rsidR="00F43578" w:rsidRDefault="00F43578" w:rsidP="00F43578"/>
    <w:p w14:paraId="46F3535E"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7FD2138A" w14:textId="77777777" w:rsidR="00F43578" w:rsidRDefault="00F43578" w:rsidP="00F43578">
      <w:r>
        <w:t>&lt;ESMA_QUESTION_ALGO_17&gt;</w:t>
      </w:r>
    </w:p>
    <w:p w14:paraId="39447F88" w14:textId="77777777" w:rsidR="00F43578" w:rsidRDefault="00F43578" w:rsidP="00F43578">
      <w:permStart w:id="80092231" w:edGrp="everyone"/>
      <w:r>
        <w:t>TYPE YOUR TEXT HERE</w:t>
      </w:r>
    </w:p>
    <w:permEnd w:id="80092231"/>
    <w:p w14:paraId="13DD5B8D" w14:textId="77777777" w:rsidR="00F43578" w:rsidRDefault="00F43578" w:rsidP="00F43578">
      <w:r>
        <w:t>&lt;ESMA_QUESTION_ALGO_17&gt;</w:t>
      </w:r>
    </w:p>
    <w:p w14:paraId="2E0DED37" w14:textId="77777777" w:rsidR="00F43578" w:rsidRDefault="00F43578" w:rsidP="00F43578"/>
    <w:p w14:paraId="67522B46" w14:textId="77777777" w:rsidR="00F43578" w:rsidRDefault="00F43578" w:rsidP="00F43578">
      <w:pPr>
        <w:pStyle w:val="Questionstyle"/>
        <w:numPr>
          <w:ilvl w:val="0"/>
          <w:numId w:val="17"/>
        </w:numPr>
        <w:spacing w:after="250" w:line="276" w:lineRule="auto"/>
      </w:pPr>
      <w:r>
        <w:lastRenderedPageBreak/>
        <w:t>: Do you agree that the definition of “disorderly trading conditions” should be clarified? If yes, how would you define such trading conditions?</w:t>
      </w:r>
    </w:p>
    <w:p w14:paraId="56530388" w14:textId="77777777" w:rsidR="00F43578" w:rsidRDefault="00F43578" w:rsidP="00F43578">
      <w:r>
        <w:t>&lt;ESMA_QUESTION_ALGO_18&gt;</w:t>
      </w:r>
    </w:p>
    <w:p w14:paraId="49BB4FD9" w14:textId="77777777" w:rsidR="00F43578" w:rsidRDefault="00F43578" w:rsidP="00F43578">
      <w:permStart w:id="935476495" w:edGrp="everyone"/>
      <w:r>
        <w:t>TYPE YOUR TEXT HERE</w:t>
      </w:r>
    </w:p>
    <w:permEnd w:id="935476495"/>
    <w:p w14:paraId="31F310B3" w14:textId="77777777" w:rsidR="00F43578" w:rsidRDefault="00F43578" w:rsidP="00F43578">
      <w:r>
        <w:t>&lt;ESMA_QUESTION_ALGO_18&gt;</w:t>
      </w:r>
    </w:p>
    <w:p w14:paraId="54D466D6" w14:textId="77777777" w:rsidR="00F43578" w:rsidRDefault="00F43578" w:rsidP="00F43578"/>
    <w:p w14:paraId="737A0857" w14:textId="77777777" w:rsidR="00F43578" w:rsidRDefault="00F43578" w:rsidP="00F43578">
      <w:pPr>
        <w:pStyle w:val="Questionstyle"/>
        <w:numPr>
          <w:ilvl w:val="0"/>
          <w:numId w:val="17"/>
        </w:numPr>
        <w:spacing w:after="250" w:line="276" w:lineRule="auto"/>
      </w:pPr>
      <w:r>
        <w:t>: Do you agree that ESMA should provide additional guidance on the expectations concerning the checks and testing to be done, in particular for testing on disorderly trading conditions?</w:t>
      </w:r>
    </w:p>
    <w:p w14:paraId="2B9EE153" w14:textId="77777777" w:rsidR="00F43578" w:rsidRDefault="00F43578" w:rsidP="00F43578">
      <w:r>
        <w:t>&lt;ESMA_QUESTION_ALGO_19&gt;</w:t>
      </w:r>
    </w:p>
    <w:p w14:paraId="09370067" w14:textId="77777777" w:rsidR="00F43578" w:rsidRDefault="00F43578" w:rsidP="00F43578">
      <w:permStart w:id="91701692" w:edGrp="everyone"/>
      <w:r>
        <w:t>TYPE YOUR TEXT HERE</w:t>
      </w:r>
    </w:p>
    <w:permEnd w:id="91701692"/>
    <w:p w14:paraId="1E171B54" w14:textId="77777777" w:rsidR="00F43578" w:rsidRDefault="00F43578" w:rsidP="00F43578">
      <w:r>
        <w:t>&lt;ESMA_QUESTION_ALGO_19&gt;</w:t>
      </w:r>
    </w:p>
    <w:p w14:paraId="778029EC" w14:textId="77777777" w:rsidR="00F43578" w:rsidRDefault="00F43578" w:rsidP="00F43578"/>
    <w:p w14:paraId="0AD53CB9"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31872D98" w14:textId="77777777" w:rsidR="00F43578" w:rsidRDefault="00F43578" w:rsidP="00F43578">
      <w:r>
        <w:t>&lt;ESMA_QUESTION_ALGO_20&gt;</w:t>
      </w:r>
    </w:p>
    <w:p w14:paraId="29ECF663" w14:textId="77777777" w:rsidR="00F43578" w:rsidRDefault="00F43578" w:rsidP="00F43578">
      <w:permStart w:id="830364215" w:edGrp="everyone"/>
      <w:r>
        <w:t>TYPE YOUR TEXT HERE</w:t>
      </w:r>
    </w:p>
    <w:permEnd w:id="830364215"/>
    <w:p w14:paraId="02B50976" w14:textId="77777777" w:rsidR="00F43578" w:rsidRDefault="00F43578" w:rsidP="00F43578">
      <w:r>
        <w:t>&lt;ESMA_QUESTION_ALGO_20&gt;</w:t>
      </w:r>
    </w:p>
    <w:p w14:paraId="7638B101" w14:textId="77777777" w:rsidR="00F43578" w:rsidRDefault="00F43578" w:rsidP="00F43578"/>
    <w:p w14:paraId="77EB7BF5"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1FFF5BDE" w14:textId="77777777" w:rsidR="00F43578" w:rsidRDefault="00F43578" w:rsidP="00F43578">
      <w:r>
        <w:t>&lt;ESMA_QUESTION_ALGO_21&gt;</w:t>
      </w:r>
    </w:p>
    <w:p w14:paraId="227422DA" w14:textId="77777777" w:rsidR="00F43578" w:rsidRDefault="00F43578" w:rsidP="00F43578">
      <w:permStart w:id="1799384931" w:edGrp="everyone"/>
      <w:r>
        <w:t>TYPE YOUR TEXT HERE</w:t>
      </w:r>
    </w:p>
    <w:permEnd w:id="1799384931"/>
    <w:p w14:paraId="5C69B872" w14:textId="77777777" w:rsidR="00F43578" w:rsidRDefault="00F43578" w:rsidP="00F43578">
      <w:r>
        <w:t>&lt;ESMA_QUESTION_ALGO_21&gt;</w:t>
      </w:r>
    </w:p>
    <w:p w14:paraId="5ED5D08B" w14:textId="77777777" w:rsidR="00F43578" w:rsidRDefault="00F43578" w:rsidP="00F43578"/>
    <w:p w14:paraId="4BAE4A40"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78634659" w14:textId="77777777" w:rsidR="00F43578" w:rsidRDefault="00F43578" w:rsidP="00F43578">
      <w:r>
        <w:t>&lt;ESMA_QUESTION_ALGO_22&gt;</w:t>
      </w:r>
    </w:p>
    <w:p w14:paraId="138EC104" w14:textId="77777777" w:rsidR="00F43578" w:rsidRDefault="00F43578" w:rsidP="00F43578">
      <w:permStart w:id="818891985" w:edGrp="everyone"/>
      <w:r>
        <w:t>TYPE YOUR TEXT HERE</w:t>
      </w:r>
    </w:p>
    <w:permEnd w:id="818891985"/>
    <w:p w14:paraId="668F7385" w14:textId="77777777" w:rsidR="00F43578" w:rsidRDefault="00F43578" w:rsidP="00F43578">
      <w:r>
        <w:t>&lt;ESMA_QUESTION_ALGO_22&gt;</w:t>
      </w:r>
    </w:p>
    <w:p w14:paraId="284F9095" w14:textId="77777777" w:rsidR="00F43578" w:rsidRDefault="00F43578" w:rsidP="00F43578"/>
    <w:p w14:paraId="0F6A60C0"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F0E5733" w14:textId="77777777" w:rsidR="00F43578" w:rsidRDefault="00F43578" w:rsidP="00F43578">
      <w:r>
        <w:t>&lt;ESMA_QUESTION_ALGO_23&gt;</w:t>
      </w:r>
    </w:p>
    <w:p w14:paraId="527356D8" w14:textId="77777777" w:rsidR="009136B8" w:rsidRPr="009136B8" w:rsidRDefault="009136B8" w:rsidP="009136B8">
      <w:permStart w:id="400963781" w:edGrp="everyone"/>
      <w:r>
        <w:t xml:space="preserve"> </w:t>
      </w:r>
      <w:r w:rsidRPr="009136B8">
        <w:t>ICE cannot opine on ESMA’s proposal for developing a harmonised approach for the self-assessment as put forward in paragraph 143 of the consultation paper because it is unclear what is involved in the harmonization of requirements and thus whether there would be benefits. Changes to the self-assessment requirements could necessitate considerable modifications to existing work processes and we note that attempts to increase harmonization at a granular level across markets has invariably resulted in unhelpful outcomes that must subsequently be resolved or refined.</w:t>
      </w:r>
    </w:p>
    <w:p w14:paraId="64343B3B" w14:textId="2DD778B5" w:rsidR="00F43578" w:rsidRDefault="00F43578" w:rsidP="00F43578"/>
    <w:permEnd w:id="400963781"/>
    <w:p w14:paraId="42D14271" w14:textId="77777777" w:rsidR="00F43578" w:rsidRDefault="00F43578" w:rsidP="00F43578">
      <w:r>
        <w:lastRenderedPageBreak/>
        <w:t>&lt;ESMA_QUESTION_ALGO_23&gt;</w:t>
      </w:r>
    </w:p>
    <w:p w14:paraId="70EEB420" w14:textId="77777777" w:rsidR="00F43578" w:rsidRDefault="00F43578" w:rsidP="00F43578"/>
    <w:p w14:paraId="10812FFB"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471A6981" w14:textId="77777777" w:rsidR="00F43578" w:rsidRDefault="00F43578" w:rsidP="00F43578">
      <w:r>
        <w:t>&lt;ESMA_QUESTION_ALGO_24&gt;</w:t>
      </w:r>
    </w:p>
    <w:p w14:paraId="684E98B7" w14:textId="77777777" w:rsidR="009136B8" w:rsidRPr="009136B8" w:rsidRDefault="009136B8" w:rsidP="009136B8">
      <w:permStart w:id="1148655378" w:edGrp="everyone"/>
      <w:r>
        <w:t xml:space="preserve"> </w:t>
      </w:r>
      <w:r w:rsidRPr="009136B8">
        <w:t xml:space="preserve">Subject to our response to question 23, ICE agrees with the proposal to limit the self-assessment to every 2 years and would gladly share it with the appropriate NCA. </w:t>
      </w:r>
    </w:p>
    <w:p w14:paraId="5B4E51FA" w14:textId="2A459566" w:rsidR="00F43578" w:rsidRDefault="00F43578" w:rsidP="00F43578"/>
    <w:permEnd w:id="1148655378"/>
    <w:p w14:paraId="66ABD509" w14:textId="77777777" w:rsidR="00F43578" w:rsidRDefault="00F43578" w:rsidP="00F43578">
      <w:r>
        <w:t>&lt;ESMA_QUESTION_ALGO_24&gt;</w:t>
      </w:r>
    </w:p>
    <w:p w14:paraId="6918A5B7" w14:textId="77777777" w:rsidR="00F43578" w:rsidRDefault="00F43578" w:rsidP="00F43578"/>
    <w:p w14:paraId="719A4973" w14:textId="16E8AD6F"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4700B72A" w14:textId="77777777" w:rsidR="00F43578" w:rsidRDefault="00F43578" w:rsidP="00F43578">
      <w:r>
        <w:t>&lt;ESMA_QUESTION_ALGO_25&gt;</w:t>
      </w:r>
    </w:p>
    <w:p w14:paraId="76D963B8" w14:textId="77777777" w:rsidR="009136B8" w:rsidRDefault="009136B8" w:rsidP="009136B8">
      <w:permStart w:id="1410487780" w:edGrp="everyone"/>
      <w:r>
        <w:t xml:space="preserve"> </w:t>
      </w:r>
      <w:r w:rsidRPr="009136B8">
        <w:t xml:space="preserve">Trading venues are not </w:t>
      </w:r>
      <w:proofErr w:type="gramStart"/>
      <w:r w:rsidRPr="009136B8">
        <w:t>in a position</w:t>
      </w:r>
      <w:proofErr w:type="gramEnd"/>
      <w:r w:rsidRPr="009136B8">
        <w:t xml:space="preserve"> to evaluate algorithms developed by investment firms. Trading venues do not have a view into the complete information upon which an algorithm is based and do not have more technical expertise than the developers or operators of an algorithmic strategy to determine whether the risk parameters set are appropriate for the algorithmic trading strategy employed. </w:t>
      </w:r>
    </w:p>
    <w:p w14:paraId="2B350CB9" w14:textId="77777777" w:rsidR="009136B8" w:rsidRDefault="009136B8" w:rsidP="009136B8"/>
    <w:p w14:paraId="01BBD0A8" w14:textId="0CD38F81" w:rsidR="009136B8" w:rsidRPr="009136B8" w:rsidRDefault="009136B8" w:rsidP="009136B8">
      <w:r w:rsidRPr="009136B8">
        <w:t xml:space="preserve">Further, any responsibility imposed on the trading venues for the testing of algorithms employed by investment firms would not add value to the trading venue’s efforts to protect orderly markets, and at worst, may represent expired or inaccurate information. ICE believes that investment firms, which are in the best position to do so, should evaluate their system controls and internal procedures against the proposed requirements. This assignment of responsibility would best accomplish the goal of ensuring that appropriate controls have been implemented and are reasonably designed and calibrated. </w:t>
      </w:r>
    </w:p>
    <w:p w14:paraId="017F9FCD" w14:textId="1D407887" w:rsidR="00F43578" w:rsidRDefault="00F43578" w:rsidP="00F43578"/>
    <w:permEnd w:id="1410487780"/>
    <w:p w14:paraId="18223146" w14:textId="77777777" w:rsidR="00F43578" w:rsidRDefault="00F43578" w:rsidP="00F43578">
      <w:r>
        <w:t>&lt;ESMA_QUESTION_ALGO_25&gt;</w:t>
      </w:r>
    </w:p>
    <w:p w14:paraId="72C90DF0" w14:textId="77777777" w:rsidR="00F43578" w:rsidRDefault="00F43578" w:rsidP="00F43578"/>
    <w:p w14:paraId="2628AEC8"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1C5F0D2" w14:textId="77777777" w:rsidR="00F43578" w:rsidRDefault="00F43578" w:rsidP="00F43578">
      <w:r>
        <w:t>&lt;ESMA_QUESTION_ALGO_26&gt;</w:t>
      </w:r>
    </w:p>
    <w:p w14:paraId="1DE513C8" w14:textId="77777777" w:rsidR="009136B8" w:rsidRPr="009136B8" w:rsidRDefault="009136B8" w:rsidP="009136B8">
      <w:permStart w:id="1397362070" w:edGrp="everyone"/>
      <w:r>
        <w:t xml:space="preserve"> </w:t>
      </w:r>
      <w:r w:rsidRPr="009136B8">
        <w:t xml:space="preserve">Trading venues do not (and neither would they be able to) conduct or mandate specific detailed testing of algorithms within the Exchanges’ own test environments and, as explained in our response to question 25, are not in a position to verify algorithms. This responsibility must fundamentally sit with the investment firms (HFT and Algorithmic firms). </w:t>
      </w:r>
    </w:p>
    <w:p w14:paraId="7834AC3B" w14:textId="77777777" w:rsidR="009136B8" w:rsidRPr="009136B8" w:rsidRDefault="009136B8" w:rsidP="009136B8"/>
    <w:p w14:paraId="17C045B4" w14:textId="77777777" w:rsidR="009136B8" w:rsidRPr="009136B8" w:rsidRDefault="009136B8" w:rsidP="009136B8">
      <w:r w:rsidRPr="009136B8">
        <w:t xml:space="preserve">Imposing such a requirement on trading venues would also be highly impractical. The investment firms know and designed their own algorithms and specifically what must be tested. Some firms may also have thousands of different algorithms. While trading venues offer a range of test environments today, to require trading venues to set up an infrastructure  capable of testing all investment firms’ algorithms in various trading conditions would be an enormous incremental cost when each of these firms know how their own algorithms and how they operate and already have their own test environments in place to conduct these tests.. Each investment firm (i.e. HFT or Algorithmic firm) tests its own algorithms in testing </w:t>
      </w:r>
      <w:r w:rsidRPr="009136B8">
        <w:lastRenderedPageBreak/>
        <w:t xml:space="preserve">environments built by such firm. ICE believes strongly that this approach is the only effective way for investment firms’ algorithms to be tested and trading venues are not an appropriate adjunct to that testing.  </w:t>
      </w:r>
    </w:p>
    <w:p w14:paraId="21B46AAD" w14:textId="463EBE04" w:rsidR="00F43578" w:rsidRDefault="00F43578" w:rsidP="00F43578"/>
    <w:permEnd w:id="1397362070"/>
    <w:p w14:paraId="216D4625" w14:textId="77777777" w:rsidR="00F43578" w:rsidRDefault="00F43578" w:rsidP="00F43578">
      <w:r>
        <w:t>&lt;ESMA_QUESTION_ALGO_26&gt;</w:t>
      </w:r>
    </w:p>
    <w:p w14:paraId="7828B502" w14:textId="77777777" w:rsidR="00F43578" w:rsidRDefault="00F43578" w:rsidP="00F43578"/>
    <w:p w14:paraId="4CB4F71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55777CBA" w14:textId="77777777" w:rsidR="00F43578" w:rsidRDefault="00F43578" w:rsidP="00F43578">
      <w:r>
        <w:t>&lt;ESMA_QUESTION_ALGO_27&gt;</w:t>
      </w:r>
    </w:p>
    <w:p w14:paraId="1B7A24CF" w14:textId="77777777" w:rsidR="004F6172" w:rsidRPr="004F6172" w:rsidRDefault="004F6172" w:rsidP="004F6172">
      <w:permStart w:id="136737856" w:edGrp="everyone"/>
      <w:r>
        <w:t xml:space="preserve"> </w:t>
      </w:r>
      <w:r w:rsidRPr="004F6172">
        <w:t xml:space="preserve">ICE provides </w:t>
      </w:r>
      <w:proofErr w:type="gramStart"/>
      <w:r w:rsidRPr="004F6172">
        <w:t>a number of</w:t>
      </w:r>
      <w:proofErr w:type="gramEnd"/>
      <w:r w:rsidRPr="004F6172">
        <w:t xml:space="preserve"> test environments i.e. stress testing/functionality testing and User Acceptance Testing (“UAT”), to enable our clients to test their own systems.  This type of conformance testing is vital for determining whether an ISV or trading venue participants’ proprietary software application will interact correctly with ICE markets prior to accessing the live production environment. All algorithms are routed through an investment firm’s application that has undertaken conformance testing with the exchange’s systems. Non-conformed software will not be provided access to the Exchange’s trading system.</w:t>
      </w:r>
    </w:p>
    <w:p w14:paraId="37E2DF2F" w14:textId="77777777" w:rsidR="004F6172" w:rsidRPr="004F6172" w:rsidRDefault="004F6172" w:rsidP="004F6172"/>
    <w:p w14:paraId="1598DA94" w14:textId="77777777" w:rsidR="004F6172" w:rsidRPr="004F6172" w:rsidRDefault="004F6172" w:rsidP="004F6172">
      <w:r w:rsidRPr="004F6172">
        <w:t>Client testing is carried out in ICE’s test environments for all new applications and for major upgrades of the trading interfaces. ISVs and ICE participants are also required to conform their interfaces when their software has functionally changed following a prior certification. The primary aim of the exchange is to protect the integrity of ICE markets for trading members and to provide a basic level of testing that minimizes the possibility of an investment firm’s product failure. While ICE’s markets offer a basic conformance test to their clients, all firms using ICE’s platform are expected to thoroughly test their own applications independently.</w:t>
      </w:r>
    </w:p>
    <w:p w14:paraId="240624B4" w14:textId="77777777" w:rsidR="004F6172" w:rsidRPr="004F6172" w:rsidRDefault="004F6172" w:rsidP="004F6172"/>
    <w:p w14:paraId="63F8C9D4" w14:textId="1ABAC511" w:rsidR="00F43578" w:rsidRDefault="004F6172" w:rsidP="004F6172">
      <w:r w:rsidRPr="004F6172">
        <w:t xml:space="preserve">ICE also requires investment firms to register any algorithms to be used on its exchange , whereby firms have to confirm the self-certification of algorithms in line with MiFID II requirements (we provide an electronic form for users to confirm certification on registration). It is the responsibility of all our members, </w:t>
      </w:r>
      <w:proofErr w:type="gramStart"/>
      <w:r w:rsidRPr="004F6172">
        <w:t>clients</w:t>
      </w:r>
      <w:proofErr w:type="gramEnd"/>
      <w:r w:rsidRPr="004F6172">
        <w:t xml:space="preserve"> and vendors to make sure their algorithms have been fully tested.</w:t>
      </w:r>
    </w:p>
    <w:permEnd w:id="136737856"/>
    <w:p w14:paraId="5A63B72F" w14:textId="77777777" w:rsidR="00F43578" w:rsidRDefault="00F43578" w:rsidP="00F43578">
      <w:r>
        <w:t>&lt;ESMA_QUESTION_ALGO_27&gt;</w:t>
      </w:r>
    </w:p>
    <w:p w14:paraId="3E7778DD" w14:textId="77777777" w:rsidR="00F43578" w:rsidRDefault="00F43578" w:rsidP="00F43578"/>
    <w:p w14:paraId="08649A9E" w14:textId="77777777" w:rsidR="00F43578" w:rsidRDefault="00F43578" w:rsidP="00F43578">
      <w:pPr>
        <w:pStyle w:val="Questionstyle"/>
        <w:numPr>
          <w:ilvl w:val="0"/>
          <w:numId w:val="17"/>
        </w:numPr>
        <w:spacing w:after="250" w:line="276" w:lineRule="auto"/>
      </w:pPr>
      <w:r>
        <w:t xml:space="preserve">: Do you agree with ESMA’s analysis that the circuit breaker mechanism achieved its objective to avoid significant disruptions to the orderliness of trading? </w:t>
      </w:r>
    </w:p>
    <w:p w14:paraId="168C5B32" w14:textId="77777777" w:rsidR="00F43578" w:rsidRDefault="00F43578" w:rsidP="00F43578">
      <w:r>
        <w:t>&lt;ESMA_QUESTION_ALGO_28&gt;</w:t>
      </w:r>
    </w:p>
    <w:p w14:paraId="0ECCE011" w14:textId="77777777" w:rsidR="004F6172" w:rsidRPr="004F6172" w:rsidRDefault="004F6172" w:rsidP="004F6172">
      <w:permStart w:id="524302610" w:edGrp="everyone"/>
      <w:r>
        <w:t xml:space="preserve"> </w:t>
      </w:r>
      <w:r w:rsidRPr="004F6172">
        <w:t>ICE agrees with ESMA that no further changes are needed as the exchanges circuit breakers works as expected during volatile markets to avoid significant disruptions to the orderliness of trading.</w:t>
      </w:r>
    </w:p>
    <w:p w14:paraId="21933EB2" w14:textId="64BCB54E" w:rsidR="00F43578" w:rsidRDefault="00F43578" w:rsidP="00F43578"/>
    <w:permEnd w:id="524302610"/>
    <w:p w14:paraId="28D8E89D" w14:textId="77777777" w:rsidR="00F43578" w:rsidRDefault="00F43578" w:rsidP="00F43578">
      <w:r>
        <w:t>&lt;ESMA_QUESTION_ALGO_28&gt;</w:t>
      </w:r>
    </w:p>
    <w:p w14:paraId="2460A07C" w14:textId="77777777" w:rsidR="00F43578" w:rsidRDefault="00F43578" w:rsidP="00F43578"/>
    <w:p w14:paraId="29F97988"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62B830FE" w14:textId="77777777" w:rsidR="00F43578" w:rsidRDefault="00F43578" w:rsidP="00F43578">
      <w:r>
        <w:lastRenderedPageBreak/>
        <w:t>&lt;ESMA_QUESTION_ALGO_29&gt;</w:t>
      </w:r>
    </w:p>
    <w:p w14:paraId="020C4FF7" w14:textId="77777777" w:rsidR="004F6172" w:rsidRPr="004F6172" w:rsidRDefault="004F6172" w:rsidP="004F6172">
      <w:permStart w:id="2087265348" w:edGrp="everyone"/>
      <w:r>
        <w:t xml:space="preserve"> </w:t>
      </w:r>
      <w:r w:rsidRPr="004F6172">
        <w:t>ICE agrees with ESMA that no further changes are required in this area.</w:t>
      </w:r>
    </w:p>
    <w:p w14:paraId="4F3C7144" w14:textId="2D646D6E" w:rsidR="00F43578" w:rsidRDefault="00F43578" w:rsidP="00F43578"/>
    <w:permEnd w:id="2087265348"/>
    <w:p w14:paraId="5CD2143E" w14:textId="77777777" w:rsidR="00F43578" w:rsidRDefault="00F43578" w:rsidP="00F43578">
      <w:r>
        <w:t>&lt;ESMA_QUESTION_ALGO_29&gt;</w:t>
      </w:r>
    </w:p>
    <w:p w14:paraId="025F86DD" w14:textId="77777777" w:rsidR="00F43578" w:rsidRDefault="00F43578" w:rsidP="00F43578"/>
    <w:p w14:paraId="25C574D3" w14:textId="77777777" w:rsidR="00F43578" w:rsidRDefault="00F43578" w:rsidP="00F43578">
      <w:pPr>
        <w:pStyle w:val="Questionstyle"/>
        <w:numPr>
          <w:ilvl w:val="0"/>
          <w:numId w:val="17"/>
        </w:numPr>
        <w:spacing w:after="250" w:line="276" w:lineRule="auto"/>
      </w:pPr>
      <w:r>
        <w:t>: Do you agree that the co-location services and fees structures are fair and non-discriminatory? Please elaborate.</w:t>
      </w:r>
    </w:p>
    <w:p w14:paraId="231F8066" w14:textId="77777777" w:rsidR="00F43578" w:rsidRDefault="00F43578" w:rsidP="00F43578">
      <w:r>
        <w:t>&lt;ESMA_QUESTION_ALGO_30&gt;</w:t>
      </w:r>
    </w:p>
    <w:p w14:paraId="37674F13" w14:textId="77777777" w:rsidR="004F6172" w:rsidRPr="004F6172" w:rsidRDefault="004F6172" w:rsidP="004F6172">
      <w:permStart w:id="40969141" w:edGrp="everyone"/>
      <w:r>
        <w:t xml:space="preserve"> </w:t>
      </w:r>
      <w:r w:rsidRPr="004F6172">
        <w:t>ICE is of the view that its co-location services and fee structures are provided on a fair and non-discriminatory basis. ICE makes available all services offered in co-location including fee structures on its website.</w:t>
      </w:r>
    </w:p>
    <w:p w14:paraId="0A8D86F3" w14:textId="11514CDE" w:rsidR="00F43578" w:rsidRDefault="00F43578" w:rsidP="00F43578"/>
    <w:permEnd w:id="40969141"/>
    <w:p w14:paraId="727ECD19" w14:textId="77777777" w:rsidR="00F43578" w:rsidRDefault="00F43578" w:rsidP="00F43578">
      <w:r>
        <w:t>&lt;ESMA_QUESTION_ALGO_30&gt;</w:t>
      </w:r>
    </w:p>
    <w:p w14:paraId="058F3A76" w14:textId="77777777" w:rsidR="00F43578" w:rsidRDefault="00F43578" w:rsidP="00F43578"/>
    <w:p w14:paraId="62C27670"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5946A205" w14:textId="77777777" w:rsidR="00F43578" w:rsidRDefault="00F43578" w:rsidP="00F43578">
      <w:r>
        <w:t>&lt;ESMA_QUESTION_ALGO_31&gt;</w:t>
      </w:r>
    </w:p>
    <w:p w14:paraId="74C085CD" w14:textId="77777777" w:rsidR="004F6172" w:rsidRPr="004F6172" w:rsidRDefault="004F6172" w:rsidP="004F6172">
      <w:permStart w:id="1697211100" w:edGrp="everyone"/>
      <w:r>
        <w:t xml:space="preserve"> </w:t>
      </w:r>
      <w:r w:rsidRPr="004F6172">
        <w:t xml:space="preserve">ICE believes that disclosures made under RTS 10 should be left to the trading venues. ICE does not see any benefits of harmonization in this area.  </w:t>
      </w:r>
    </w:p>
    <w:p w14:paraId="05C272E9" w14:textId="18DA046F" w:rsidR="00F43578" w:rsidRDefault="00F43578" w:rsidP="00F43578"/>
    <w:permEnd w:id="1697211100"/>
    <w:p w14:paraId="0FBF0700" w14:textId="77777777" w:rsidR="00F43578" w:rsidRDefault="00F43578" w:rsidP="00F43578">
      <w:r>
        <w:t>&lt;ESMA_QUESTION_ALGO_31&gt;</w:t>
      </w:r>
    </w:p>
    <w:p w14:paraId="2E7C40E0" w14:textId="77777777" w:rsidR="00F43578" w:rsidRDefault="00F43578" w:rsidP="00F43578"/>
    <w:p w14:paraId="6FD19BDA"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5754E92A" w14:textId="77777777" w:rsidR="00F43578" w:rsidRDefault="00F43578" w:rsidP="00F43578">
      <w:r>
        <w:t>&lt;ESMA_QUESTION_ALGO_32&gt;</w:t>
      </w:r>
    </w:p>
    <w:p w14:paraId="5CBB54C4" w14:textId="77777777" w:rsidR="004F6172" w:rsidRPr="004F6172" w:rsidRDefault="004F6172" w:rsidP="004F6172">
      <w:permStart w:id="1506355568" w:edGrp="everyone"/>
      <w:r>
        <w:t xml:space="preserve"> </w:t>
      </w:r>
      <w:r w:rsidRPr="004F6172">
        <w:t>Under MiFID,  trading venues should have a number of systems, procedures and arrangements in place to ensure that algorithmic trading systems cannot create or contribute to disorderly trading conditions including systems to monitor and, where appropriate, limit the ratio of unexecuted orders to transactions.</w:t>
      </w:r>
    </w:p>
    <w:p w14:paraId="19AFBB2C" w14:textId="77777777" w:rsidR="004F6172" w:rsidRPr="004F6172" w:rsidRDefault="004F6172" w:rsidP="004F6172"/>
    <w:p w14:paraId="05AC43E8" w14:textId="77777777" w:rsidR="004F6172" w:rsidRPr="004F6172" w:rsidRDefault="004F6172" w:rsidP="004F6172">
      <w:r w:rsidRPr="004F6172">
        <w:t>ICE is strongly against the proposal of setting a maximum Order to Trade Ratio (“OTR”) per asset class as this would be very restrictive. Exchanges list many products in various asset classes and these products’ liquidity and behaviour differ among exchanges. Moreover, only an individual exchanges understands the capacity of its infrastructure, the functionality it offers, and the liquidity within its products and, thus, in the position to set appropriate OTRs.</w:t>
      </w:r>
    </w:p>
    <w:p w14:paraId="3CB5C23F" w14:textId="77777777" w:rsidR="004F6172" w:rsidRPr="004F6172" w:rsidRDefault="004F6172" w:rsidP="004F6172"/>
    <w:p w14:paraId="23E9AFBF" w14:textId="77777777" w:rsidR="004F6172" w:rsidRPr="004F6172" w:rsidRDefault="004F6172" w:rsidP="004F6172">
      <w:r w:rsidRPr="004F6172">
        <w:t>Market makers/HFTs need to constantly update their prices to reflect current information which inherently increases the OTR rates, especially in illiquid markets. It is critical to price discovery and fair and orderly markets for displayed prices to be updated to reflect a participants’ fair value calculations and, thus, exchanges don’t want an OTR requirement that precludes this activity.  We are confident that our infrastructure and risk management tools allow us to support the OTR rates ICE establishes.</w:t>
      </w:r>
    </w:p>
    <w:p w14:paraId="57080974" w14:textId="77777777" w:rsidR="004F6172" w:rsidRPr="004F6172" w:rsidRDefault="004F6172" w:rsidP="004F6172"/>
    <w:p w14:paraId="6A5F8386" w14:textId="77777777" w:rsidR="004F6172" w:rsidRPr="004F6172" w:rsidRDefault="004F6172" w:rsidP="004F6172">
      <w:r w:rsidRPr="004F6172">
        <w:lastRenderedPageBreak/>
        <w:t xml:space="preserve">ICE has an OTR policy in certain contracts, in addition to the MiFID OTR requirements, where we deem it necessary to restrict too many quotes being posted per transaction. We look at our data and make sure these rates are set correctly and adjust as needed. </w:t>
      </w:r>
    </w:p>
    <w:p w14:paraId="6F81CA8B" w14:textId="6D45AA75" w:rsidR="00F43578" w:rsidRDefault="00F43578" w:rsidP="00F43578"/>
    <w:permEnd w:id="1506355568"/>
    <w:p w14:paraId="614431FA" w14:textId="77777777" w:rsidR="00F43578" w:rsidRDefault="00F43578" w:rsidP="00F43578">
      <w:r>
        <w:t>&lt;ESMA_QUESTION_ALGO_32&gt;</w:t>
      </w:r>
    </w:p>
    <w:p w14:paraId="103E2ADA" w14:textId="77777777" w:rsidR="00F43578" w:rsidRDefault="00F43578" w:rsidP="00F43578"/>
    <w:p w14:paraId="3BFE974E" w14:textId="77777777" w:rsidR="00F43578" w:rsidRDefault="00F43578" w:rsidP="00F43578">
      <w:pPr>
        <w:pStyle w:val="Questionstyle"/>
        <w:numPr>
          <w:ilvl w:val="0"/>
          <w:numId w:val="17"/>
        </w:numPr>
        <w:spacing w:after="250" w:line="276" w:lineRule="auto"/>
      </w:pPr>
      <w:r>
        <w:t xml:space="preserve">Q33: Do you agree that the maximum limits are not frequently exceeded? Please explain any potential underlying issues in this respect that should be recognised. </w:t>
      </w:r>
    </w:p>
    <w:p w14:paraId="30FF6853" w14:textId="77777777" w:rsidR="00F43578" w:rsidRDefault="00F43578" w:rsidP="00F43578">
      <w:r>
        <w:t>&lt;ESMA_QUESTION_ALGO_33&gt;</w:t>
      </w:r>
    </w:p>
    <w:p w14:paraId="5151FB96" w14:textId="6437CE1A" w:rsidR="00F43578" w:rsidRDefault="004F6172" w:rsidP="00F43578">
      <w:permStart w:id="1441803238" w:edGrp="everyone"/>
      <w:r>
        <w:t xml:space="preserve"> </w:t>
      </w:r>
      <w:r w:rsidRPr="004F6172">
        <w:t xml:space="preserve">As explained in more detail in our response to question 32, ICE notes that the OTR is simply one of </w:t>
      </w:r>
      <w:proofErr w:type="gramStart"/>
      <w:r w:rsidRPr="004F6172">
        <w:t>a number of</w:t>
      </w:r>
      <w:proofErr w:type="gramEnd"/>
      <w:r w:rsidRPr="004F6172">
        <w:t xml:space="preserve"> controls exchanges have in place. ICE agrees that the maximum limits are not frequently exceeded but don’t see any underlying issues in this respect.</w:t>
      </w:r>
    </w:p>
    <w:permEnd w:id="1441803238"/>
    <w:p w14:paraId="512D959D" w14:textId="77777777" w:rsidR="00F43578" w:rsidRDefault="00F43578" w:rsidP="00F43578">
      <w:r>
        <w:t>&lt;ESMA_QUESTION_ALGO_33&gt;</w:t>
      </w:r>
    </w:p>
    <w:p w14:paraId="5CD185FE" w14:textId="77777777" w:rsidR="00F43578" w:rsidRDefault="00F43578" w:rsidP="00F43578"/>
    <w:p w14:paraId="6D0E58EE" w14:textId="77777777" w:rsidR="00F43578" w:rsidRDefault="00F43578" w:rsidP="00F43578">
      <w:pPr>
        <w:pStyle w:val="Questionstyle"/>
        <w:numPr>
          <w:ilvl w:val="0"/>
          <w:numId w:val="17"/>
        </w:numPr>
        <w:spacing w:after="250" w:line="276" w:lineRule="auto"/>
      </w:pPr>
      <w:r>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5A76A5BC" w14:textId="77777777" w:rsidR="00F43578" w:rsidRDefault="00F43578" w:rsidP="00F43578">
      <w:r>
        <w:t>&lt;ESMA_QUESTION_ALGO_34&gt;</w:t>
      </w:r>
    </w:p>
    <w:p w14:paraId="60761DCD" w14:textId="77777777" w:rsidR="004F6172" w:rsidRPr="004F6172" w:rsidRDefault="004F6172" w:rsidP="004F6172">
      <w:permStart w:id="2142314160" w:edGrp="everyone"/>
      <w:r>
        <w:t xml:space="preserve"> </w:t>
      </w:r>
      <w:r w:rsidRPr="004F6172">
        <w:t>ICE is of the opinion that trading venues should continue to be able to assess and set appropriate actions based on their market and asset class specifics.</w:t>
      </w:r>
    </w:p>
    <w:p w14:paraId="14C10021" w14:textId="2E622DE5" w:rsidR="00F43578" w:rsidRDefault="00F43578" w:rsidP="00F43578"/>
    <w:permEnd w:id="2142314160"/>
    <w:p w14:paraId="4B2EBBDE" w14:textId="77777777" w:rsidR="00F43578" w:rsidRDefault="00F43578" w:rsidP="00F43578">
      <w:r>
        <w:t>&lt;ESMA_QUESTION_ALGO_34&gt;</w:t>
      </w:r>
    </w:p>
    <w:p w14:paraId="5AEA113C" w14:textId="77777777" w:rsidR="00F43578" w:rsidRDefault="00F43578" w:rsidP="00F43578"/>
    <w:p w14:paraId="60A3FF9D"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921B8E" w14:textId="77777777" w:rsidR="00F43578" w:rsidRDefault="00F43578" w:rsidP="00F43578">
      <w:r>
        <w:t>&lt;ESMA_QUESTION_ALGO_35&gt;</w:t>
      </w:r>
    </w:p>
    <w:p w14:paraId="1637D12F" w14:textId="0DA466CD" w:rsidR="00F43578" w:rsidRDefault="004F6172" w:rsidP="00F43578">
      <w:permStart w:id="1081607916" w:edGrp="everyone"/>
      <w:r>
        <w:t xml:space="preserve"> </w:t>
      </w:r>
      <w:r w:rsidRPr="004F6172">
        <w:t>ICE has an effective existing process in the event of an incident and we constantly look at ways of improving our communications when there are technical issues. ICE has frequent dialogue with competent authorities when issues occur.</w:t>
      </w:r>
    </w:p>
    <w:permEnd w:id="1081607916"/>
    <w:p w14:paraId="7660AD32" w14:textId="77777777" w:rsidR="00F43578" w:rsidRDefault="00F43578" w:rsidP="00F43578">
      <w:r>
        <w:t>&lt;ESMA_QUESTION_ALGO_35&gt;</w:t>
      </w:r>
    </w:p>
    <w:p w14:paraId="75E14F0C" w14:textId="77777777" w:rsidR="00F43578" w:rsidRDefault="00F43578" w:rsidP="00F43578"/>
    <w:p w14:paraId="5FA2712D"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75DCA1E3" w14:textId="77777777" w:rsidR="00F43578" w:rsidRDefault="00F43578" w:rsidP="00F43578">
      <w:r>
        <w:t>&lt;ESMA_QUESTION_ALGO_36&gt;</w:t>
      </w:r>
    </w:p>
    <w:p w14:paraId="2C3B79CD" w14:textId="77777777" w:rsidR="00F43578" w:rsidRDefault="00F43578" w:rsidP="00F43578">
      <w:permStart w:id="1046965136" w:edGrp="everyone"/>
      <w:r>
        <w:t>TYPE YOUR TEXT HERE</w:t>
      </w:r>
    </w:p>
    <w:permEnd w:id="1046965136"/>
    <w:p w14:paraId="00BC7C87" w14:textId="77777777" w:rsidR="00F43578" w:rsidRDefault="00F43578" w:rsidP="00F43578">
      <w:r>
        <w:t>&lt;ESMA_QUESTION_ALGO_36&gt;</w:t>
      </w:r>
    </w:p>
    <w:p w14:paraId="5A01EC5B" w14:textId="77777777" w:rsidR="00F43578" w:rsidRDefault="00F43578" w:rsidP="00F43578"/>
    <w:p w14:paraId="16D54A6F"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0F954E6E" w14:textId="77777777" w:rsidR="00F43578" w:rsidRDefault="00F43578" w:rsidP="00F43578">
      <w:r>
        <w:lastRenderedPageBreak/>
        <w:t>&lt;ESMA_QUESTION_ALGO_37&gt;</w:t>
      </w:r>
    </w:p>
    <w:p w14:paraId="6DEE9E16" w14:textId="77777777" w:rsidR="00F43578" w:rsidRDefault="00F43578" w:rsidP="00F43578">
      <w:permStart w:id="1180910868" w:edGrp="everyone"/>
      <w:r>
        <w:t>TYPE YOUR TEXT HERE</w:t>
      </w:r>
    </w:p>
    <w:permEnd w:id="1180910868"/>
    <w:p w14:paraId="7633A0CF" w14:textId="77777777" w:rsidR="00F43578" w:rsidRDefault="00F43578" w:rsidP="00F43578">
      <w:r>
        <w:t>&lt;ESMA_QUESTION_ALGO_37&gt;</w:t>
      </w:r>
    </w:p>
    <w:p w14:paraId="35AD17EA" w14:textId="77777777" w:rsidR="00F43578" w:rsidRDefault="00F43578" w:rsidP="00F43578"/>
    <w:p w14:paraId="4C7B4971"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0BD614C" w14:textId="77777777" w:rsidR="00F43578" w:rsidRDefault="00F43578" w:rsidP="00F43578">
      <w:r>
        <w:t>&lt;ESMA_QUESTION_ALGO_38&gt;</w:t>
      </w:r>
    </w:p>
    <w:p w14:paraId="6C4A7401" w14:textId="77777777" w:rsidR="00F43578" w:rsidRDefault="00F43578" w:rsidP="00F43578">
      <w:permStart w:id="2294546" w:edGrp="everyone"/>
      <w:r>
        <w:t>TYPE YOUR TEXT HERE</w:t>
      </w:r>
    </w:p>
    <w:permEnd w:id="2294546"/>
    <w:p w14:paraId="7F512A91" w14:textId="77777777" w:rsidR="00F43578" w:rsidRDefault="00F43578" w:rsidP="00F43578">
      <w:r>
        <w:t>&lt;ESMA_QUESTION_ALGO_38&gt;</w:t>
      </w:r>
    </w:p>
    <w:p w14:paraId="67DB0591" w14:textId="77777777" w:rsidR="00F43578" w:rsidRDefault="00F43578" w:rsidP="00F43578"/>
    <w:p w14:paraId="5871867B" w14:textId="77777777" w:rsidR="00F43578" w:rsidRDefault="00F43578" w:rsidP="00F43578">
      <w:pPr>
        <w:pStyle w:val="Questionstyle"/>
        <w:numPr>
          <w:ilvl w:val="0"/>
          <w:numId w:val="17"/>
        </w:numPr>
        <w:spacing w:after="250" w:line="276" w:lineRule="auto"/>
      </w:pPr>
      <w:r>
        <w:t>: Do You agree with the proposal not to amend the tick size regime for third country shares? Please explain.</w:t>
      </w:r>
    </w:p>
    <w:p w14:paraId="164111B9" w14:textId="77777777" w:rsidR="00F43578" w:rsidRDefault="00F43578" w:rsidP="00F43578">
      <w:r>
        <w:t>&lt;ESMA_QUESTION_ALGO_39&gt;</w:t>
      </w:r>
    </w:p>
    <w:p w14:paraId="5951B568" w14:textId="77777777" w:rsidR="00F43578" w:rsidRDefault="00F43578" w:rsidP="00F43578">
      <w:permStart w:id="39611011" w:edGrp="everyone"/>
      <w:r>
        <w:t>TYPE YOUR TEXT HERE</w:t>
      </w:r>
    </w:p>
    <w:permEnd w:id="39611011"/>
    <w:p w14:paraId="2EA93066" w14:textId="77777777" w:rsidR="00F43578" w:rsidRDefault="00F43578" w:rsidP="00F43578">
      <w:r>
        <w:t>&lt;ESMA_QUESTION_ALGO_39&gt;</w:t>
      </w:r>
    </w:p>
    <w:p w14:paraId="2BB275D3" w14:textId="77777777" w:rsidR="00F43578" w:rsidRDefault="00F43578" w:rsidP="00F43578"/>
    <w:p w14:paraId="785EDF0A"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9F7618" w14:textId="77777777" w:rsidR="00F43578" w:rsidRDefault="00F43578" w:rsidP="00F43578">
      <w:r>
        <w:t>&lt;ESMA_QUESTION_ALGO_40&gt;</w:t>
      </w:r>
    </w:p>
    <w:p w14:paraId="0282737A" w14:textId="77777777" w:rsidR="00F43578" w:rsidRDefault="00F43578" w:rsidP="00F43578">
      <w:permStart w:id="1982406894" w:edGrp="everyone"/>
      <w:r>
        <w:t>TYPE YOUR TEXT HERE</w:t>
      </w:r>
    </w:p>
    <w:permEnd w:id="1982406894"/>
    <w:p w14:paraId="6194D35A" w14:textId="77777777" w:rsidR="00F43578" w:rsidRDefault="00F43578" w:rsidP="00F43578">
      <w:r>
        <w:t>&lt;ESMA_QUESTION_ALGO_40&gt;</w:t>
      </w:r>
    </w:p>
    <w:p w14:paraId="257D2134" w14:textId="77777777" w:rsidR="00F43578" w:rsidRDefault="00F43578" w:rsidP="00F43578"/>
    <w:p w14:paraId="4C6F9BE3"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70BC1EB1" w14:textId="77777777" w:rsidR="00F43578" w:rsidRDefault="00F43578" w:rsidP="00F43578">
      <w:r>
        <w:t>&lt;ESMA_QUESTION_ALGO_41&gt;</w:t>
      </w:r>
    </w:p>
    <w:p w14:paraId="7BF25439" w14:textId="61BA74A4" w:rsidR="00F43578" w:rsidRDefault="004F6172" w:rsidP="00F43578">
      <w:permStart w:id="788939487" w:edGrp="everyone"/>
      <w:r>
        <w:t xml:space="preserve"> </w:t>
      </w:r>
      <w:r w:rsidRPr="004F6172">
        <w:t>ICE agrees with ESMA that it would not be appropriate to widen the scope of the tick-size regime to non-equity instruments.</w:t>
      </w:r>
    </w:p>
    <w:permEnd w:id="788939487"/>
    <w:p w14:paraId="1A960C84" w14:textId="77777777" w:rsidR="00F43578" w:rsidRDefault="00F43578" w:rsidP="00F43578">
      <w:r>
        <w:t>&lt;ESMA_QUESTION_ALGO_41&gt;</w:t>
      </w:r>
    </w:p>
    <w:p w14:paraId="096AD689" w14:textId="77777777" w:rsidR="00F43578" w:rsidRDefault="00F43578" w:rsidP="00F43578"/>
    <w:p w14:paraId="62B4EA2F" w14:textId="77777777" w:rsidR="00F43578" w:rsidRDefault="00F43578" w:rsidP="00F43578">
      <w:pPr>
        <w:pStyle w:val="Questionstyle"/>
        <w:numPr>
          <w:ilvl w:val="0"/>
          <w:numId w:val="17"/>
        </w:numPr>
        <w:spacing w:after="250" w:line="276" w:lineRule="auto"/>
      </w:pPr>
      <w:r>
        <w:t xml:space="preserve">: Do you agree with ESMA findings and assessment of the current MiFID II market making regime? </w:t>
      </w:r>
    </w:p>
    <w:p w14:paraId="5188F18D" w14:textId="77777777" w:rsidR="00F43578" w:rsidRDefault="00F43578" w:rsidP="00F43578">
      <w:r>
        <w:t>&lt;ESMA_QUESTION_ALGO_42&gt;</w:t>
      </w:r>
    </w:p>
    <w:p w14:paraId="0DA79E52" w14:textId="77777777" w:rsidR="00F43578" w:rsidRDefault="00F43578" w:rsidP="00F43578">
      <w:permStart w:id="201994906" w:edGrp="everyone"/>
      <w:r>
        <w:t>TYPE YOUR TEXT HERE</w:t>
      </w:r>
    </w:p>
    <w:permEnd w:id="201994906"/>
    <w:p w14:paraId="72715912" w14:textId="77777777" w:rsidR="00F43578" w:rsidRDefault="00F43578" w:rsidP="00F43578">
      <w:r>
        <w:t>&lt;ESMA_QUESTION_ALGO_42&gt;</w:t>
      </w:r>
    </w:p>
    <w:p w14:paraId="01730AF8" w14:textId="77777777" w:rsidR="00F43578" w:rsidRDefault="00F43578" w:rsidP="00F43578"/>
    <w:p w14:paraId="35787049"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68787018" w14:textId="77777777" w:rsidR="00F43578" w:rsidRDefault="00F43578" w:rsidP="00F43578">
      <w:r>
        <w:t>&lt;ESMA_QUESTION_ALGO_43&gt;</w:t>
      </w:r>
    </w:p>
    <w:p w14:paraId="6F712A46" w14:textId="1E3B0F43" w:rsidR="00F43578" w:rsidRDefault="004F6172" w:rsidP="00F43578">
      <w:permStart w:id="508756802" w:edGrp="everyone"/>
      <w:r>
        <w:t xml:space="preserve"> </w:t>
      </w:r>
      <w:r w:rsidRPr="004F6172">
        <w:t>ICE has other market making agreements in place, alongside the MiFID agreements. These market making agreements are in place where the exchange determines that a product requires more liquidity and would rather focus on these agreements to create liquidity.</w:t>
      </w:r>
    </w:p>
    <w:permEnd w:id="508756802"/>
    <w:p w14:paraId="636FAC4C" w14:textId="77777777" w:rsidR="00F43578" w:rsidRDefault="00F43578" w:rsidP="00F43578">
      <w:r>
        <w:t>&lt;ESMA_QUESTION_ALGO_43&gt;</w:t>
      </w:r>
    </w:p>
    <w:p w14:paraId="4E31DCF7" w14:textId="77777777" w:rsidR="00F43578" w:rsidRDefault="00F43578" w:rsidP="00F43578"/>
    <w:p w14:paraId="69F6C526" w14:textId="77777777" w:rsidR="00F43578" w:rsidRDefault="00F43578" w:rsidP="00F43578">
      <w:pPr>
        <w:pStyle w:val="Questionstyle"/>
        <w:numPr>
          <w:ilvl w:val="0"/>
          <w:numId w:val="17"/>
        </w:numPr>
        <w:spacing w:after="250" w:line="276" w:lineRule="auto"/>
      </w:pPr>
      <w:r>
        <w:lastRenderedPageBreak/>
        <w:t xml:space="preserve">: What are market participants views regarding the flexibility left in the MiFID II market making regime? Would you agree with ESMA further clarifying certain relevant concepts? If yes, which ones? </w:t>
      </w:r>
    </w:p>
    <w:p w14:paraId="3AF61F57" w14:textId="77777777" w:rsidR="00F43578" w:rsidRDefault="00F43578" w:rsidP="00F43578">
      <w:r>
        <w:t>&lt;ESMA_QUESTION_ALGO_44&gt;</w:t>
      </w:r>
    </w:p>
    <w:p w14:paraId="0F1D32F6" w14:textId="73862FE8" w:rsidR="00F43578" w:rsidRDefault="004F6172" w:rsidP="00F43578">
      <w:permStart w:id="1520175509" w:edGrp="everyone"/>
      <w:r>
        <w:t xml:space="preserve"> </w:t>
      </w:r>
      <w:r w:rsidRPr="004F6172">
        <w:t>Overall, ICE is happy with the discretion market makers are afforded under MiFID II and would recommend it remain in place.</w:t>
      </w:r>
    </w:p>
    <w:permEnd w:id="1520175509"/>
    <w:p w14:paraId="6E38BF7C" w14:textId="77777777" w:rsidR="00F43578" w:rsidRDefault="00F43578" w:rsidP="00F43578">
      <w:r>
        <w:t>&lt;ESMA_QUESTION_ALGO_44&gt;</w:t>
      </w:r>
    </w:p>
    <w:p w14:paraId="1216FA20" w14:textId="77777777" w:rsidR="00F43578" w:rsidRDefault="00F43578" w:rsidP="00F43578"/>
    <w:p w14:paraId="16865DB1"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3BC50E64" w14:textId="77777777" w:rsidR="00F43578" w:rsidRDefault="00F43578" w:rsidP="00F43578">
      <w:r>
        <w:t>&lt;ESMA_QUESTION_ALGO_45&gt;</w:t>
      </w:r>
    </w:p>
    <w:p w14:paraId="11C5E9EC" w14:textId="77777777" w:rsidR="00F43578" w:rsidRDefault="00F43578" w:rsidP="00F43578">
      <w:permStart w:id="263281226" w:edGrp="everyone"/>
      <w:r>
        <w:t>TYPE YOUR TEXT HERE</w:t>
      </w:r>
    </w:p>
    <w:permEnd w:id="263281226"/>
    <w:p w14:paraId="70ABC32C" w14:textId="77777777" w:rsidR="00F43578" w:rsidRDefault="00F43578" w:rsidP="00F43578">
      <w:r>
        <w:t>&lt;ESMA_QUESTION_ALGO_45&gt;</w:t>
      </w:r>
    </w:p>
    <w:p w14:paraId="086B50EB" w14:textId="77777777" w:rsidR="00F43578" w:rsidRDefault="00F43578" w:rsidP="00F43578"/>
    <w:p w14:paraId="180C0A6F"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20F90D9B" w14:textId="77777777" w:rsidR="00F43578" w:rsidRDefault="00F43578" w:rsidP="00F43578">
      <w:r>
        <w:t>&lt;ESMA_QUESTION_ALGO_46&gt;</w:t>
      </w:r>
    </w:p>
    <w:p w14:paraId="206ADFA0" w14:textId="77777777" w:rsidR="004F6172" w:rsidRPr="004F6172" w:rsidRDefault="004F6172" w:rsidP="004F6172">
      <w:permStart w:id="132985251" w:edGrp="everyone"/>
      <w:r>
        <w:t xml:space="preserve"> </w:t>
      </w:r>
      <w:r w:rsidRPr="004F6172">
        <w:t xml:space="preserve">ICE developed speedbump functionality within its matching engine and considered rolling it out on our US based exchange ICE Futures US for Daily Gold and Silver Futures. However, following extensive dialogue with regulators and clients we decided not to launch the functionality in this scenario.  </w:t>
      </w:r>
    </w:p>
    <w:p w14:paraId="3F11AEF4" w14:textId="77777777" w:rsidR="004F6172" w:rsidRPr="004F6172" w:rsidRDefault="004F6172" w:rsidP="004F6172"/>
    <w:p w14:paraId="24719877" w14:textId="77777777" w:rsidR="004F6172" w:rsidRPr="004F6172" w:rsidRDefault="004F6172" w:rsidP="004F6172">
      <w:r w:rsidRPr="004F6172">
        <w:t xml:space="preserve">ICE has no current plans to introduce speedbumps on ICE </w:t>
      </w:r>
      <w:proofErr w:type="spellStart"/>
      <w:r w:rsidRPr="004F6172">
        <w:t>Endex</w:t>
      </w:r>
      <w:proofErr w:type="spellEnd"/>
      <w:r w:rsidRPr="004F6172">
        <w:t>.</w:t>
      </w:r>
    </w:p>
    <w:p w14:paraId="0D8BBF84" w14:textId="34F2CE32" w:rsidR="00F43578" w:rsidRDefault="00F43578" w:rsidP="00F43578"/>
    <w:permEnd w:id="132985251"/>
    <w:p w14:paraId="453ED404" w14:textId="77777777" w:rsidR="00F43578" w:rsidRDefault="00F43578" w:rsidP="00F43578">
      <w:r>
        <w:t>&lt;ESMA_QUESTION_ALGO_46&gt;</w:t>
      </w:r>
    </w:p>
    <w:p w14:paraId="1658659D" w14:textId="77777777" w:rsidR="00F43578" w:rsidRDefault="00F43578" w:rsidP="00F43578"/>
    <w:p w14:paraId="583EE870" w14:textId="77777777" w:rsidR="00F43578" w:rsidRDefault="00F43578" w:rsidP="00F43578">
      <w:pPr>
        <w:pStyle w:val="Questionstyle"/>
        <w:numPr>
          <w:ilvl w:val="0"/>
          <w:numId w:val="17"/>
        </w:numPr>
        <w:spacing w:after="250" w:line="276" w:lineRule="auto"/>
      </w:pPr>
      <w:r>
        <w:t>: 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p>
    <w:p w14:paraId="0067F791" w14:textId="77777777" w:rsidR="00F43578" w:rsidRDefault="00F43578" w:rsidP="00F43578">
      <w:r>
        <w:t>&lt;ESMA_QUESTION_ALGO_47&gt;</w:t>
      </w:r>
    </w:p>
    <w:p w14:paraId="2F913837" w14:textId="77777777" w:rsidR="00F43578" w:rsidRDefault="00F43578" w:rsidP="00F43578">
      <w:permStart w:id="1058354567" w:edGrp="everyone"/>
      <w:r>
        <w:t>TYPE YOUR TEXT HERE</w:t>
      </w:r>
    </w:p>
    <w:permEnd w:id="1058354567"/>
    <w:p w14:paraId="712654D8" w14:textId="77777777" w:rsidR="00F43578" w:rsidRDefault="00F43578" w:rsidP="00F43578">
      <w:r>
        <w:t>&lt;ESMA_QUESTION_ALGO_47&gt;</w:t>
      </w:r>
    </w:p>
    <w:p w14:paraId="6691D9E7" w14:textId="77777777" w:rsidR="00F43578" w:rsidRDefault="00F43578" w:rsidP="00F43578"/>
    <w:p w14:paraId="04616171" w14:textId="77777777" w:rsidR="00F43578" w:rsidRDefault="00F43578" w:rsidP="00F43578">
      <w:pPr>
        <w:pStyle w:val="Questionstyle"/>
        <w:numPr>
          <w:ilvl w:val="0"/>
          <w:numId w:val="17"/>
        </w:numPr>
        <w:spacing w:after="250" w:line="276" w:lineRule="auto"/>
      </w:pPr>
      <w:r>
        <w:t>: Do you think that venues which introduce asymmetric speedbumps should set tighter market making requirements? Please explain why and how tight those new requirements should be.</w:t>
      </w:r>
    </w:p>
    <w:p w14:paraId="26E3DC75" w14:textId="77777777" w:rsidR="00F43578" w:rsidRDefault="00F43578" w:rsidP="00F43578">
      <w:r>
        <w:t>&lt;ESMA_QUESTION_ALGO_48&gt;</w:t>
      </w:r>
    </w:p>
    <w:p w14:paraId="0E8D3505" w14:textId="77777777" w:rsidR="00F43578" w:rsidRDefault="00F43578" w:rsidP="00F43578">
      <w:permStart w:id="304307406" w:edGrp="everyone"/>
      <w:r>
        <w:t>TYPE YOUR TEXT HERE</w:t>
      </w:r>
    </w:p>
    <w:permEnd w:id="304307406"/>
    <w:p w14:paraId="5A37C35A" w14:textId="77777777" w:rsidR="00F43578" w:rsidRDefault="00F43578" w:rsidP="00F43578">
      <w:r>
        <w:lastRenderedPageBreak/>
        <w:t>&lt;ESMA_QUESTION_ALGO_48&gt;</w:t>
      </w:r>
    </w:p>
    <w:p w14:paraId="284E38ED" w14:textId="77777777" w:rsidR="00F43578" w:rsidRDefault="00F43578" w:rsidP="00F43578"/>
    <w:p w14:paraId="5BEA9EC8"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DA51D2" w14:textId="77777777" w:rsidR="00F43578" w:rsidRDefault="00F43578" w:rsidP="00F43578">
      <w:r>
        <w:t>&lt;ESMA_QUESTION_ALGO_49&gt;</w:t>
      </w:r>
    </w:p>
    <w:p w14:paraId="1C81C619" w14:textId="77777777" w:rsidR="00F43578" w:rsidRDefault="00F43578" w:rsidP="00F43578">
      <w:permStart w:id="542050027" w:edGrp="everyone"/>
      <w:r>
        <w:t>TYPE YOUR TEXT HERE</w:t>
      </w:r>
    </w:p>
    <w:permEnd w:id="542050027"/>
    <w:p w14:paraId="39997AA2" w14:textId="77777777" w:rsidR="00F43578" w:rsidRDefault="00F43578" w:rsidP="00F43578">
      <w:r>
        <w:t>&lt;ESMA_QUESTION_ALGO_49&gt;</w:t>
      </w:r>
    </w:p>
    <w:p w14:paraId="5002729D" w14:textId="77777777" w:rsidR="00F43578" w:rsidRDefault="00F43578" w:rsidP="00F43578"/>
    <w:p w14:paraId="08F3E21B"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0F35DCF6" w14:textId="77777777" w:rsidR="00F43578" w:rsidRDefault="00F43578" w:rsidP="00F43578">
      <w:r>
        <w:t>&lt;ESMA_QUESTION_ALGO_50&gt;</w:t>
      </w:r>
    </w:p>
    <w:p w14:paraId="206A70DB" w14:textId="77777777" w:rsidR="00F43578" w:rsidRDefault="00F43578" w:rsidP="00F43578">
      <w:permStart w:id="930559500" w:edGrp="everyone"/>
      <w:r>
        <w:t>TYPE YOUR TEXT HERE</w:t>
      </w:r>
    </w:p>
    <w:permEnd w:id="930559500"/>
    <w:p w14:paraId="2E7850D6" w14:textId="77777777" w:rsidR="00F43578" w:rsidRDefault="00F43578" w:rsidP="00F43578">
      <w:r>
        <w:t>&lt;ESMA_QUESTION_ALGO_50&gt;</w:t>
      </w:r>
    </w:p>
    <w:p w14:paraId="58C1DBF6" w14:textId="77777777" w:rsidR="00F43578" w:rsidRDefault="00F43578" w:rsidP="00F43578"/>
    <w:p w14:paraId="20204B61"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11F88801" w14:textId="77777777" w:rsidR="00F43578" w:rsidRDefault="00F43578" w:rsidP="00F43578">
      <w:r>
        <w:t>&lt;ESMA_QUESTION_ALGO_51&gt;</w:t>
      </w:r>
    </w:p>
    <w:p w14:paraId="068657F2" w14:textId="77777777" w:rsidR="00F43578" w:rsidRDefault="00F43578" w:rsidP="00F43578">
      <w:permStart w:id="1034885085" w:edGrp="everyone"/>
      <w:r>
        <w:t>TYPE YOUR TEXT HERE</w:t>
      </w:r>
    </w:p>
    <w:permEnd w:id="1034885085"/>
    <w:p w14:paraId="6AE8A0A0" w14:textId="77777777" w:rsidR="00F43578" w:rsidRDefault="00F43578" w:rsidP="00F43578">
      <w:r>
        <w:t>&lt;ESMA_QUESTION_ALGO_51&gt;</w:t>
      </w:r>
    </w:p>
    <w:p w14:paraId="7966FF6D" w14:textId="77777777" w:rsidR="00F43578" w:rsidRDefault="00F43578" w:rsidP="00F43578"/>
    <w:p w14:paraId="7F61E89D"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6A25BE27" w14:textId="77777777" w:rsidR="00F43578" w:rsidRDefault="00F43578" w:rsidP="00F43578">
      <w:r>
        <w:t>&lt;ESMA_QUESTION_ALGO_52&gt;</w:t>
      </w:r>
    </w:p>
    <w:p w14:paraId="417A04C2" w14:textId="77777777" w:rsidR="004F6172" w:rsidRPr="004F6172" w:rsidRDefault="004F6172" w:rsidP="004F6172">
      <w:permStart w:id="1102984687" w:edGrp="everyone"/>
      <w:r>
        <w:t xml:space="preserve"> </w:t>
      </w:r>
      <w:r w:rsidRPr="004F6172">
        <w:t xml:space="preserve">For context, a private fill confirmation is provided to a customer through a connection used by that customer to place orders and receive acknowledgement of its own order placement and fills. This information is vital to a customer’s management of its own risks. A public feed, on the other hand, is market data that is a broadcast of all orders and trades on the exchange and is available to any subscriber to the data feed. </w:t>
      </w:r>
    </w:p>
    <w:p w14:paraId="01155F6C" w14:textId="77777777" w:rsidR="004F6172" w:rsidRPr="004F6172" w:rsidRDefault="004F6172" w:rsidP="004F6172"/>
    <w:p w14:paraId="2BFA56A7" w14:textId="77777777" w:rsidR="004F6172" w:rsidRPr="004F6172" w:rsidRDefault="004F6172" w:rsidP="004F6172">
      <w:r w:rsidRPr="004F6172">
        <w:t>ICE sends to a customer its own order acknowledgement or fill confirmation at the same time as it sends such an order and trade to the public data feed server, using the same message payload and network path. ICE does not have control over timing differences in third party vendor infrastructure (network, hardware, software), and as a result, there could be timing differences in delivery of a given notification.</w:t>
      </w:r>
    </w:p>
    <w:p w14:paraId="44FCC665" w14:textId="3DDB02C9" w:rsidR="00F43578" w:rsidRDefault="00F43578" w:rsidP="00F43578"/>
    <w:permEnd w:id="1102984687"/>
    <w:p w14:paraId="3053DD92" w14:textId="77777777" w:rsidR="00F43578" w:rsidRDefault="00F43578" w:rsidP="00F43578">
      <w:r>
        <w:t>&lt;ESMA_QUESTION_ALGO_52&gt;</w:t>
      </w:r>
    </w:p>
    <w:p w14:paraId="1C67EB74" w14:textId="77777777" w:rsidR="00F43578" w:rsidRDefault="00F43578" w:rsidP="00F43578"/>
    <w:p w14:paraId="59C08A92"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4A90DD2D" w14:textId="77777777" w:rsidR="00F43578" w:rsidRDefault="00F43578" w:rsidP="00F43578">
      <w:r>
        <w:t>&lt;ESMA_QUESTION_ALGO_53&gt;</w:t>
      </w:r>
    </w:p>
    <w:p w14:paraId="3281F4E5" w14:textId="620852D4" w:rsidR="00F43578" w:rsidRDefault="004F6172" w:rsidP="00F43578">
      <w:permStart w:id="503073787" w:edGrp="everyone"/>
      <w:r>
        <w:lastRenderedPageBreak/>
        <w:t xml:space="preserve"> </w:t>
      </w:r>
      <w:r w:rsidRPr="004F6172">
        <w:t>As stated in our response to question 52, ICE sends information to a customer about its own orders and trades at the same time as it sends such information to the public data feed. As a result, we do not provide such sequencing information for the public.</w:t>
      </w:r>
    </w:p>
    <w:permEnd w:id="503073787"/>
    <w:p w14:paraId="3E9CBE19" w14:textId="77777777" w:rsidR="00F43578" w:rsidRDefault="00F43578" w:rsidP="00F43578">
      <w:r>
        <w:t>&lt;ESMA_QUESTION_ALGO_53&gt;</w:t>
      </w:r>
    </w:p>
    <w:p w14:paraId="1E3594CF" w14:textId="77777777" w:rsidR="00F43578" w:rsidRDefault="00F43578" w:rsidP="00F43578"/>
    <w:p w14:paraId="089A86DE" w14:textId="77777777" w:rsidR="00F43578" w:rsidRDefault="00F43578" w:rsidP="00F43578">
      <w:pPr>
        <w:pStyle w:val="Questionstyle"/>
        <w:numPr>
          <w:ilvl w:val="0"/>
          <w:numId w:val="17"/>
        </w:numPr>
        <w:spacing w:after="250" w:line="276" w:lineRule="auto"/>
      </w:pPr>
      <w:r>
        <w:t xml:space="preserve">: Do you think there should be any legislative amendments or policy measures in respect of these feed dynamics? </w:t>
      </w:r>
    </w:p>
    <w:p w14:paraId="2B34B8EF" w14:textId="77777777" w:rsidR="00F43578" w:rsidRDefault="00F43578" w:rsidP="00F43578">
      <w:r>
        <w:t>&lt;ESMA_QUESTION_ALGO_54&gt;</w:t>
      </w:r>
    </w:p>
    <w:p w14:paraId="20A76AD7" w14:textId="7CA9CB1B" w:rsidR="00F43578" w:rsidRDefault="004F6172" w:rsidP="00F43578">
      <w:permStart w:id="2073040423" w:edGrp="everyone"/>
      <w:r>
        <w:t xml:space="preserve"> </w:t>
      </w:r>
      <w:r w:rsidRPr="004F6172">
        <w:t>ICE does not see the need for legislative changes or policy measures in relation to the sequencing of data feeds.</w:t>
      </w:r>
    </w:p>
    <w:permEnd w:id="2073040423"/>
    <w:p w14:paraId="51BA6E8E" w14:textId="77777777" w:rsidR="00F43578" w:rsidRDefault="00F43578" w:rsidP="00F43578">
      <w:r>
        <w:t>&lt;ESMA_QUESTION_ALGO_54&gt;</w:t>
      </w:r>
    </w:p>
    <w:p w14:paraId="78301D1E" w14:textId="77777777" w:rsidR="00F43578" w:rsidRDefault="00F43578" w:rsidP="00F43578"/>
    <w:p w14:paraId="68D9F870" w14:textId="77777777" w:rsidR="00F43578" w:rsidRDefault="00F43578" w:rsidP="00F43578"/>
    <w:p w14:paraId="1806E325"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BF21" w14:textId="77777777" w:rsidR="00D17E64" w:rsidRDefault="00D17E64" w:rsidP="007E7997">
      <w:r>
        <w:separator/>
      </w:r>
    </w:p>
  </w:endnote>
  <w:endnote w:type="continuationSeparator" w:id="0">
    <w:p w14:paraId="55472AC0" w14:textId="77777777" w:rsidR="00D17E64" w:rsidRDefault="00D17E64" w:rsidP="007E7997">
      <w:r>
        <w:continuationSeparator/>
      </w:r>
    </w:p>
  </w:endnote>
  <w:endnote w:type="continuationNotice" w:id="1">
    <w:p w14:paraId="7E649101" w14:textId="77777777" w:rsidR="00D17E64" w:rsidRDefault="00D17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3DD69B4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07CC8">
      <w:rPr>
        <w:rFonts w:asciiTheme="majorHAnsi" w:hAnsiTheme="majorHAnsi"/>
        <w:color w:val="FFFFFF" w:themeColor="background1"/>
      </w:rPr>
      <w:t>18</w:t>
    </w:r>
    <w:r w:rsidR="00E35FC3" w:rsidRPr="0004778B">
      <w:rPr>
        <w:rFonts w:asciiTheme="majorHAnsi" w:hAnsiTheme="majorHAnsi"/>
        <w:color w:val="FFFFFF" w:themeColor="background1"/>
      </w:rPr>
      <w:t xml:space="preserve"> </w:t>
    </w:r>
    <w:r w:rsidR="00607CC8">
      <w:rPr>
        <w:rFonts w:asciiTheme="majorHAnsi" w:hAnsiTheme="majorHAnsi"/>
        <w:color w:val="FFFFFF" w:themeColor="background1"/>
      </w:rPr>
      <w:t xml:space="preserve">December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hyperlink>
    <w:permStart w:id="1090334507" w:edGrp="everyone"/>
    <w:permEnd w:id="1090334507"/>
    <w:r w:rsidR="00005CEE">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F0305" w14:textId="77777777" w:rsidR="00D17E64" w:rsidRDefault="00D17E64" w:rsidP="007E7997">
      <w:r>
        <w:separator/>
      </w:r>
    </w:p>
  </w:footnote>
  <w:footnote w:type="continuationSeparator" w:id="0">
    <w:p w14:paraId="415CB48A" w14:textId="77777777" w:rsidR="00D17E64" w:rsidRDefault="00D17E64" w:rsidP="007E7997">
      <w:r>
        <w:continuationSeparator/>
      </w:r>
    </w:p>
  </w:footnote>
  <w:footnote w:type="continuationNotice" w:id="1">
    <w:p w14:paraId="7F11C162" w14:textId="77777777" w:rsidR="00D17E64" w:rsidRDefault="00D17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1C7F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43596"/>
    <w:multiLevelType w:val="hybridMultilevel"/>
    <w:tmpl w:val="8514B6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0"/>
  </w:num>
  <w:num w:numId="4">
    <w:abstractNumId w:val="2"/>
  </w:num>
  <w:num w:numId="5">
    <w:abstractNumId w:val="8"/>
  </w:num>
  <w:num w:numId="6">
    <w:abstractNumId w:val="12"/>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formatting="1" w:enforcement="1" w:cryptProviderType="rsaAES" w:cryptAlgorithmClass="hash" w:cryptAlgorithmType="typeAny" w:cryptAlgorithmSid="14" w:cryptSpinCount="100000" w:hash="mDfid5YmJFki/ybI/oZGxzVWAcweG5j+TuADAIfwg7jmmSMOCud3eKDYYRy07RzdmCaaKuknz0bgxwCrY07jgA==" w:salt="x08ROO9ExtbacuumAJqfH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C6D"/>
    <w:rsid w:val="0000380B"/>
    <w:rsid w:val="00005505"/>
    <w:rsid w:val="00005CEE"/>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23ED"/>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3F56B0"/>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53BE"/>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8FA"/>
    <w:rsid w:val="004F5740"/>
    <w:rsid w:val="004F58C9"/>
    <w:rsid w:val="004F6172"/>
    <w:rsid w:val="005028B9"/>
    <w:rsid w:val="00505E17"/>
    <w:rsid w:val="00511A59"/>
    <w:rsid w:val="00511C3B"/>
    <w:rsid w:val="00514440"/>
    <w:rsid w:val="005166C3"/>
    <w:rsid w:val="00520F7C"/>
    <w:rsid w:val="00522B70"/>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07CC8"/>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36B8"/>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3578"/>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243C"/>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PRI Bullet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ESMA70-156-4086</_dlc_DocId>
    <TaxCatchAll xmlns="20fbe147-bbda-4e53-b6b1-7e8bbff3fe19">
      <Value>91</Value>
      <Value>683</Value>
      <Value>25</Value>
      <Value>484</Value>
      <Value>434</Value>
    </TaxCatchAll>
    <_dlc_DocIdUrl xmlns="20fbe147-bbda-4e53-b6b1-7e8bbff3fe19">
      <Url>https://sherpa.esma.europa.eu/sites/MKT/SMK/_layouts/15/DocIdRedir.aspx?ID=ESMA70-156-4086</Url>
      <Description>ESMA70-156-4086</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90(1)(c) MiFID-Algo Trading</TermName>
          <TermId xmlns="http://schemas.microsoft.com/office/infopath/2007/PartnerControls">6bcad127-328d-46d3-a0b4-75f85de48412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9A19D418-30C7-4386-BAAC-364E6BED65CA}">
  <ds:schemaRefs>
    <ds:schemaRef ds:uri="http://schemas.openxmlformats.org/officeDocument/2006/bibliography"/>
  </ds:schemaRefs>
</ds:datastoreItem>
</file>

<file path=customXml/itemProps3.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sharepoint/v3"/>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17</Pages>
  <Words>4625</Words>
  <Characters>25438</Characters>
  <Application>Microsoft Office Word</Application>
  <DocSecurity>8</DocSecurity>
  <Lines>211</Lines>
  <Paragraphs>60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Jethro van Hardeveld</cp:lastModifiedBy>
  <cp:revision>2</cp:revision>
  <cp:lastPrinted>2017-07-24T14:47:00Z</cp:lastPrinted>
  <dcterms:created xsi:type="dcterms:W3CDTF">2021-03-12T12:05:00Z</dcterms:created>
  <dcterms:modified xsi:type="dcterms:W3CDTF">2021-03-12T12:05:00Z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