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89E" w:rsidRDefault="0083389E" w:rsidP="0083389E">
      <w:pPr>
        <w:jc w:val="right"/>
        <w:rPr>
          <w:lang w:val="en-US" w:eastAsia="nb-NO"/>
        </w:rPr>
      </w:pPr>
      <w:r>
        <w:rPr>
          <w:lang w:val="en-US" w:eastAsia="nb-NO"/>
        </w:rPr>
        <w:t>March 12, 2021</w:t>
      </w:r>
    </w:p>
    <w:p w:rsidR="00BD361B" w:rsidRDefault="00BD361B" w:rsidP="0083389E">
      <w:pPr>
        <w:jc w:val="right"/>
        <w:rPr>
          <w:b/>
          <w:lang w:val="en-US" w:eastAsia="nb-NO"/>
        </w:rPr>
      </w:pPr>
    </w:p>
    <w:p w:rsidR="0083389E" w:rsidRDefault="0083389E" w:rsidP="00BD361B">
      <w:pPr>
        <w:rPr>
          <w:b/>
          <w:lang w:val="en-US" w:eastAsia="nb-NO"/>
        </w:rPr>
      </w:pPr>
    </w:p>
    <w:p w:rsidR="0083389E" w:rsidRDefault="0083389E" w:rsidP="00BD361B">
      <w:pPr>
        <w:rPr>
          <w:b/>
          <w:lang w:val="en-US" w:eastAsia="nb-NO"/>
        </w:rPr>
      </w:pPr>
    </w:p>
    <w:p w:rsidR="00BD361B" w:rsidRDefault="00BD361B" w:rsidP="00BD361B">
      <w:pPr>
        <w:rPr>
          <w:b/>
          <w:lang w:val="en-US" w:eastAsia="nb-NO"/>
        </w:rPr>
      </w:pPr>
      <w:r w:rsidRPr="00BD361B">
        <w:rPr>
          <w:b/>
          <w:lang w:val="en-US" w:eastAsia="nb-NO"/>
        </w:rPr>
        <w:t>Consultation Paper MiFID I</w:t>
      </w:r>
      <w:r>
        <w:rPr>
          <w:b/>
          <w:lang w:val="en-US" w:eastAsia="nb-NO"/>
        </w:rPr>
        <w:t>I</w:t>
      </w:r>
      <w:r w:rsidRPr="00BD361B">
        <w:rPr>
          <w:b/>
          <w:lang w:val="en-US" w:eastAsia="nb-NO"/>
        </w:rPr>
        <w:t>/</w:t>
      </w:r>
      <w:proofErr w:type="spellStart"/>
      <w:r w:rsidRPr="00BD361B">
        <w:rPr>
          <w:b/>
          <w:lang w:val="en-US" w:eastAsia="nb-NO"/>
        </w:rPr>
        <w:t>MiFIR</w:t>
      </w:r>
      <w:proofErr w:type="spellEnd"/>
      <w:r w:rsidRPr="00BD361B">
        <w:rPr>
          <w:b/>
          <w:lang w:val="en-US" w:eastAsia="nb-NO"/>
        </w:rPr>
        <w:t xml:space="preserve"> Review Report on Algorithmic Trading </w:t>
      </w:r>
      <w:r>
        <w:rPr>
          <w:b/>
          <w:lang w:val="en-US" w:eastAsia="nb-NO"/>
        </w:rPr>
        <w:t>–</w:t>
      </w:r>
      <w:r w:rsidRPr="00BD361B">
        <w:rPr>
          <w:b/>
          <w:lang w:val="en-US" w:eastAsia="nb-NO"/>
        </w:rPr>
        <w:t xml:space="preserve"> Response</w:t>
      </w:r>
      <w:r w:rsidR="009A1170">
        <w:rPr>
          <w:b/>
          <w:lang w:val="en-US" w:eastAsia="nb-NO"/>
        </w:rPr>
        <w:t xml:space="preserve"> regarding the relationship with the agenda on Sustainable Finance</w:t>
      </w:r>
    </w:p>
    <w:p w:rsidR="00BD361B" w:rsidRDefault="00BD361B" w:rsidP="00BD361B">
      <w:pPr>
        <w:rPr>
          <w:b/>
          <w:lang w:val="en-US" w:eastAsia="nb-NO"/>
        </w:rPr>
      </w:pPr>
    </w:p>
    <w:p w:rsidR="00BD361B" w:rsidRDefault="00BD361B" w:rsidP="00BD361B">
      <w:pPr>
        <w:rPr>
          <w:lang w:val="en-US" w:eastAsia="nb-NO"/>
        </w:rPr>
      </w:pPr>
      <w:r>
        <w:rPr>
          <w:lang w:val="en-US" w:eastAsia="nb-NO"/>
        </w:rPr>
        <w:t xml:space="preserve">Thank you for the opportunity to respond to the consultation paper. </w:t>
      </w:r>
    </w:p>
    <w:p w:rsidR="00BD361B" w:rsidRDefault="00BD361B" w:rsidP="00BD361B">
      <w:pPr>
        <w:rPr>
          <w:lang w:val="en-US" w:eastAsia="nb-NO"/>
        </w:rPr>
      </w:pPr>
    </w:p>
    <w:p w:rsidR="00224B68" w:rsidRDefault="00BD361B" w:rsidP="00224B68">
      <w:pPr>
        <w:rPr>
          <w:lang w:val="en-US" w:eastAsia="nb-NO"/>
        </w:rPr>
      </w:pPr>
      <w:r>
        <w:rPr>
          <w:lang w:val="en-US" w:eastAsia="nb-NO"/>
        </w:rPr>
        <w:t xml:space="preserve">I would like to focus on the relationship between high-frequency trading </w:t>
      </w:r>
      <w:r w:rsidR="00224B68">
        <w:rPr>
          <w:lang w:val="en-US" w:eastAsia="nb-NO"/>
        </w:rPr>
        <w:t xml:space="preserve">(HFT) </w:t>
      </w:r>
      <w:r>
        <w:rPr>
          <w:lang w:val="en-US" w:eastAsia="nb-NO"/>
        </w:rPr>
        <w:t xml:space="preserve">and the goal </w:t>
      </w:r>
      <w:r w:rsidR="0083389E">
        <w:rPr>
          <w:lang w:val="en-US" w:eastAsia="nb-NO"/>
        </w:rPr>
        <w:t>stated in</w:t>
      </w:r>
      <w:r>
        <w:rPr>
          <w:lang w:val="en-US" w:eastAsia="nb-NO"/>
        </w:rPr>
        <w:t xml:space="preserve"> the </w:t>
      </w:r>
      <w:r w:rsidRPr="00BD361B">
        <w:rPr>
          <w:lang w:val="en-US" w:eastAsia="nb-NO"/>
        </w:rPr>
        <w:t>European Commission’s Action Plan on Financing Sustainable Growth (the Action Plan)</w:t>
      </w:r>
      <w:r>
        <w:rPr>
          <w:lang w:val="en-US" w:eastAsia="nb-NO"/>
        </w:rPr>
        <w:t xml:space="preserve"> on fostering </w:t>
      </w:r>
      <w:r w:rsidRPr="00BD361B">
        <w:rPr>
          <w:lang w:val="en-US" w:eastAsia="nb-NO"/>
        </w:rPr>
        <w:t>long-termism in financial and economic activity</w:t>
      </w:r>
      <w:r>
        <w:rPr>
          <w:lang w:val="en-US" w:eastAsia="nb-NO"/>
        </w:rPr>
        <w:t xml:space="preserve">. In the </w:t>
      </w:r>
      <w:proofErr w:type="spellStart"/>
      <w:r>
        <w:rPr>
          <w:lang w:val="en-US" w:eastAsia="nb-NO"/>
        </w:rPr>
        <w:t>ESMA</w:t>
      </w:r>
      <w:proofErr w:type="spellEnd"/>
      <w:r>
        <w:rPr>
          <w:lang w:val="en-US" w:eastAsia="nb-NO"/>
        </w:rPr>
        <w:t xml:space="preserve"> report </w:t>
      </w:r>
      <w:r w:rsidRPr="00BD361B">
        <w:rPr>
          <w:lang w:val="en-US" w:eastAsia="nb-NO"/>
        </w:rPr>
        <w:t>‘Undue Short-Term Pressure on Corporations’ </w:t>
      </w:r>
      <w:r w:rsidR="00F3342F">
        <w:rPr>
          <w:lang w:val="en-US" w:eastAsia="nb-NO"/>
        </w:rPr>
        <w:t>(</w:t>
      </w:r>
      <w:r w:rsidRPr="00BD361B">
        <w:rPr>
          <w:lang w:val="en-US" w:eastAsia="nb-NO"/>
        </w:rPr>
        <w:t>ESMA30-22–762</w:t>
      </w:r>
      <w:r w:rsidR="00F3342F">
        <w:rPr>
          <w:lang w:val="en-US" w:eastAsia="nb-NO"/>
        </w:rPr>
        <w:t xml:space="preserve">, </w:t>
      </w:r>
      <w:r w:rsidRPr="00BD361B">
        <w:rPr>
          <w:lang w:val="en-US" w:eastAsia="nb-NO"/>
        </w:rPr>
        <w:t>18 December 2019)</w:t>
      </w:r>
      <w:r>
        <w:rPr>
          <w:lang w:val="en-US" w:eastAsia="nb-NO"/>
        </w:rPr>
        <w:t xml:space="preserve">, the </w:t>
      </w:r>
      <w:r w:rsidR="00224B68">
        <w:rPr>
          <w:lang w:val="en-US" w:eastAsia="nb-NO"/>
        </w:rPr>
        <w:t xml:space="preserve">discussion of the impact of HFT on sustainable finance and short-termism was deferred </w:t>
      </w:r>
      <w:r w:rsidR="009A1170">
        <w:rPr>
          <w:lang w:val="en-US" w:eastAsia="nb-NO"/>
        </w:rPr>
        <w:t xml:space="preserve">(see p. 100-101) </w:t>
      </w:r>
      <w:r w:rsidR="00224B68">
        <w:rPr>
          <w:lang w:val="en-US" w:eastAsia="nb-NO"/>
        </w:rPr>
        <w:t xml:space="preserve">under reference to the upcoming </w:t>
      </w:r>
      <w:r w:rsidR="00224B68" w:rsidRPr="00224B68">
        <w:rPr>
          <w:lang w:val="en-US" w:eastAsia="nb-NO"/>
        </w:rPr>
        <w:t>assessment of the impact of the MiFID II requirements regarding algorithmic trading, including HFT, to be conducted in accordance with Article 90(1)(c) of MiFID II</w:t>
      </w:r>
      <w:r w:rsidR="00224B68">
        <w:rPr>
          <w:lang w:val="en-US" w:eastAsia="nb-NO"/>
        </w:rPr>
        <w:t>. I take it th</w:t>
      </w:r>
      <w:r w:rsidR="001E653B">
        <w:rPr>
          <w:lang w:val="en-US" w:eastAsia="nb-NO"/>
        </w:rPr>
        <w:t xml:space="preserve">at </w:t>
      </w:r>
      <w:r w:rsidR="0083389E">
        <w:rPr>
          <w:lang w:val="en-US" w:eastAsia="nb-NO"/>
        </w:rPr>
        <w:t xml:space="preserve">this </w:t>
      </w:r>
      <w:r w:rsidR="00224B68">
        <w:rPr>
          <w:lang w:val="en-US" w:eastAsia="nb-NO"/>
        </w:rPr>
        <w:t>referred to the assessment currently underway. However, it seems that sustainability related issues are not included in the Consultation Paper</w:t>
      </w:r>
      <w:r w:rsidR="00EE4019">
        <w:rPr>
          <w:lang w:val="en-US" w:eastAsia="nb-NO"/>
        </w:rPr>
        <w:t xml:space="preserve"> despite what was said in the </w:t>
      </w:r>
      <w:proofErr w:type="spellStart"/>
      <w:r w:rsidR="00EE4019">
        <w:rPr>
          <w:lang w:val="en-US" w:eastAsia="nb-NO"/>
        </w:rPr>
        <w:t>ESMA</w:t>
      </w:r>
      <w:proofErr w:type="spellEnd"/>
      <w:r w:rsidR="00EE4019">
        <w:rPr>
          <w:lang w:val="en-US" w:eastAsia="nb-NO"/>
        </w:rPr>
        <w:t xml:space="preserve"> report on undue short-termism just mentioned</w:t>
      </w:r>
      <w:r w:rsidR="00224B68">
        <w:rPr>
          <w:lang w:val="en-US" w:eastAsia="nb-NO"/>
        </w:rPr>
        <w:t xml:space="preserve">. I would therefore encourage </w:t>
      </w:r>
      <w:proofErr w:type="spellStart"/>
      <w:r w:rsidR="00224B68">
        <w:rPr>
          <w:lang w:val="en-US" w:eastAsia="nb-NO"/>
        </w:rPr>
        <w:t>ESMA</w:t>
      </w:r>
      <w:proofErr w:type="spellEnd"/>
      <w:r w:rsidR="00224B68">
        <w:rPr>
          <w:lang w:val="en-US" w:eastAsia="nb-NO"/>
        </w:rPr>
        <w:t xml:space="preserve"> to include a discussion of the relationship between</w:t>
      </w:r>
      <w:r w:rsidR="009A1170">
        <w:rPr>
          <w:lang w:val="en-US" w:eastAsia="nb-NO"/>
        </w:rPr>
        <w:t xml:space="preserve"> HFT and its impact on market quality, and</w:t>
      </w:r>
      <w:r w:rsidR="00224B68">
        <w:rPr>
          <w:lang w:val="en-US" w:eastAsia="nb-NO"/>
        </w:rPr>
        <w:t xml:space="preserve"> the goal</w:t>
      </w:r>
      <w:r w:rsidR="009A1170">
        <w:rPr>
          <w:lang w:val="en-US" w:eastAsia="nb-NO"/>
        </w:rPr>
        <w:t xml:space="preserve"> of fostering long-termism in financial markets following from the Action Plan</w:t>
      </w:r>
      <w:r w:rsidR="001E653B">
        <w:rPr>
          <w:lang w:val="en-US" w:eastAsia="nb-NO"/>
        </w:rPr>
        <w:t>,</w:t>
      </w:r>
      <w:r w:rsidR="009A1170">
        <w:rPr>
          <w:lang w:val="en-US" w:eastAsia="nb-NO"/>
        </w:rPr>
        <w:t xml:space="preserve"> under the wider agenda of the European Green Deal</w:t>
      </w:r>
      <w:r w:rsidR="005F0EFC">
        <w:rPr>
          <w:lang w:val="en-US" w:eastAsia="nb-NO"/>
        </w:rPr>
        <w:t xml:space="preserve">, in its final </w:t>
      </w:r>
      <w:r w:rsidR="00EE4019">
        <w:rPr>
          <w:lang w:val="en-US" w:eastAsia="nb-NO"/>
        </w:rPr>
        <w:t xml:space="preserve">review </w:t>
      </w:r>
      <w:r w:rsidR="005F0EFC">
        <w:rPr>
          <w:lang w:val="en-US" w:eastAsia="nb-NO"/>
        </w:rPr>
        <w:t>report</w:t>
      </w:r>
      <w:r w:rsidR="009A1170">
        <w:rPr>
          <w:lang w:val="en-US" w:eastAsia="nb-NO"/>
        </w:rPr>
        <w:t xml:space="preserve">. I enclose the link to </w:t>
      </w:r>
      <w:r w:rsidR="001E653B">
        <w:rPr>
          <w:lang w:val="en-US" w:eastAsia="nb-NO"/>
        </w:rPr>
        <w:t>a</w:t>
      </w:r>
      <w:r w:rsidR="009A1170">
        <w:rPr>
          <w:lang w:val="en-US" w:eastAsia="nb-NO"/>
        </w:rPr>
        <w:t xml:space="preserve"> paper published in Oslo Law Review focusing on that relationship, finding that the impact of HFT may be detrimental in that regard.</w:t>
      </w:r>
    </w:p>
    <w:p w:rsidR="009A1170" w:rsidRDefault="009A1170" w:rsidP="00224B68">
      <w:pPr>
        <w:rPr>
          <w:lang w:val="en-US" w:eastAsia="nb-NO"/>
        </w:rPr>
      </w:pPr>
      <w:hyperlink r:id="rId4" w:history="1">
        <w:r w:rsidRPr="00044707">
          <w:rPr>
            <w:rStyle w:val="Hyperkobling"/>
            <w:lang w:val="en-US" w:eastAsia="nb-NO"/>
          </w:rPr>
          <w:t>https://www.idunn.no/oslo_law_review/2020/02/high-frequency_trading_as_an_impediment_to_long-term_and_su</w:t>
        </w:r>
      </w:hyperlink>
    </w:p>
    <w:p w:rsidR="009A1170" w:rsidRDefault="009A1170" w:rsidP="00224B68">
      <w:pPr>
        <w:rPr>
          <w:lang w:val="en-US" w:eastAsia="nb-NO"/>
        </w:rPr>
      </w:pPr>
    </w:p>
    <w:p w:rsidR="009A1170" w:rsidRDefault="009A1170" w:rsidP="00224B68">
      <w:pPr>
        <w:rPr>
          <w:lang w:val="en-US" w:eastAsia="nb-NO"/>
        </w:rPr>
      </w:pPr>
      <w:r>
        <w:rPr>
          <w:lang w:val="en-US" w:eastAsia="nb-NO"/>
        </w:rPr>
        <w:t>Kind regards,</w:t>
      </w:r>
    </w:p>
    <w:p w:rsidR="0083389E" w:rsidRDefault="009A1170" w:rsidP="0083389E">
      <w:pPr>
        <w:rPr>
          <w:lang w:val="en-US" w:eastAsia="nb-NO"/>
        </w:rPr>
      </w:pPr>
      <w:proofErr w:type="spellStart"/>
      <w:r>
        <w:rPr>
          <w:lang w:val="en-US" w:eastAsia="nb-NO"/>
        </w:rPr>
        <w:t>Trude</w:t>
      </w:r>
      <w:proofErr w:type="spellEnd"/>
      <w:r>
        <w:rPr>
          <w:lang w:val="en-US" w:eastAsia="nb-NO"/>
        </w:rPr>
        <w:t xml:space="preserve"> </w:t>
      </w:r>
      <w:proofErr w:type="spellStart"/>
      <w:r>
        <w:rPr>
          <w:lang w:val="en-US" w:eastAsia="nb-NO"/>
        </w:rPr>
        <w:t>Myklebust</w:t>
      </w:r>
      <w:proofErr w:type="spellEnd"/>
    </w:p>
    <w:p w:rsidR="0083389E" w:rsidRPr="00BD361B" w:rsidRDefault="0083389E" w:rsidP="00BD361B">
      <w:pPr>
        <w:rPr>
          <w:lang w:val="en-US" w:eastAsia="nb-NO"/>
        </w:rPr>
      </w:pPr>
    </w:p>
    <w:p w:rsidR="00BD361B" w:rsidRPr="00BD361B" w:rsidRDefault="00BD361B" w:rsidP="00BD361B">
      <w:pPr>
        <w:rPr>
          <w:lang w:val="en-US" w:eastAsia="nb-NO"/>
        </w:rPr>
      </w:pPr>
    </w:p>
    <w:p w:rsidR="00BD361B" w:rsidRPr="00BD361B" w:rsidRDefault="00BD361B" w:rsidP="00BD361B">
      <w:pPr>
        <w:rPr>
          <w:lang w:val="en-US" w:eastAsia="nb-NO"/>
        </w:rPr>
      </w:pPr>
    </w:p>
    <w:p w:rsidR="00BD361B" w:rsidRDefault="00BD361B" w:rsidP="00BD361B">
      <w:pPr>
        <w:rPr>
          <w:lang w:val="en-US" w:eastAsia="nb-NO"/>
        </w:rPr>
      </w:pPr>
    </w:p>
    <w:p w:rsidR="00BD361B" w:rsidRDefault="00BD361B" w:rsidP="00BD361B">
      <w:pPr>
        <w:rPr>
          <w:lang w:val="en-US" w:eastAsia="nb-NO"/>
        </w:rPr>
      </w:pPr>
    </w:p>
    <w:p w:rsidR="00BD361B" w:rsidRPr="00BD361B" w:rsidRDefault="00BD361B" w:rsidP="00BD361B">
      <w:pPr>
        <w:rPr>
          <w:lang w:val="en-US" w:eastAsia="nb-NO"/>
        </w:rPr>
      </w:pPr>
    </w:p>
    <w:p w:rsidR="00BD361B" w:rsidRDefault="00BD361B" w:rsidP="00BD361B">
      <w:pPr>
        <w:rPr>
          <w:b/>
          <w:lang w:val="en-US" w:eastAsia="nb-NO"/>
        </w:rPr>
      </w:pPr>
    </w:p>
    <w:p w:rsidR="00BD361B" w:rsidRDefault="00BD361B" w:rsidP="00BD361B">
      <w:pPr>
        <w:rPr>
          <w:b/>
          <w:lang w:val="en-US" w:eastAsia="nb-NO"/>
        </w:rPr>
      </w:pPr>
    </w:p>
    <w:p w:rsidR="00BD361B" w:rsidRDefault="00BD361B" w:rsidP="00BD361B">
      <w:pPr>
        <w:rPr>
          <w:b/>
          <w:lang w:val="en-US" w:eastAsia="nb-NO"/>
        </w:rPr>
      </w:pPr>
    </w:p>
    <w:p w:rsidR="007251EE" w:rsidRDefault="007251EE" w:rsidP="00BD361B">
      <w:pPr>
        <w:rPr>
          <w:lang w:val="en-US"/>
        </w:rPr>
      </w:pPr>
      <w:bookmarkStart w:id="0" w:name="_GoBack"/>
      <w:bookmarkEnd w:id="0"/>
    </w:p>
    <w:p w:rsidR="00BD361B" w:rsidRPr="00BD361B" w:rsidRDefault="00BD361B" w:rsidP="00BD361B">
      <w:pPr>
        <w:rPr>
          <w:lang w:val="en-US"/>
        </w:rPr>
      </w:pPr>
    </w:p>
    <w:sectPr w:rsidR="00BD361B" w:rsidRPr="00BD361B" w:rsidSect="00E90E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1B"/>
    <w:rsid w:val="001E653B"/>
    <w:rsid w:val="00224B68"/>
    <w:rsid w:val="005F0EFC"/>
    <w:rsid w:val="007251EE"/>
    <w:rsid w:val="0083389E"/>
    <w:rsid w:val="009A1170"/>
    <w:rsid w:val="00BD361B"/>
    <w:rsid w:val="00E90EEC"/>
    <w:rsid w:val="00EE4019"/>
    <w:rsid w:val="00F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971EF"/>
  <w15:chartTrackingRefBased/>
  <w15:docId w15:val="{4F157EDF-40E7-7D4B-BC3E-C9E4BF00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D36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D361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BD361B"/>
  </w:style>
  <w:style w:type="character" w:styleId="Hyperkobling">
    <w:name w:val="Hyperlink"/>
    <w:basedOn w:val="Standardskriftforavsnitt"/>
    <w:uiPriority w:val="99"/>
    <w:unhideWhenUsed/>
    <w:rsid w:val="009A117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9A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dunn.no/oslo_law_review/2020/02/high-frequency_trading_as_an_impediment_to_long-term_and_s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4</cp:revision>
  <dcterms:created xsi:type="dcterms:W3CDTF">2021-03-12T18:31:00Z</dcterms:created>
  <dcterms:modified xsi:type="dcterms:W3CDTF">2021-03-12T20:20:00Z</dcterms:modified>
</cp:coreProperties>
</file>