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Theme="minorHAnsi" w:hAnsiTheme="minorHAnsi" w:cstheme="minorHAnsi"/>
        </w:rPr>
        <w:id w:val="-973058580"/>
        <w:docPartObj>
          <w:docPartGallery w:val="Cover Pages"/>
          <w:docPartUnique/>
        </w:docPartObj>
      </w:sdtPr>
      <w:sdtEndPr>
        <w:rPr>
          <w:highlight w:val="yellow"/>
        </w:rPr>
      </w:sdtEndPr>
      <w:sdtContent>
        <w:p w14:paraId="61BFF4B7" w14:textId="77777777" w:rsidR="00AF2EF7" w:rsidRPr="00B8572C" w:rsidRDefault="00AF2EF7" w:rsidP="00AF2EF7">
          <w:pPr>
            <w:spacing w:line="276" w:lineRule="auto"/>
            <w:rPr>
              <w:rFonts w:asciiTheme="minorHAnsi" w:hAnsiTheme="minorHAnsi" w:cstheme="minorHAnsi"/>
              <w:color w:val="FF0000"/>
            </w:rPr>
          </w:pPr>
        </w:p>
        <w:p w14:paraId="1C1BFAE2" w14:textId="77777777" w:rsidR="00AF2EF7" w:rsidRPr="00B8572C" w:rsidRDefault="00AF2EF7" w:rsidP="00AF2EF7">
          <w:pPr>
            <w:spacing w:after="120" w:line="276" w:lineRule="auto"/>
            <w:rPr>
              <w:rFonts w:asciiTheme="minorHAnsi" w:hAnsiTheme="minorHAnsi" w:cstheme="minorHAnsi"/>
            </w:rPr>
          </w:pPr>
        </w:p>
        <w:p w14:paraId="787460E0" w14:textId="77777777" w:rsidR="00AF2EF7" w:rsidRPr="00B8572C" w:rsidRDefault="00AF2EF7" w:rsidP="00AF2EF7">
          <w:pPr>
            <w:spacing w:line="276" w:lineRule="auto"/>
            <w:rPr>
              <w:rFonts w:asciiTheme="minorHAnsi" w:hAnsiTheme="minorHAnsi" w:cstheme="minorHAnsi"/>
            </w:rPr>
          </w:pPr>
        </w:p>
        <w:p w14:paraId="23B57B18" w14:textId="77777777" w:rsidR="00AF2EF7" w:rsidRPr="00B8572C" w:rsidRDefault="00AF2EF7" w:rsidP="00AF2EF7">
          <w:pPr>
            <w:spacing w:line="276" w:lineRule="auto"/>
            <w:rPr>
              <w:rFonts w:asciiTheme="minorHAnsi" w:hAnsiTheme="minorHAnsi" w:cstheme="minorHAnsi"/>
            </w:rPr>
          </w:pPr>
        </w:p>
        <w:p w14:paraId="04401C2B" w14:textId="77777777" w:rsidR="00AF2EF7" w:rsidRPr="00B8572C" w:rsidRDefault="00AF2EF7" w:rsidP="00AF2EF7">
          <w:pPr>
            <w:spacing w:line="276" w:lineRule="auto"/>
            <w:rPr>
              <w:rFonts w:asciiTheme="minorHAnsi" w:hAnsiTheme="minorHAnsi" w:cstheme="minorHAnsi"/>
            </w:rPr>
          </w:pPr>
        </w:p>
        <w:tbl>
          <w:tblPr>
            <w:tblpPr w:leftFromText="8505" w:vertAnchor="page" w:horzAnchor="margin" w:tblpX="-426" w:tblpY="3444"/>
            <w:tblW w:w="10705" w:type="dxa"/>
            <w:tblLayout w:type="fixed"/>
            <w:tblCellMar>
              <w:left w:w="0" w:type="dxa"/>
              <w:right w:w="0" w:type="dxa"/>
            </w:tblCellMar>
            <w:tblLook w:val="01E0" w:firstRow="1" w:lastRow="1" w:firstColumn="1" w:lastColumn="1" w:noHBand="0" w:noVBand="0"/>
          </w:tblPr>
          <w:tblGrid>
            <w:gridCol w:w="10705"/>
          </w:tblGrid>
          <w:tr w:rsidR="00C92E09" w:rsidRPr="00B8572C" w14:paraId="55D8B106" w14:textId="77777777" w:rsidTr="00C0651F">
            <w:trPr>
              <w:trHeight w:hRule="exact" w:val="2407"/>
            </w:trPr>
            <w:tc>
              <w:tcPr>
                <w:tcW w:w="10705" w:type="dxa"/>
              </w:tcPr>
              <w:p w14:paraId="2A8545EF" w14:textId="145E7790" w:rsidR="00C92E09" w:rsidRPr="00C92E09" w:rsidRDefault="00C92E09" w:rsidP="00C92E09">
                <w:pPr>
                  <w:pStyle w:val="Title"/>
                  <w:spacing w:line="276" w:lineRule="auto"/>
                  <w:ind w:right="854"/>
                  <w:rPr>
                    <w:rFonts w:asciiTheme="minorHAnsi" w:hAnsiTheme="minorHAnsi" w:cstheme="minorHAnsi"/>
                    <w:sz w:val="40"/>
                    <w:szCs w:val="40"/>
                  </w:rPr>
                </w:pPr>
                <w:r w:rsidRPr="00C92E09">
                  <w:rPr>
                    <w:rFonts w:cs="Arial"/>
                    <w:sz w:val="40"/>
                    <w:szCs w:val="40"/>
                  </w:rPr>
                  <w:t>Reply form for the</w:t>
                </w:r>
                <w:r w:rsidRPr="00C92E09">
                  <w:rPr>
                    <w:sz w:val="40"/>
                    <w:szCs w:val="40"/>
                  </w:rPr>
                  <w:t xml:space="preserve"> </w:t>
                </w:r>
                <w:r w:rsidRPr="00C92E09">
                  <w:rPr>
                    <w:rFonts w:cs="Arial"/>
                    <w:sz w:val="40"/>
                    <w:szCs w:val="40"/>
                  </w:rPr>
                  <w:t xml:space="preserve">Consultation Paper on MiFID II/ </w:t>
                </w:r>
                <w:proofErr w:type="spellStart"/>
                <w:r w:rsidRPr="00C92E09">
                  <w:rPr>
                    <w:rFonts w:cs="Arial"/>
                    <w:sz w:val="40"/>
                    <w:szCs w:val="40"/>
                  </w:rPr>
                  <w:t>MiFIR</w:t>
                </w:r>
                <w:proofErr w:type="spellEnd"/>
                <w:r w:rsidRPr="00C92E09">
                  <w:rPr>
                    <w:rFonts w:cs="Arial"/>
                    <w:sz w:val="40"/>
                    <w:szCs w:val="40"/>
                  </w:rPr>
                  <w:t xml:space="preserve"> review on the functioning of </w:t>
                </w:r>
                <w:r w:rsidR="00C0651F" w:rsidRPr="00C0651F">
                  <w:rPr>
                    <w:rFonts w:asciiTheme="minorHAnsi" w:eastAsiaTheme="minorEastAsia" w:hAnsiTheme="minorHAnsi" w:cs="Arial"/>
                    <w:b w:val="0"/>
                    <w:color w:val="auto"/>
                    <w:spacing w:val="0"/>
                    <w:sz w:val="22"/>
                    <w:szCs w:val="20"/>
                    <w:lang w:eastAsia="en-US"/>
                  </w:rPr>
                  <w:t xml:space="preserve"> </w:t>
                </w:r>
                <w:r w:rsidR="00C0651F" w:rsidRPr="00C0651F">
                  <w:rPr>
                    <w:rFonts w:cs="Arial"/>
                    <w:sz w:val="40"/>
                    <w:szCs w:val="40"/>
                  </w:rPr>
                  <w:t>Organised Trading Facilities (OTF)</w:t>
                </w:r>
              </w:p>
            </w:tc>
          </w:tr>
        </w:tbl>
        <w:p w14:paraId="7DEBD68F" w14:textId="77777777" w:rsidR="00AF2EF7" w:rsidRPr="00B8572C" w:rsidRDefault="00AF2EF7" w:rsidP="00AF2EF7">
          <w:pPr>
            <w:spacing w:line="276" w:lineRule="auto"/>
            <w:rPr>
              <w:rFonts w:asciiTheme="minorHAnsi" w:hAnsiTheme="minorHAnsi" w:cstheme="minorHAnsi"/>
            </w:rPr>
          </w:pPr>
        </w:p>
        <w:p w14:paraId="5B933631" w14:textId="77777777" w:rsidR="00AF2EF7" w:rsidRPr="00B8572C" w:rsidRDefault="00AF2EF7" w:rsidP="00AF2EF7">
          <w:pPr>
            <w:spacing w:line="276" w:lineRule="auto"/>
            <w:rPr>
              <w:rFonts w:asciiTheme="minorHAnsi" w:hAnsiTheme="minorHAnsi" w:cstheme="minorHAnsi"/>
            </w:rPr>
            <w:sectPr w:rsidR="00AF2EF7" w:rsidRPr="00B8572C" w:rsidSect="007E7997">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pgNumType w:start="0"/>
              <w:cols w:space="708"/>
              <w:titlePg/>
              <w:docGrid w:linePitch="360"/>
            </w:sectPr>
          </w:pPr>
        </w:p>
        <w:p w14:paraId="3992D496" w14:textId="77777777" w:rsidR="00AF2EF7" w:rsidRPr="00B8572C" w:rsidRDefault="00AF2EF7" w:rsidP="00AF2EF7">
          <w:pPr>
            <w:numPr>
              <w:ilvl w:val="1"/>
              <w:numId w:val="0"/>
            </w:numPr>
            <w:spacing w:after="250" w:line="276" w:lineRule="auto"/>
            <w:jc w:val="both"/>
            <w:rPr>
              <w:rFonts w:asciiTheme="majorHAnsi" w:eastAsiaTheme="majorEastAsia" w:hAnsiTheme="majorHAnsi" w:cstheme="majorBidi"/>
              <w:b/>
              <w:sz w:val="28"/>
              <w:lang w:eastAsia="en-US"/>
            </w:rPr>
          </w:pPr>
        </w:p>
        <w:p w14:paraId="50F24FB7" w14:textId="77894391" w:rsidR="00AF2EF7" w:rsidRPr="00B8572C" w:rsidRDefault="00AF2EF7" w:rsidP="00333811">
          <w:pPr>
            <w:numPr>
              <w:ilvl w:val="1"/>
              <w:numId w:val="0"/>
            </w:numPr>
            <w:tabs>
              <w:tab w:val="left" w:pos="5426"/>
            </w:tabs>
            <w:spacing w:after="250" w:line="276" w:lineRule="auto"/>
            <w:jc w:val="both"/>
            <w:rPr>
              <w:rFonts w:asciiTheme="majorHAnsi" w:eastAsiaTheme="majorEastAsia" w:hAnsiTheme="majorHAnsi" w:cstheme="majorBidi"/>
              <w:b/>
              <w:sz w:val="28"/>
              <w:lang w:eastAsia="en-US"/>
            </w:rPr>
          </w:pPr>
          <w:r w:rsidRPr="00B8572C">
            <w:rPr>
              <w:rFonts w:asciiTheme="majorHAnsi" w:eastAsiaTheme="majorEastAsia" w:hAnsiTheme="majorHAnsi" w:cstheme="majorBidi"/>
              <w:b/>
              <w:sz w:val="28"/>
              <w:lang w:eastAsia="en-US"/>
            </w:rPr>
            <w:t xml:space="preserve">Responding to this paper </w:t>
          </w:r>
          <w:r w:rsidR="00333811">
            <w:rPr>
              <w:rFonts w:asciiTheme="majorHAnsi" w:eastAsiaTheme="majorEastAsia" w:hAnsiTheme="majorHAnsi" w:cstheme="majorBidi"/>
              <w:b/>
              <w:sz w:val="28"/>
              <w:lang w:eastAsia="en-US"/>
            </w:rPr>
            <w:tab/>
          </w:r>
        </w:p>
        <w:p w14:paraId="46CF9AD5" w14:textId="0973BF25"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ESMA invites comments on all matters in this </w:t>
          </w:r>
          <w:r w:rsidR="001F23C9">
            <w:rPr>
              <w:rFonts w:asciiTheme="minorHAnsi" w:eastAsiaTheme="minorEastAsia" w:hAnsiTheme="minorHAnsi" w:cstheme="minorBidi"/>
              <w:sz w:val="22"/>
              <w:szCs w:val="20"/>
              <w:lang w:eastAsia="en-US"/>
            </w:rPr>
            <w:t xml:space="preserve">consultation </w:t>
          </w:r>
          <w:r w:rsidRPr="00AB6157">
            <w:rPr>
              <w:rFonts w:asciiTheme="minorHAnsi" w:eastAsiaTheme="minorEastAsia" w:hAnsiTheme="minorHAnsi" w:cstheme="minorBidi"/>
              <w:sz w:val="22"/>
              <w:szCs w:val="20"/>
              <w:lang w:eastAsia="en-US"/>
            </w:rPr>
            <w:t xml:space="preserve">paper and </w:t>
          </w:r>
          <w:r w:rsidRPr="001F23C9">
            <w:rPr>
              <w:rFonts w:asciiTheme="minorHAnsi" w:eastAsiaTheme="minorEastAsia" w:hAnsiTheme="minorHAnsi" w:cstheme="minorBidi"/>
              <w:sz w:val="22"/>
              <w:szCs w:val="20"/>
              <w:u w:val="dottedHeavy" w:color="BF8F00" w:themeColor="accent4" w:themeShade="BF"/>
              <w:lang w:eastAsia="en-US"/>
            </w:rPr>
            <w:t>in particular on</w:t>
          </w:r>
          <w:r w:rsidRPr="00AB6157">
            <w:rPr>
              <w:rFonts w:asciiTheme="minorHAnsi" w:eastAsiaTheme="minorEastAsia" w:hAnsiTheme="minorHAnsi" w:cstheme="minorBidi"/>
              <w:sz w:val="22"/>
              <w:szCs w:val="20"/>
              <w:lang w:eastAsia="en-US"/>
            </w:rPr>
            <w:t xml:space="preserve"> the specific questions summarised in Annex </w:t>
          </w:r>
          <w:r w:rsidR="00220938" w:rsidRPr="00220938">
            <w:rPr>
              <w:rFonts w:asciiTheme="minorHAnsi" w:eastAsiaTheme="minorEastAsia" w:hAnsiTheme="minorHAnsi" w:cstheme="minorBidi"/>
              <w:sz w:val="22"/>
              <w:szCs w:val="20"/>
              <w:lang w:eastAsia="en-US"/>
            </w:rPr>
            <w:t>I</w:t>
          </w:r>
          <w:r w:rsidRPr="00AB6157">
            <w:rPr>
              <w:rFonts w:asciiTheme="minorHAnsi" w:eastAsiaTheme="minorEastAsia" w:hAnsiTheme="minorHAnsi" w:cstheme="minorBidi"/>
              <w:sz w:val="22"/>
              <w:szCs w:val="20"/>
              <w:lang w:eastAsia="en-US"/>
            </w:rPr>
            <w:t>. Comments are most helpful if they:</w:t>
          </w:r>
        </w:p>
        <w:p w14:paraId="2573C72E"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respond to the question stated;</w:t>
          </w:r>
        </w:p>
        <w:p w14:paraId="65ACF578"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indicate the specific question to which the comment relates;</w:t>
          </w:r>
        </w:p>
        <w:p w14:paraId="3751DA8E"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contain a clear rationale; and</w:t>
          </w:r>
        </w:p>
        <w:p w14:paraId="5A3A4AE2"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describe any alternatives ESMA should consider.</w:t>
          </w:r>
        </w:p>
        <w:p w14:paraId="09579D04" w14:textId="5ADF15E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ESMA will consider all comments received by </w:t>
          </w:r>
          <w:r w:rsidR="00C92E09">
            <w:rPr>
              <w:rFonts w:asciiTheme="minorHAnsi" w:eastAsiaTheme="minorEastAsia" w:hAnsiTheme="minorHAnsi" w:cstheme="minorBidi"/>
              <w:b/>
              <w:sz w:val="22"/>
              <w:szCs w:val="20"/>
              <w:lang w:eastAsia="en-US"/>
            </w:rPr>
            <w:t>25</w:t>
          </w:r>
          <w:r w:rsidR="009C223D" w:rsidRPr="0004778B">
            <w:rPr>
              <w:rFonts w:asciiTheme="minorHAnsi" w:eastAsiaTheme="minorEastAsia" w:hAnsiTheme="minorHAnsi" w:cstheme="minorBidi"/>
              <w:b/>
              <w:sz w:val="22"/>
              <w:szCs w:val="20"/>
              <w:lang w:eastAsia="en-US"/>
            </w:rPr>
            <w:t>/</w:t>
          </w:r>
          <w:r w:rsidR="00C92E09">
            <w:rPr>
              <w:rFonts w:asciiTheme="minorHAnsi" w:eastAsiaTheme="minorEastAsia" w:hAnsiTheme="minorHAnsi" w:cstheme="minorBidi"/>
              <w:b/>
              <w:sz w:val="22"/>
              <w:szCs w:val="20"/>
              <w:lang w:eastAsia="en-US"/>
            </w:rPr>
            <w:t>11</w:t>
          </w:r>
          <w:r w:rsidR="009C223D" w:rsidRPr="0004778B">
            <w:rPr>
              <w:rFonts w:asciiTheme="minorHAnsi" w:eastAsiaTheme="minorEastAsia" w:hAnsiTheme="minorHAnsi" w:cstheme="minorBidi"/>
              <w:b/>
              <w:sz w:val="22"/>
              <w:szCs w:val="20"/>
              <w:lang w:eastAsia="en-US"/>
            </w:rPr>
            <w:t>/2020</w:t>
          </w:r>
          <w:r w:rsidRPr="001F23C9">
            <w:rPr>
              <w:rFonts w:asciiTheme="minorHAnsi" w:eastAsiaTheme="minorEastAsia" w:hAnsiTheme="minorHAnsi" w:cstheme="minorBidi"/>
              <w:b/>
              <w:sz w:val="22"/>
              <w:szCs w:val="20"/>
              <w:lang w:eastAsia="en-US"/>
            </w:rPr>
            <w:t>.</w:t>
          </w:r>
          <w:r w:rsidRPr="00AB6157">
            <w:rPr>
              <w:rFonts w:asciiTheme="minorHAnsi" w:eastAsiaTheme="minorEastAsia" w:hAnsiTheme="minorHAnsi" w:cstheme="minorBidi"/>
              <w:b/>
              <w:sz w:val="22"/>
              <w:szCs w:val="20"/>
              <w:lang w:eastAsia="en-US"/>
            </w:rPr>
            <w:t xml:space="preserve"> </w:t>
          </w:r>
        </w:p>
        <w:p w14:paraId="6ABAAC1F" w14:textId="50B9A93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All contributions should be submitted online at </w:t>
          </w:r>
          <w:hyperlink r:id="rId18"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‘Your input - Consultations’. </w:t>
          </w:r>
        </w:p>
        <w:p w14:paraId="71848F2A" w14:textId="77777777" w:rsidR="00C85C8B" w:rsidRPr="00C85C8B" w:rsidRDefault="00C85C8B" w:rsidP="00C85C8B">
          <w:pPr>
            <w:spacing w:after="250" w:line="276" w:lineRule="auto"/>
            <w:jc w:val="both"/>
            <w:rPr>
              <w:rFonts w:asciiTheme="minorHAnsi" w:eastAsiaTheme="minorEastAsia" w:hAnsiTheme="minorHAnsi" w:cstheme="minorBidi"/>
              <w:b/>
              <w:sz w:val="22"/>
              <w:szCs w:val="20"/>
              <w:lang w:eastAsia="en-US"/>
            </w:rPr>
          </w:pPr>
          <w:r w:rsidRPr="00C85C8B">
            <w:rPr>
              <w:rFonts w:asciiTheme="minorHAnsi" w:eastAsiaTheme="minorEastAsia" w:hAnsiTheme="minorHAnsi" w:cstheme="minorBidi"/>
              <w:b/>
              <w:sz w:val="22"/>
              <w:szCs w:val="20"/>
              <w:lang w:eastAsia="en-US"/>
            </w:rPr>
            <w:t>Instructions</w:t>
          </w:r>
        </w:p>
        <w:p w14:paraId="057542CF" w14:textId="77777777"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In order to facilitate analysis of responses to the Consultation Paper, respondents are requested to follow the below steps when preparing and submitting their response:</w:t>
          </w:r>
        </w:p>
        <w:p w14:paraId="1200930E" w14:textId="5BFB56D4" w:rsidR="00C85C8B" w:rsidRPr="00C85C8B" w:rsidRDefault="00C85C8B" w:rsidP="00E7297E">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Insert your responses to the questions in the Consultation Paper in the present response form. </w:t>
          </w:r>
        </w:p>
        <w:p w14:paraId="3B16398E" w14:textId="3D0AA406"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Please do not remove t</w:t>
          </w:r>
          <w:r>
            <w:rPr>
              <w:rFonts w:eastAsiaTheme="minorEastAsia" w:cstheme="minorBidi"/>
              <w:szCs w:val="20"/>
              <w:lang w:eastAsia="en-US"/>
            </w:rPr>
            <w:t>ags of the type &lt;ESMA_QUESTION_</w:t>
          </w:r>
          <w:r w:rsidR="00C92E09">
            <w:rPr>
              <w:rFonts w:eastAsiaTheme="minorEastAsia" w:cstheme="minorBidi"/>
              <w:szCs w:val="20"/>
              <w:lang w:eastAsia="en-US"/>
            </w:rPr>
            <w:t>FOTF</w:t>
          </w:r>
          <w:r w:rsidRPr="00C85C8B">
            <w:rPr>
              <w:rFonts w:eastAsiaTheme="minorEastAsia" w:cstheme="minorBidi"/>
              <w:szCs w:val="20"/>
              <w:lang w:eastAsia="en-US"/>
            </w:rPr>
            <w:t>_1&gt;. Your response to each question has to be framed by the two tags corresponding to the question.</w:t>
          </w:r>
        </w:p>
        <w:p w14:paraId="5CC57030" w14:textId="77777777"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If you do not wish to respond to a given question, please do not delete it but simply leave the text “TYPE YOUR TEXT HERE” between the tags.</w:t>
          </w:r>
        </w:p>
        <w:p w14:paraId="1876A4C8" w14:textId="7864ABBD"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When you have drafted your response, name your response form according to </w:t>
          </w:r>
          <w:r>
            <w:rPr>
              <w:rFonts w:eastAsiaTheme="minorEastAsia" w:cstheme="minorBidi"/>
              <w:szCs w:val="20"/>
              <w:lang w:eastAsia="en-US"/>
            </w:rPr>
            <w:t xml:space="preserve">the following convention: </w:t>
          </w:r>
          <w:proofErr w:type="spellStart"/>
          <w:r>
            <w:rPr>
              <w:rFonts w:eastAsiaTheme="minorEastAsia" w:cstheme="minorBidi"/>
              <w:szCs w:val="20"/>
              <w:lang w:eastAsia="en-US"/>
            </w:rPr>
            <w:t>ESMA_</w:t>
          </w:r>
          <w:r w:rsidR="00C92E09">
            <w:rPr>
              <w:rFonts w:eastAsiaTheme="minorEastAsia" w:cstheme="minorBidi"/>
              <w:szCs w:val="20"/>
              <w:lang w:eastAsia="en-US"/>
            </w:rPr>
            <w:t>FOTF</w:t>
          </w:r>
          <w:r w:rsidRPr="00C85C8B">
            <w:rPr>
              <w:rFonts w:eastAsiaTheme="minorEastAsia" w:cstheme="minorBidi"/>
              <w:szCs w:val="20"/>
              <w:lang w:eastAsia="en-US"/>
            </w:rPr>
            <w:t>_nameofrespondent_RESPONSEFORM</w:t>
          </w:r>
          <w:proofErr w:type="spellEnd"/>
          <w:r w:rsidRPr="00C85C8B">
            <w:rPr>
              <w:rFonts w:eastAsiaTheme="minorEastAsia" w:cstheme="minorBidi"/>
              <w:szCs w:val="20"/>
              <w:lang w:eastAsia="en-US"/>
            </w:rPr>
            <w:t>. For example, for a respondent named ABCD, the response</w:t>
          </w:r>
          <w:r>
            <w:rPr>
              <w:rFonts w:eastAsiaTheme="minorEastAsia" w:cstheme="minorBidi"/>
              <w:szCs w:val="20"/>
              <w:lang w:eastAsia="en-US"/>
            </w:rPr>
            <w:t xml:space="preserve"> form would be entitled ESMA_</w:t>
          </w:r>
          <w:r w:rsidR="00C92E09">
            <w:rPr>
              <w:rFonts w:eastAsiaTheme="minorEastAsia" w:cstheme="minorBidi"/>
              <w:szCs w:val="20"/>
              <w:lang w:eastAsia="en-US"/>
            </w:rPr>
            <w:t>FOTF</w:t>
          </w:r>
          <w:r w:rsidRPr="00C85C8B">
            <w:rPr>
              <w:rFonts w:eastAsiaTheme="minorEastAsia" w:cstheme="minorBidi"/>
              <w:szCs w:val="20"/>
              <w:lang w:eastAsia="en-US"/>
            </w:rPr>
            <w:t>_ABCD_RESPONSEFORM.</w:t>
          </w:r>
        </w:p>
        <w:p w14:paraId="1A9C59D6" w14:textId="14DFCC1C"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Upload the form containing your responses, in Word format, to ESMA’s website (</w:t>
          </w:r>
          <w:hyperlink r:id="rId19" w:history="1">
            <w:r w:rsidRPr="00C85C8B">
              <w:rPr>
                <w:rFonts w:eastAsiaTheme="minorEastAsia" w:cstheme="minorBidi"/>
                <w:szCs w:val="20"/>
                <w:lang w:eastAsia="en-US"/>
              </w:rPr>
              <w:t>www.esma.europa.eu</w:t>
            </w:r>
          </w:hyperlink>
          <w:r w:rsidRPr="00C85C8B">
            <w:rPr>
              <w:rFonts w:eastAsiaTheme="minorEastAsia" w:cstheme="minorBidi"/>
              <w:szCs w:val="20"/>
              <w:lang w:eastAsia="en-US"/>
            </w:rPr>
            <w:t xml:space="preserve"> under the heading “Your input – Open consultations” </w:t>
          </w:r>
          <w:r w:rsidRPr="00C85C8B">
            <w:rPr>
              <w:rFonts w:eastAsiaTheme="minorEastAsia"/>
              <w:lang w:eastAsia="en-US"/>
            </w:rPr>
            <w:sym w:font="Wingdings" w:char="F0E0"/>
          </w:r>
          <w:r w:rsidRPr="00C85C8B">
            <w:rPr>
              <w:rFonts w:eastAsiaTheme="minorEastAsia" w:cstheme="minorBidi"/>
              <w:szCs w:val="20"/>
              <w:lang w:eastAsia="en-US"/>
            </w:rPr>
            <w:t xml:space="preserve"> “Consultation on</w:t>
          </w:r>
          <w:r w:rsidR="009F22E7" w:rsidRPr="009F22E7">
            <w:rPr>
              <w:rFonts w:eastAsiaTheme="minorEastAsia" w:cstheme="minorBidi"/>
              <w:szCs w:val="20"/>
              <w:lang w:eastAsia="en-US"/>
            </w:rPr>
            <w:t xml:space="preserve"> the functioning of the Organised Trading Facility regime</w:t>
          </w:r>
          <w:r w:rsidRPr="00C85C8B">
            <w:rPr>
              <w:rFonts w:eastAsiaTheme="minorEastAsia" w:cstheme="minorBidi"/>
              <w:szCs w:val="20"/>
              <w:lang w:eastAsia="en-US"/>
            </w:rPr>
            <w:t>”).</w:t>
          </w:r>
        </w:p>
        <w:p w14:paraId="078FF80C" w14:textId="145F522B" w:rsidR="00C85C8B" w:rsidRDefault="00C85C8B" w:rsidP="00AF2EF7">
          <w:pPr>
            <w:spacing w:after="250" w:line="276" w:lineRule="auto"/>
            <w:jc w:val="both"/>
            <w:rPr>
              <w:rFonts w:asciiTheme="minorHAnsi" w:eastAsiaTheme="minorEastAsia" w:hAnsiTheme="minorHAnsi" w:cstheme="minorBidi"/>
              <w:sz w:val="22"/>
              <w:szCs w:val="20"/>
              <w:lang w:eastAsia="en-US"/>
            </w:rPr>
          </w:pPr>
        </w:p>
        <w:p w14:paraId="27DFECB3" w14:textId="3EF3C58E" w:rsidR="00A02199" w:rsidRDefault="00A02199" w:rsidP="00AF2EF7">
          <w:pPr>
            <w:spacing w:after="250" w:line="276" w:lineRule="auto"/>
            <w:jc w:val="both"/>
            <w:rPr>
              <w:rFonts w:asciiTheme="minorHAnsi" w:eastAsiaTheme="minorEastAsia" w:hAnsiTheme="minorHAnsi" w:cstheme="minorBidi"/>
              <w:sz w:val="22"/>
              <w:szCs w:val="20"/>
              <w:lang w:eastAsia="en-US"/>
            </w:rPr>
          </w:pPr>
        </w:p>
        <w:p w14:paraId="28EEA743" w14:textId="77777777" w:rsidR="00A02199" w:rsidRPr="00C1698A" w:rsidRDefault="00A02199" w:rsidP="00AF2EF7">
          <w:pPr>
            <w:spacing w:after="250" w:line="276" w:lineRule="auto"/>
            <w:jc w:val="both"/>
            <w:rPr>
              <w:rFonts w:asciiTheme="minorHAnsi" w:eastAsiaTheme="minorEastAsia" w:hAnsiTheme="minorHAnsi" w:cstheme="minorBidi"/>
              <w:sz w:val="22"/>
              <w:szCs w:val="20"/>
              <w:lang w:eastAsia="en-US"/>
            </w:rPr>
          </w:pPr>
        </w:p>
        <w:p w14:paraId="6BB993D0" w14:textId="77777777"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lastRenderedPageBreak/>
            <w:t>Publication of responses</w:t>
          </w:r>
        </w:p>
        <w:p w14:paraId="214D8BBA"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All contributions received will be published following the close of the consultation, unless you request otherwise. Please clearly and prominently indicate in your submission any part you do not wish to be </w:t>
          </w:r>
          <w:proofErr w:type="spellStart"/>
          <w:r w:rsidRPr="00AB6157">
            <w:rPr>
              <w:rFonts w:asciiTheme="minorHAnsi" w:eastAsiaTheme="minorEastAsia" w:hAnsiTheme="minorHAnsi" w:cstheme="minorBidi"/>
              <w:sz w:val="22"/>
              <w:szCs w:val="20"/>
              <w:lang w:eastAsia="en-US"/>
            </w:rPr>
            <w:t>publically</w:t>
          </w:r>
          <w:proofErr w:type="spellEnd"/>
          <w:r w:rsidRPr="00AB6157">
            <w:rPr>
              <w:rFonts w:asciiTheme="minorHAnsi" w:eastAsiaTheme="minorEastAsia" w:hAnsiTheme="minorHAnsi" w:cstheme="minorBidi"/>
              <w:sz w:val="22"/>
              <w:szCs w:val="20"/>
              <w:lang w:eastAsia="en-US"/>
            </w:rPr>
            <w:t xml:space="preserve">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t>Data protection</w:t>
          </w:r>
        </w:p>
        <w:p w14:paraId="1D46B82F"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Information on data protection can be found at </w:t>
          </w:r>
          <w:hyperlink r:id="rId20"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w:t>
          </w:r>
          <w:hyperlink r:id="rId21" w:history="1">
            <w:r w:rsidRPr="00AB6157">
              <w:rPr>
                <w:rFonts w:asciiTheme="minorHAnsi" w:eastAsiaTheme="minorEastAsia" w:hAnsiTheme="minorHAnsi" w:cstheme="minorBidi"/>
                <w:color w:val="0563C1" w:themeColor="hyperlink"/>
                <w:sz w:val="22"/>
                <w:szCs w:val="20"/>
                <w:u w:val="single"/>
                <w:lang w:eastAsia="en-US"/>
              </w:rPr>
              <w:t>Legal Notice</w:t>
            </w:r>
          </w:hyperlink>
          <w:r w:rsidRPr="00AB6157">
            <w:rPr>
              <w:rFonts w:asciiTheme="minorHAnsi" w:eastAsiaTheme="minorEastAsia" w:hAnsiTheme="minorHAnsi" w:cstheme="minorBidi"/>
              <w:sz w:val="22"/>
              <w:szCs w:val="20"/>
              <w:lang w:eastAsia="en-US"/>
            </w:rPr>
            <w:t>.</w:t>
          </w:r>
        </w:p>
        <w:p w14:paraId="7C02CD7B" w14:textId="77777777" w:rsidR="00AF2EF7" w:rsidRPr="00B8572C" w:rsidRDefault="00AF2EF7" w:rsidP="00AF2EF7">
          <w:pPr>
            <w:spacing w:after="250" w:line="276" w:lineRule="auto"/>
            <w:jc w:val="both"/>
            <w:rPr>
              <w:rFonts w:asciiTheme="minorHAnsi" w:eastAsiaTheme="minorEastAsia" w:hAnsiTheme="minorHAnsi" w:cstheme="minorBidi"/>
              <w:sz w:val="22"/>
              <w:szCs w:val="20"/>
              <w:lang w:eastAsia="en-US"/>
            </w:rPr>
          </w:pPr>
          <w:r w:rsidRPr="00B8572C">
            <w:rPr>
              <w:rFonts w:asciiTheme="minorHAnsi" w:eastAsiaTheme="minorEastAsia" w:hAnsiTheme="minorHAnsi" w:cstheme="minorBidi"/>
              <w:b/>
              <w:sz w:val="22"/>
              <w:szCs w:val="20"/>
              <w:lang w:eastAsia="en-US"/>
            </w:rPr>
            <w:t>Who should read this paper</w:t>
          </w:r>
        </w:p>
        <w:p w14:paraId="14912E5E" w14:textId="54EA43FF" w:rsidR="00AF2EF7" w:rsidRPr="00B8572C" w:rsidRDefault="001F23C9" w:rsidP="001F23C9">
          <w:pPr>
            <w:spacing w:after="250" w:line="276" w:lineRule="auto"/>
            <w:jc w:val="both"/>
            <w:rPr>
              <w:rFonts w:asciiTheme="minorHAnsi" w:hAnsiTheme="minorHAnsi" w:cstheme="minorHAnsi"/>
            </w:rPr>
          </w:pPr>
          <w:r w:rsidRPr="001F23C9">
            <w:rPr>
              <w:rFonts w:ascii="Arial" w:hAnsi="Arial" w:cs="Arial"/>
              <w:sz w:val="22"/>
              <w:szCs w:val="22"/>
              <w:lang w:eastAsia="it-IT"/>
            </w:rPr>
            <w:t>This document will be of interest to</w:t>
          </w:r>
          <w:r w:rsidR="00647144" w:rsidRPr="00647144">
            <w:rPr>
              <w:rFonts w:ascii="Arial" w:eastAsiaTheme="minorEastAsia" w:hAnsi="Arial" w:cs="Arial"/>
              <w:sz w:val="22"/>
              <w:szCs w:val="22"/>
              <w:lang w:eastAsia="ja-JP"/>
            </w:rPr>
            <w:t xml:space="preserve"> </w:t>
          </w:r>
          <w:r w:rsidR="00647144">
            <w:rPr>
              <w:rFonts w:ascii="Arial" w:eastAsiaTheme="minorEastAsia" w:hAnsi="Arial" w:cs="Arial"/>
              <w:sz w:val="22"/>
              <w:szCs w:val="22"/>
              <w:lang w:eastAsia="ja-JP"/>
            </w:rPr>
            <w:t>(</w:t>
          </w:r>
          <w:proofErr w:type="spellStart"/>
          <w:r w:rsidR="00647144">
            <w:rPr>
              <w:rFonts w:ascii="Arial" w:eastAsiaTheme="minorEastAsia" w:hAnsi="Arial" w:cs="Arial"/>
              <w:sz w:val="22"/>
              <w:szCs w:val="22"/>
              <w:lang w:eastAsia="ja-JP"/>
            </w:rPr>
            <w:t>i</w:t>
          </w:r>
          <w:proofErr w:type="spellEnd"/>
          <w:r w:rsidR="00647144">
            <w:rPr>
              <w:rFonts w:ascii="Arial" w:eastAsiaTheme="minorEastAsia" w:hAnsi="Arial" w:cs="Arial"/>
              <w:sz w:val="22"/>
              <w:szCs w:val="22"/>
              <w:lang w:eastAsia="ja-JP"/>
            </w:rPr>
            <w:t xml:space="preserve">) </w:t>
          </w:r>
          <w:r w:rsidR="00647144" w:rsidRPr="00647144">
            <w:rPr>
              <w:rFonts w:ascii="Arial" w:eastAsiaTheme="minorEastAsia" w:hAnsi="Arial" w:cs="Arial"/>
              <w:sz w:val="22"/>
              <w:szCs w:val="22"/>
              <w:lang w:eastAsia="ja-JP"/>
            </w:rPr>
            <w:t>alternative investment fund</w:t>
          </w:r>
          <w:r w:rsidR="00647144">
            <w:rPr>
              <w:rFonts w:ascii="Arial" w:eastAsiaTheme="minorEastAsia" w:hAnsi="Arial" w:cs="Arial"/>
              <w:sz w:val="22"/>
              <w:szCs w:val="22"/>
              <w:lang w:eastAsia="ja-JP"/>
            </w:rPr>
            <w:t xml:space="preserve"> managers, UCITS management companies, EUSEF managers and/or </w:t>
          </w:r>
          <w:proofErr w:type="spellStart"/>
          <w:r w:rsidR="00647144">
            <w:rPr>
              <w:rFonts w:ascii="Arial" w:eastAsiaTheme="minorEastAsia" w:hAnsi="Arial" w:cs="Arial"/>
              <w:sz w:val="22"/>
              <w:szCs w:val="22"/>
              <w:lang w:eastAsia="ja-JP"/>
            </w:rPr>
            <w:t>EuVECA</w:t>
          </w:r>
          <w:proofErr w:type="spellEnd"/>
          <w:r w:rsidR="00647144">
            <w:rPr>
              <w:rFonts w:ascii="Arial" w:eastAsiaTheme="minorEastAsia" w:hAnsi="Arial" w:cs="Arial"/>
              <w:sz w:val="22"/>
              <w:szCs w:val="22"/>
              <w:lang w:eastAsia="ja-JP"/>
            </w:rPr>
            <w:t xml:space="preserve"> managers and their trade associations, (ii) distributors of UCITS, alternative investment funds, </w:t>
          </w:r>
          <w:proofErr w:type="spellStart"/>
          <w:r w:rsidR="00647144">
            <w:rPr>
              <w:rFonts w:ascii="Arial" w:eastAsiaTheme="minorEastAsia" w:hAnsi="Arial" w:cs="Arial"/>
              <w:sz w:val="22"/>
              <w:szCs w:val="22"/>
              <w:lang w:eastAsia="ja-JP"/>
            </w:rPr>
            <w:t>EuSEFs</w:t>
          </w:r>
          <w:proofErr w:type="spellEnd"/>
          <w:r w:rsidR="00647144">
            <w:rPr>
              <w:rFonts w:ascii="Arial" w:eastAsiaTheme="minorEastAsia" w:hAnsi="Arial" w:cs="Arial"/>
              <w:sz w:val="22"/>
              <w:szCs w:val="22"/>
              <w:lang w:eastAsia="ja-JP"/>
            </w:rPr>
            <w:t xml:space="preserve"> and </w:t>
          </w:r>
          <w:proofErr w:type="spellStart"/>
          <w:r w:rsidR="00647144">
            <w:rPr>
              <w:rFonts w:ascii="Arial" w:eastAsiaTheme="minorEastAsia" w:hAnsi="Arial" w:cs="Arial"/>
              <w:sz w:val="22"/>
              <w:szCs w:val="22"/>
              <w:lang w:eastAsia="ja-JP"/>
            </w:rPr>
            <w:t>EuVECAs</w:t>
          </w:r>
          <w:proofErr w:type="spellEnd"/>
          <w:r w:rsidR="00647144">
            <w:rPr>
              <w:rFonts w:ascii="Arial" w:eastAsiaTheme="minorEastAsia" w:hAnsi="Arial" w:cs="Arial"/>
              <w:sz w:val="22"/>
              <w:szCs w:val="22"/>
              <w:lang w:eastAsia="ja-JP"/>
            </w:rPr>
            <w:t xml:space="preserve">, as well as (iii) institutional and retail investors investing into UCITS, alternative investment funds, </w:t>
          </w:r>
          <w:proofErr w:type="spellStart"/>
          <w:r w:rsidR="00647144">
            <w:rPr>
              <w:rFonts w:ascii="Arial" w:eastAsiaTheme="minorEastAsia" w:hAnsi="Arial" w:cs="Arial"/>
              <w:sz w:val="22"/>
              <w:szCs w:val="22"/>
              <w:lang w:eastAsia="ja-JP"/>
            </w:rPr>
            <w:t>EuSEFs</w:t>
          </w:r>
          <w:proofErr w:type="spellEnd"/>
          <w:r w:rsidR="00647144">
            <w:rPr>
              <w:rFonts w:ascii="Arial" w:eastAsiaTheme="minorEastAsia" w:hAnsi="Arial" w:cs="Arial"/>
              <w:sz w:val="22"/>
              <w:szCs w:val="22"/>
              <w:lang w:eastAsia="ja-JP"/>
            </w:rPr>
            <w:t xml:space="preserve"> and/or </w:t>
          </w:r>
          <w:proofErr w:type="spellStart"/>
          <w:r w:rsidR="00647144">
            <w:rPr>
              <w:rFonts w:ascii="Arial" w:eastAsiaTheme="minorEastAsia" w:hAnsi="Arial" w:cs="Arial"/>
              <w:sz w:val="22"/>
              <w:szCs w:val="22"/>
              <w:lang w:eastAsia="ja-JP"/>
            </w:rPr>
            <w:t>EuVECAs</w:t>
          </w:r>
          <w:proofErr w:type="spellEnd"/>
          <w:r w:rsidR="00647144">
            <w:rPr>
              <w:rFonts w:ascii="Arial" w:eastAsiaTheme="minorEastAsia" w:hAnsi="Arial" w:cs="Arial"/>
              <w:sz w:val="22"/>
              <w:szCs w:val="22"/>
              <w:lang w:eastAsia="ja-JP"/>
            </w:rPr>
            <w:t xml:space="preserve"> and their associations.</w:t>
          </w:r>
          <w:r w:rsidRPr="001F23C9">
            <w:rPr>
              <w:rFonts w:ascii="Arial" w:hAnsi="Arial" w:cs="Arial"/>
              <w:sz w:val="22"/>
              <w:szCs w:val="22"/>
              <w:lang w:eastAsia="it-IT"/>
            </w:rPr>
            <w:t>.</w:t>
          </w:r>
        </w:p>
      </w:sdtContent>
    </w:sdt>
    <w:p w14:paraId="20AC791C" w14:textId="77777777" w:rsidR="00AF2EF7" w:rsidRPr="00B8572C" w:rsidRDefault="00AF2EF7" w:rsidP="00AF2EF7">
      <w:pPr>
        <w:spacing w:after="120" w:line="276" w:lineRule="auto"/>
        <w:rPr>
          <w:rFonts w:asciiTheme="minorHAnsi" w:hAnsiTheme="minorHAnsi" w:cstheme="minorHAnsi"/>
        </w:rPr>
      </w:pPr>
    </w:p>
    <w:p w14:paraId="13AEDA0D" w14:textId="77777777" w:rsidR="00AF2EF7" w:rsidRPr="00B8572C" w:rsidRDefault="00AF2EF7" w:rsidP="00AF2EF7">
      <w:pPr>
        <w:spacing w:after="120" w:line="276" w:lineRule="auto"/>
        <w:rPr>
          <w:rFonts w:asciiTheme="minorHAnsi" w:hAnsiTheme="minorHAnsi" w:cstheme="minorHAnsi"/>
        </w:rPr>
      </w:pPr>
    </w:p>
    <w:p w14:paraId="4F317815" w14:textId="669653C1" w:rsidR="00AF2EF7" w:rsidRPr="00C1698A" w:rsidRDefault="00AF2EF7" w:rsidP="00C1698A">
      <w:pPr>
        <w:pStyle w:val="Heading1"/>
        <w:numPr>
          <w:ilvl w:val="0"/>
          <w:numId w:val="0"/>
        </w:numPr>
        <w:spacing w:line="276" w:lineRule="auto"/>
        <w:rPr>
          <w:rFonts w:asciiTheme="minorHAnsi" w:hAnsiTheme="minorHAnsi" w:cstheme="minorHAnsi"/>
          <w:sz w:val="24"/>
          <w:szCs w:val="24"/>
        </w:rPr>
      </w:pPr>
      <w:r w:rsidRPr="00B8572C">
        <w:rPr>
          <w:rFonts w:asciiTheme="minorHAnsi" w:hAnsiTheme="minorHAnsi" w:cstheme="minorHAnsi"/>
          <w:sz w:val="24"/>
          <w:szCs w:val="24"/>
        </w:rPr>
        <w:br w:type="page"/>
      </w:r>
    </w:p>
    <w:p w14:paraId="54809E84" w14:textId="38073B1E" w:rsidR="00C85C8B" w:rsidRDefault="00C85C8B" w:rsidP="00C1698A">
      <w:pPr>
        <w:spacing w:line="276" w:lineRule="auto"/>
        <w:rPr>
          <w:rFonts w:asciiTheme="minorHAnsi" w:hAnsiTheme="minorHAnsi" w:cstheme="minorHAnsi"/>
          <w:b/>
          <w:sz w:val="28"/>
          <w:szCs w:val="28"/>
        </w:rPr>
      </w:pPr>
      <w:bookmarkStart w:id="0" w:name="_Toc515564428"/>
    </w:p>
    <w:p w14:paraId="0873C4E5" w14:textId="49BAD52B" w:rsidR="00C85C8B" w:rsidRDefault="00C85C8B" w:rsidP="00C1698A">
      <w:pPr>
        <w:spacing w:line="276" w:lineRule="auto"/>
        <w:rPr>
          <w:rFonts w:asciiTheme="minorHAnsi" w:hAnsiTheme="minorHAnsi" w:cstheme="minorHAnsi"/>
          <w:b/>
          <w:sz w:val="28"/>
          <w:szCs w:val="28"/>
        </w:rPr>
      </w:pPr>
    </w:p>
    <w:p w14:paraId="1F90B8D3" w14:textId="77777777" w:rsidR="00C85C8B" w:rsidRDefault="00C85C8B" w:rsidP="00C1698A">
      <w:pPr>
        <w:spacing w:line="276" w:lineRule="auto"/>
        <w:rPr>
          <w:rFonts w:asciiTheme="minorHAnsi" w:hAnsiTheme="minorHAnsi" w:cstheme="minorHAnsi"/>
          <w:b/>
          <w:sz w:val="28"/>
          <w:szCs w:val="28"/>
        </w:rPr>
      </w:pPr>
    </w:p>
    <w:p w14:paraId="622C18E8" w14:textId="77777777" w:rsidR="00C85C8B" w:rsidRPr="00C85C8B" w:rsidRDefault="00C85C8B" w:rsidP="00C85C8B">
      <w:pPr>
        <w:keepNext/>
        <w:keepLines/>
        <w:spacing w:before="320" w:after="250" w:line="276" w:lineRule="auto"/>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C85C8B" w14:paraId="63AA68E2" w14:textId="77777777" w:rsidTr="00B76FB7">
        <w:tc>
          <w:tcPr>
            <w:tcW w:w="3929" w:type="dxa"/>
            <w:shd w:val="clear" w:color="auto" w:fill="auto"/>
          </w:tcPr>
          <w:p w14:paraId="50C47271" w14:textId="77777777" w:rsidR="00C85C8B" w:rsidRPr="00C85C8B" w:rsidRDefault="00C85C8B" w:rsidP="00C85C8B">
            <w:pPr>
              <w:rPr>
                <w:rFonts w:ascii="Arial" w:hAnsi="Arial" w:cs="Arial"/>
                <w:sz w:val="22"/>
                <w:lang w:eastAsia="de-DE"/>
              </w:rPr>
            </w:pPr>
            <w:permStart w:id="108885406" w:edGrp="everyone" w:colFirst="1" w:colLast="1"/>
            <w:r w:rsidRPr="00C85C8B">
              <w:rPr>
                <w:rFonts w:ascii="Arial" w:hAnsi="Arial" w:cs="Arial"/>
                <w:sz w:val="22"/>
                <w:lang w:eastAsia="de-DE"/>
              </w:rPr>
              <w:t>Name of the company / organisation</w:t>
            </w:r>
          </w:p>
        </w:tc>
        <w:sdt>
          <w:sdtPr>
            <w:rPr>
              <w:rFonts w:ascii="Arial" w:hAnsi="Arial" w:cs="Arial"/>
              <w:color w:val="808080"/>
              <w:sz w:val="20"/>
              <w:lang w:eastAsia="de-DE"/>
            </w:rPr>
            <w:id w:val="-1905066999"/>
            <w:text/>
          </w:sdtPr>
          <w:sdtEndPr/>
          <w:sdtContent>
            <w:tc>
              <w:tcPr>
                <w:tcW w:w="5595" w:type="dxa"/>
                <w:shd w:val="clear" w:color="auto" w:fill="auto"/>
              </w:tcPr>
              <w:p w14:paraId="1B67440D" w14:textId="16BB5E68" w:rsidR="00C85C8B" w:rsidRPr="00C85C8B" w:rsidRDefault="00A50660" w:rsidP="00C85C8B">
                <w:pPr>
                  <w:rPr>
                    <w:rFonts w:ascii="Arial" w:hAnsi="Arial" w:cs="Arial"/>
                    <w:color w:val="808080"/>
                    <w:sz w:val="20"/>
                    <w:lang w:eastAsia="de-DE"/>
                  </w:rPr>
                </w:pPr>
                <w:r>
                  <w:rPr>
                    <w:rFonts w:ascii="Arial" w:hAnsi="Arial" w:cs="Arial"/>
                    <w:color w:val="808080"/>
                    <w:sz w:val="20"/>
                    <w:lang w:eastAsia="de-DE"/>
                  </w:rPr>
                  <w:t>Alternative Investment Management Association and Managed Funds Association</w:t>
                </w:r>
              </w:p>
            </w:tc>
          </w:sdtContent>
        </w:sdt>
      </w:tr>
      <w:tr w:rsidR="00C85C8B" w:rsidRPr="00C85C8B" w14:paraId="216F3E57" w14:textId="77777777" w:rsidTr="00B76FB7">
        <w:tc>
          <w:tcPr>
            <w:tcW w:w="3929" w:type="dxa"/>
            <w:shd w:val="clear" w:color="auto" w:fill="auto"/>
          </w:tcPr>
          <w:p w14:paraId="1B868EDB" w14:textId="77777777" w:rsidR="00C85C8B" w:rsidRPr="00C85C8B" w:rsidRDefault="00C85C8B" w:rsidP="00C85C8B">
            <w:pPr>
              <w:rPr>
                <w:rFonts w:ascii="Arial" w:hAnsi="Arial" w:cs="Arial"/>
                <w:sz w:val="22"/>
                <w:lang w:eastAsia="de-DE"/>
              </w:rPr>
            </w:pPr>
            <w:permStart w:id="11734600" w:edGrp="everyone" w:colFirst="1" w:colLast="1"/>
            <w:permEnd w:id="108885406"/>
            <w:r w:rsidRPr="00C85C8B">
              <w:rPr>
                <w:rFonts w:ascii="Arial" w:hAnsi="Arial" w:cs="Arial"/>
                <w:sz w:val="22"/>
                <w:lang w:eastAsia="de-DE"/>
              </w:rPr>
              <w:t>Activity</w:t>
            </w:r>
          </w:p>
        </w:tc>
        <w:tc>
          <w:tcPr>
            <w:tcW w:w="5595" w:type="dxa"/>
            <w:shd w:val="clear" w:color="auto" w:fill="auto"/>
          </w:tcPr>
          <w:p w14:paraId="1423187D" w14:textId="030BA3B1" w:rsidR="00C85C8B" w:rsidRPr="00C85C8B" w:rsidRDefault="00F15265" w:rsidP="00C85C8B">
            <w:pPr>
              <w:rPr>
                <w:rFonts w:ascii="Arial" w:hAnsi="Arial" w:cs="Arial"/>
                <w:sz w:val="20"/>
                <w:lang w:eastAsia="de-DE"/>
              </w:rPr>
            </w:pPr>
            <w:sdt>
              <w:sdtPr>
                <w:rPr>
                  <w:rFonts w:ascii="Arial" w:hAnsi="Arial" w:cs="Arial"/>
                  <w:sz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A50660">
                  <w:rPr>
                    <w:rFonts w:ascii="Arial" w:hAnsi="Arial" w:cs="Arial"/>
                    <w:sz w:val="20"/>
                    <w:lang w:eastAsia="de-DE"/>
                  </w:rPr>
                  <w:t>Investment Services</w:t>
                </w:r>
              </w:sdtContent>
            </w:sdt>
          </w:p>
        </w:tc>
      </w:tr>
      <w:tr w:rsidR="00C85C8B" w:rsidRPr="00C85C8B" w14:paraId="0D216581" w14:textId="77777777" w:rsidTr="00B76FB7">
        <w:tc>
          <w:tcPr>
            <w:tcW w:w="3929" w:type="dxa"/>
            <w:shd w:val="clear" w:color="auto" w:fill="auto"/>
          </w:tcPr>
          <w:p w14:paraId="43B75BA8" w14:textId="77777777" w:rsidR="00C85C8B" w:rsidRPr="00C85C8B" w:rsidRDefault="00C85C8B" w:rsidP="00C85C8B">
            <w:pPr>
              <w:rPr>
                <w:rFonts w:ascii="Arial" w:hAnsi="Arial" w:cs="Arial"/>
                <w:sz w:val="22"/>
                <w:lang w:eastAsia="de-DE"/>
              </w:rPr>
            </w:pPr>
            <w:permStart w:id="310511986" w:edGrp="everyone" w:colFirst="1" w:colLast="1"/>
            <w:permEnd w:id="11734600"/>
            <w:r w:rsidRPr="00C85C8B">
              <w:rPr>
                <w:rFonts w:ascii="Arial" w:hAnsi="Arial" w:cs="Arial"/>
                <w:sz w:val="22"/>
                <w:lang w:eastAsia="de-DE"/>
              </w:rPr>
              <w:t>Are you representing an association?</w:t>
            </w:r>
          </w:p>
        </w:tc>
        <w:sdt>
          <w:sdtPr>
            <w:rPr>
              <w:rFonts w:ascii="Arial" w:hAnsi="Arial" w:cs="Arial"/>
              <w:sz w:val="20"/>
              <w:lang w:eastAsia="de-DE"/>
            </w:rPr>
            <w:id w:val="-242871467"/>
            <w14:checkbox>
              <w14:checked w14:val="1"/>
              <w14:checkedState w14:val="2612" w14:font="MS Gothic"/>
              <w14:uncheckedState w14:val="2610" w14:font="MS Gothic"/>
            </w14:checkbox>
          </w:sdtPr>
          <w:sdtEndPr/>
          <w:sdtContent>
            <w:tc>
              <w:tcPr>
                <w:tcW w:w="5595" w:type="dxa"/>
                <w:shd w:val="clear" w:color="auto" w:fill="auto"/>
              </w:tcPr>
              <w:p w14:paraId="6C4423E1" w14:textId="490DFF38" w:rsidR="00C85C8B" w:rsidRPr="00C85C8B" w:rsidRDefault="00A50660" w:rsidP="00C85C8B">
                <w:pPr>
                  <w:rPr>
                    <w:rFonts w:ascii="Arial" w:hAnsi="Arial" w:cs="Arial"/>
                    <w:sz w:val="20"/>
                    <w:lang w:eastAsia="de-DE"/>
                  </w:rPr>
                </w:pPr>
                <w:r>
                  <w:rPr>
                    <w:rFonts w:ascii="MS Gothic" w:eastAsia="MS Gothic" w:hAnsi="MS Gothic" w:cs="Arial" w:hint="eastAsia"/>
                    <w:sz w:val="20"/>
                    <w:lang w:eastAsia="de-DE"/>
                  </w:rPr>
                  <w:t>☒</w:t>
                </w:r>
              </w:p>
            </w:tc>
          </w:sdtContent>
        </w:sdt>
      </w:tr>
      <w:tr w:rsidR="00C85C8B" w:rsidRPr="00C85C8B" w14:paraId="41DA9EA6" w14:textId="77777777" w:rsidTr="00B76FB7">
        <w:tc>
          <w:tcPr>
            <w:tcW w:w="3929" w:type="dxa"/>
            <w:shd w:val="clear" w:color="auto" w:fill="auto"/>
          </w:tcPr>
          <w:p w14:paraId="553FB597" w14:textId="77777777" w:rsidR="00C85C8B" w:rsidRPr="00C85C8B" w:rsidRDefault="00C85C8B" w:rsidP="00C85C8B">
            <w:pPr>
              <w:rPr>
                <w:rFonts w:ascii="Arial" w:hAnsi="Arial" w:cs="Arial"/>
                <w:sz w:val="22"/>
                <w:lang w:eastAsia="de-DE"/>
              </w:rPr>
            </w:pPr>
            <w:permStart w:id="1269442871" w:edGrp="everyone" w:colFirst="1" w:colLast="1"/>
            <w:permEnd w:id="310511986"/>
            <w:r w:rsidRPr="00C85C8B">
              <w:rPr>
                <w:rFonts w:ascii="Arial" w:hAnsi="Arial" w:cs="Arial"/>
                <w:sz w:val="22"/>
                <w:lang w:eastAsia="de-DE"/>
              </w:rPr>
              <w:t>Country/Region</w:t>
            </w:r>
          </w:p>
        </w:tc>
        <w:sdt>
          <w:sdtPr>
            <w:rPr>
              <w:rFonts w:ascii="Arial" w:hAnsi="Arial" w:cs="Arial"/>
              <w:sz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082656BF" w14:textId="63D82DD4" w:rsidR="00C85C8B" w:rsidRPr="00C85C8B" w:rsidRDefault="00A50660" w:rsidP="00C85C8B">
                <w:pPr>
                  <w:rPr>
                    <w:rFonts w:ascii="Arial" w:hAnsi="Arial" w:cs="Arial"/>
                    <w:sz w:val="20"/>
                    <w:lang w:eastAsia="de-DE"/>
                  </w:rPr>
                </w:pPr>
                <w:r>
                  <w:rPr>
                    <w:rFonts w:ascii="Arial" w:hAnsi="Arial" w:cs="Arial"/>
                    <w:sz w:val="20"/>
                    <w:lang w:eastAsia="de-DE"/>
                  </w:rPr>
                  <w:t>International</w:t>
                </w:r>
              </w:p>
            </w:tc>
          </w:sdtContent>
        </w:sdt>
      </w:tr>
      <w:permEnd w:id="1269442871"/>
    </w:tbl>
    <w:p w14:paraId="7B052828"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0FE28F47"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019F5D4E"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59CB29E3" w14:textId="77777777" w:rsidR="00C85C8B" w:rsidRPr="00C85C8B" w:rsidRDefault="00C85C8B" w:rsidP="00C85C8B">
      <w:pPr>
        <w:keepNext/>
        <w:keepLines/>
        <w:spacing w:before="320" w:after="250" w:line="276" w:lineRule="auto"/>
        <w:ind w:left="431" w:hanging="431"/>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Introduction</w:t>
      </w:r>
    </w:p>
    <w:p w14:paraId="6212DE47" w14:textId="77777777" w:rsidR="00C85C8B" w:rsidRPr="00C85C8B" w:rsidRDefault="00C85C8B" w:rsidP="00C85C8B">
      <w:pPr>
        <w:spacing w:after="250" w:line="276" w:lineRule="auto"/>
        <w:jc w:val="both"/>
        <w:rPr>
          <w:rFonts w:asciiTheme="minorHAnsi" w:eastAsiaTheme="minorEastAsia" w:hAnsiTheme="minorHAnsi" w:cstheme="minorBidi"/>
          <w:b/>
          <w:bCs/>
          <w:i/>
          <w:iCs/>
          <w:sz w:val="22"/>
          <w:szCs w:val="20"/>
          <w:lang w:eastAsia="en-US"/>
        </w:rPr>
      </w:pPr>
      <w:r w:rsidRPr="00C85C8B">
        <w:rPr>
          <w:rFonts w:asciiTheme="minorHAnsi" w:eastAsiaTheme="minorEastAsia" w:hAnsiTheme="minorHAnsi" w:cstheme="minorBidi"/>
          <w:b/>
          <w:bCs/>
          <w:i/>
          <w:iCs/>
          <w:sz w:val="22"/>
          <w:szCs w:val="20"/>
          <w:lang w:eastAsia="en-US"/>
        </w:rPr>
        <w:t>Please make your introductory comments below, if any</w:t>
      </w:r>
    </w:p>
    <w:p w14:paraId="08E635EB" w14:textId="08AE9D3D"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&lt;ESMA_COMMENT_</w:t>
      </w:r>
      <w:r w:rsidR="00C92E09">
        <w:rPr>
          <w:rFonts w:asciiTheme="minorHAnsi" w:eastAsiaTheme="minorEastAsia" w:hAnsiTheme="minorHAnsi" w:cstheme="minorBidi"/>
          <w:sz w:val="22"/>
          <w:szCs w:val="20"/>
          <w:lang w:eastAsia="en-US"/>
        </w:rPr>
        <w:t>FOTF</w:t>
      </w:r>
      <w:r w:rsidRPr="00C85C8B">
        <w:rPr>
          <w:rFonts w:asciiTheme="minorHAnsi" w:eastAsiaTheme="minorEastAsia" w:hAnsiTheme="minorHAnsi" w:cstheme="minorBidi"/>
          <w:sz w:val="22"/>
          <w:szCs w:val="20"/>
          <w:lang w:eastAsia="en-US"/>
        </w:rPr>
        <w:t>_1&gt;</w:t>
      </w:r>
    </w:p>
    <w:p w14:paraId="02AF2FF9" w14:textId="77777777" w:rsidR="00C85C8B" w:rsidRPr="00C85C8B" w:rsidRDefault="00C85C8B" w:rsidP="00C85C8B">
      <w:pPr>
        <w:spacing w:after="250" w:line="276" w:lineRule="auto"/>
        <w:jc w:val="both"/>
        <w:rPr>
          <w:rFonts w:ascii="Arial" w:eastAsiaTheme="minorEastAsia" w:hAnsi="Arial" w:cs="Arial"/>
          <w:sz w:val="22"/>
          <w:szCs w:val="20"/>
          <w:lang w:eastAsia="en-US"/>
        </w:rPr>
      </w:pPr>
      <w:permStart w:id="885457707" w:edGrp="everyone"/>
      <w:r w:rsidRPr="00C85C8B">
        <w:rPr>
          <w:rFonts w:ascii="Arial" w:eastAsiaTheme="minorEastAsia" w:hAnsi="Arial" w:cs="Arial"/>
          <w:sz w:val="22"/>
          <w:szCs w:val="20"/>
          <w:lang w:eastAsia="en-US"/>
        </w:rPr>
        <w:t>TYPE YOUR TEXT HERE</w:t>
      </w:r>
    </w:p>
    <w:permEnd w:id="885457707"/>
    <w:p w14:paraId="15D00E65" w14:textId="2457CBD8"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&lt;ESMA_COMMENT_</w:t>
      </w:r>
      <w:r w:rsidR="00C92E09">
        <w:rPr>
          <w:rFonts w:asciiTheme="minorHAnsi" w:eastAsiaTheme="minorEastAsia" w:hAnsiTheme="minorHAnsi" w:cs="Arial"/>
          <w:sz w:val="22"/>
          <w:szCs w:val="20"/>
          <w:lang w:eastAsia="en-US"/>
        </w:rPr>
        <w:t>FOTF</w:t>
      </w:r>
      <w:r w:rsidRPr="00C85C8B">
        <w:rPr>
          <w:rFonts w:asciiTheme="minorHAnsi" w:eastAsiaTheme="minorEastAsia" w:hAnsiTheme="minorHAnsi" w:cstheme="minorBidi"/>
          <w:sz w:val="22"/>
          <w:szCs w:val="20"/>
          <w:lang w:eastAsia="en-US"/>
        </w:rPr>
        <w:t>_1&gt;</w:t>
      </w:r>
    </w:p>
    <w:p w14:paraId="58C2F704" w14:textId="77777777" w:rsidR="00C85C8B" w:rsidRDefault="00C85C8B" w:rsidP="00C1698A">
      <w:pPr>
        <w:spacing w:line="276" w:lineRule="auto"/>
        <w:rPr>
          <w:rFonts w:asciiTheme="minorHAnsi" w:hAnsiTheme="minorHAnsi" w:cstheme="minorHAnsi"/>
          <w:b/>
          <w:sz w:val="28"/>
          <w:szCs w:val="28"/>
        </w:rPr>
      </w:pPr>
    </w:p>
    <w:p w14:paraId="4218CA54" w14:textId="77777777" w:rsidR="00C85C8B" w:rsidRDefault="00C85C8B" w:rsidP="00C1698A">
      <w:pPr>
        <w:spacing w:line="276" w:lineRule="auto"/>
        <w:rPr>
          <w:rFonts w:asciiTheme="minorHAnsi" w:hAnsiTheme="minorHAnsi" w:cstheme="minorHAnsi"/>
          <w:b/>
          <w:sz w:val="28"/>
          <w:szCs w:val="28"/>
        </w:rPr>
      </w:pPr>
    </w:p>
    <w:p w14:paraId="0CE5A6A7" w14:textId="77777777" w:rsidR="00C85C8B" w:rsidRDefault="00C85C8B" w:rsidP="00C1698A">
      <w:pPr>
        <w:spacing w:line="276" w:lineRule="auto"/>
        <w:rPr>
          <w:rFonts w:asciiTheme="minorHAnsi" w:hAnsiTheme="minorHAnsi" w:cstheme="minorHAnsi"/>
          <w:b/>
          <w:sz w:val="28"/>
          <w:szCs w:val="28"/>
        </w:rPr>
      </w:pPr>
    </w:p>
    <w:p w14:paraId="0D73DA59" w14:textId="77777777" w:rsidR="00C85C8B" w:rsidRDefault="00C85C8B" w:rsidP="00C1698A">
      <w:pPr>
        <w:spacing w:line="276" w:lineRule="auto"/>
        <w:rPr>
          <w:rFonts w:asciiTheme="minorHAnsi" w:hAnsiTheme="minorHAnsi" w:cstheme="minorHAnsi"/>
          <w:b/>
          <w:sz w:val="28"/>
          <w:szCs w:val="28"/>
        </w:rPr>
      </w:pPr>
    </w:p>
    <w:p w14:paraId="0C037628" w14:textId="77777777" w:rsidR="00C85C8B" w:rsidRDefault="00C85C8B" w:rsidP="00C1698A">
      <w:pPr>
        <w:spacing w:line="276" w:lineRule="auto"/>
        <w:rPr>
          <w:rFonts w:asciiTheme="minorHAnsi" w:hAnsiTheme="minorHAnsi" w:cstheme="minorHAnsi"/>
          <w:b/>
          <w:sz w:val="28"/>
          <w:szCs w:val="28"/>
        </w:rPr>
      </w:pPr>
    </w:p>
    <w:p w14:paraId="1D0DAFF5" w14:textId="77777777" w:rsidR="00C85C8B" w:rsidRDefault="00C85C8B">
      <w:pPr>
        <w:spacing w:after="120" w:line="264" w:lineRule="auto"/>
        <w:rPr>
          <w:rFonts w:asciiTheme="minorHAnsi" w:hAnsiTheme="minorHAnsi" w:cstheme="minorHAnsi"/>
          <w:b/>
          <w:sz w:val="28"/>
          <w:szCs w:val="28"/>
        </w:rPr>
      </w:pPr>
      <w:r>
        <w:rPr>
          <w:rFonts w:asciiTheme="minorHAnsi" w:hAnsiTheme="minorHAnsi" w:cstheme="minorHAnsi"/>
          <w:b/>
          <w:sz w:val="28"/>
          <w:szCs w:val="28"/>
        </w:rPr>
        <w:br w:type="page"/>
      </w:r>
    </w:p>
    <w:p w14:paraId="005F1C41" w14:textId="21C1F329" w:rsidR="00C1698A" w:rsidRDefault="00C1698A" w:rsidP="00C1698A">
      <w:pPr>
        <w:spacing w:line="276" w:lineRule="auto"/>
        <w:rPr>
          <w:rFonts w:asciiTheme="minorHAnsi" w:hAnsiTheme="minorHAnsi" w:cstheme="minorHAnsi"/>
          <w:b/>
          <w:sz w:val="28"/>
          <w:szCs w:val="28"/>
        </w:rPr>
      </w:pPr>
      <w:r w:rsidRPr="00C1698A">
        <w:rPr>
          <w:rFonts w:asciiTheme="minorHAnsi" w:hAnsiTheme="minorHAnsi" w:cstheme="minorHAnsi"/>
          <w:b/>
          <w:sz w:val="28"/>
          <w:szCs w:val="28"/>
        </w:rPr>
        <w:lastRenderedPageBreak/>
        <w:t xml:space="preserve">Questions </w:t>
      </w:r>
    </w:p>
    <w:p w14:paraId="289A1E31" w14:textId="6515C9EB" w:rsidR="00AB6157" w:rsidRDefault="00AB6157" w:rsidP="00C1698A">
      <w:pPr>
        <w:spacing w:line="276" w:lineRule="auto"/>
        <w:rPr>
          <w:rFonts w:asciiTheme="minorHAnsi" w:hAnsiTheme="minorHAnsi" w:cstheme="minorHAnsi"/>
          <w:b/>
          <w:sz w:val="28"/>
          <w:szCs w:val="28"/>
        </w:rPr>
      </w:pPr>
    </w:p>
    <w:bookmarkEnd w:id="0"/>
    <w:p w14:paraId="7190F722"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Q1: What are your views about the current OTFs landscape in the EU? What is your initial assessment of the efficiency and usefulness of the OTF regime so far?</w:t>
      </w:r>
    </w:p>
    <w:p w14:paraId="6165C611"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&lt;ESMA_QUESTION_FOTF_1&gt;</w:t>
      </w:r>
    </w:p>
    <w:p w14:paraId="186C579D" w14:textId="77777777" w:rsidR="00C92E09" w:rsidRPr="00C92E09" w:rsidRDefault="00C92E09" w:rsidP="00C92E09">
      <w:pPr>
        <w:spacing w:after="160" w:line="259" w:lineRule="auto"/>
        <w:rPr>
          <w:rFonts w:ascii="Arial" w:eastAsia="Calibri" w:hAnsi="Arial" w:cs="Arial"/>
          <w:sz w:val="22"/>
          <w:szCs w:val="22"/>
          <w:lang w:eastAsia="en-US"/>
        </w:rPr>
      </w:pPr>
      <w:permStart w:id="1805873418" w:edGrp="everyone"/>
      <w:r w:rsidRPr="00C92E09">
        <w:rPr>
          <w:rFonts w:ascii="Arial" w:eastAsia="Calibri" w:hAnsi="Arial" w:cs="Arial"/>
          <w:sz w:val="22"/>
          <w:szCs w:val="22"/>
          <w:lang w:eastAsia="en-US"/>
        </w:rPr>
        <w:t>TYPE YOUR TEXT HERE</w:t>
      </w:r>
    </w:p>
    <w:permEnd w:id="1805873418"/>
    <w:p w14:paraId="0F69E8EC"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&lt;ESMA_QUESTION_FOTF_1&gt;</w:t>
      </w:r>
    </w:p>
    <w:p w14:paraId="6D1952C4" w14:textId="77777777" w:rsidR="00C92E09" w:rsidRPr="00C92E09" w:rsidRDefault="00C92E09" w:rsidP="00C92E09">
      <w:pPr>
        <w:spacing w:after="160" w:line="259" w:lineRule="auto"/>
        <w:rPr>
          <w:rFonts w:ascii="Arial" w:eastAsia="Calibri" w:hAnsi="Arial" w:cs="Arial"/>
          <w:sz w:val="22"/>
          <w:szCs w:val="22"/>
          <w:lang w:eastAsia="en-US"/>
        </w:rPr>
      </w:pPr>
    </w:p>
    <w:p w14:paraId="7F890968"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Q2: Trading in OTFs has been fairly stable and concentrated in certain type of instruments throughout the application of MiFID II. How would you explain those findings? What in your view incentivizes market participants to trade on OTFs? How do you see the OTF landscape evolving in the near future?</w:t>
      </w:r>
    </w:p>
    <w:p w14:paraId="473AE3AD"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&lt;ESMA_QUESTION_FOTF_2&gt;</w:t>
      </w:r>
    </w:p>
    <w:p w14:paraId="393D384B" w14:textId="77777777" w:rsidR="00C92E09" w:rsidRPr="00C92E09" w:rsidRDefault="00C92E09" w:rsidP="00C92E09">
      <w:pPr>
        <w:spacing w:after="160" w:line="259" w:lineRule="auto"/>
        <w:rPr>
          <w:rFonts w:ascii="Arial" w:eastAsia="Calibri" w:hAnsi="Arial" w:cs="Arial"/>
          <w:sz w:val="22"/>
          <w:szCs w:val="22"/>
          <w:lang w:eastAsia="en-US"/>
        </w:rPr>
      </w:pPr>
      <w:permStart w:id="1854082101" w:edGrp="everyone"/>
      <w:r w:rsidRPr="00C92E09">
        <w:rPr>
          <w:rFonts w:ascii="Arial" w:eastAsia="Calibri" w:hAnsi="Arial" w:cs="Arial"/>
          <w:sz w:val="22"/>
          <w:szCs w:val="22"/>
          <w:lang w:eastAsia="en-US"/>
        </w:rPr>
        <w:t>TYPE YOUR TEXT HERE</w:t>
      </w:r>
    </w:p>
    <w:permEnd w:id="1854082101"/>
    <w:p w14:paraId="7CA563EB"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&lt;ESMA_QUESTION_FOTF_2&gt;</w:t>
      </w:r>
    </w:p>
    <w:p w14:paraId="6FF723EE" w14:textId="77777777" w:rsidR="00C92E09" w:rsidRPr="00C92E09" w:rsidRDefault="00C92E09" w:rsidP="00C92E09">
      <w:pPr>
        <w:spacing w:after="160" w:line="259" w:lineRule="auto"/>
        <w:rPr>
          <w:rFonts w:ascii="Arial" w:eastAsia="Calibri" w:hAnsi="Arial" w:cs="Arial"/>
          <w:sz w:val="22"/>
          <w:szCs w:val="22"/>
          <w:lang w:eastAsia="en-US"/>
        </w:rPr>
      </w:pPr>
    </w:p>
    <w:p w14:paraId="772A6183"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Q3: Do you concur with ESMA’s clarifications above regarding the application of Article 1(7) and Article 4(19) of MiFID II? If yes, do you agree with the ESMA proposed amendment of Level 1? Which other amendment of the Level 1 text would you consider to be necessary?</w:t>
      </w:r>
    </w:p>
    <w:p w14:paraId="2FEBC8C4"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&lt;ESMA_QUESTION_FOTF_3&gt;</w:t>
      </w:r>
    </w:p>
    <w:p w14:paraId="0381C985" w14:textId="77777777" w:rsidR="00C92E09" w:rsidRPr="00C92E09" w:rsidRDefault="00C92E09" w:rsidP="00C92E09">
      <w:pPr>
        <w:spacing w:after="160" w:line="259" w:lineRule="auto"/>
        <w:rPr>
          <w:rFonts w:ascii="Arial" w:eastAsia="Calibri" w:hAnsi="Arial" w:cs="Arial"/>
          <w:sz w:val="22"/>
          <w:szCs w:val="22"/>
          <w:lang w:eastAsia="en-US"/>
        </w:rPr>
      </w:pPr>
      <w:permStart w:id="1801542831" w:edGrp="everyone"/>
      <w:r w:rsidRPr="00C92E09">
        <w:rPr>
          <w:rFonts w:ascii="Arial" w:eastAsia="Calibri" w:hAnsi="Arial" w:cs="Arial"/>
          <w:sz w:val="22"/>
          <w:szCs w:val="22"/>
          <w:lang w:eastAsia="en-US"/>
        </w:rPr>
        <w:t>TYPE YOUR TEXT HERE</w:t>
      </w:r>
    </w:p>
    <w:permEnd w:id="1801542831"/>
    <w:p w14:paraId="251C9D47"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&lt;ESMA_QUESTION_FOTF_3&gt;</w:t>
      </w:r>
    </w:p>
    <w:p w14:paraId="55CA7BD7" w14:textId="77777777" w:rsidR="00C92E09" w:rsidRPr="00C92E09" w:rsidRDefault="00C92E09" w:rsidP="00C92E09">
      <w:pPr>
        <w:spacing w:after="160" w:line="259" w:lineRule="auto"/>
        <w:rPr>
          <w:rFonts w:ascii="Arial" w:eastAsia="Calibri" w:hAnsi="Arial" w:cs="Arial"/>
          <w:sz w:val="22"/>
          <w:szCs w:val="22"/>
          <w:lang w:eastAsia="en-US"/>
        </w:rPr>
      </w:pPr>
    </w:p>
    <w:p w14:paraId="53FDD925"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Q4: Do you agree with ESMA’s two-step approach? If not, which alternative should ESMA consider?</w:t>
      </w:r>
    </w:p>
    <w:p w14:paraId="4C804BD0"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&lt;ESMA_QUESTION_FOTF_4&gt;</w:t>
      </w:r>
    </w:p>
    <w:p w14:paraId="70E94F90" w14:textId="77777777" w:rsidR="00C92E09" w:rsidRPr="00C92E09" w:rsidRDefault="00C92E09" w:rsidP="00C92E09">
      <w:pPr>
        <w:spacing w:after="160" w:line="259" w:lineRule="auto"/>
        <w:rPr>
          <w:rFonts w:ascii="Arial" w:eastAsia="Calibri" w:hAnsi="Arial" w:cs="Arial"/>
          <w:sz w:val="22"/>
          <w:szCs w:val="22"/>
          <w:lang w:eastAsia="en-US"/>
        </w:rPr>
      </w:pPr>
      <w:permStart w:id="512113161" w:edGrp="everyone"/>
      <w:r w:rsidRPr="00C92E09">
        <w:rPr>
          <w:rFonts w:ascii="Arial" w:eastAsia="Calibri" w:hAnsi="Arial" w:cs="Arial"/>
          <w:sz w:val="22"/>
          <w:szCs w:val="22"/>
          <w:lang w:eastAsia="en-US"/>
        </w:rPr>
        <w:t>TYPE YOUR TEXT HERE</w:t>
      </w:r>
    </w:p>
    <w:permEnd w:id="512113161"/>
    <w:p w14:paraId="419E41D2"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&lt;ESMA_QUESTION_FOTF_4&gt;</w:t>
      </w:r>
    </w:p>
    <w:p w14:paraId="6F4FEE87" w14:textId="77777777" w:rsidR="00C92E09" w:rsidRPr="00C92E09" w:rsidRDefault="00C92E09" w:rsidP="00C92E09">
      <w:pPr>
        <w:spacing w:after="160" w:line="259" w:lineRule="auto"/>
        <w:rPr>
          <w:rFonts w:ascii="Arial" w:eastAsia="Calibri" w:hAnsi="Arial" w:cs="Arial"/>
          <w:sz w:val="22"/>
          <w:szCs w:val="22"/>
          <w:lang w:eastAsia="en-US"/>
        </w:rPr>
      </w:pPr>
    </w:p>
    <w:p w14:paraId="687E97B1"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 xml:space="preserve">Q5: Do you agree with ESMA’s proposal not to amend the OTF </w:t>
      </w:r>
      <w:proofErr w:type="spellStart"/>
      <w:r w:rsidRPr="00C92E09">
        <w:rPr>
          <w:rFonts w:ascii="Arial" w:hAnsi="Arial" w:cs="Arial"/>
          <w:b/>
          <w:sz w:val="22"/>
          <w:szCs w:val="22"/>
          <w:lang w:val="en-US" w:eastAsia="en-US"/>
        </w:rPr>
        <w:t>authorisation</w:t>
      </w:r>
      <w:proofErr w:type="spellEnd"/>
      <w:r w:rsidRPr="00C92E09">
        <w:rPr>
          <w:rFonts w:ascii="Arial" w:hAnsi="Arial" w:cs="Arial"/>
          <w:b/>
          <w:sz w:val="22"/>
          <w:szCs w:val="22"/>
          <w:lang w:val="en-US" w:eastAsia="en-US"/>
        </w:rPr>
        <w:t xml:space="preserve"> regime and not to exempt smaller entities? If not, based on which criteria should those smaller entities potentially subject to an OTF exemption be identified? </w:t>
      </w:r>
    </w:p>
    <w:p w14:paraId="5B8E5BCF"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&lt;ESMA_QUESTION_FOTF_5&gt;</w:t>
      </w:r>
    </w:p>
    <w:p w14:paraId="7F64ED5C" w14:textId="77777777" w:rsidR="00C92E09" w:rsidRPr="00C92E09" w:rsidRDefault="00C92E09" w:rsidP="00C92E09">
      <w:pPr>
        <w:spacing w:after="160" w:line="259" w:lineRule="auto"/>
        <w:rPr>
          <w:rFonts w:ascii="Arial" w:eastAsia="Calibri" w:hAnsi="Arial" w:cs="Arial"/>
          <w:sz w:val="22"/>
          <w:szCs w:val="22"/>
          <w:lang w:eastAsia="en-US"/>
        </w:rPr>
      </w:pPr>
      <w:permStart w:id="145175905" w:edGrp="everyone"/>
      <w:r w:rsidRPr="00C92E09">
        <w:rPr>
          <w:rFonts w:ascii="Arial" w:eastAsia="Calibri" w:hAnsi="Arial" w:cs="Arial"/>
          <w:sz w:val="22"/>
          <w:szCs w:val="22"/>
          <w:lang w:eastAsia="en-US"/>
        </w:rPr>
        <w:t>TYPE YOUR TEXT HERE</w:t>
      </w:r>
    </w:p>
    <w:permEnd w:id="145175905"/>
    <w:p w14:paraId="5DF2E878"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&lt;ESMA_QUESTION_FOTF_5&gt;</w:t>
      </w:r>
    </w:p>
    <w:p w14:paraId="4ACD1BC9" w14:textId="77777777" w:rsidR="00C92E09" w:rsidRPr="00C92E09" w:rsidRDefault="00C92E09" w:rsidP="00C92E09">
      <w:pPr>
        <w:spacing w:after="160" w:line="259" w:lineRule="auto"/>
        <w:rPr>
          <w:rFonts w:ascii="Arial" w:eastAsia="Calibri" w:hAnsi="Arial" w:cs="Arial"/>
          <w:sz w:val="22"/>
          <w:szCs w:val="22"/>
          <w:lang w:eastAsia="en-US"/>
        </w:rPr>
      </w:pPr>
    </w:p>
    <w:p w14:paraId="39AFBFD8"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lastRenderedPageBreak/>
        <w:t xml:space="preserve">Q6: Which provisions applicable to OTFs are particularly burdensome to apply for less sophisticated firms? Which Level 1 or Level 2 amendments would alleviate this regulatory burden without </w:t>
      </w:r>
      <w:proofErr w:type="spellStart"/>
      <w:r w:rsidRPr="00C92E09">
        <w:rPr>
          <w:rFonts w:ascii="Arial" w:hAnsi="Arial" w:cs="Arial"/>
          <w:b/>
          <w:sz w:val="22"/>
          <w:szCs w:val="22"/>
          <w:lang w:val="en-US" w:eastAsia="en-US"/>
        </w:rPr>
        <w:t>jeopardising</w:t>
      </w:r>
      <w:proofErr w:type="spellEnd"/>
      <w:r w:rsidRPr="00C92E09">
        <w:rPr>
          <w:rFonts w:ascii="Arial" w:hAnsi="Arial" w:cs="Arial"/>
          <w:b/>
          <w:sz w:val="22"/>
          <w:szCs w:val="22"/>
          <w:lang w:val="en-US" w:eastAsia="en-US"/>
        </w:rPr>
        <w:t xml:space="preserve"> the level playing field between OTFs and the convergent application of MiFID II/</w:t>
      </w:r>
      <w:proofErr w:type="spellStart"/>
      <w:r w:rsidRPr="00C92E09">
        <w:rPr>
          <w:rFonts w:ascii="Arial" w:hAnsi="Arial" w:cs="Arial"/>
          <w:b/>
          <w:sz w:val="22"/>
          <w:szCs w:val="22"/>
          <w:lang w:val="en-US" w:eastAsia="en-US"/>
        </w:rPr>
        <w:t>MiFIR</w:t>
      </w:r>
      <w:proofErr w:type="spellEnd"/>
      <w:r w:rsidRPr="00C92E09">
        <w:rPr>
          <w:rFonts w:ascii="Arial" w:hAnsi="Arial" w:cs="Arial"/>
          <w:b/>
          <w:sz w:val="22"/>
          <w:szCs w:val="22"/>
          <w:lang w:val="en-US" w:eastAsia="en-US"/>
        </w:rPr>
        <w:t xml:space="preserve"> rules in the EU?</w:t>
      </w:r>
    </w:p>
    <w:p w14:paraId="265F826F"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&lt;ESMA_QUESTION_FOTF_6&gt;</w:t>
      </w:r>
    </w:p>
    <w:p w14:paraId="391BA24F" w14:textId="77777777" w:rsidR="00C92E09" w:rsidRPr="00C92E09" w:rsidRDefault="00C92E09" w:rsidP="00C92E09">
      <w:pPr>
        <w:spacing w:after="160" w:line="259" w:lineRule="auto"/>
        <w:rPr>
          <w:rFonts w:ascii="Arial" w:eastAsia="Calibri" w:hAnsi="Arial" w:cs="Arial"/>
          <w:sz w:val="22"/>
          <w:szCs w:val="22"/>
          <w:lang w:eastAsia="en-US"/>
        </w:rPr>
      </w:pPr>
      <w:permStart w:id="570434045" w:edGrp="everyone"/>
      <w:r w:rsidRPr="00C92E09">
        <w:rPr>
          <w:rFonts w:ascii="Arial" w:eastAsia="Calibri" w:hAnsi="Arial" w:cs="Arial"/>
          <w:sz w:val="22"/>
          <w:szCs w:val="22"/>
          <w:lang w:eastAsia="en-US"/>
        </w:rPr>
        <w:t>TYPE YOUR TEXT HERE</w:t>
      </w:r>
    </w:p>
    <w:permEnd w:id="570434045"/>
    <w:p w14:paraId="742E7D33"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&lt;ESMA_QUESTION_FOTF_6&gt;</w:t>
      </w:r>
    </w:p>
    <w:p w14:paraId="3685F8D3" w14:textId="77777777" w:rsidR="00C92E09" w:rsidRPr="00C92E09" w:rsidRDefault="00C92E09" w:rsidP="00C92E09">
      <w:pPr>
        <w:spacing w:after="160" w:line="259" w:lineRule="auto"/>
        <w:rPr>
          <w:rFonts w:ascii="Arial" w:eastAsia="Calibri" w:hAnsi="Arial" w:cs="Arial"/>
          <w:sz w:val="22"/>
          <w:szCs w:val="22"/>
          <w:lang w:eastAsia="en-US"/>
        </w:rPr>
      </w:pPr>
    </w:p>
    <w:p w14:paraId="4CA794B0"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Q7: Do you consider that ESMA should publish further guidance on the difference between the operation of an OTF, or other multilateral systems, and other investment services (primarily Reception and Transmission of Orders and Execution of orders on behalf of clients)? If yes, what elements should be considered to differentiate between the operation of multilateral systems and these other investment services?</w:t>
      </w:r>
    </w:p>
    <w:p w14:paraId="53FFFC34"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&lt;ESMA_QUESTION_FOTF_7&gt;</w:t>
      </w:r>
    </w:p>
    <w:p w14:paraId="1E7B2FAF" w14:textId="77777777" w:rsidR="00C92E09" w:rsidRPr="00C92E09" w:rsidRDefault="00C92E09" w:rsidP="00C92E09">
      <w:pPr>
        <w:spacing w:after="160" w:line="259" w:lineRule="auto"/>
        <w:rPr>
          <w:rFonts w:ascii="Arial" w:eastAsia="Calibri" w:hAnsi="Arial" w:cs="Arial"/>
          <w:sz w:val="22"/>
          <w:szCs w:val="22"/>
          <w:lang w:eastAsia="en-US"/>
        </w:rPr>
      </w:pPr>
      <w:permStart w:id="513218818" w:edGrp="everyone"/>
      <w:r w:rsidRPr="00C92E09">
        <w:rPr>
          <w:rFonts w:ascii="Arial" w:eastAsia="Calibri" w:hAnsi="Arial" w:cs="Arial"/>
          <w:sz w:val="22"/>
          <w:szCs w:val="22"/>
          <w:lang w:eastAsia="en-US"/>
        </w:rPr>
        <w:t>TYPE YOUR TEXT HERE</w:t>
      </w:r>
    </w:p>
    <w:permEnd w:id="513218818"/>
    <w:p w14:paraId="76E1096A"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&lt;ESMA_QUESTION_FOTF_7&gt;</w:t>
      </w:r>
    </w:p>
    <w:p w14:paraId="3233143B" w14:textId="77777777" w:rsidR="00C92E09" w:rsidRPr="00C92E09" w:rsidRDefault="00C92E09" w:rsidP="00C92E09">
      <w:pPr>
        <w:spacing w:after="160" w:line="259" w:lineRule="auto"/>
        <w:rPr>
          <w:rFonts w:ascii="Arial" w:eastAsia="Calibri" w:hAnsi="Arial" w:cs="Arial"/>
          <w:sz w:val="22"/>
          <w:szCs w:val="22"/>
          <w:lang w:eastAsia="en-US"/>
        </w:rPr>
      </w:pPr>
    </w:p>
    <w:p w14:paraId="6C9BE47C"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Q8: Do you consider that there are networks of SIs currently operating in such a way that it would in your view qualify as a multilateral system? Please give concrete examples.</w:t>
      </w:r>
    </w:p>
    <w:p w14:paraId="33996D12"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&lt;ESMA_QUESTION_FOTF_8&gt;</w:t>
      </w:r>
    </w:p>
    <w:p w14:paraId="1FFA277A" w14:textId="77777777" w:rsidR="00C92E09" w:rsidRPr="00C92E09" w:rsidRDefault="00C92E09" w:rsidP="00C92E09">
      <w:pPr>
        <w:spacing w:after="160" w:line="259" w:lineRule="auto"/>
        <w:rPr>
          <w:rFonts w:ascii="Arial" w:eastAsia="Calibri" w:hAnsi="Arial" w:cs="Arial"/>
          <w:sz w:val="22"/>
          <w:szCs w:val="22"/>
          <w:lang w:eastAsia="en-US"/>
        </w:rPr>
      </w:pPr>
      <w:permStart w:id="1036202595" w:edGrp="everyone"/>
      <w:r w:rsidRPr="00C92E09">
        <w:rPr>
          <w:rFonts w:ascii="Arial" w:eastAsia="Calibri" w:hAnsi="Arial" w:cs="Arial"/>
          <w:sz w:val="22"/>
          <w:szCs w:val="22"/>
          <w:lang w:eastAsia="en-US"/>
        </w:rPr>
        <w:t>TYPE YOUR TEXT HERE</w:t>
      </w:r>
    </w:p>
    <w:permEnd w:id="1036202595"/>
    <w:p w14:paraId="5AC9484A"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&lt;ESMA_QUESTION_FOTF_8&gt;</w:t>
      </w:r>
    </w:p>
    <w:p w14:paraId="76E717F8" w14:textId="77777777" w:rsidR="00C92E09" w:rsidRPr="00C92E09" w:rsidRDefault="00C92E09" w:rsidP="00C92E09">
      <w:pPr>
        <w:spacing w:after="160" w:line="259" w:lineRule="auto"/>
        <w:rPr>
          <w:rFonts w:ascii="Arial" w:eastAsia="Calibri" w:hAnsi="Arial" w:cs="Arial"/>
          <w:sz w:val="22"/>
          <w:szCs w:val="22"/>
          <w:lang w:eastAsia="en-US"/>
        </w:rPr>
      </w:pPr>
    </w:p>
    <w:p w14:paraId="1A8F842D"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Q9: Do you agree that the line differentiating bilateral and multilateral trading in the context of SIs is sufficiently clear? Do you think there should be a Level 1 amendment?</w:t>
      </w:r>
    </w:p>
    <w:p w14:paraId="0ECE6839"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&lt;ESMA_QUESTION_FOTF_9&gt;</w:t>
      </w:r>
    </w:p>
    <w:p w14:paraId="1F811D30" w14:textId="77777777" w:rsidR="00C92E09" w:rsidRPr="00C92E09" w:rsidRDefault="00C92E09" w:rsidP="00C92E09">
      <w:pPr>
        <w:spacing w:after="160" w:line="259" w:lineRule="auto"/>
        <w:rPr>
          <w:rFonts w:ascii="Arial" w:eastAsia="Calibri" w:hAnsi="Arial" w:cs="Arial"/>
          <w:sz w:val="22"/>
          <w:szCs w:val="22"/>
          <w:lang w:eastAsia="en-US"/>
        </w:rPr>
      </w:pPr>
      <w:permStart w:id="1365582167" w:edGrp="everyone"/>
      <w:r w:rsidRPr="00C92E09">
        <w:rPr>
          <w:rFonts w:ascii="Arial" w:eastAsia="Calibri" w:hAnsi="Arial" w:cs="Arial"/>
          <w:sz w:val="22"/>
          <w:szCs w:val="22"/>
          <w:lang w:eastAsia="en-US"/>
        </w:rPr>
        <w:t>TYPE YOUR TEXT HERE</w:t>
      </w:r>
    </w:p>
    <w:permEnd w:id="1365582167"/>
    <w:p w14:paraId="3749830B"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&lt;ESMA_QUESTION_FOTF_9&gt;</w:t>
      </w:r>
    </w:p>
    <w:p w14:paraId="1A351736" w14:textId="77777777" w:rsidR="00C92E09" w:rsidRPr="00C92E09" w:rsidRDefault="00C92E09" w:rsidP="00C92E09">
      <w:pPr>
        <w:spacing w:after="160" w:line="259" w:lineRule="auto"/>
        <w:rPr>
          <w:rFonts w:ascii="Arial" w:eastAsia="Calibri" w:hAnsi="Arial" w:cs="Arial"/>
          <w:sz w:val="22"/>
          <w:szCs w:val="22"/>
          <w:lang w:eastAsia="en-US"/>
        </w:rPr>
      </w:pPr>
    </w:p>
    <w:p w14:paraId="01C840C6"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 xml:space="preserve">Q10: What are the main characteristics of software providers and how to </w:t>
      </w:r>
      <w:proofErr w:type="spellStart"/>
      <w:r w:rsidRPr="00C92E09">
        <w:rPr>
          <w:rFonts w:ascii="Arial" w:hAnsi="Arial" w:cs="Arial"/>
          <w:b/>
          <w:sz w:val="22"/>
          <w:szCs w:val="22"/>
          <w:lang w:val="en-US" w:eastAsia="en-US"/>
        </w:rPr>
        <w:t>categorise</w:t>
      </w:r>
      <w:proofErr w:type="spellEnd"/>
      <w:r w:rsidRPr="00C92E09">
        <w:rPr>
          <w:rFonts w:ascii="Arial" w:hAnsi="Arial" w:cs="Arial"/>
          <w:b/>
          <w:sz w:val="22"/>
          <w:szCs w:val="22"/>
          <w:lang w:val="en-US" w:eastAsia="en-US"/>
        </w:rPr>
        <w:t xml:space="preserve"> them? Amongst these business models of software providers, which are those that in your view constitute a multilateral system and should be </w:t>
      </w:r>
      <w:proofErr w:type="spellStart"/>
      <w:r w:rsidRPr="00C92E09">
        <w:rPr>
          <w:rFonts w:ascii="Arial" w:hAnsi="Arial" w:cs="Arial"/>
          <w:b/>
          <w:sz w:val="22"/>
          <w:szCs w:val="22"/>
          <w:lang w:val="en-US" w:eastAsia="en-US"/>
        </w:rPr>
        <w:t>authorised</w:t>
      </w:r>
      <w:proofErr w:type="spellEnd"/>
      <w:r w:rsidRPr="00C92E09">
        <w:rPr>
          <w:rFonts w:ascii="Arial" w:hAnsi="Arial" w:cs="Arial"/>
          <w:b/>
          <w:sz w:val="22"/>
          <w:szCs w:val="22"/>
          <w:lang w:val="en-US" w:eastAsia="en-US"/>
        </w:rPr>
        <w:t xml:space="preserve"> as such?</w:t>
      </w:r>
    </w:p>
    <w:p w14:paraId="7A698A59"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&lt;ESMA_QUESTION_FOTF_10&gt;</w:t>
      </w:r>
    </w:p>
    <w:p w14:paraId="3DED6ECC" w14:textId="77777777" w:rsidR="00C92E09" w:rsidRPr="00C92E09" w:rsidRDefault="00C92E09" w:rsidP="00C92E09">
      <w:pPr>
        <w:spacing w:after="160" w:line="259" w:lineRule="auto"/>
        <w:rPr>
          <w:rFonts w:ascii="Arial" w:eastAsia="Calibri" w:hAnsi="Arial" w:cs="Arial"/>
          <w:sz w:val="22"/>
          <w:szCs w:val="22"/>
          <w:lang w:eastAsia="en-US"/>
        </w:rPr>
      </w:pPr>
      <w:permStart w:id="1941981821" w:edGrp="everyone"/>
      <w:r w:rsidRPr="00C92E09">
        <w:rPr>
          <w:rFonts w:ascii="Arial" w:eastAsia="Calibri" w:hAnsi="Arial" w:cs="Arial"/>
          <w:sz w:val="22"/>
          <w:szCs w:val="22"/>
          <w:lang w:eastAsia="en-US"/>
        </w:rPr>
        <w:t>TYPE YOUR TEXT HERE</w:t>
      </w:r>
    </w:p>
    <w:permEnd w:id="1941981821"/>
    <w:p w14:paraId="58C05941"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lastRenderedPageBreak/>
        <w:t>&lt;ESMA_QUESTION_FOTF_10&gt;</w:t>
      </w:r>
    </w:p>
    <w:p w14:paraId="662D07F3" w14:textId="77777777" w:rsidR="00C92E09" w:rsidRPr="00C92E09" w:rsidRDefault="00C92E09" w:rsidP="00C92E09">
      <w:pPr>
        <w:spacing w:after="160" w:line="259" w:lineRule="auto"/>
        <w:rPr>
          <w:rFonts w:ascii="Arial" w:eastAsia="Calibri" w:hAnsi="Arial" w:cs="Arial"/>
          <w:sz w:val="22"/>
          <w:szCs w:val="22"/>
          <w:lang w:eastAsia="en-US"/>
        </w:rPr>
      </w:pPr>
    </w:p>
    <w:p w14:paraId="6896E059"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 xml:space="preserve">Q11: Do you agree with the approach suggested by ESMA regarding software providers that pre-arranged transactions </w:t>
      </w:r>
      <w:proofErr w:type="spellStart"/>
      <w:r w:rsidRPr="00C92E09">
        <w:rPr>
          <w:rFonts w:ascii="Arial" w:hAnsi="Arial" w:cs="Arial"/>
          <w:b/>
          <w:sz w:val="22"/>
          <w:szCs w:val="22"/>
          <w:lang w:val="en-US" w:eastAsia="en-US"/>
        </w:rPr>
        <w:t>formalised</w:t>
      </w:r>
      <w:proofErr w:type="spellEnd"/>
      <w:r w:rsidRPr="00C92E09">
        <w:rPr>
          <w:rFonts w:ascii="Arial" w:hAnsi="Arial" w:cs="Arial"/>
          <w:b/>
          <w:sz w:val="22"/>
          <w:szCs w:val="22"/>
          <w:lang w:val="en-US" w:eastAsia="en-US"/>
        </w:rPr>
        <w:t xml:space="preserve"> on other </w:t>
      </w:r>
      <w:proofErr w:type="spellStart"/>
      <w:r w:rsidRPr="00C92E09">
        <w:rPr>
          <w:rFonts w:ascii="Arial" w:hAnsi="Arial" w:cs="Arial"/>
          <w:b/>
          <w:sz w:val="22"/>
          <w:szCs w:val="22"/>
          <w:lang w:val="en-US" w:eastAsia="en-US"/>
        </w:rPr>
        <w:t>authorised</w:t>
      </w:r>
      <w:proofErr w:type="spellEnd"/>
      <w:r w:rsidRPr="00C92E09">
        <w:rPr>
          <w:rFonts w:ascii="Arial" w:hAnsi="Arial" w:cs="Arial"/>
          <w:b/>
          <w:sz w:val="22"/>
          <w:szCs w:val="22"/>
          <w:lang w:val="en-US" w:eastAsia="en-US"/>
        </w:rPr>
        <w:t xml:space="preserve"> trading venues? Do you consider that this approach is sufficient to ensure a level playing field or do you think that ESMA should provide further clarifications or propose specific Level 1 amendments, and if so, which ones?</w:t>
      </w:r>
    </w:p>
    <w:p w14:paraId="7F29A5D2"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&lt;ESMA_QUESTION_FOTF_11&gt;</w:t>
      </w:r>
    </w:p>
    <w:p w14:paraId="7BCB7447" w14:textId="77777777" w:rsidR="00C92E09" w:rsidRPr="00C92E09" w:rsidRDefault="00C92E09" w:rsidP="00C92E09">
      <w:pPr>
        <w:spacing w:after="160" w:line="259" w:lineRule="auto"/>
        <w:rPr>
          <w:rFonts w:ascii="Arial" w:eastAsia="Calibri" w:hAnsi="Arial" w:cs="Arial"/>
          <w:sz w:val="22"/>
          <w:szCs w:val="22"/>
          <w:lang w:eastAsia="en-US"/>
        </w:rPr>
      </w:pPr>
      <w:permStart w:id="1114264616" w:edGrp="everyone"/>
      <w:r w:rsidRPr="00C92E09">
        <w:rPr>
          <w:rFonts w:ascii="Arial" w:eastAsia="Calibri" w:hAnsi="Arial" w:cs="Arial"/>
          <w:sz w:val="22"/>
          <w:szCs w:val="22"/>
          <w:lang w:eastAsia="en-US"/>
        </w:rPr>
        <w:t>TYPE YOUR TEXT HERE</w:t>
      </w:r>
    </w:p>
    <w:permEnd w:id="1114264616"/>
    <w:p w14:paraId="4738C5E6"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&lt;ESMA_QUESTION_FOTF_11&gt;</w:t>
      </w:r>
    </w:p>
    <w:p w14:paraId="680CD701" w14:textId="77777777" w:rsidR="00C92E09" w:rsidRPr="00C92E09" w:rsidRDefault="00C92E09" w:rsidP="00C92E09">
      <w:pPr>
        <w:spacing w:after="160" w:line="259" w:lineRule="auto"/>
        <w:rPr>
          <w:rFonts w:ascii="Arial" w:eastAsia="Calibri" w:hAnsi="Arial" w:cs="Arial"/>
          <w:sz w:val="22"/>
          <w:szCs w:val="22"/>
          <w:lang w:eastAsia="en-US"/>
        </w:rPr>
      </w:pPr>
    </w:p>
    <w:p w14:paraId="4FA12205"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Q12: Do you agree with the principles suggested by ESMA to identify a bulletin board? If not, please elaborate. Do you agree to amend Level 1 to include a definition of bulletin board?</w:t>
      </w:r>
    </w:p>
    <w:p w14:paraId="73A2FFCA"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&lt;ESMA_QUESTION_FOTF_12&gt;</w:t>
      </w:r>
    </w:p>
    <w:p w14:paraId="4F3BF0C0" w14:textId="77777777" w:rsidR="00C92E09" w:rsidRPr="00C92E09" w:rsidRDefault="00C92E09" w:rsidP="00C92E09">
      <w:pPr>
        <w:spacing w:after="160" w:line="259" w:lineRule="auto"/>
        <w:rPr>
          <w:rFonts w:ascii="Arial" w:eastAsia="Calibri" w:hAnsi="Arial" w:cs="Arial"/>
          <w:sz w:val="22"/>
          <w:szCs w:val="22"/>
          <w:lang w:eastAsia="en-US"/>
        </w:rPr>
      </w:pPr>
      <w:permStart w:id="233254254" w:edGrp="everyone"/>
      <w:r w:rsidRPr="00C92E09">
        <w:rPr>
          <w:rFonts w:ascii="Arial" w:eastAsia="Calibri" w:hAnsi="Arial" w:cs="Arial"/>
          <w:sz w:val="22"/>
          <w:szCs w:val="22"/>
          <w:lang w:eastAsia="en-US"/>
        </w:rPr>
        <w:t>TYPE YOUR TEXT HERE</w:t>
      </w:r>
    </w:p>
    <w:permEnd w:id="233254254"/>
    <w:p w14:paraId="498FE611"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&lt;ESMA_QUESTION_FOTF_12&gt;</w:t>
      </w:r>
    </w:p>
    <w:p w14:paraId="3079FEBB" w14:textId="77777777" w:rsidR="00C92E09" w:rsidRPr="00C92E09" w:rsidRDefault="00C92E09" w:rsidP="00C92E09">
      <w:pPr>
        <w:spacing w:after="160" w:line="259" w:lineRule="auto"/>
        <w:rPr>
          <w:rFonts w:ascii="Arial" w:eastAsia="Calibri" w:hAnsi="Arial" w:cs="Arial"/>
          <w:sz w:val="22"/>
          <w:szCs w:val="22"/>
          <w:lang w:eastAsia="en-US"/>
        </w:rPr>
      </w:pPr>
    </w:p>
    <w:p w14:paraId="532E1CA1"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Q13: Are you aware of any facility operating as a bulletin board that would not comply with the principles identified above?</w:t>
      </w:r>
    </w:p>
    <w:p w14:paraId="2B0D3E62"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&lt;ESMA_QUESTION_FOTF_13&gt;</w:t>
      </w:r>
    </w:p>
    <w:p w14:paraId="361EECAD" w14:textId="77777777" w:rsidR="00C92E09" w:rsidRPr="00C92E09" w:rsidRDefault="00C92E09" w:rsidP="00C92E09">
      <w:pPr>
        <w:spacing w:after="160" w:line="259" w:lineRule="auto"/>
        <w:rPr>
          <w:rFonts w:ascii="Arial" w:eastAsia="Calibri" w:hAnsi="Arial" w:cs="Arial"/>
          <w:sz w:val="22"/>
          <w:szCs w:val="22"/>
          <w:lang w:eastAsia="en-US"/>
        </w:rPr>
      </w:pPr>
      <w:permStart w:id="535432319" w:edGrp="everyone"/>
      <w:r w:rsidRPr="00C92E09">
        <w:rPr>
          <w:rFonts w:ascii="Arial" w:eastAsia="Calibri" w:hAnsi="Arial" w:cs="Arial"/>
          <w:sz w:val="22"/>
          <w:szCs w:val="22"/>
          <w:lang w:eastAsia="en-US"/>
        </w:rPr>
        <w:t>TYPE YOUR TEXT HERE</w:t>
      </w:r>
    </w:p>
    <w:permEnd w:id="535432319"/>
    <w:p w14:paraId="5B6A6FBA"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&lt;ESMA_QUESTION_FOTF_13&gt;</w:t>
      </w:r>
    </w:p>
    <w:p w14:paraId="1D4D2C55" w14:textId="77777777" w:rsidR="00C92E09" w:rsidRPr="00C92E09" w:rsidRDefault="00C92E09" w:rsidP="00C92E09">
      <w:pPr>
        <w:spacing w:after="160" w:line="259" w:lineRule="auto"/>
        <w:rPr>
          <w:rFonts w:ascii="Arial" w:eastAsia="Calibri" w:hAnsi="Arial" w:cs="Arial"/>
          <w:sz w:val="22"/>
          <w:szCs w:val="22"/>
          <w:lang w:eastAsia="en-US"/>
        </w:rPr>
      </w:pPr>
    </w:p>
    <w:p w14:paraId="34AA72B9"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 xml:space="preserve">Q14: Market participants that currently operate such systems are invited to share more detailed information on their crossing systems (scale of the activity, geographical coverage, instruments concerned, </w:t>
      </w:r>
      <w:proofErr w:type="spellStart"/>
      <w:r w:rsidRPr="00C92E09">
        <w:rPr>
          <w:rFonts w:ascii="Arial" w:hAnsi="Arial" w:cs="Arial"/>
          <w:b/>
          <w:sz w:val="22"/>
          <w:szCs w:val="22"/>
          <w:lang w:val="en-US" w:eastAsia="en-US"/>
        </w:rPr>
        <w:t>etc</w:t>
      </w:r>
      <w:proofErr w:type="spellEnd"/>
      <w:r w:rsidRPr="00C92E09">
        <w:rPr>
          <w:rFonts w:ascii="Arial" w:hAnsi="Arial" w:cs="Arial"/>
          <w:b/>
          <w:sz w:val="22"/>
          <w:szCs w:val="22"/>
          <w:lang w:val="en-US" w:eastAsia="en-US"/>
        </w:rPr>
        <w:t>…), providing examples of such platforms and describing how much costs &amp; fees are saved this way as opposed to executing the relevant transactions via brokers or trading venues.</w:t>
      </w:r>
    </w:p>
    <w:p w14:paraId="0A0005BE"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&lt;ESMA_QUESTION_FOTF_14&gt;</w:t>
      </w:r>
    </w:p>
    <w:p w14:paraId="1EDFBB0D" w14:textId="77777777" w:rsidR="00891E23" w:rsidRPr="00E21F80" w:rsidRDefault="00891E23" w:rsidP="00891E23">
      <w:pPr>
        <w:jc w:val="both"/>
        <w:rPr>
          <w:rFonts w:ascii="Open Sans" w:hAnsi="Open Sans" w:cs="Open Sans"/>
          <w:sz w:val="20"/>
          <w:szCs w:val="20"/>
        </w:rPr>
      </w:pPr>
      <w:r w:rsidRPr="00E21F80">
        <w:rPr>
          <w:rFonts w:ascii="Open Sans" w:hAnsi="Open Sans" w:cs="Open Sans"/>
          <w:sz w:val="20"/>
          <w:szCs w:val="20"/>
        </w:rPr>
        <w:t xml:space="preserve">Many large investment managers employ the technique of centrally managing trading flow of individual funds and accounts to reduce execution costs for investors. This might entail combining all trading instructions centrally, identifying which trades can be crossed between funds, and then executing all remaining trades on the market. As ESMA notes, the crossing price is typically based on an </w:t>
      </w:r>
      <w:proofErr w:type="gramStart"/>
      <w:r w:rsidRPr="00E21F80">
        <w:rPr>
          <w:rFonts w:ascii="Open Sans" w:hAnsi="Open Sans" w:cs="Open Sans"/>
          <w:sz w:val="20"/>
          <w:szCs w:val="20"/>
        </w:rPr>
        <w:t>externally-provided</w:t>
      </w:r>
      <w:proofErr w:type="gramEnd"/>
      <w:r w:rsidRPr="00E21F80">
        <w:rPr>
          <w:rFonts w:ascii="Open Sans" w:hAnsi="Open Sans" w:cs="Open Sans"/>
          <w:sz w:val="20"/>
          <w:szCs w:val="20"/>
        </w:rPr>
        <w:t xml:space="preserve"> mid-price with zero commission.  Such crossing can reduce the need to execute with external counterparties, saving significant execution costs for investors and thereby enhancing return potential.  Crossing practices are typically explained to investors prior to the commencement of the investment mandate to ensure that they understand the controls that are in place to achieve consistency and fairness across funds and accounts. </w:t>
      </w:r>
    </w:p>
    <w:p w14:paraId="2D80129D"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&lt;ESMA_QUESTION_FOTF_14&gt;</w:t>
      </w:r>
    </w:p>
    <w:p w14:paraId="2556E45B" w14:textId="77777777" w:rsidR="00C92E09" w:rsidRPr="00C92E09" w:rsidRDefault="00C92E09" w:rsidP="00C92E09">
      <w:pPr>
        <w:spacing w:after="160" w:line="259" w:lineRule="auto"/>
        <w:rPr>
          <w:rFonts w:ascii="Arial" w:eastAsia="Calibri" w:hAnsi="Arial" w:cs="Arial"/>
          <w:sz w:val="22"/>
          <w:szCs w:val="22"/>
          <w:lang w:eastAsia="en-US"/>
        </w:rPr>
      </w:pPr>
    </w:p>
    <w:p w14:paraId="1183504D"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Q15: Do you consider that internal crossing systems allowing different fund managers within the same group to transact between themselves should be in scope of MiFID II or regarded as an investment management function covered under the AIFMD and UCITS? Please explain. In your view, should the regulatory treatment of these internal crossing system be clarified via a Level 1 change?</w:t>
      </w:r>
    </w:p>
    <w:p w14:paraId="75AC5A42"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&lt;ESMA_QUESTION_FOTF_15&gt;</w:t>
      </w:r>
    </w:p>
    <w:p w14:paraId="093A2A89" w14:textId="77777777" w:rsidR="00891E23" w:rsidRPr="00E21F80" w:rsidRDefault="00891E23" w:rsidP="00891E23">
      <w:pPr>
        <w:jc w:val="both"/>
        <w:rPr>
          <w:rFonts w:ascii="Open Sans" w:hAnsi="Open Sans" w:cs="Open Sans"/>
          <w:sz w:val="20"/>
          <w:szCs w:val="20"/>
        </w:rPr>
      </w:pPr>
      <w:r w:rsidRPr="00E21F80">
        <w:rPr>
          <w:rFonts w:ascii="Open Sans" w:hAnsi="Open Sans" w:cs="Open Sans"/>
          <w:sz w:val="20"/>
          <w:szCs w:val="20"/>
        </w:rPr>
        <w:t xml:space="preserve">We do not believe this activity needs to be addressed further, given adequate controls are already in place to ensure that funds/accounts are treated in a consistent and fair way. We would be concerned at any move to restrict this practice through regulation, given that investors </w:t>
      </w:r>
      <w:r>
        <w:rPr>
          <w:rFonts w:ascii="Open Sans" w:hAnsi="Open Sans" w:cs="Open Sans"/>
          <w:sz w:val="20"/>
          <w:szCs w:val="20"/>
        </w:rPr>
        <w:t xml:space="preserve">will ultimately end up carrying these additional costs </w:t>
      </w:r>
      <w:r w:rsidRPr="00E21F80">
        <w:rPr>
          <w:rFonts w:ascii="Open Sans" w:hAnsi="Open Sans" w:cs="Open Sans"/>
          <w:sz w:val="20"/>
          <w:szCs w:val="20"/>
        </w:rPr>
        <w:t xml:space="preserve">without providing any meaningful improvement in investor protection. </w:t>
      </w:r>
    </w:p>
    <w:p w14:paraId="2020FE8C" w14:textId="77777777" w:rsidR="00C92E09" w:rsidRPr="00C92E09" w:rsidRDefault="00C92E09" w:rsidP="00C92E09">
      <w:pPr>
        <w:spacing w:after="160" w:line="259" w:lineRule="auto"/>
        <w:rPr>
          <w:rFonts w:ascii="Arial" w:eastAsia="Calibri" w:hAnsi="Arial" w:cs="Arial"/>
          <w:sz w:val="22"/>
          <w:szCs w:val="22"/>
          <w:lang w:eastAsia="en-US"/>
        </w:rPr>
      </w:pPr>
    </w:p>
    <w:p w14:paraId="2CD20977"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Q16: Do you agree with the interpretation provided by ESMA regarding how discretion should be applied and do you think the concept of discretion should be further clarified?</w:t>
      </w:r>
    </w:p>
    <w:p w14:paraId="10C1F473"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&lt;ESMA_QUESTION_FOTF_16&gt;</w:t>
      </w:r>
    </w:p>
    <w:p w14:paraId="7BCB8790" w14:textId="77777777" w:rsidR="00C92E09" w:rsidRPr="00C92E09" w:rsidRDefault="00C92E09" w:rsidP="00C92E09">
      <w:pPr>
        <w:spacing w:after="160" w:line="259" w:lineRule="auto"/>
        <w:rPr>
          <w:rFonts w:ascii="Arial" w:eastAsia="Calibri" w:hAnsi="Arial" w:cs="Arial"/>
          <w:sz w:val="22"/>
          <w:szCs w:val="22"/>
          <w:lang w:eastAsia="en-US"/>
        </w:rPr>
      </w:pPr>
      <w:permStart w:id="386081243" w:edGrp="everyone"/>
      <w:r w:rsidRPr="00C92E09">
        <w:rPr>
          <w:rFonts w:ascii="Arial" w:eastAsia="Calibri" w:hAnsi="Arial" w:cs="Arial"/>
          <w:sz w:val="22"/>
          <w:szCs w:val="22"/>
          <w:lang w:eastAsia="en-US"/>
        </w:rPr>
        <w:t>TYPE YOUR TEXT HERE</w:t>
      </w:r>
    </w:p>
    <w:permEnd w:id="386081243"/>
    <w:p w14:paraId="4A1C8A76"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&lt;ESMA_QUESTION_FOTF_16&gt;</w:t>
      </w:r>
    </w:p>
    <w:p w14:paraId="43F8A11E" w14:textId="77777777" w:rsidR="00C92E09" w:rsidRPr="00C92E09" w:rsidRDefault="00C92E09" w:rsidP="00C92E09">
      <w:pPr>
        <w:spacing w:after="160" w:line="259" w:lineRule="auto"/>
        <w:rPr>
          <w:rFonts w:ascii="Arial" w:eastAsia="Calibri" w:hAnsi="Arial" w:cs="Arial"/>
          <w:sz w:val="22"/>
          <w:szCs w:val="22"/>
          <w:lang w:eastAsia="en-US"/>
        </w:rPr>
      </w:pPr>
    </w:p>
    <w:p w14:paraId="3449C3FB"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Q17: For OTF operators: Do you apply discretion predominantly in placement of orders or in execution of orders? Does this depend on the type of trading system you operate? Please explain.</w:t>
      </w:r>
    </w:p>
    <w:p w14:paraId="0CF043FC"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&lt;ESMA_QUESTION_FOTF_17&gt;</w:t>
      </w:r>
    </w:p>
    <w:p w14:paraId="786CDF2E" w14:textId="77777777" w:rsidR="00C92E09" w:rsidRPr="00C92E09" w:rsidRDefault="00C92E09" w:rsidP="00C92E09">
      <w:pPr>
        <w:spacing w:after="160" w:line="259" w:lineRule="auto"/>
        <w:rPr>
          <w:rFonts w:ascii="Arial" w:eastAsia="Calibri" w:hAnsi="Arial" w:cs="Arial"/>
          <w:sz w:val="22"/>
          <w:szCs w:val="22"/>
          <w:lang w:eastAsia="en-US"/>
        </w:rPr>
      </w:pPr>
      <w:permStart w:id="1621327859" w:edGrp="everyone"/>
      <w:r w:rsidRPr="00C92E09">
        <w:rPr>
          <w:rFonts w:ascii="Arial" w:eastAsia="Calibri" w:hAnsi="Arial" w:cs="Arial"/>
          <w:sz w:val="22"/>
          <w:szCs w:val="22"/>
          <w:lang w:eastAsia="en-US"/>
        </w:rPr>
        <w:t>TYPE YOUR TEXT HERE</w:t>
      </w:r>
    </w:p>
    <w:permEnd w:id="1621327859"/>
    <w:p w14:paraId="03BAD03D"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&lt;ESMA_QUESTION_FOTF_17&gt;</w:t>
      </w:r>
    </w:p>
    <w:p w14:paraId="30D3769F" w14:textId="77777777" w:rsidR="00C92E09" w:rsidRPr="00C92E09" w:rsidRDefault="00C92E09" w:rsidP="00C92E09">
      <w:pPr>
        <w:spacing w:after="160" w:line="259" w:lineRule="auto"/>
        <w:rPr>
          <w:rFonts w:ascii="Arial" w:eastAsia="Calibri" w:hAnsi="Arial" w:cs="Arial"/>
          <w:sz w:val="22"/>
          <w:szCs w:val="22"/>
          <w:lang w:eastAsia="en-US"/>
        </w:rPr>
      </w:pPr>
    </w:p>
    <w:p w14:paraId="3B7A9006"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Q18: For OTF clients: Do you face any issue in the way OTF operators exercise discretion for order placement and order execution? If so, please explain. Does it appear to be used regularly in practice by OTF operators?</w:t>
      </w:r>
    </w:p>
    <w:p w14:paraId="67F3FCFC"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&lt;ESMA_QUESTION_FOTF_18&gt;</w:t>
      </w:r>
    </w:p>
    <w:p w14:paraId="163D4257" w14:textId="77777777" w:rsidR="00C92E09" w:rsidRPr="00C92E09" w:rsidRDefault="00C92E09" w:rsidP="00C92E09">
      <w:pPr>
        <w:spacing w:after="160" w:line="259" w:lineRule="auto"/>
        <w:rPr>
          <w:rFonts w:ascii="Arial" w:eastAsia="Calibri" w:hAnsi="Arial" w:cs="Arial"/>
          <w:sz w:val="22"/>
          <w:szCs w:val="22"/>
          <w:lang w:eastAsia="en-US"/>
        </w:rPr>
      </w:pPr>
      <w:permStart w:id="1910249455" w:edGrp="everyone"/>
      <w:r w:rsidRPr="00C92E09">
        <w:rPr>
          <w:rFonts w:ascii="Arial" w:eastAsia="Calibri" w:hAnsi="Arial" w:cs="Arial"/>
          <w:sz w:val="22"/>
          <w:szCs w:val="22"/>
          <w:lang w:eastAsia="en-US"/>
        </w:rPr>
        <w:t>TYPE YOUR TEXT HERE</w:t>
      </w:r>
    </w:p>
    <w:permEnd w:id="1910249455"/>
    <w:p w14:paraId="4726C192"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&lt;ESMA_QUESTION_FOTF_18&gt;</w:t>
      </w:r>
    </w:p>
    <w:p w14:paraId="34DCE032" w14:textId="77777777" w:rsidR="00C92E09" w:rsidRPr="00C92E09" w:rsidRDefault="00C92E09" w:rsidP="00C92E09">
      <w:pPr>
        <w:spacing w:after="160" w:line="259" w:lineRule="auto"/>
        <w:rPr>
          <w:rFonts w:ascii="Arial" w:eastAsia="Calibri" w:hAnsi="Arial" w:cs="Arial"/>
          <w:sz w:val="22"/>
          <w:szCs w:val="22"/>
          <w:lang w:eastAsia="en-US"/>
        </w:rPr>
      </w:pPr>
    </w:p>
    <w:p w14:paraId="1891B60F"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Q19: Do you think ESMA should clarify any aspect in relation to MPT or that any specific measure in relation to MPT shall be recommended?</w:t>
      </w:r>
    </w:p>
    <w:p w14:paraId="29021366"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&lt;ESMA_QUESTION_FOTF_19&gt;</w:t>
      </w:r>
    </w:p>
    <w:p w14:paraId="4FAF0180" w14:textId="77777777" w:rsidR="00C92E09" w:rsidRPr="00C92E09" w:rsidRDefault="00C92E09" w:rsidP="00C92E09">
      <w:pPr>
        <w:spacing w:after="160" w:line="259" w:lineRule="auto"/>
        <w:rPr>
          <w:rFonts w:ascii="Arial" w:eastAsia="Calibri" w:hAnsi="Arial" w:cs="Arial"/>
          <w:sz w:val="22"/>
          <w:szCs w:val="22"/>
          <w:lang w:eastAsia="en-US"/>
        </w:rPr>
      </w:pPr>
      <w:permStart w:id="752047120" w:edGrp="everyone"/>
      <w:r w:rsidRPr="00C92E09">
        <w:rPr>
          <w:rFonts w:ascii="Arial" w:eastAsia="Calibri" w:hAnsi="Arial" w:cs="Arial"/>
          <w:sz w:val="22"/>
          <w:szCs w:val="22"/>
          <w:lang w:eastAsia="en-US"/>
        </w:rPr>
        <w:t>TYPE YOUR TEXT HERE</w:t>
      </w:r>
    </w:p>
    <w:permEnd w:id="752047120"/>
    <w:p w14:paraId="07D9765A"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&lt;ESMA_QUESTION_FOTF_19&gt;</w:t>
      </w:r>
    </w:p>
    <w:p w14:paraId="3C9E0EEC" w14:textId="77777777" w:rsidR="00C92E09" w:rsidRPr="00C92E09" w:rsidRDefault="00C92E09" w:rsidP="00C92E09">
      <w:pPr>
        <w:spacing w:after="160" w:line="259" w:lineRule="auto"/>
        <w:rPr>
          <w:rFonts w:ascii="Arial" w:eastAsia="Calibri" w:hAnsi="Arial" w:cs="Arial"/>
          <w:sz w:val="22"/>
          <w:szCs w:val="22"/>
          <w:lang w:eastAsia="en-US"/>
        </w:rPr>
      </w:pPr>
    </w:p>
    <w:p w14:paraId="16AF3E5E"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Q20: In your view what is the difference between MPT and riskless principal trading and should this difference be clarified in Level 1?. In addition, what, in your view, incentivizes a firm to engage in MPT rather than in agency cross trades (i.e. trades where a broker arranges transactions between two of its clients but without interposing itself)?</w:t>
      </w:r>
    </w:p>
    <w:p w14:paraId="5BF84C53"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&lt;ESMA_QUESTION_FOTF_20&gt;</w:t>
      </w:r>
    </w:p>
    <w:p w14:paraId="5F95047C" w14:textId="77777777" w:rsidR="00C92E09" w:rsidRPr="00C92E09" w:rsidRDefault="00C92E09" w:rsidP="00C92E09">
      <w:pPr>
        <w:spacing w:after="160" w:line="259" w:lineRule="auto"/>
        <w:rPr>
          <w:rFonts w:ascii="Arial" w:eastAsia="Calibri" w:hAnsi="Arial" w:cs="Arial"/>
          <w:sz w:val="22"/>
          <w:szCs w:val="22"/>
          <w:lang w:eastAsia="en-US"/>
        </w:rPr>
      </w:pPr>
      <w:permStart w:id="329991609" w:edGrp="everyone"/>
      <w:r w:rsidRPr="00C92E09">
        <w:rPr>
          <w:rFonts w:ascii="Arial" w:eastAsia="Calibri" w:hAnsi="Arial" w:cs="Arial"/>
          <w:sz w:val="22"/>
          <w:szCs w:val="22"/>
          <w:lang w:eastAsia="en-US"/>
        </w:rPr>
        <w:t>TYPE YOUR TEXT HERE</w:t>
      </w:r>
    </w:p>
    <w:permEnd w:id="329991609"/>
    <w:p w14:paraId="72D9FE4F"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&lt;ESMA_QUESTION_FOTF_20&gt;</w:t>
      </w:r>
    </w:p>
    <w:p w14:paraId="2FFE00CE" w14:textId="77777777" w:rsidR="00C92E09" w:rsidRPr="00C92E09" w:rsidRDefault="00C92E09" w:rsidP="00C92E09">
      <w:pPr>
        <w:spacing w:after="160" w:line="259" w:lineRule="auto"/>
        <w:rPr>
          <w:rFonts w:ascii="Arial" w:eastAsia="Calibri" w:hAnsi="Arial" w:cs="Arial"/>
          <w:sz w:val="22"/>
          <w:szCs w:val="22"/>
          <w:lang w:eastAsia="en-US"/>
        </w:rPr>
      </w:pPr>
    </w:p>
    <w:p w14:paraId="3E71AC16"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 xml:space="preserve">Q21: Do you agree with ESMA’s proposal to clarify that the prohibition of investment firms or market operators operating an MTF to execute client orders against proprietary capital or to engage in matched principal trading only applies to the MTF they operate, in line with the same wording as applicable to regulated markets? </w:t>
      </w:r>
    </w:p>
    <w:p w14:paraId="29E3AC3F"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&lt;ESMA_QUESTION_FOTF_21&gt;</w:t>
      </w:r>
    </w:p>
    <w:p w14:paraId="1E53C814" w14:textId="2985650D" w:rsidR="00C92E09" w:rsidRPr="00C92E09" w:rsidRDefault="00C92E09" w:rsidP="00C92E09">
      <w:pPr>
        <w:spacing w:after="160" w:line="259" w:lineRule="auto"/>
        <w:rPr>
          <w:rFonts w:ascii="Arial" w:eastAsia="Calibri" w:hAnsi="Arial" w:cs="Arial"/>
          <w:sz w:val="22"/>
          <w:szCs w:val="22"/>
          <w:lang w:eastAsia="en-US"/>
        </w:rPr>
      </w:pPr>
      <w:permStart w:id="2095270936" w:edGrp="everyone"/>
      <w:r w:rsidRPr="00C92E09">
        <w:rPr>
          <w:rFonts w:ascii="Arial" w:eastAsia="Calibri" w:hAnsi="Arial" w:cs="Arial"/>
          <w:sz w:val="22"/>
          <w:szCs w:val="22"/>
          <w:lang w:eastAsia="en-US"/>
        </w:rPr>
        <w:t>TYPE YOUR TEXT HERE</w:t>
      </w:r>
    </w:p>
    <w:permEnd w:id="2095270936"/>
    <w:p w14:paraId="0F2F5CEB"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&lt;ESMA_QUESTION_FOTF_21&gt;</w:t>
      </w:r>
    </w:p>
    <w:p w14:paraId="0FF02D24" w14:textId="77777777" w:rsidR="002156A3" w:rsidRDefault="002156A3" w:rsidP="00C1698A">
      <w:pPr>
        <w:spacing w:line="276" w:lineRule="auto"/>
        <w:rPr>
          <w:rFonts w:asciiTheme="minorHAnsi" w:hAnsiTheme="minorHAnsi" w:cstheme="minorHAnsi"/>
          <w:b/>
          <w:sz w:val="28"/>
          <w:szCs w:val="28"/>
        </w:rPr>
      </w:pPr>
    </w:p>
    <w:sectPr w:rsidR="002156A3" w:rsidSect="00C85C8B">
      <w:headerReference w:type="default" r:id="rId22"/>
      <w:footerReference w:type="default" r:id="rId2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7BA375" w14:textId="77777777" w:rsidR="00F15265" w:rsidRDefault="00F15265" w:rsidP="007E7997">
      <w:r>
        <w:separator/>
      </w:r>
    </w:p>
  </w:endnote>
  <w:endnote w:type="continuationSeparator" w:id="0">
    <w:p w14:paraId="6946E687" w14:textId="77777777" w:rsidR="00F15265" w:rsidRDefault="00F15265" w:rsidP="007E7997">
      <w:r>
        <w:continuationSeparator/>
      </w:r>
    </w:p>
  </w:endnote>
  <w:endnote w:type="continuationNotice" w:id="1">
    <w:p w14:paraId="7F8B85BF" w14:textId="77777777" w:rsidR="00F15265" w:rsidRDefault="00F152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Open Sans">
    <w:panose1 w:val="00000500000000000000"/>
    <w:charset w:val="00"/>
    <w:family w:val="auto"/>
    <w:pitch w:val="variable"/>
    <w:sig w:usb0="20000A87" w:usb1="40000000"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BD5B4E" w14:textId="77777777" w:rsidR="00E824DB" w:rsidRDefault="00E824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44752671"/>
      <w:docPartObj>
        <w:docPartGallery w:val="Page Numbers (Bottom of Page)"/>
        <w:docPartUnique/>
      </w:docPartObj>
    </w:sdtPr>
    <w:sdtEndPr>
      <w:rPr>
        <w:noProof/>
      </w:rPr>
    </w:sdtEndPr>
    <w:sdtContent>
      <w:p w14:paraId="0CF5505D" w14:textId="212D7D4F" w:rsidR="00E36813" w:rsidRDefault="00E36813">
        <w:pPr>
          <w:pStyle w:val="Footer"/>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2F3915" w14:textId="7CC2FC07" w:rsidR="00E36813" w:rsidRDefault="00E36813" w:rsidP="007A160F">
    <w:pPr>
      <w:pStyle w:val="Footer"/>
    </w:pPr>
    <w:r>
      <w:rPr>
        <w:rFonts w:asciiTheme="majorHAnsi" w:hAnsiTheme="majorHAnsi"/>
        <w:color w:val="FFFFFF" w:themeColor="background1"/>
      </w:rPr>
      <w:tab/>
    </w:r>
    <w:r>
      <w:rPr>
        <w:rFonts w:asciiTheme="majorHAnsi" w:hAnsiTheme="majorHAnsi"/>
        <w:color w:val="FFFFFF" w:themeColor="background1"/>
      </w:rPr>
      <w:tab/>
    </w:r>
    <w:r w:rsidR="00C92E09">
      <w:rPr>
        <w:rFonts w:asciiTheme="majorHAnsi" w:hAnsiTheme="majorHAnsi"/>
        <w:color w:val="FFFFFF" w:themeColor="background1"/>
      </w:rPr>
      <w:t>25</w:t>
    </w:r>
    <w:r w:rsidR="00E35FC3" w:rsidRPr="0004778B">
      <w:rPr>
        <w:rFonts w:asciiTheme="majorHAnsi" w:hAnsiTheme="majorHAnsi"/>
        <w:color w:val="FFFFFF" w:themeColor="background1"/>
      </w:rPr>
      <w:t xml:space="preserve"> </w:t>
    </w:r>
    <w:r w:rsidR="00C92E09">
      <w:rPr>
        <w:rFonts w:asciiTheme="majorHAnsi" w:hAnsiTheme="majorHAnsi"/>
        <w:color w:val="FFFFFF" w:themeColor="background1"/>
      </w:rPr>
      <w:t xml:space="preserve">September </w:t>
    </w:r>
    <w:r w:rsidR="00333811" w:rsidRPr="0004778B">
      <w:rPr>
        <w:rFonts w:asciiTheme="majorHAnsi" w:hAnsiTheme="majorHAnsi"/>
        <w:color w:val="FFFFFF" w:themeColor="background1"/>
      </w:rPr>
      <w:t>2020</w:t>
    </w:r>
    <w:r w:rsidR="00E824DB">
      <w:rPr>
        <w:rFonts w:asciiTheme="majorHAnsi" w:hAnsiTheme="majorHAnsi"/>
        <w:color w:val="FFFFFF" w:themeColor="background1"/>
      </w:rPr>
      <w:t xml:space="preserve"> | </w:t>
    </w:r>
    <w:hyperlink r:id="rId1" w:history="1">
      <w:r w:rsidR="00E824DB" w:rsidRPr="001B0B7E">
        <w:rPr>
          <w:rFonts w:asciiTheme="majorHAnsi" w:hAnsiTheme="majorHAnsi"/>
          <w:color w:val="FFFFFF" w:themeColor="background1"/>
        </w:rPr>
        <w:t>ESMA70-156-</w:t>
      </w:r>
      <w:r w:rsidR="00E824DB">
        <w:rPr>
          <w:rFonts w:asciiTheme="majorHAnsi" w:hAnsiTheme="majorHAnsi"/>
          <w:color w:val="FFFFFF" w:themeColor="background1"/>
        </w:rPr>
        <w:t>3844</w:t>
      </w:r>
    </w:hyperlink>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3752247"/>
      <w:docPartObj>
        <w:docPartGallery w:val="Page Numbers (Bottom of Page)"/>
        <w:docPartUnique/>
      </w:docPartObj>
    </w:sdtPr>
    <w:sdtEndPr>
      <w:rPr>
        <w:noProof/>
      </w:rPr>
    </w:sdtEndPr>
    <w:sdtContent>
      <w:p w14:paraId="4C9B3DBF" w14:textId="6ECC1B82" w:rsidR="00E36813" w:rsidRDefault="00E36813">
        <w:pPr>
          <w:pStyle w:val="Footer"/>
          <w:jc w:val="center"/>
        </w:pPr>
        <w:r>
          <w:fldChar w:fldCharType="begin"/>
        </w:r>
        <w:r>
          <w:instrText xml:space="preserve"> PAGE   \* MERGEFORMAT </w:instrText>
        </w:r>
        <w:r>
          <w:fldChar w:fldCharType="separate"/>
        </w:r>
        <w:r w:rsidR="00534912">
          <w:rPr>
            <w:noProof/>
          </w:rPr>
          <w:t>1</w:t>
        </w:r>
        <w:r>
          <w:rPr>
            <w:noProof/>
          </w:rPr>
          <w:fldChar w:fldCharType="end"/>
        </w:r>
      </w:p>
    </w:sdtContent>
  </w:sdt>
  <w:p w14:paraId="5EAB6EC7" w14:textId="1F85019A" w:rsidR="00E36813" w:rsidRDefault="00E36813" w:rsidP="00FB24E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C3E2EC" w14:textId="77777777" w:rsidR="00F15265" w:rsidRDefault="00F15265" w:rsidP="007E7997">
      <w:r>
        <w:separator/>
      </w:r>
    </w:p>
  </w:footnote>
  <w:footnote w:type="continuationSeparator" w:id="0">
    <w:p w14:paraId="1538B6F6" w14:textId="77777777" w:rsidR="00F15265" w:rsidRDefault="00F15265" w:rsidP="007E7997">
      <w:r>
        <w:continuationSeparator/>
      </w:r>
    </w:p>
  </w:footnote>
  <w:footnote w:type="continuationNotice" w:id="1">
    <w:p w14:paraId="2CDD3ED4" w14:textId="77777777" w:rsidR="00F15265" w:rsidRDefault="00F152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E78B80" w14:textId="77777777" w:rsidR="00E824DB" w:rsidRDefault="00E824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2956F7" w14:textId="77777777" w:rsidR="00E36813" w:rsidRDefault="00E36813">
    <w:pPr>
      <w:pStyle w:val="Header"/>
    </w:pPr>
  </w:p>
  <w:p w14:paraId="59FA3C9D" w14:textId="77777777" w:rsidR="00E36813" w:rsidRDefault="00E368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391035" w14:textId="77777777" w:rsidR="00E36813" w:rsidRDefault="00E36813">
    <w:pPr>
      <w:pStyle w:val="Header"/>
    </w:pPr>
    <w:r>
      <w:rPr>
        <w:noProof/>
      </w:rPr>
      <w:drawing>
        <wp:anchor distT="0" distB="0" distL="114300" distR="114300" simplePos="0" relativeHeight="251658752" behindDoc="0" locked="0" layoutInCell="1" allowOverlap="1" wp14:anchorId="4D6D79BE" wp14:editId="7BE45F50">
          <wp:simplePos x="0" y="0"/>
          <wp:positionH relativeFrom="page">
            <wp:posOffset>366395</wp:posOffset>
          </wp:positionH>
          <wp:positionV relativeFrom="page">
            <wp:posOffset>372745</wp:posOffset>
          </wp:positionV>
          <wp:extent cx="2209800" cy="904875"/>
          <wp:effectExtent l="0" t="0" r="0" b="9525"/>
          <wp:wrapNone/>
          <wp:docPr id="5" name="Picture 5"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0329727B" wp14:editId="68199A3E">
          <wp:simplePos x="0" y="0"/>
          <wp:positionH relativeFrom="page">
            <wp:align>right</wp:align>
          </wp:positionH>
          <wp:positionV relativeFrom="page">
            <wp:align>bottom</wp:align>
          </wp:positionV>
          <wp:extent cx="7560310" cy="6800850"/>
          <wp:effectExtent l="0" t="0" r="2540" b="0"/>
          <wp:wrapNone/>
          <wp:docPr id="9" name="Picture 9"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AB6EC4" w14:textId="5E62980F" w:rsidR="00E36813" w:rsidRDefault="00E36813" w:rsidP="00B50534">
    <w:pPr>
      <w:pStyle w:val="Header"/>
      <w:jc w:val="right"/>
      <w:rPr>
        <w:b/>
        <w:color w:val="FF0000"/>
      </w:rPr>
    </w:pPr>
    <w:r w:rsidRPr="008D5F86">
      <w:rPr>
        <w:rFonts w:ascii="Arial" w:hAnsi="Arial" w:cs="Arial"/>
        <w:noProof/>
      </w:rPr>
      <mc:AlternateContent>
        <mc:Choice Requires="wps">
          <w:drawing>
            <wp:anchor distT="0" distB="0" distL="114300" distR="114300" simplePos="0" relativeHeight="251656704" behindDoc="0" locked="0" layoutInCell="1" allowOverlap="1" wp14:anchorId="5EAB6ECC" wp14:editId="5EAB6ECD">
              <wp:simplePos x="0" y="0"/>
              <wp:positionH relativeFrom="page">
                <wp:posOffset>1594061</wp:posOffset>
              </wp:positionH>
              <wp:positionV relativeFrom="page">
                <wp:posOffset>461010</wp:posOffset>
              </wp:positionV>
              <wp:extent cx="0" cy="558165"/>
              <wp:effectExtent l="14605" t="12065" r="13970" b="1079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A8F5D" id="Line 16"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5pt,36.3pt" to="125.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" strokecolor="#283583" strokeweight="1pt">
              <w10:wrap anchorx="page" anchory="page"/>
            </v:line>
          </w:pict>
        </mc:Fallback>
      </mc:AlternateContent>
    </w:r>
  </w:p>
  <w:p w14:paraId="5EAB6EC5" w14:textId="74FAFBAA" w:rsidR="00E36813" w:rsidRPr="00D13661" w:rsidRDefault="00E36813" w:rsidP="00B50534">
    <w:pPr>
      <w:pStyle w:val="Header"/>
      <w:jc w:val="right"/>
      <w:rPr>
        <w:rFonts w:asciiTheme="minorHAnsi" w:hAnsiTheme="minorHAnsi" w:cstheme="minorHAnsi"/>
        <w:color w:val="2F5496" w:themeColor="accent5" w:themeShade="BF"/>
        <w:sz w:val="20"/>
      </w:rPr>
    </w:pPr>
    <w:r w:rsidRPr="00D13661">
      <w:rPr>
        <w:rFonts w:asciiTheme="minorHAnsi" w:hAnsiTheme="minorHAnsi" w:cstheme="minorHAnsi"/>
        <w:noProof/>
        <w:color w:val="2F5496" w:themeColor="accent5" w:themeShade="BF"/>
        <w:sz w:val="20"/>
      </w:rPr>
      <w:drawing>
        <wp:anchor distT="0" distB="0" distL="114300" distR="114300" simplePos="0" relativeHeight="251655680" behindDoc="0" locked="0" layoutInCell="1" allowOverlap="1" wp14:anchorId="5EAB6ECE" wp14:editId="5EAB6ECF">
          <wp:simplePos x="0" y="0"/>
          <wp:positionH relativeFrom="page">
            <wp:posOffset>899795</wp:posOffset>
          </wp:positionH>
          <wp:positionV relativeFrom="page">
            <wp:posOffset>448945</wp:posOffset>
          </wp:positionV>
          <wp:extent cx="561975" cy="561975"/>
          <wp:effectExtent l="0" t="0" r="9525" b="9525"/>
          <wp:wrapNone/>
          <wp:docPr id="4" name="Picture 4"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r w:rsidRPr="00D13661">
      <w:rPr>
        <w:rFonts w:asciiTheme="minorHAnsi" w:hAnsiTheme="minorHAnsi" w:cstheme="minorHAnsi"/>
        <w:color w:val="2F5496" w:themeColor="accent5" w:themeShade="BF"/>
        <w:sz w:val="20"/>
      </w:rPr>
      <w:t>ESMA REGULAR USE</w:t>
    </w:r>
  </w:p>
  <w:p w14:paraId="276D8625" w14:textId="77777777" w:rsidR="00E36813" w:rsidRPr="00C3170E" w:rsidRDefault="00E36813" w:rsidP="00B50534">
    <w:pPr>
      <w:pStyle w:val="Header"/>
      <w:jc w:val="right"/>
      <w:rPr>
        <w:color w:val="2F5496" w:themeColor="accent5" w:themeShade="BF"/>
        <w:sz w:val="20"/>
      </w:rPr>
    </w:pPr>
  </w:p>
  <w:p w14:paraId="5EAB6EC6" w14:textId="77777777" w:rsidR="00E36813" w:rsidRPr="00B50534" w:rsidRDefault="00E36813" w:rsidP="00B50534">
    <w:pPr>
      <w:pStyle w:val="Header"/>
      <w:jc w:val="right"/>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2D181D69"/>
    <w:multiLevelType w:val="hybridMultilevel"/>
    <w:tmpl w:val="0A189E10"/>
    <w:lvl w:ilvl="0" w:tplc="52DE78C0">
      <w:start w:val="1"/>
      <w:numFmt w:val="upperLetter"/>
      <w:pStyle w:val="ListParagraph"/>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3"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52232B"/>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7"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BAD1101"/>
    <w:multiLevelType w:val="multilevel"/>
    <w:tmpl w:val="766C753E"/>
    <w:lvl w:ilvl="0">
      <w:start w:val="1"/>
      <w:numFmt w:val="upperRoman"/>
      <w:pStyle w:val="Heading1"/>
      <w:lvlText w:val="%1."/>
      <w:lvlJc w:val="righ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D76F3F"/>
    <w:multiLevelType w:val="hybridMultilevel"/>
    <w:tmpl w:val="221AC284"/>
    <w:lvl w:ilvl="0" w:tplc="E0F01CF2">
      <w:start w:val="1"/>
      <w:numFmt w:val="decimal"/>
      <w:pStyle w:val="Questionstyle"/>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0"/>
  </w:num>
  <w:num w:numId="3">
    <w:abstractNumId w:val="9"/>
  </w:num>
  <w:num w:numId="4">
    <w:abstractNumId w:val="1"/>
  </w:num>
  <w:num w:numId="5">
    <w:abstractNumId w:val="7"/>
  </w:num>
  <w:num w:numId="6">
    <w:abstractNumId w:val="11"/>
  </w:num>
  <w:num w:numId="7">
    <w:abstractNumId w:val="6"/>
  </w:num>
  <w:num w:numId="8">
    <w:abstractNumId w:val="2"/>
  </w:num>
  <w:num w:numId="9">
    <w:abstractNumId w:val="5"/>
  </w:num>
  <w:num w:numId="10">
    <w:abstractNumId w:val="4"/>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8"/>
  </w:num>
  <w:num w:numId="16">
    <w:abstractNumId w:val="10"/>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IE" w:vendorID="64" w:dllVersion="0" w:nlCheck="1" w:checkStyle="0"/>
  <w:proofState w:spelling="clean" w:grammar="clean"/>
  <w:attachedTemplate r:id="rId1"/>
  <w:documentProtection w:edit="readOnly" w:enforcement="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380B"/>
    <w:rsid w:val="00005505"/>
    <w:rsid w:val="00006275"/>
    <w:rsid w:val="00006971"/>
    <w:rsid w:val="00011F6C"/>
    <w:rsid w:val="0001249B"/>
    <w:rsid w:val="00012D68"/>
    <w:rsid w:val="000142BB"/>
    <w:rsid w:val="0001633D"/>
    <w:rsid w:val="0001726F"/>
    <w:rsid w:val="00020098"/>
    <w:rsid w:val="00020300"/>
    <w:rsid w:val="00021A9A"/>
    <w:rsid w:val="00022ADA"/>
    <w:rsid w:val="00026327"/>
    <w:rsid w:val="00027EC9"/>
    <w:rsid w:val="00033934"/>
    <w:rsid w:val="00036C09"/>
    <w:rsid w:val="000372BF"/>
    <w:rsid w:val="00040A52"/>
    <w:rsid w:val="00044C5A"/>
    <w:rsid w:val="00044E0A"/>
    <w:rsid w:val="0004778B"/>
    <w:rsid w:val="00054E00"/>
    <w:rsid w:val="00061B2B"/>
    <w:rsid w:val="0006448C"/>
    <w:rsid w:val="0006449B"/>
    <w:rsid w:val="000655AD"/>
    <w:rsid w:val="00066FD1"/>
    <w:rsid w:val="00072BF9"/>
    <w:rsid w:val="00073DF9"/>
    <w:rsid w:val="0007767E"/>
    <w:rsid w:val="0007796D"/>
    <w:rsid w:val="000830DA"/>
    <w:rsid w:val="00083FBB"/>
    <w:rsid w:val="000921E6"/>
    <w:rsid w:val="00093239"/>
    <w:rsid w:val="000A03C9"/>
    <w:rsid w:val="000A12CC"/>
    <w:rsid w:val="000A2738"/>
    <w:rsid w:val="000A2DF1"/>
    <w:rsid w:val="000A3D10"/>
    <w:rsid w:val="000A409B"/>
    <w:rsid w:val="000A66FC"/>
    <w:rsid w:val="000A741E"/>
    <w:rsid w:val="000B1615"/>
    <w:rsid w:val="000B2AAF"/>
    <w:rsid w:val="000B2E26"/>
    <w:rsid w:val="000B5D3D"/>
    <w:rsid w:val="000C0CE0"/>
    <w:rsid w:val="000C2400"/>
    <w:rsid w:val="000C299C"/>
    <w:rsid w:val="000C5ACC"/>
    <w:rsid w:val="000D0293"/>
    <w:rsid w:val="000D0850"/>
    <w:rsid w:val="000D1038"/>
    <w:rsid w:val="000D11A9"/>
    <w:rsid w:val="000D2D7B"/>
    <w:rsid w:val="000E2232"/>
    <w:rsid w:val="000E3DB1"/>
    <w:rsid w:val="000F0169"/>
    <w:rsid w:val="000F0951"/>
    <w:rsid w:val="000F2598"/>
    <w:rsid w:val="000F29C0"/>
    <w:rsid w:val="000F2BE6"/>
    <w:rsid w:val="000F474D"/>
    <w:rsid w:val="000F5C90"/>
    <w:rsid w:val="000F5EA6"/>
    <w:rsid w:val="000F6C2A"/>
    <w:rsid w:val="000F7998"/>
    <w:rsid w:val="001000D7"/>
    <w:rsid w:val="00100ADC"/>
    <w:rsid w:val="0010429A"/>
    <w:rsid w:val="00105424"/>
    <w:rsid w:val="001075EC"/>
    <w:rsid w:val="001115FD"/>
    <w:rsid w:val="00113D82"/>
    <w:rsid w:val="00120F0D"/>
    <w:rsid w:val="001214DA"/>
    <w:rsid w:val="0012722A"/>
    <w:rsid w:val="00130EF9"/>
    <w:rsid w:val="001319C7"/>
    <w:rsid w:val="001355E6"/>
    <w:rsid w:val="0013644A"/>
    <w:rsid w:val="00140BA6"/>
    <w:rsid w:val="00141946"/>
    <w:rsid w:val="00143DCA"/>
    <w:rsid w:val="00144AAD"/>
    <w:rsid w:val="001455E7"/>
    <w:rsid w:val="0014624E"/>
    <w:rsid w:val="001608B2"/>
    <w:rsid w:val="00160FE0"/>
    <w:rsid w:val="00163AB3"/>
    <w:rsid w:val="00165047"/>
    <w:rsid w:val="00165FF8"/>
    <w:rsid w:val="0016669F"/>
    <w:rsid w:val="00170AD6"/>
    <w:rsid w:val="001735B8"/>
    <w:rsid w:val="00177AA7"/>
    <w:rsid w:val="00180917"/>
    <w:rsid w:val="00180E53"/>
    <w:rsid w:val="00181CB7"/>
    <w:rsid w:val="001862A5"/>
    <w:rsid w:val="00186A70"/>
    <w:rsid w:val="00191035"/>
    <w:rsid w:val="001918E5"/>
    <w:rsid w:val="00192A7A"/>
    <w:rsid w:val="001958B9"/>
    <w:rsid w:val="001A1EF4"/>
    <w:rsid w:val="001A7046"/>
    <w:rsid w:val="001A710D"/>
    <w:rsid w:val="001A7E6F"/>
    <w:rsid w:val="001B0A77"/>
    <w:rsid w:val="001B1727"/>
    <w:rsid w:val="001B2151"/>
    <w:rsid w:val="001B3CFF"/>
    <w:rsid w:val="001B4957"/>
    <w:rsid w:val="001B4996"/>
    <w:rsid w:val="001C0E59"/>
    <w:rsid w:val="001C432D"/>
    <w:rsid w:val="001C469E"/>
    <w:rsid w:val="001C56C3"/>
    <w:rsid w:val="001C5D8C"/>
    <w:rsid w:val="001C7E0A"/>
    <w:rsid w:val="001D0112"/>
    <w:rsid w:val="001D19F5"/>
    <w:rsid w:val="001D385A"/>
    <w:rsid w:val="001D6B39"/>
    <w:rsid w:val="001E1ECD"/>
    <w:rsid w:val="001E3E0D"/>
    <w:rsid w:val="001E4A45"/>
    <w:rsid w:val="001E5E30"/>
    <w:rsid w:val="001F0479"/>
    <w:rsid w:val="001F1F10"/>
    <w:rsid w:val="001F23C9"/>
    <w:rsid w:val="001F3999"/>
    <w:rsid w:val="001F3D9D"/>
    <w:rsid w:val="001F4AC8"/>
    <w:rsid w:val="00200894"/>
    <w:rsid w:val="00202333"/>
    <w:rsid w:val="00202FA8"/>
    <w:rsid w:val="002034B8"/>
    <w:rsid w:val="00205922"/>
    <w:rsid w:val="00206FB8"/>
    <w:rsid w:val="0020766F"/>
    <w:rsid w:val="00207A07"/>
    <w:rsid w:val="00210498"/>
    <w:rsid w:val="0021147A"/>
    <w:rsid w:val="00213BFB"/>
    <w:rsid w:val="002156A3"/>
    <w:rsid w:val="00217478"/>
    <w:rsid w:val="00220938"/>
    <w:rsid w:val="00224806"/>
    <w:rsid w:val="00232F8E"/>
    <w:rsid w:val="00233071"/>
    <w:rsid w:val="00235E99"/>
    <w:rsid w:val="0024299F"/>
    <w:rsid w:val="002449D8"/>
    <w:rsid w:val="00244B86"/>
    <w:rsid w:val="00244C97"/>
    <w:rsid w:val="0024512F"/>
    <w:rsid w:val="00245406"/>
    <w:rsid w:val="002455D7"/>
    <w:rsid w:val="00245D2E"/>
    <w:rsid w:val="00246E1D"/>
    <w:rsid w:val="002472F6"/>
    <w:rsid w:val="0025020D"/>
    <w:rsid w:val="00254CC2"/>
    <w:rsid w:val="002574D1"/>
    <w:rsid w:val="00261CCB"/>
    <w:rsid w:val="002630C0"/>
    <w:rsid w:val="0026332A"/>
    <w:rsid w:val="002645A8"/>
    <w:rsid w:val="0026493B"/>
    <w:rsid w:val="00265566"/>
    <w:rsid w:val="00265F44"/>
    <w:rsid w:val="002665E3"/>
    <w:rsid w:val="0027199C"/>
    <w:rsid w:val="00272C4E"/>
    <w:rsid w:val="002751FC"/>
    <w:rsid w:val="002753BD"/>
    <w:rsid w:val="00282D38"/>
    <w:rsid w:val="00282FBE"/>
    <w:rsid w:val="00284AF2"/>
    <w:rsid w:val="0028536B"/>
    <w:rsid w:val="00285CED"/>
    <w:rsid w:val="00285EB5"/>
    <w:rsid w:val="00287C8F"/>
    <w:rsid w:val="00290893"/>
    <w:rsid w:val="002917B9"/>
    <w:rsid w:val="00291A55"/>
    <w:rsid w:val="0029394C"/>
    <w:rsid w:val="002A13B0"/>
    <w:rsid w:val="002A2C91"/>
    <w:rsid w:val="002A6C21"/>
    <w:rsid w:val="002A780E"/>
    <w:rsid w:val="002B144C"/>
    <w:rsid w:val="002B53F3"/>
    <w:rsid w:val="002C03FD"/>
    <w:rsid w:val="002C044D"/>
    <w:rsid w:val="002C1AA5"/>
    <w:rsid w:val="002C1AAA"/>
    <w:rsid w:val="002C2A46"/>
    <w:rsid w:val="002C3048"/>
    <w:rsid w:val="002D2992"/>
    <w:rsid w:val="002D37A0"/>
    <w:rsid w:val="002D5AB5"/>
    <w:rsid w:val="002D6667"/>
    <w:rsid w:val="002D79F3"/>
    <w:rsid w:val="002E1C11"/>
    <w:rsid w:val="002E3D0B"/>
    <w:rsid w:val="002E3E7D"/>
    <w:rsid w:val="002F6279"/>
    <w:rsid w:val="003013B7"/>
    <w:rsid w:val="00301993"/>
    <w:rsid w:val="00301E55"/>
    <w:rsid w:val="00307397"/>
    <w:rsid w:val="003101EF"/>
    <w:rsid w:val="00312BDD"/>
    <w:rsid w:val="00314117"/>
    <w:rsid w:val="00317EDF"/>
    <w:rsid w:val="003279E7"/>
    <w:rsid w:val="00327B62"/>
    <w:rsid w:val="00331FE9"/>
    <w:rsid w:val="0033324D"/>
    <w:rsid w:val="00333811"/>
    <w:rsid w:val="0033587C"/>
    <w:rsid w:val="00336BF9"/>
    <w:rsid w:val="003371E8"/>
    <w:rsid w:val="00337471"/>
    <w:rsid w:val="0034151D"/>
    <w:rsid w:val="00342B5B"/>
    <w:rsid w:val="00343532"/>
    <w:rsid w:val="00345469"/>
    <w:rsid w:val="003454ED"/>
    <w:rsid w:val="00345EB9"/>
    <w:rsid w:val="0035030F"/>
    <w:rsid w:val="00350DD1"/>
    <w:rsid w:val="003519DD"/>
    <w:rsid w:val="00353C4B"/>
    <w:rsid w:val="003545A6"/>
    <w:rsid w:val="00356C60"/>
    <w:rsid w:val="003578D1"/>
    <w:rsid w:val="00363639"/>
    <w:rsid w:val="00366D42"/>
    <w:rsid w:val="0036748C"/>
    <w:rsid w:val="00372615"/>
    <w:rsid w:val="00372EA3"/>
    <w:rsid w:val="00373A3C"/>
    <w:rsid w:val="003750F3"/>
    <w:rsid w:val="00376233"/>
    <w:rsid w:val="00380B30"/>
    <w:rsid w:val="00381784"/>
    <w:rsid w:val="00381EB0"/>
    <w:rsid w:val="00382A72"/>
    <w:rsid w:val="00382EBA"/>
    <w:rsid w:val="0038331A"/>
    <w:rsid w:val="0039135B"/>
    <w:rsid w:val="003A34E7"/>
    <w:rsid w:val="003A3CB1"/>
    <w:rsid w:val="003A3D55"/>
    <w:rsid w:val="003A73A4"/>
    <w:rsid w:val="003B102E"/>
    <w:rsid w:val="003B4E3D"/>
    <w:rsid w:val="003C167E"/>
    <w:rsid w:val="003C481D"/>
    <w:rsid w:val="003C4EB5"/>
    <w:rsid w:val="003D2CED"/>
    <w:rsid w:val="003D344A"/>
    <w:rsid w:val="003D3BB8"/>
    <w:rsid w:val="003D7C07"/>
    <w:rsid w:val="003E13FD"/>
    <w:rsid w:val="003E1C24"/>
    <w:rsid w:val="003E61FC"/>
    <w:rsid w:val="003E77BC"/>
    <w:rsid w:val="003F0EDF"/>
    <w:rsid w:val="003F20C7"/>
    <w:rsid w:val="003F39B1"/>
    <w:rsid w:val="00400D9C"/>
    <w:rsid w:val="00400FBE"/>
    <w:rsid w:val="004022CF"/>
    <w:rsid w:val="004029B1"/>
    <w:rsid w:val="004038F1"/>
    <w:rsid w:val="00404282"/>
    <w:rsid w:val="0040743A"/>
    <w:rsid w:val="00407623"/>
    <w:rsid w:val="00407A74"/>
    <w:rsid w:val="004114D5"/>
    <w:rsid w:val="00414210"/>
    <w:rsid w:val="004159DB"/>
    <w:rsid w:val="00420FD4"/>
    <w:rsid w:val="004242B3"/>
    <w:rsid w:val="00426D62"/>
    <w:rsid w:val="00427A89"/>
    <w:rsid w:val="00430C5B"/>
    <w:rsid w:val="00431968"/>
    <w:rsid w:val="00433936"/>
    <w:rsid w:val="0043475E"/>
    <w:rsid w:val="00435FE9"/>
    <w:rsid w:val="00436279"/>
    <w:rsid w:val="0044199E"/>
    <w:rsid w:val="0044206D"/>
    <w:rsid w:val="00444803"/>
    <w:rsid w:val="00445696"/>
    <w:rsid w:val="00446E5F"/>
    <w:rsid w:val="00450C4E"/>
    <w:rsid w:val="00455577"/>
    <w:rsid w:val="00456795"/>
    <w:rsid w:val="0046150E"/>
    <w:rsid w:val="00461CC8"/>
    <w:rsid w:val="00462B2F"/>
    <w:rsid w:val="00465EAA"/>
    <w:rsid w:val="004708CA"/>
    <w:rsid w:val="004709E7"/>
    <w:rsid w:val="00470ADE"/>
    <w:rsid w:val="004712C7"/>
    <w:rsid w:val="004759EB"/>
    <w:rsid w:val="00477919"/>
    <w:rsid w:val="00482611"/>
    <w:rsid w:val="00482A27"/>
    <w:rsid w:val="00487DCE"/>
    <w:rsid w:val="004950B7"/>
    <w:rsid w:val="00497FEA"/>
    <w:rsid w:val="004B07B2"/>
    <w:rsid w:val="004B0955"/>
    <w:rsid w:val="004B1842"/>
    <w:rsid w:val="004B25D0"/>
    <w:rsid w:val="004B3553"/>
    <w:rsid w:val="004B5E92"/>
    <w:rsid w:val="004C0A30"/>
    <w:rsid w:val="004C357C"/>
    <w:rsid w:val="004C3D18"/>
    <w:rsid w:val="004D42B1"/>
    <w:rsid w:val="004D526F"/>
    <w:rsid w:val="004E19C0"/>
    <w:rsid w:val="004E1C54"/>
    <w:rsid w:val="004E2C37"/>
    <w:rsid w:val="004E5285"/>
    <w:rsid w:val="004F0CF3"/>
    <w:rsid w:val="004F5740"/>
    <w:rsid w:val="004F58C9"/>
    <w:rsid w:val="005028B9"/>
    <w:rsid w:val="00505E17"/>
    <w:rsid w:val="00511A59"/>
    <w:rsid w:val="00511C3B"/>
    <w:rsid w:val="00514440"/>
    <w:rsid w:val="005166C3"/>
    <w:rsid w:val="00520F7C"/>
    <w:rsid w:val="00523974"/>
    <w:rsid w:val="00526E5D"/>
    <w:rsid w:val="00531432"/>
    <w:rsid w:val="00532BC8"/>
    <w:rsid w:val="005333E8"/>
    <w:rsid w:val="00534912"/>
    <w:rsid w:val="005370E7"/>
    <w:rsid w:val="005409B7"/>
    <w:rsid w:val="00545E62"/>
    <w:rsid w:val="005506B0"/>
    <w:rsid w:val="00551070"/>
    <w:rsid w:val="00552C8A"/>
    <w:rsid w:val="00555156"/>
    <w:rsid w:val="0055535B"/>
    <w:rsid w:val="00560A96"/>
    <w:rsid w:val="005619CB"/>
    <w:rsid w:val="00561B71"/>
    <w:rsid w:val="00561F98"/>
    <w:rsid w:val="00564607"/>
    <w:rsid w:val="00565193"/>
    <w:rsid w:val="005725BD"/>
    <w:rsid w:val="005730B0"/>
    <w:rsid w:val="00575DCC"/>
    <w:rsid w:val="005821B0"/>
    <w:rsid w:val="0058799B"/>
    <w:rsid w:val="0059175F"/>
    <w:rsid w:val="00591AAC"/>
    <w:rsid w:val="00595F08"/>
    <w:rsid w:val="00595FBE"/>
    <w:rsid w:val="005A1C55"/>
    <w:rsid w:val="005B169D"/>
    <w:rsid w:val="005B467C"/>
    <w:rsid w:val="005B4ACA"/>
    <w:rsid w:val="005B6B12"/>
    <w:rsid w:val="005C19E9"/>
    <w:rsid w:val="005C2DBC"/>
    <w:rsid w:val="005C5F13"/>
    <w:rsid w:val="005C65F9"/>
    <w:rsid w:val="005C6B0E"/>
    <w:rsid w:val="005C7E1F"/>
    <w:rsid w:val="005D1B9E"/>
    <w:rsid w:val="005D1F6B"/>
    <w:rsid w:val="005D2DE7"/>
    <w:rsid w:val="005D331C"/>
    <w:rsid w:val="005D6355"/>
    <w:rsid w:val="005D7AAF"/>
    <w:rsid w:val="005E0C59"/>
    <w:rsid w:val="005E18DE"/>
    <w:rsid w:val="005E1DA3"/>
    <w:rsid w:val="005E306B"/>
    <w:rsid w:val="005E53D0"/>
    <w:rsid w:val="005E5785"/>
    <w:rsid w:val="005E6098"/>
    <w:rsid w:val="005E7969"/>
    <w:rsid w:val="005F0C93"/>
    <w:rsid w:val="005F3F22"/>
    <w:rsid w:val="005F4FC0"/>
    <w:rsid w:val="005F540F"/>
    <w:rsid w:val="005F5491"/>
    <w:rsid w:val="005F6144"/>
    <w:rsid w:val="005F6573"/>
    <w:rsid w:val="00601541"/>
    <w:rsid w:val="0060361E"/>
    <w:rsid w:val="00604A25"/>
    <w:rsid w:val="00604FB4"/>
    <w:rsid w:val="00606683"/>
    <w:rsid w:val="00613BF6"/>
    <w:rsid w:val="00616D27"/>
    <w:rsid w:val="006234FE"/>
    <w:rsid w:val="00623840"/>
    <w:rsid w:val="006255EC"/>
    <w:rsid w:val="00625A25"/>
    <w:rsid w:val="0062736A"/>
    <w:rsid w:val="0063565E"/>
    <w:rsid w:val="00636E02"/>
    <w:rsid w:val="00641DB1"/>
    <w:rsid w:val="00642297"/>
    <w:rsid w:val="00644A34"/>
    <w:rsid w:val="00647144"/>
    <w:rsid w:val="00654824"/>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7BF0"/>
    <w:rsid w:val="006904CF"/>
    <w:rsid w:val="006912FB"/>
    <w:rsid w:val="00695AF2"/>
    <w:rsid w:val="00696A2B"/>
    <w:rsid w:val="00696BD5"/>
    <w:rsid w:val="006A04AE"/>
    <w:rsid w:val="006A0AE4"/>
    <w:rsid w:val="006A23F3"/>
    <w:rsid w:val="006A2CF3"/>
    <w:rsid w:val="006A5047"/>
    <w:rsid w:val="006A7A10"/>
    <w:rsid w:val="006B0DA4"/>
    <w:rsid w:val="006B1B6B"/>
    <w:rsid w:val="006B2C57"/>
    <w:rsid w:val="006B79E0"/>
    <w:rsid w:val="006C1633"/>
    <w:rsid w:val="006C5BF8"/>
    <w:rsid w:val="006C7CCB"/>
    <w:rsid w:val="006D6009"/>
    <w:rsid w:val="006D7D41"/>
    <w:rsid w:val="006E2F4D"/>
    <w:rsid w:val="006E3FDD"/>
    <w:rsid w:val="006E58FB"/>
    <w:rsid w:val="006E5D82"/>
    <w:rsid w:val="006E66B2"/>
    <w:rsid w:val="006E6C50"/>
    <w:rsid w:val="006E7A69"/>
    <w:rsid w:val="006E7DE4"/>
    <w:rsid w:val="006F53E8"/>
    <w:rsid w:val="006F5FB8"/>
    <w:rsid w:val="0070017B"/>
    <w:rsid w:val="0070427E"/>
    <w:rsid w:val="00704D53"/>
    <w:rsid w:val="007056C3"/>
    <w:rsid w:val="00706072"/>
    <w:rsid w:val="00713644"/>
    <w:rsid w:val="00721256"/>
    <w:rsid w:val="007217AD"/>
    <w:rsid w:val="00723BA1"/>
    <w:rsid w:val="00724A1B"/>
    <w:rsid w:val="00730C44"/>
    <w:rsid w:val="0073173E"/>
    <w:rsid w:val="007319C3"/>
    <w:rsid w:val="0073454F"/>
    <w:rsid w:val="00735C00"/>
    <w:rsid w:val="007364C6"/>
    <w:rsid w:val="00740BF3"/>
    <w:rsid w:val="00741D5C"/>
    <w:rsid w:val="0074352F"/>
    <w:rsid w:val="00747C5E"/>
    <w:rsid w:val="00750210"/>
    <w:rsid w:val="00754B57"/>
    <w:rsid w:val="0075671D"/>
    <w:rsid w:val="0076002F"/>
    <w:rsid w:val="0076038B"/>
    <w:rsid w:val="00761744"/>
    <w:rsid w:val="00764582"/>
    <w:rsid w:val="00765FA3"/>
    <w:rsid w:val="007660CE"/>
    <w:rsid w:val="00766961"/>
    <w:rsid w:val="00766B5A"/>
    <w:rsid w:val="00770C33"/>
    <w:rsid w:val="007741C3"/>
    <w:rsid w:val="00777BE0"/>
    <w:rsid w:val="00780923"/>
    <w:rsid w:val="0078131F"/>
    <w:rsid w:val="007844C6"/>
    <w:rsid w:val="007876EF"/>
    <w:rsid w:val="00790306"/>
    <w:rsid w:val="0079364C"/>
    <w:rsid w:val="007942B9"/>
    <w:rsid w:val="00796C7F"/>
    <w:rsid w:val="00797E0C"/>
    <w:rsid w:val="007A160F"/>
    <w:rsid w:val="007A48BC"/>
    <w:rsid w:val="007B0BC1"/>
    <w:rsid w:val="007B354B"/>
    <w:rsid w:val="007B4FC3"/>
    <w:rsid w:val="007B73F3"/>
    <w:rsid w:val="007B7EE5"/>
    <w:rsid w:val="007C1C28"/>
    <w:rsid w:val="007C2A2C"/>
    <w:rsid w:val="007C3577"/>
    <w:rsid w:val="007C5E08"/>
    <w:rsid w:val="007D0002"/>
    <w:rsid w:val="007D7A59"/>
    <w:rsid w:val="007E0E75"/>
    <w:rsid w:val="007E53F5"/>
    <w:rsid w:val="007E6E9E"/>
    <w:rsid w:val="007E7637"/>
    <w:rsid w:val="007E7997"/>
    <w:rsid w:val="007F014A"/>
    <w:rsid w:val="007F04EF"/>
    <w:rsid w:val="007F0763"/>
    <w:rsid w:val="007F1DE9"/>
    <w:rsid w:val="007F25C2"/>
    <w:rsid w:val="007F4F88"/>
    <w:rsid w:val="007F5822"/>
    <w:rsid w:val="007F5B86"/>
    <w:rsid w:val="00800A7F"/>
    <w:rsid w:val="0080285D"/>
    <w:rsid w:val="00806BC3"/>
    <w:rsid w:val="0081028F"/>
    <w:rsid w:val="008107D9"/>
    <w:rsid w:val="0081093B"/>
    <w:rsid w:val="008116D9"/>
    <w:rsid w:val="00811936"/>
    <w:rsid w:val="00813059"/>
    <w:rsid w:val="008157C8"/>
    <w:rsid w:val="008173E2"/>
    <w:rsid w:val="008201C3"/>
    <w:rsid w:val="00820422"/>
    <w:rsid w:val="00820655"/>
    <w:rsid w:val="008227D7"/>
    <w:rsid w:val="008249A1"/>
    <w:rsid w:val="00825D43"/>
    <w:rsid w:val="0082632D"/>
    <w:rsid w:val="00832500"/>
    <w:rsid w:val="00832787"/>
    <w:rsid w:val="00835805"/>
    <w:rsid w:val="0083595F"/>
    <w:rsid w:val="008372B6"/>
    <w:rsid w:val="00843A1A"/>
    <w:rsid w:val="00846433"/>
    <w:rsid w:val="008472C2"/>
    <w:rsid w:val="00850B43"/>
    <w:rsid w:val="008510D9"/>
    <w:rsid w:val="00851EE3"/>
    <w:rsid w:val="00853121"/>
    <w:rsid w:val="008555E4"/>
    <w:rsid w:val="00864124"/>
    <w:rsid w:val="00864E60"/>
    <w:rsid w:val="00866A09"/>
    <w:rsid w:val="008712BF"/>
    <w:rsid w:val="00872209"/>
    <w:rsid w:val="00873656"/>
    <w:rsid w:val="00880140"/>
    <w:rsid w:val="008842F7"/>
    <w:rsid w:val="00885B94"/>
    <w:rsid w:val="0089075A"/>
    <w:rsid w:val="00890F80"/>
    <w:rsid w:val="00891E23"/>
    <w:rsid w:val="00892BFD"/>
    <w:rsid w:val="0089338A"/>
    <w:rsid w:val="00894199"/>
    <w:rsid w:val="008948BE"/>
    <w:rsid w:val="008A1E27"/>
    <w:rsid w:val="008A2C86"/>
    <w:rsid w:val="008A6000"/>
    <w:rsid w:val="008A70A8"/>
    <w:rsid w:val="008A7FAC"/>
    <w:rsid w:val="008B1D7F"/>
    <w:rsid w:val="008B1FD9"/>
    <w:rsid w:val="008B2AF1"/>
    <w:rsid w:val="008B5191"/>
    <w:rsid w:val="008B710D"/>
    <w:rsid w:val="008B7CA1"/>
    <w:rsid w:val="008C0177"/>
    <w:rsid w:val="008C0389"/>
    <w:rsid w:val="008C27D3"/>
    <w:rsid w:val="008C4B2B"/>
    <w:rsid w:val="008C5E91"/>
    <w:rsid w:val="008C686D"/>
    <w:rsid w:val="008C6B18"/>
    <w:rsid w:val="008C75E6"/>
    <w:rsid w:val="008C767A"/>
    <w:rsid w:val="008C7A73"/>
    <w:rsid w:val="008D0569"/>
    <w:rsid w:val="008D5C28"/>
    <w:rsid w:val="008E2D26"/>
    <w:rsid w:val="008E4076"/>
    <w:rsid w:val="008E7DBA"/>
    <w:rsid w:val="008F3386"/>
    <w:rsid w:val="008F3AD9"/>
    <w:rsid w:val="008F4642"/>
    <w:rsid w:val="008F4E00"/>
    <w:rsid w:val="008F761D"/>
    <w:rsid w:val="00900D44"/>
    <w:rsid w:val="00902520"/>
    <w:rsid w:val="00906DC4"/>
    <w:rsid w:val="0091457F"/>
    <w:rsid w:val="0091729E"/>
    <w:rsid w:val="0093261E"/>
    <w:rsid w:val="0094008E"/>
    <w:rsid w:val="00941C0C"/>
    <w:rsid w:val="009437F2"/>
    <w:rsid w:val="0094528B"/>
    <w:rsid w:val="00960A8B"/>
    <w:rsid w:val="00965128"/>
    <w:rsid w:val="00973F43"/>
    <w:rsid w:val="0097785D"/>
    <w:rsid w:val="0098011D"/>
    <w:rsid w:val="00981912"/>
    <w:rsid w:val="009819C0"/>
    <w:rsid w:val="00982663"/>
    <w:rsid w:val="00987A75"/>
    <w:rsid w:val="00991A8A"/>
    <w:rsid w:val="00992611"/>
    <w:rsid w:val="00994303"/>
    <w:rsid w:val="0099526D"/>
    <w:rsid w:val="00996C8B"/>
    <w:rsid w:val="009A0054"/>
    <w:rsid w:val="009A0F6E"/>
    <w:rsid w:val="009A371D"/>
    <w:rsid w:val="009A5548"/>
    <w:rsid w:val="009B25C1"/>
    <w:rsid w:val="009B7B79"/>
    <w:rsid w:val="009C0383"/>
    <w:rsid w:val="009C145B"/>
    <w:rsid w:val="009C223D"/>
    <w:rsid w:val="009C3E04"/>
    <w:rsid w:val="009C4FB0"/>
    <w:rsid w:val="009C75D1"/>
    <w:rsid w:val="009C7694"/>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9F22E7"/>
    <w:rsid w:val="00A02199"/>
    <w:rsid w:val="00A026A4"/>
    <w:rsid w:val="00A04044"/>
    <w:rsid w:val="00A0779E"/>
    <w:rsid w:val="00A11D0C"/>
    <w:rsid w:val="00A16579"/>
    <w:rsid w:val="00A24843"/>
    <w:rsid w:val="00A26D48"/>
    <w:rsid w:val="00A31C7C"/>
    <w:rsid w:val="00A367AA"/>
    <w:rsid w:val="00A378DF"/>
    <w:rsid w:val="00A37AC6"/>
    <w:rsid w:val="00A410CC"/>
    <w:rsid w:val="00A42B43"/>
    <w:rsid w:val="00A42BD0"/>
    <w:rsid w:val="00A433DC"/>
    <w:rsid w:val="00A460CD"/>
    <w:rsid w:val="00A50660"/>
    <w:rsid w:val="00A50761"/>
    <w:rsid w:val="00A51DF2"/>
    <w:rsid w:val="00A53AF0"/>
    <w:rsid w:val="00A54ED7"/>
    <w:rsid w:val="00A61561"/>
    <w:rsid w:val="00A63249"/>
    <w:rsid w:val="00A6691F"/>
    <w:rsid w:val="00A67E6A"/>
    <w:rsid w:val="00A70F49"/>
    <w:rsid w:val="00A72203"/>
    <w:rsid w:val="00A7281F"/>
    <w:rsid w:val="00A73949"/>
    <w:rsid w:val="00A76707"/>
    <w:rsid w:val="00A7697E"/>
    <w:rsid w:val="00A76E20"/>
    <w:rsid w:val="00A8284E"/>
    <w:rsid w:val="00A870EE"/>
    <w:rsid w:val="00A91D91"/>
    <w:rsid w:val="00A96F81"/>
    <w:rsid w:val="00A9709D"/>
    <w:rsid w:val="00AA054E"/>
    <w:rsid w:val="00AA0A10"/>
    <w:rsid w:val="00AA2094"/>
    <w:rsid w:val="00AA2947"/>
    <w:rsid w:val="00AA4D70"/>
    <w:rsid w:val="00AB1894"/>
    <w:rsid w:val="00AB22DF"/>
    <w:rsid w:val="00AB30EA"/>
    <w:rsid w:val="00AB458B"/>
    <w:rsid w:val="00AB45E4"/>
    <w:rsid w:val="00AB6157"/>
    <w:rsid w:val="00AB7542"/>
    <w:rsid w:val="00AC022D"/>
    <w:rsid w:val="00AC0629"/>
    <w:rsid w:val="00AC70C7"/>
    <w:rsid w:val="00AC79E0"/>
    <w:rsid w:val="00AD32CE"/>
    <w:rsid w:val="00AD5187"/>
    <w:rsid w:val="00AD6B11"/>
    <w:rsid w:val="00AD6B34"/>
    <w:rsid w:val="00AD6F90"/>
    <w:rsid w:val="00AE0286"/>
    <w:rsid w:val="00AE247F"/>
    <w:rsid w:val="00AE4A24"/>
    <w:rsid w:val="00AE4FC7"/>
    <w:rsid w:val="00AF01E3"/>
    <w:rsid w:val="00AF23AE"/>
    <w:rsid w:val="00AF2EF7"/>
    <w:rsid w:val="00AF3741"/>
    <w:rsid w:val="00AF3B5C"/>
    <w:rsid w:val="00B0014A"/>
    <w:rsid w:val="00B00B50"/>
    <w:rsid w:val="00B00DB2"/>
    <w:rsid w:val="00B016E3"/>
    <w:rsid w:val="00B02B0B"/>
    <w:rsid w:val="00B03817"/>
    <w:rsid w:val="00B04283"/>
    <w:rsid w:val="00B05BA8"/>
    <w:rsid w:val="00B0741D"/>
    <w:rsid w:val="00B07AD8"/>
    <w:rsid w:val="00B07B20"/>
    <w:rsid w:val="00B1081B"/>
    <w:rsid w:val="00B14F01"/>
    <w:rsid w:val="00B15525"/>
    <w:rsid w:val="00B15C0B"/>
    <w:rsid w:val="00B174BA"/>
    <w:rsid w:val="00B17AF3"/>
    <w:rsid w:val="00B223B5"/>
    <w:rsid w:val="00B229AD"/>
    <w:rsid w:val="00B23368"/>
    <w:rsid w:val="00B237BC"/>
    <w:rsid w:val="00B26EBB"/>
    <w:rsid w:val="00B27499"/>
    <w:rsid w:val="00B335C4"/>
    <w:rsid w:val="00B3369E"/>
    <w:rsid w:val="00B33D9A"/>
    <w:rsid w:val="00B40D81"/>
    <w:rsid w:val="00B424F5"/>
    <w:rsid w:val="00B43167"/>
    <w:rsid w:val="00B435BE"/>
    <w:rsid w:val="00B43A9D"/>
    <w:rsid w:val="00B467B0"/>
    <w:rsid w:val="00B47F9B"/>
    <w:rsid w:val="00B50534"/>
    <w:rsid w:val="00B51FCB"/>
    <w:rsid w:val="00B5289B"/>
    <w:rsid w:val="00B52E10"/>
    <w:rsid w:val="00B5331D"/>
    <w:rsid w:val="00B543D6"/>
    <w:rsid w:val="00B556B0"/>
    <w:rsid w:val="00B57687"/>
    <w:rsid w:val="00B578E3"/>
    <w:rsid w:val="00B57CE5"/>
    <w:rsid w:val="00B648F2"/>
    <w:rsid w:val="00B655D1"/>
    <w:rsid w:val="00B73FF2"/>
    <w:rsid w:val="00B74CBA"/>
    <w:rsid w:val="00B74ED3"/>
    <w:rsid w:val="00B768CF"/>
    <w:rsid w:val="00B81A44"/>
    <w:rsid w:val="00B86BB5"/>
    <w:rsid w:val="00B91072"/>
    <w:rsid w:val="00B91B6E"/>
    <w:rsid w:val="00B94B2C"/>
    <w:rsid w:val="00B96F7D"/>
    <w:rsid w:val="00B970D0"/>
    <w:rsid w:val="00BA49F4"/>
    <w:rsid w:val="00BA5C41"/>
    <w:rsid w:val="00BA6ACA"/>
    <w:rsid w:val="00BA7232"/>
    <w:rsid w:val="00BA7809"/>
    <w:rsid w:val="00BB449C"/>
    <w:rsid w:val="00BB44D7"/>
    <w:rsid w:val="00BC2561"/>
    <w:rsid w:val="00BC3E3E"/>
    <w:rsid w:val="00BC422A"/>
    <w:rsid w:val="00BC5128"/>
    <w:rsid w:val="00BC5608"/>
    <w:rsid w:val="00BD04C9"/>
    <w:rsid w:val="00BD3536"/>
    <w:rsid w:val="00BD37FD"/>
    <w:rsid w:val="00BE0B46"/>
    <w:rsid w:val="00BE225E"/>
    <w:rsid w:val="00BE237E"/>
    <w:rsid w:val="00BE3703"/>
    <w:rsid w:val="00BE567F"/>
    <w:rsid w:val="00BF0A29"/>
    <w:rsid w:val="00BF25CD"/>
    <w:rsid w:val="00BF5553"/>
    <w:rsid w:val="00BF75CD"/>
    <w:rsid w:val="00C00F1C"/>
    <w:rsid w:val="00C0346D"/>
    <w:rsid w:val="00C0358F"/>
    <w:rsid w:val="00C03BB0"/>
    <w:rsid w:val="00C041CF"/>
    <w:rsid w:val="00C0651F"/>
    <w:rsid w:val="00C0696A"/>
    <w:rsid w:val="00C12034"/>
    <w:rsid w:val="00C1396B"/>
    <w:rsid w:val="00C1698A"/>
    <w:rsid w:val="00C17E6C"/>
    <w:rsid w:val="00C249CC"/>
    <w:rsid w:val="00C24E5F"/>
    <w:rsid w:val="00C255B6"/>
    <w:rsid w:val="00C26F3A"/>
    <w:rsid w:val="00C2770B"/>
    <w:rsid w:val="00C30296"/>
    <w:rsid w:val="00C3170E"/>
    <w:rsid w:val="00C31947"/>
    <w:rsid w:val="00C40053"/>
    <w:rsid w:val="00C4294D"/>
    <w:rsid w:val="00C444C8"/>
    <w:rsid w:val="00C452DD"/>
    <w:rsid w:val="00C45856"/>
    <w:rsid w:val="00C46603"/>
    <w:rsid w:val="00C54316"/>
    <w:rsid w:val="00C55208"/>
    <w:rsid w:val="00C5527D"/>
    <w:rsid w:val="00C61B1A"/>
    <w:rsid w:val="00C62A53"/>
    <w:rsid w:val="00C709F9"/>
    <w:rsid w:val="00C73A70"/>
    <w:rsid w:val="00C76054"/>
    <w:rsid w:val="00C779A2"/>
    <w:rsid w:val="00C80546"/>
    <w:rsid w:val="00C83CAD"/>
    <w:rsid w:val="00C8419E"/>
    <w:rsid w:val="00C851D7"/>
    <w:rsid w:val="00C85C8B"/>
    <w:rsid w:val="00C867AD"/>
    <w:rsid w:val="00C87F9F"/>
    <w:rsid w:val="00C92E09"/>
    <w:rsid w:val="00C9545D"/>
    <w:rsid w:val="00C9625C"/>
    <w:rsid w:val="00C978C6"/>
    <w:rsid w:val="00C97F2A"/>
    <w:rsid w:val="00CA112D"/>
    <w:rsid w:val="00CA1F9F"/>
    <w:rsid w:val="00CA2179"/>
    <w:rsid w:val="00CA3D8A"/>
    <w:rsid w:val="00CB4B3E"/>
    <w:rsid w:val="00CB50EF"/>
    <w:rsid w:val="00CB623F"/>
    <w:rsid w:val="00CB791A"/>
    <w:rsid w:val="00CB7D1B"/>
    <w:rsid w:val="00CC11DF"/>
    <w:rsid w:val="00CC1A6E"/>
    <w:rsid w:val="00CC3F62"/>
    <w:rsid w:val="00CC536E"/>
    <w:rsid w:val="00CC59DD"/>
    <w:rsid w:val="00CC7FC6"/>
    <w:rsid w:val="00CD47B2"/>
    <w:rsid w:val="00CD5AFD"/>
    <w:rsid w:val="00CD74EB"/>
    <w:rsid w:val="00CE49F8"/>
    <w:rsid w:val="00CE4E1E"/>
    <w:rsid w:val="00CE66B5"/>
    <w:rsid w:val="00CF52DF"/>
    <w:rsid w:val="00CF5832"/>
    <w:rsid w:val="00CF5911"/>
    <w:rsid w:val="00CF7221"/>
    <w:rsid w:val="00CF724E"/>
    <w:rsid w:val="00D059F5"/>
    <w:rsid w:val="00D117F5"/>
    <w:rsid w:val="00D13661"/>
    <w:rsid w:val="00D142BD"/>
    <w:rsid w:val="00D146DE"/>
    <w:rsid w:val="00D17FEC"/>
    <w:rsid w:val="00D200E7"/>
    <w:rsid w:val="00D21427"/>
    <w:rsid w:val="00D22164"/>
    <w:rsid w:val="00D22B86"/>
    <w:rsid w:val="00D22F2F"/>
    <w:rsid w:val="00D24194"/>
    <w:rsid w:val="00D2460F"/>
    <w:rsid w:val="00D2590F"/>
    <w:rsid w:val="00D27150"/>
    <w:rsid w:val="00D27EB3"/>
    <w:rsid w:val="00D35E02"/>
    <w:rsid w:val="00D41425"/>
    <w:rsid w:val="00D46275"/>
    <w:rsid w:val="00D467CA"/>
    <w:rsid w:val="00D4759B"/>
    <w:rsid w:val="00D500A4"/>
    <w:rsid w:val="00D51205"/>
    <w:rsid w:val="00D516FC"/>
    <w:rsid w:val="00D51F2D"/>
    <w:rsid w:val="00D535EE"/>
    <w:rsid w:val="00D54FC4"/>
    <w:rsid w:val="00D574C1"/>
    <w:rsid w:val="00D57615"/>
    <w:rsid w:val="00D577C9"/>
    <w:rsid w:val="00D606B7"/>
    <w:rsid w:val="00D61A94"/>
    <w:rsid w:val="00D62282"/>
    <w:rsid w:val="00D6356C"/>
    <w:rsid w:val="00D64A32"/>
    <w:rsid w:val="00D6553A"/>
    <w:rsid w:val="00D657CA"/>
    <w:rsid w:val="00D665BE"/>
    <w:rsid w:val="00D73338"/>
    <w:rsid w:val="00D775F3"/>
    <w:rsid w:val="00D77868"/>
    <w:rsid w:val="00D77F25"/>
    <w:rsid w:val="00D84599"/>
    <w:rsid w:val="00D84C2A"/>
    <w:rsid w:val="00D9064B"/>
    <w:rsid w:val="00D978C6"/>
    <w:rsid w:val="00DA03F6"/>
    <w:rsid w:val="00DA134A"/>
    <w:rsid w:val="00DA1A2E"/>
    <w:rsid w:val="00DA3413"/>
    <w:rsid w:val="00DA426E"/>
    <w:rsid w:val="00DA4339"/>
    <w:rsid w:val="00DA4B1B"/>
    <w:rsid w:val="00DA4EFC"/>
    <w:rsid w:val="00DA648D"/>
    <w:rsid w:val="00DA726D"/>
    <w:rsid w:val="00DB3DEA"/>
    <w:rsid w:val="00DB40BD"/>
    <w:rsid w:val="00DB4B8E"/>
    <w:rsid w:val="00DB4F4B"/>
    <w:rsid w:val="00DB55FA"/>
    <w:rsid w:val="00DC070F"/>
    <w:rsid w:val="00DC3858"/>
    <w:rsid w:val="00DC3A57"/>
    <w:rsid w:val="00DC7A95"/>
    <w:rsid w:val="00DD55C2"/>
    <w:rsid w:val="00DD759E"/>
    <w:rsid w:val="00DE314E"/>
    <w:rsid w:val="00DE4CFB"/>
    <w:rsid w:val="00DF045B"/>
    <w:rsid w:val="00DF1ED8"/>
    <w:rsid w:val="00DF3785"/>
    <w:rsid w:val="00DF3D27"/>
    <w:rsid w:val="00DF6074"/>
    <w:rsid w:val="00E02239"/>
    <w:rsid w:val="00E047EC"/>
    <w:rsid w:val="00E07D42"/>
    <w:rsid w:val="00E163E9"/>
    <w:rsid w:val="00E20690"/>
    <w:rsid w:val="00E240F5"/>
    <w:rsid w:val="00E30004"/>
    <w:rsid w:val="00E333AC"/>
    <w:rsid w:val="00E3456B"/>
    <w:rsid w:val="00E35C16"/>
    <w:rsid w:val="00E35FC3"/>
    <w:rsid w:val="00E36085"/>
    <w:rsid w:val="00E36813"/>
    <w:rsid w:val="00E42382"/>
    <w:rsid w:val="00E603DF"/>
    <w:rsid w:val="00E63745"/>
    <w:rsid w:val="00E6699F"/>
    <w:rsid w:val="00E67B40"/>
    <w:rsid w:val="00E703AE"/>
    <w:rsid w:val="00E72373"/>
    <w:rsid w:val="00E76AF9"/>
    <w:rsid w:val="00E824DB"/>
    <w:rsid w:val="00E84EF0"/>
    <w:rsid w:val="00E8649C"/>
    <w:rsid w:val="00E87886"/>
    <w:rsid w:val="00E87CDE"/>
    <w:rsid w:val="00E91FC1"/>
    <w:rsid w:val="00E92D54"/>
    <w:rsid w:val="00E9323C"/>
    <w:rsid w:val="00E95FD8"/>
    <w:rsid w:val="00EA0283"/>
    <w:rsid w:val="00EA5DE1"/>
    <w:rsid w:val="00EB0C86"/>
    <w:rsid w:val="00EB0E16"/>
    <w:rsid w:val="00EB1A57"/>
    <w:rsid w:val="00EB236F"/>
    <w:rsid w:val="00EB237E"/>
    <w:rsid w:val="00EC1546"/>
    <w:rsid w:val="00EC5B23"/>
    <w:rsid w:val="00EC5DED"/>
    <w:rsid w:val="00EC6BD8"/>
    <w:rsid w:val="00ED0356"/>
    <w:rsid w:val="00ED0D71"/>
    <w:rsid w:val="00ED3DCD"/>
    <w:rsid w:val="00ED3DD5"/>
    <w:rsid w:val="00ED56BE"/>
    <w:rsid w:val="00ED74D7"/>
    <w:rsid w:val="00EE40F8"/>
    <w:rsid w:val="00EE6DD6"/>
    <w:rsid w:val="00EF0867"/>
    <w:rsid w:val="00EF1A10"/>
    <w:rsid w:val="00EF1A9F"/>
    <w:rsid w:val="00EF1B27"/>
    <w:rsid w:val="00EF4370"/>
    <w:rsid w:val="00EF5A1F"/>
    <w:rsid w:val="00EF5AD7"/>
    <w:rsid w:val="00F03FA7"/>
    <w:rsid w:val="00F048EF"/>
    <w:rsid w:val="00F06AAD"/>
    <w:rsid w:val="00F146BE"/>
    <w:rsid w:val="00F15265"/>
    <w:rsid w:val="00F22013"/>
    <w:rsid w:val="00F22356"/>
    <w:rsid w:val="00F226E0"/>
    <w:rsid w:val="00F2522F"/>
    <w:rsid w:val="00F30180"/>
    <w:rsid w:val="00F31A29"/>
    <w:rsid w:val="00F3279A"/>
    <w:rsid w:val="00F37236"/>
    <w:rsid w:val="00F44634"/>
    <w:rsid w:val="00F505EC"/>
    <w:rsid w:val="00F5088F"/>
    <w:rsid w:val="00F51657"/>
    <w:rsid w:val="00F5223C"/>
    <w:rsid w:val="00F57787"/>
    <w:rsid w:val="00F61E82"/>
    <w:rsid w:val="00F6243A"/>
    <w:rsid w:val="00F63323"/>
    <w:rsid w:val="00F636FE"/>
    <w:rsid w:val="00F648B2"/>
    <w:rsid w:val="00F67EBD"/>
    <w:rsid w:val="00F70EA4"/>
    <w:rsid w:val="00F714F3"/>
    <w:rsid w:val="00F72AEE"/>
    <w:rsid w:val="00F77851"/>
    <w:rsid w:val="00F80FAB"/>
    <w:rsid w:val="00F81E3B"/>
    <w:rsid w:val="00F827E1"/>
    <w:rsid w:val="00F927B5"/>
    <w:rsid w:val="00F94BD0"/>
    <w:rsid w:val="00F95403"/>
    <w:rsid w:val="00F96705"/>
    <w:rsid w:val="00F96750"/>
    <w:rsid w:val="00F9704D"/>
    <w:rsid w:val="00FA0166"/>
    <w:rsid w:val="00FA2400"/>
    <w:rsid w:val="00FA33E9"/>
    <w:rsid w:val="00FA55C8"/>
    <w:rsid w:val="00FA74C6"/>
    <w:rsid w:val="00FB24ED"/>
    <w:rsid w:val="00FB29AF"/>
    <w:rsid w:val="00FB313D"/>
    <w:rsid w:val="00FB4003"/>
    <w:rsid w:val="00FB4EBA"/>
    <w:rsid w:val="00FB7086"/>
    <w:rsid w:val="00FC6733"/>
    <w:rsid w:val="00FD2677"/>
    <w:rsid w:val="00FD28B8"/>
    <w:rsid w:val="00FE0BD8"/>
    <w:rsid w:val="00FE1709"/>
    <w:rsid w:val="00FE1FC9"/>
    <w:rsid w:val="00FF32DE"/>
    <w:rsid w:val="00FF4205"/>
    <w:rsid w:val="00FF5858"/>
    <w:rsid w:val="00FF6930"/>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AB6E44"/>
  <w15:docId w15:val="{623B9E68-3536-4AAD-8A38-AE12768B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169"/>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Heading4">
    <w:name w:val="heading 4"/>
    <w:basedOn w:val="Normal"/>
    <w:next w:val="Normal"/>
    <w:link w:val="Heading4Char"/>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Heading6">
    <w:name w:val="heading 6"/>
    <w:basedOn w:val="Normal"/>
    <w:next w:val="Normal"/>
    <w:link w:val="Heading6Char"/>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rsid w:val="00020300"/>
    <w:rPr>
      <w:rFonts w:asciiTheme="majorHAnsi" w:eastAsiaTheme="majorEastAsia" w:hAnsiTheme="majorHAnsi" w:cstheme="majorBidi"/>
      <w:sz w:val="24"/>
      <w:szCs w:val="22"/>
      <w:lang w:val="en-GB" w:eastAsia="en-GB"/>
    </w:rPr>
  </w:style>
  <w:style w:type="character" w:customStyle="1" w:styleId="Heading3Char">
    <w:name w:val="Heading 3 Char"/>
    <w:basedOn w:val="DefaultParagraphFont"/>
    <w:link w:val="Heading3"/>
    <w:rsid w:val="00020300"/>
    <w:rPr>
      <w:rFonts w:asciiTheme="majorHAnsi" w:eastAsiaTheme="majorEastAsia" w:hAnsiTheme="majorHAnsi" w:cstheme="majorBidi"/>
      <w:sz w:val="24"/>
      <w:szCs w:val="24"/>
      <w:lang w:val="en-GB" w:eastAsia="en-GB"/>
    </w:rPr>
  </w:style>
  <w:style w:type="character" w:customStyle="1" w:styleId="Heading1Char">
    <w:name w:val="Heading 1 Char"/>
    <w:basedOn w:val="DefaultParagraphFont"/>
    <w:link w:val="Heading1"/>
    <w:rsid w:val="00FE0BD8"/>
    <w:rPr>
      <w:rFonts w:asciiTheme="majorHAnsi" w:eastAsiaTheme="majorEastAsia" w:hAnsiTheme="majorHAnsi" w:cstheme="majorBidi"/>
      <w:b/>
      <w:sz w:val="32"/>
      <w:szCs w:val="32"/>
      <w:lang w:val="en-GB" w:eastAsia="en-GB"/>
    </w:rPr>
  </w:style>
  <w:style w:type="character" w:customStyle="1" w:styleId="Heading2Char">
    <w:name w:val="Heading 2 Char"/>
    <w:basedOn w:val="DefaultParagraphFont"/>
    <w:link w:val="Heading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numPr>
        <w:numId w:val="2"/>
      </w:numPr>
    </w:pPr>
    <w:rPr>
      <w:b/>
      <w:sz w:val="28"/>
    </w:rPr>
  </w:style>
  <w:style w:type="character" w:customStyle="1" w:styleId="Title1Char">
    <w:name w:val="Title 1 Char"/>
    <w:basedOn w:val="DefaultParagraphFont"/>
    <w:link w:val="Title1"/>
    <w:rsid w:val="003C4EB5"/>
    <w:rPr>
      <w:rFonts w:eastAsiaTheme="majorEastAsia" w:cstheme="minorHAnsi"/>
      <w:b/>
      <w:sz w:val="28"/>
      <w:szCs w:val="22"/>
      <w:lang w:val="en-GB" w:eastAsia="en-GB"/>
    </w:rPr>
  </w:style>
  <w:style w:type="paragraph" w:styleId="ListParagraph">
    <w:name w:val="List Paragraph"/>
    <w:aliases w:val="Paragraphe EI,Paragraphe de liste1,EC,Paragraphe de liste,Normal Nivel 1,List Paragraph Main,List first level,List Paragraph_Sections"/>
    <w:basedOn w:val="Normal"/>
    <w:link w:val="ListParagraphChar"/>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ListParagraph"/>
    <w:link w:val="Title3Char"/>
    <w:autoRedefine/>
    <w:rsid w:val="002574D1"/>
    <w:pPr>
      <w:numPr>
        <w:ilvl w:val="3"/>
        <w:numId w:val="2"/>
      </w:numPr>
    </w:pPr>
  </w:style>
  <w:style w:type="character" w:customStyle="1" w:styleId="Title3Char">
    <w:name w:val="Title 3 Char"/>
    <w:basedOn w:val="DefaultParagraphFon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b/>
      <w:sz w:val="28"/>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4"/>
      <w:szCs w:val="22"/>
      <w:lang w:val="en-GB" w:eastAsia="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rsid w:val="00AA054E"/>
    <w:rPr>
      <w:rFonts w:asciiTheme="majorHAnsi" w:eastAsiaTheme="majorEastAsia" w:hAnsiTheme="majorHAnsi" w:cstheme="majorBidi"/>
      <w:i/>
      <w:iCs/>
      <w:color w:val="44546A" w:themeColor="text2"/>
      <w:sz w:val="21"/>
      <w:szCs w:val="21"/>
      <w:lang w:val="en-GB" w:eastAsia="en-GB"/>
    </w:rPr>
  </w:style>
  <w:style w:type="paragraph" w:styleId="Title">
    <w:name w:val="Title"/>
    <w:basedOn w:val="Normal"/>
    <w:next w:val="Normal"/>
    <w:link w:val="TitleChar"/>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pPr>
    <w:rPr>
      <w:rFonts w:asciiTheme="majorHAnsi" w:eastAsiaTheme="majorEastAsia" w:hAnsiTheme="majorHAnsi" w:cstheme="majorBidi"/>
      <w:b/>
      <w:sz w:val="28"/>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Heading8Char">
    <w:name w:val="Heading 8 Char"/>
    <w:basedOn w:val="DefaultParagraphFont"/>
    <w:link w:val="Heading8"/>
    <w:rsid w:val="00AA054E"/>
    <w:rPr>
      <w:rFonts w:asciiTheme="majorHAnsi" w:eastAsiaTheme="majorEastAsia" w:hAnsiTheme="majorHAnsi" w:cstheme="majorBidi"/>
      <w:b/>
      <w:bCs/>
      <w:color w:val="44546A" w:themeColor="text2"/>
      <w:sz w:val="24"/>
      <w:szCs w:val="24"/>
      <w:lang w:val="en-GB" w:eastAsia="en-GB"/>
    </w:rPr>
  </w:style>
  <w:style w:type="character" w:customStyle="1" w:styleId="Heading9Char">
    <w:name w:val="Heading 9 Char"/>
    <w:basedOn w:val="DefaultParagraphFont"/>
    <w:link w:val="Heading9"/>
    <w:rsid w:val="00AA054E"/>
    <w:rPr>
      <w:rFonts w:asciiTheme="majorHAnsi" w:eastAsiaTheme="majorEastAsia" w:hAnsiTheme="majorHAnsi" w:cstheme="majorBidi"/>
      <w:b/>
      <w:bCs/>
      <w:i/>
      <w:iCs/>
      <w:color w:val="44546A" w:themeColor="text2"/>
      <w:sz w:val="24"/>
      <w:szCs w:val="24"/>
      <w:lang w:val="en-GB" w:eastAsia="en-GB"/>
    </w:rPr>
  </w:style>
  <w:style w:type="paragraph" w:styleId="Caption">
    <w:name w:val="caption"/>
    <w:basedOn w:val="Normal"/>
    <w:next w:val="Normal"/>
    <w:uiPriority w:val="35"/>
    <w:semiHidden/>
    <w:unhideWhenUsed/>
    <w:qFormat/>
    <w:rsid w:val="00AA054E"/>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aliases w:val="Text,Emphase pâle,Diskret betoning"/>
    <w:basedOn w:val="DefaultParagraphFont"/>
    <w:uiPriority w:val="19"/>
    <w:qFormat/>
    <w:rsid w:val="00287C8F"/>
    <w:rPr>
      <w:rFonts w:asciiTheme="majorHAnsi" w:hAnsiTheme="majorHAnsi"/>
      <w:i/>
      <w:iCs/>
      <w:color w:val="auto"/>
      <w:sz w:val="22"/>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rsid w:val="007E7997"/>
    <w:pPr>
      <w:tabs>
        <w:tab w:val="center" w:pos="4536"/>
        <w:tab w:val="right" w:pos="9072"/>
      </w:tabs>
    </w:pPr>
  </w:style>
  <w:style w:type="character" w:customStyle="1" w:styleId="HeaderChar">
    <w:name w:val="Header Char"/>
    <w:basedOn w:val="DefaultParagraphFont"/>
    <w:link w:val="Header"/>
    <w:uiPriority w:val="99"/>
    <w:rsid w:val="007E7997"/>
    <w:rPr>
      <w:sz w:val="22"/>
    </w:rPr>
  </w:style>
  <w:style w:type="paragraph" w:styleId="Footer">
    <w:name w:val="footer"/>
    <w:basedOn w:val="Normal"/>
    <w:link w:val="FooterChar"/>
    <w:uiPriority w:val="99"/>
    <w:unhideWhenUsed/>
    <w:rsid w:val="007E7997"/>
    <w:pPr>
      <w:tabs>
        <w:tab w:val="center" w:pos="4536"/>
        <w:tab w:val="right" w:pos="9072"/>
      </w:tabs>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hAnsi="Georgia"/>
      <w:color w:val="000000"/>
      <w:lang w:eastAsia="de-DE"/>
    </w:rPr>
  </w:style>
  <w:style w:type="paragraph" w:customStyle="1" w:styleId="02Date">
    <w:name w:val="02_Date"/>
    <w:basedOn w:val="Normal"/>
    <w:rsid w:val="00636E02"/>
    <w:pPr>
      <w:spacing w:line="220" w:lineRule="exact"/>
    </w:pPr>
    <w:rPr>
      <w:rFonts w:ascii="Georgia" w:hAnsi="Georgia"/>
      <w:sz w:val="17"/>
      <w:lang w:eastAsia="de-DE"/>
    </w:rPr>
  </w:style>
  <w:style w:type="paragraph" w:styleId="TOC1">
    <w:name w:val="toc 1"/>
    <w:basedOn w:val="Normal"/>
    <w:next w:val="Normal"/>
    <w:autoRedefine/>
    <w:uiPriority w:val="39"/>
    <w:unhideWhenUsed/>
    <w:rsid w:val="00B81A44"/>
    <w:pPr>
      <w:tabs>
        <w:tab w:val="left" w:pos="440"/>
        <w:tab w:val="right" w:leader="dot" w:pos="9062"/>
      </w:tabs>
      <w:spacing w:after="100"/>
    </w:pPr>
  </w:style>
  <w:style w:type="paragraph" w:styleId="TOC2">
    <w:name w:val="toc 2"/>
    <w:basedOn w:val="Normal"/>
    <w:next w:val="Normal"/>
    <w:autoRedefine/>
    <w:uiPriority w:val="39"/>
    <w:unhideWhenUsed/>
    <w:rsid w:val="00BC422A"/>
    <w:pPr>
      <w:spacing w:after="100"/>
      <w:ind w:left="22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F77851"/>
    <w:pPr>
      <w:numPr>
        <w:numId w:val="6"/>
      </w:numPr>
      <w:contextualSpacing/>
      <w:jc w:val="both"/>
    </w:pPr>
    <w:rPr>
      <w:rFonts w:asciiTheme="minorHAnsi" w:hAnsiTheme="minorHAnsi" w:cstheme="minorHAnsi"/>
      <w:sz w:val="22"/>
      <w:szCs w:val="22"/>
    </w:rPr>
  </w:style>
  <w:style w:type="character" w:customStyle="1" w:styleId="QuestionstyleChar">
    <w:name w:val="Question style Char"/>
    <w:basedOn w:val="DefaultParagraphFont"/>
    <w:link w:val="Questionstyle"/>
    <w:rsid w:val="00F77851"/>
    <w:rPr>
      <w:rFonts w:eastAsia="Times New Roman" w:cstheme="minorHAnsi"/>
      <w:sz w:val="22"/>
      <w:szCs w:val="22"/>
      <w:lang w:val="en-GB" w:eastAsia="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semiHidden/>
    <w:unhideWhenUsed/>
    <w:qFormat/>
    <w:rsid w:val="006F53E8"/>
    <w:rPr>
      <w:sz w:val="16"/>
    </w:rPr>
  </w:style>
  <w:style w:type="character" w:customStyle="1" w:styleId="FootnoteTextChar">
    <w:name w:val="Footnote Text Char"/>
    <w:basedOn w:val="DefaultParagraphFont"/>
    <w:link w:val="FootnoteText"/>
    <w:uiPriority w:val="99"/>
    <w:semiHidden/>
    <w:rsid w:val="006F53E8"/>
    <w:rPr>
      <w:sz w:val="16"/>
      <w:lang w:val="en-GB"/>
    </w:rPr>
  </w:style>
  <w:style w:type="character" w:styleId="FootnoteReference">
    <w:name w:val="footnote reference"/>
    <w:aliases w:val="SUPERS,Footnote reference number,Footnote symbol,note TESI,-E Fußnotenzeichen,number,BVI fnr,Footnote Reference Superscript,(Footnote Reference),EN Footnote Reference,Voetnootverwijzing,Times 10 Point,Exposant 3 Poi,16 Point, BVI fnr"/>
    <w:basedOn w:val="DefaultParagraphFont"/>
    <w:uiPriority w:val="99"/>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5"/>
      </w:numPr>
      <w:tabs>
        <w:tab w:val="clear" w:pos="284"/>
        <w:tab w:val="num" w:pos="567"/>
      </w:tabs>
      <w:ind w:left="567" w:hanging="454"/>
    </w:pPr>
    <w:rPr>
      <w:rFonts w:ascii="Georgia" w:hAnsi="Georgia"/>
      <w:sz w:val="20"/>
      <w:lang w:eastAsia="de-DE"/>
    </w:rPr>
  </w:style>
  <w:style w:type="paragraph" w:styleId="BalloonText">
    <w:name w:val="Balloon Text"/>
    <w:basedOn w:val="Normal"/>
    <w:link w:val="BalloonTextChar"/>
    <w:uiPriority w:val="99"/>
    <w:semiHidden/>
    <w:unhideWhenUsed/>
    <w:rsid w:val="003C167E"/>
    <w:rPr>
      <w:rFonts w:ascii="Tahoma" w:hAnsi="Tahoma" w:cs="Tahoma"/>
      <w:sz w:val="16"/>
      <w:szCs w:val="16"/>
    </w:rPr>
  </w:style>
  <w:style w:type="character" w:customStyle="1" w:styleId="BalloonTextChar">
    <w:name w:val="Balloon Text Char"/>
    <w:basedOn w:val="DefaultParagraphFont"/>
    <w:link w:val="BalloonText"/>
    <w:uiPriority w:val="99"/>
    <w:semiHidden/>
    <w:rsid w:val="003C167E"/>
    <w:rPr>
      <w:rFonts w:ascii="Tahoma" w:hAnsi="Tahoma" w:cs="Tahoma"/>
      <w:sz w:val="16"/>
      <w:szCs w:val="16"/>
      <w:lang w:val="en-GB"/>
    </w:rPr>
  </w:style>
  <w:style w:type="character" w:styleId="CommentReference">
    <w:name w:val="annotation reference"/>
    <w:basedOn w:val="DefaultParagraphFont"/>
    <w:uiPriority w:val="99"/>
    <w:semiHidden/>
    <w:unhideWhenUsed/>
    <w:rsid w:val="00FA2400"/>
    <w:rPr>
      <w:sz w:val="16"/>
      <w:szCs w:val="16"/>
    </w:rPr>
  </w:style>
  <w:style w:type="paragraph" w:styleId="CommentText">
    <w:name w:val="annotation text"/>
    <w:basedOn w:val="Normal"/>
    <w:link w:val="CommentTextChar"/>
    <w:uiPriority w:val="99"/>
    <w:unhideWhenUsed/>
    <w:rsid w:val="00FA2400"/>
    <w:rPr>
      <w:sz w:val="20"/>
    </w:rPr>
  </w:style>
  <w:style w:type="character" w:customStyle="1" w:styleId="CommentTextChar">
    <w:name w:val="Comment Text Char"/>
    <w:basedOn w:val="DefaultParagraphFont"/>
    <w:link w:val="CommentText"/>
    <w:uiPriority w:val="99"/>
    <w:rsid w:val="00FA2400"/>
    <w:rPr>
      <w:lang w:val="en-GB"/>
    </w:rPr>
  </w:style>
  <w:style w:type="paragraph" w:styleId="CommentSubject">
    <w:name w:val="annotation subject"/>
    <w:basedOn w:val="CommentText"/>
    <w:next w:val="CommentText"/>
    <w:link w:val="CommentSubjectChar"/>
    <w:uiPriority w:val="99"/>
    <w:semiHidden/>
    <w:unhideWhenUsed/>
    <w:rsid w:val="00FA2400"/>
    <w:rPr>
      <w:b/>
      <w:bCs/>
    </w:rPr>
  </w:style>
  <w:style w:type="character" w:customStyle="1" w:styleId="CommentSubjectChar">
    <w:name w:val="Comment Subject Char"/>
    <w:basedOn w:val="CommentTextChar"/>
    <w:link w:val="CommentSubject"/>
    <w:uiPriority w:val="99"/>
    <w:semiHidden/>
    <w:rsid w:val="00FA2400"/>
    <w:rPr>
      <w:b/>
      <w:bCs/>
      <w:lang w:val="en-GB"/>
    </w:rPr>
  </w:style>
  <w:style w:type="paragraph" w:styleId="Revisio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FollowedHyperlink">
    <w:name w:val="FollowedHyperlink"/>
    <w:basedOn w:val="DefaultParagraphFont"/>
    <w:uiPriority w:val="99"/>
    <w:semiHidden/>
    <w:unhideWhenUsed/>
    <w:rsid w:val="007B354B"/>
    <w:rPr>
      <w:color w:val="954F72" w:themeColor="followedHyperlink"/>
      <w:u w:val="single"/>
    </w:rPr>
  </w:style>
  <w:style w:type="paragraph" w:styleId="NormalWeb">
    <w:name w:val="Normal (Web)"/>
    <w:basedOn w:val="Normal"/>
    <w:uiPriority w:val="99"/>
    <w:semiHidden/>
    <w:unhideWhenUsed/>
    <w:rsid w:val="00B424F5"/>
    <w:pPr>
      <w:spacing w:before="100" w:beforeAutospacing="1" w:after="100" w:afterAutospacing="1"/>
    </w:pPr>
  </w:style>
  <w:style w:type="character" w:customStyle="1" w:styleId="outputecliaff">
    <w:name w:val="outputecliaff"/>
    <w:basedOn w:val="DefaultParagraphFont"/>
    <w:rsid w:val="00595F08"/>
  </w:style>
  <w:style w:type="paragraph" w:customStyle="1" w:styleId="05HeadlinenoIndex">
    <w:name w:val="05_Headline no Index"/>
    <w:basedOn w:val="Normal"/>
    <w:rsid w:val="005C7E1F"/>
    <w:pPr>
      <w:spacing w:after="250" w:line="300" w:lineRule="exact"/>
      <w:jc w:val="both"/>
    </w:pPr>
    <w:rPr>
      <w:rFonts w:ascii="Georgia" w:hAnsi="Georgia"/>
      <w:b/>
      <w:lang w:eastAsia="de-DE"/>
    </w:rPr>
  </w:style>
  <w:style w:type="paragraph" w:customStyle="1" w:styleId="04BodyText">
    <w:name w:val="04_Body Text"/>
    <w:basedOn w:val="Normal"/>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basedOn w:val="DefaultParagraphFont"/>
    <w:link w:val="ListParagraph"/>
    <w:uiPriority w:val="34"/>
    <w:rsid w:val="00695AF2"/>
    <w:rPr>
      <w:rFonts w:eastAsiaTheme="majorEastAsia" w:cstheme="minorHAnsi"/>
      <w:sz w:val="22"/>
      <w:szCs w:val="22"/>
      <w:lang w:val="en-GB" w:eastAsia="en-GB"/>
    </w:rPr>
  </w:style>
  <w:style w:type="table" w:customStyle="1" w:styleId="TableGrid3">
    <w:name w:val="Table Grid3"/>
    <w:basedOn w:val="TableNormal"/>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627320154">
          <w:marLeft w:val="547"/>
          <w:marRight w:val="0"/>
          <w:marTop w:val="120"/>
          <w:marBottom w:val="120"/>
          <w:divBdr>
            <w:top w:val="none" w:sz="0" w:space="0" w:color="auto"/>
            <w:left w:val="none" w:sz="0" w:space="0" w:color="auto"/>
            <w:bottom w:val="none" w:sz="0" w:space="0" w:color="auto"/>
            <w:right w:val="none" w:sz="0" w:space="0" w:color="auto"/>
          </w:divBdr>
        </w:div>
        <w:div w:id="437221792">
          <w:marLeft w:val="547"/>
          <w:marRight w:val="0"/>
          <w:marTop w:val="120"/>
          <w:marBottom w:val="120"/>
          <w:divBdr>
            <w:top w:val="none" w:sz="0" w:space="0" w:color="auto"/>
            <w:left w:val="none" w:sz="0" w:space="0" w:color="auto"/>
            <w:bottom w:val="none" w:sz="0" w:space="0" w:color="auto"/>
            <w:right w:val="none" w:sz="0" w:space="0" w:color="auto"/>
          </w:divBdr>
        </w:div>
      </w:divsChild>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467972504">
          <w:marLeft w:val="547"/>
          <w:marRight w:val="0"/>
          <w:marTop w:val="120"/>
          <w:marBottom w:val="120"/>
          <w:divBdr>
            <w:top w:val="none" w:sz="0" w:space="0" w:color="auto"/>
            <w:left w:val="none" w:sz="0" w:space="0" w:color="auto"/>
            <w:bottom w:val="none" w:sz="0" w:space="0" w:color="auto"/>
            <w:right w:val="none" w:sz="0" w:space="0" w:color="auto"/>
          </w:divBdr>
        </w:div>
        <w:div w:id="1093010987">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554805026">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910724800">
          <w:marLeft w:val="547"/>
          <w:marRight w:val="0"/>
          <w:marTop w:val="120"/>
          <w:marBottom w:val="120"/>
          <w:divBdr>
            <w:top w:val="none" w:sz="0" w:space="0" w:color="auto"/>
            <w:left w:val="none" w:sz="0" w:space="0" w:color="auto"/>
            <w:bottom w:val="none" w:sz="0" w:space="0" w:color="auto"/>
            <w:right w:val="none" w:sz="0" w:space="0" w:color="auto"/>
          </w:divBdr>
        </w:div>
        <w:div w:id="1334718046">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1322007622">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384447457">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hyperlink" Target="http://www.esma.europa.eu/legal-notice"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esma.europa.e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yperlink" Target="http://www.esma.europa.e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4.xml"/></Relationships>
</file>

<file path=word/_rels/footer3.xml.rels><?xml version="1.0" encoding="UTF-8" standalone="yes"?>
<Relationships xmlns="http://schemas.openxmlformats.org/package/2006/relationships"><Relationship Id="rId1" Type="http://schemas.openxmlformats.org/officeDocument/2006/relationships/hyperlink" Target="https://sherpa.esma.europa.eu/sites/MKT/SMK/_layouts/15/DocIdRedir.aspx?ID=ESMA70-156-2013"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20fbe147-bbda-4e53-b6b1-7e8bbff3fe19">ESMA70-156-3844</_dlc_DocId>
    <TaxCatchAll xmlns="20fbe147-bbda-4e53-b6b1-7e8bbff3fe19">
      <Value>91</Value>
      <Value>662</Value>
      <Value>25</Value>
      <Value>484</Value>
      <Value>434</Value>
    </TaxCatchAll>
    <_dlc_DocIdUrl xmlns="20fbe147-bbda-4e53-b6b1-7e8bbff3fe19">
      <Url>https://sherpa.esma.europa.eu/sites/MKT/SMK/_layouts/15/DocIdRedir.aspx?ID=ESMA70-156-3844</Url>
      <Description>ESMA70-156-3844</Description>
    </_dlc_DocIdUrl>
    <Year xmlns="20fbe147-bbda-4e53-b6b1-7e8bbff3fe19">2020</Year>
    <MeetingDate xmlns="20fbe147-bbda-4e53-b6b1-7e8bbff3fe19" xsi:nil="true"/>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MiFID reports</TermName>
          <TermId xmlns="http://schemas.microsoft.com/office/infopath/2007/PartnerControls">3c5cc422-10d2-4956-abed-da9583ea216a</TermId>
        </TermInfo>
      </Terms>
    </caa5aeb1a6644849b60fbe2335e12657>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Trading Unit</TermName>
          <TermId xmlns="http://schemas.microsoft.com/office/infopath/2007/PartnerControls">0cda11c1-7d91-4d51-b3a1-339122a07b73</TermId>
        </TermInfo>
      </Terms>
    </bce29119141747ccb9ac7d87218ed4af>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a0c619ff-bd46-48f0-b213-6b7c03fe156d</TermId>
        </TermInfo>
      </Terms>
    </j69a081f486747f6ac8a5aeed63facfd>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TermInfo xmlns="http://schemas.microsoft.com/office/infopath/2007/PartnerControls">
          <TermName xmlns="http://schemas.microsoft.com/office/infopath/2007/PartnerControls">MiFID reports - Article 90(1)(a) MiFID-OTF</TermName>
          <TermId xmlns="http://schemas.microsoft.com/office/infopath/2007/PartnerControls">c745e34f-050d-4f13-85b9-fe2a7beb69f9</TermId>
        </TermInfo>
      </Term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Consultation Paper</TermName>
          <TermId xmlns="http://schemas.microsoft.com/office/infopath/2007/PartnerControls">c6238baf-c3d7-4bb8-8cf2-f28a89601f52</TermId>
        </TermInfo>
      </Terms>
    </eed0a0b2ea6941718a34434e243f3d8f>
  </documentManagement>
</p:properties>
</file>

<file path=customXml/item3.xml><?xml version="1.0" encoding="utf-8"?>
<ct:contentTypeSchema xmlns:ct="http://schemas.microsoft.com/office/2006/metadata/contentType" xmlns:ma="http://schemas.microsoft.com/office/2006/metadata/properties/metaAttributes" ct:_="" ma:_="" ma:contentTypeName="Policy Document" ma:contentTypeID="0x01010001BD15C3986B91498E0AE644B715B9EE010D00757D222C6B0DA241B5F74437644107D4" ma:contentTypeVersion="16" ma:contentTypeDescription="" ma:contentTypeScope="" ma:versionID="8ee7228954dca49665f07e42400ad76d">
  <xsd:schema xmlns:xsd="http://www.w3.org/2001/XMLSchema" xmlns:xs="http://www.w3.org/2001/XMLSchema" xmlns:p="http://schemas.microsoft.com/office/2006/metadata/properties" xmlns:ns1="http://schemas.microsoft.com/sharepoint/v3" xmlns:ns2="20fbe147-bbda-4e53-b6b1-7e8bbff3fe19" xmlns:ns3="http://schemas.microsoft.com/sharepoint/v4" targetNamespace="http://schemas.microsoft.com/office/2006/metadata/properties" ma:root="true" ma:fieldsID="44925884f65367f862a25afa2b9086ca" ns1:_="" ns2:_="" ns3:_="">
    <xsd:import namespace="http://schemas.microsoft.com/sharepoint/v3"/>
    <xsd:import namespace="20fbe147-bbda-4e53-b6b1-7e8bbff3fe19"/>
    <xsd:import namespace="http://schemas.microsoft.com/sharepoint/v4"/>
    <xsd:element name="properties">
      <xsd:complexType>
        <xsd:sequence>
          <xsd:element name="documentManagement">
            <xsd:complexType>
              <xsd:all>
                <xsd:element ref="ns2:_dlc_DocIdPersistId" minOccurs="0"/>
                <xsd:element ref="ns2:TaxCatchAll" minOccurs="0"/>
                <xsd:element ref="ns2:TaxCatchAllLabel"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element ref="ns2:eed0a0b2ea6941718a34434e243f3d8f" minOccurs="0"/>
                <xsd:element ref="ns2:j69a081f486747f6ac8a5aeed63facfd" minOccurs="0"/>
                <xsd:element ref="ns2:Year"/>
                <xsd:element ref="ns2:a9b3b1dad23b4ba58c3f3e36a96e1d9c" minOccurs="0"/>
                <xsd:element ref="ns2:MeetingDate"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clared Record" ma:hidden="true" ma:internalName="_vti_ItemDeclaredRecord" ma:readOnly="true">
      <xsd:simpleType>
        <xsd:restriction base="dms:DateTime"/>
      </xsd:simpleType>
    </xsd:element>
    <xsd:element name="_vti_ItemHoldRecordStatus" ma:index="2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_dlc_DocIdPersistId" ma:index="4" nillable="true" ma:displayName="Persist ID" ma:description="Keep ID on add." ma:hidden="true" ma:internalName="_dlc_DocIdPersistId" ma:readOnly="true">
      <xsd:simpleType>
        <xsd:restriction base="dms:Boolean"/>
      </xsd:simpleType>
    </xsd:element>
    <xsd:element name="TaxCatchAll" ma:index="5"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12" ma:taxonomy="true" ma:internalName="caa5aeb1a6644849b60fbe2335e12657" ma:taxonomyFieldName="Topic" ma:displayName="Topic" ma:default="" ma:fieldId="{caa5aeb1-a664-4849-b60f-be2335e12657}" ma:sspId="0ac1876e-32bf-4158-94e7-cdbcd053a335" ma:termSetId="7b949606-90e2-4f49-8484-424f131284b3" ma:anchorId="00000000-0000-0000-0000-000000000000" ma:open="false" ma:isKeyword="false">
      <xsd:complexType>
        <xsd:sequence>
          <xsd:element ref="pc:Terms" minOccurs="0" maxOccurs="1"/>
        </xsd:sequence>
      </xsd:complexType>
    </xsd:element>
    <xsd:element name="n644e5dfaa29486bad4a4fc019c6d2df" ma:index="14" nillable="true" ma:taxonomy="true" ma:internalName="n644e5dfaa29486bad4a4fc019c6d2df" ma:taxonomyFieldName="SubTopic" ma:displayName="Sub Topic" ma:readOnly="false" ma:default="" ma:fieldId="{7644e5df-aa29-486b-ad4a-4fc019c6d2df}" ma:sspId="0ac1876e-32bf-4158-94e7-cdbcd053a335" ma:termSetId="c9d88329-36bd-4ba5-881c-dae898303a52" ma:anchorId="00000000-0000-0000-0000-000000000000" ma:open="false" ma:isKeyword="false">
      <xsd:complexType>
        <xsd:sequence>
          <xsd:element ref="pc:Terms" minOccurs="0" maxOccurs="1"/>
        </xsd:sequence>
      </xsd:complexType>
    </xsd:element>
    <xsd:element name="bce29119141747ccb9ac7d87218ed4af" ma:index="16" ma:taxonomy="true" ma:internalName="bce29119141747ccb9ac7d87218ed4af" ma:taxonomyFieldName="TeamName" ma:displayName="Team Name" ma:readOnly="false" ma:default="5;#Secondary Markets|64c18f63-8e0f-46d8-84d6-b5a5f7a39938"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19"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2;#Restricted|187aa7e6-627f-4951-b138-6ff841dc883d"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Year" ma:index="23" ma:displayName="Year" ma:description="" ma:internalName="Year" ma:readOnly="false">
      <xsd:simpleType>
        <xsd:restriction base="dms:Text">
          <xsd:maxLength value="4"/>
        </xsd:restriction>
      </xsd:simpleType>
    </xsd:element>
    <xsd:element name="a9b3b1dad23b4ba58c3f3e36a96e1d9c" ma:index="24"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eetingDate" ma:index="26" nillable="true" ma:displayName="Meeting Date" ma:description="" ma:format="DateOnly" ma:internalName="Meeting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2.xml><?xml version="1.0" encoding="utf-8"?>
<ds:datastoreItem xmlns:ds="http://schemas.openxmlformats.org/officeDocument/2006/customXml" ds:itemID="{8337F5EE-E87B-49CE-96B5-F95CE63A0DF2}">
  <ds:schemaRefs>
    <ds:schemaRef ds:uri="http://schemas.microsoft.com/office/2006/metadata/properties"/>
    <ds:schemaRef ds:uri="http://schemas.microsoft.com/office/infopath/2007/PartnerControls"/>
    <ds:schemaRef ds:uri="20fbe147-bbda-4e53-b6b1-7e8bbff3fe19"/>
    <ds:schemaRef ds:uri="http://schemas.microsoft.com/sharepoint/v4"/>
  </ds:schemaRefs>
</ds:datastoreItem>
</file>

<file path=customXml/itemProps3.xml><?xml version="1.0" encoding="utf-8"?>
<ds:datastoreItem xmlns:ds="http://schemas.openxmlformats.org/officeDocument/2006/customXml" ds:itemID="{B50CABC8-D902-4B8B-AEAB-9A94DA170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9D69CF-149B-4D2F-89A2-279037685A12}">
  <ds:schemaRefs>
    <ds:schemaRef ds:uri="http://schemas.microsoft.com/sharepoint/events"/>
  </ds:schemaRefs>
</ds:datastoreItem>
</file>

<file path=customXml/itemProps5.xml><?xml version="1.0" encoding="utf-8"?>
<ds:datastoreItem xmlns:ds="http://schemas.openxmlformats.org/officeDocument/2006/customXml" ds:itemID="{0CC3D07F-F5CB-45F1-A5E1-E1A3342C9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Template>
  <TotalTime>1</TotalTime>
  <Pages>9</Pages>
  <Words>1692</Words>
  <Characters>9650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ESMA</Company>
  <LinksUpToDate>false</LinksUpToDate>
  <CharactersWithSpaces>11320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Suire</dc:creator>
  <cp:keywords/>
  <cp:lastModifiedBy>Adam Jacobs-Dean</cp:lastModifiedBy>
  <cp:revision>2</cp:revision>
  <cp:lastPrinted>2017-07-24T14:47:00Z</cp:lastPrinted>
  <dcterms:created xsi:type="dcterms:W3CDTF">2020-11-20T10:07:00Z</dcterms:created>
  <dcterms:modified xsi:type="dcterms:W3CDTF">2020-11-20T10:07:00Z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25;#Public|a0c619ff-bd46-48f0-b213-6b7c03fe156d</vt:lpwstr>
  </property>
  <property fmtid="{D5CDD505-2E9C-101B-9397-08002B2CF9AE}" pid="4" name="ContentTypeId">
    <vt:lpwstr>0x01010001BD15C3986B91498E0AE644B715B9EE010D00757D222C6B0DA241B5F74437644107D4</vt:lpwstr>
  </property>
  <property fmtid="{D5CDD505-2E9C-101B-9397-08002B2CF9AE}" pid="5" name="_dlc_DocIdItemGuid">
    <vt:lpwstr>55120559-3b60-4927-9874-309a1b6a4403</vt:lpwstr>
  </property>
  <property fmtid="{D5CDD505-2E9C-101B-9397-08002B2CF9AE}" pid="6" name="DocumentType">
    <vt:lpwstr>91;#Consultation Paper|c6238baf-c3d7-4bb8-8cf2-f28a89601f52</vt:lpwstr>
  </property>
  <property fmtid="{D5CDD505-2E9C-101B-9397-08002B2CF9AE}" pid="7" name="Topic">
    <vt:lpwstr>434;#MiFID reports|3c5cc422-10d2-4956-abed-da9583ea216a</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484;#Trading Unit|0cda11c1-7d91-4d51-b3a1-339122a07b73</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662;#MiFID reports - Article 90(1)(a) MiFID-OTF|c745e34f-050d-4f13-85b9-fe2a7beb69f9</vt:lpwstr>
  </property>
  <property fmtid="{D5CDD505-2E9C-101B-9397-08002B2CF9AE}" pid="18" name="TeamTopic">
    <vt:lpwstr>87;#Other Work|f1a52b52-917d-42ef-9667-945839604bb2</vt:lpwstr>
  </property>
</Properties>
</file>