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berschrift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40776640" w:rsidR="00C85C8B" w:rsidRPr="00C85C8B" w:rsidRDefault="005F461E" w:rsidP="005F461E">
                <w:pPr>
                  <w:rPr>
                    <w:rFonts w:ascii="Arial" w:hAnsi="Arial" w:cs="Arial"/>
                    <w:color w:val="808080"/>
                    <w:sz w:val="20"/>
                    <w:lang w:eastAsia="de-DE"/>
                  </w:rPr>
                </w:pPr>
                <w:r>
                  <w:rPr>
                    <w:rFonts w:ascii="Arial" w:hAnsi="Arial" w:cs="Arial"/>
                    <w:color w:val="808080"/>
                    <w:sz w:val="20"/>
                    <w:lang w:eastAsia="de-DE"/>
                  </w:rPr>
                  <w:t>Wiener Börse AG</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6C2F150E" w:rsidR="00C85C8B" w:rsidRPr="00C85C8B" w:rsidRDefault="00B54BD8" w:rsidP="005F461E">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F461E">
                  <w:rPr>
                    <w:rFonts w:ascii="Arial" w:hAnsi="Arial" w:cs="Arial"/>
                    <w:sz w:val="20"/>
                    <w:lang w:eastAsia="de-DE"/>
                  </w:rPr>
                  <w:t>Trading Venue, Benchmark Administrator, APA</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B1BC222" w:rsidR="00C85C8B" w:rsidRPr="00C85C8B" w:rsidRDefault="005F461E" w:rsidP="00C85C8B">
                <w:pPr>
                  <w:rPr>
                    <w:rFonts w:ascii="Arial" w:hAnsi="Arial" w:cs="Arial"/>
                    <w:sz w:val="20"/>
                    <w:lang w:eastAsia="de-DE"/>
                  </w:rPr>
                </w:pPr>
                <w:r>
                  <w:rPr>
                    <w:rFonts w:ascii="Arial" w:hAnsi="Arial" w:cs="Arial"/>
                    <w:sz w:val="20"/>
                    <w:lang w:eastAsia="de-DE"/>
                  </w:rPr>
                  <w:t>Austria</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bookmarkStart w:id="2" w:name="_GoBack"/>
      <w:bookmarkEnd w:id="2"/>
    </w:p>
    <w:p w14:paraId="07503BB5" w14:textId="355A23A3" w:rsidR="00C85C8B" w:rsidRPr="00C85C8B" w:rsidRDefault="00F25552" w:rsidP="00C85C8B">
      <w:pPr>
        <w:spacing w:after="250" w:line="276" w:lineRule="auto"/>
        <w:jc w:val="both"/>
        <w:rPr>
          <w:rFonts w:ascii="Arial" w:eastAsiaTheme="minorEastAsia" w:hAnsi="Arial" w:cs="Arial"/>
          <w:sz w:val="22"/>
          <w:szCs w:val="20"/>
          <w:lang w:eastAsia="en-US"/>
        </w:rPr>
      </w:pPr>
      <w:permStart w:id="1853699001" w:edGrp="everyone"/>
      <w:r>
        <w:rPr>
          <w:rFonts w:ascii="Arial" w:eastAsiaTheme="minorEastAsia" w:hAnsi="Arial" w:cs="Arial"/>
          <w:sz w:val="22"/>
          <w:szCs w:val="20"/>
          <w:lang w:eastAsia="en-US"/>
        </w:rPr>
        <w:t>We believe that standard cloud soultions such as Office 365 should be excluded from the scope of these Guidelines, since such providers operate under standard agreements and general terms and conditions where Customer’s room to negotiate and demand amendments is limited.</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19E14109" w:rsidR="00E33392" w:rsidRDefault="000B4117" w:rsidP="00E33392">
      <w:pPr>
        <w:rPr>
          <w:rFonts w:ascii="Arial" w:hAnsi="Arial" w:cs="Arial"/>
        </w:rPr>
      </w:pPr>
      <w:permStart w:id="870130210" w:edGrp="everyone"/>
      <w:r>
        <w:rPr>
          <w:rFonts w:ascii="Arial" w:hAnsi="Arial" w:cs="Arial"/>
        </w:rPr>
        <w:t>Yes – but to complex and might be costly especilially for small companies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3E018AB3" w:rsidR="00E33392" w:rsidRDefault="000B4117" w:rsidP="00E33392">
      <w:pPr>
        <w:rPr>
          <w:rFonts w:ascii="Arial" w:hAnsi="Arial" w:cs="Arial"/>
        </w:rPr>
      </w:pPr>
      <w:permStart w:id="603860191" w:edGrp="everyone"/>
      <w:r>
        <w:rPr>
          <w:rFonts w:ascii="Arial" w:hAnsi="Arial" w:cs="Arial"/>
        </w:rPr>
        <w:t>Yes – but to complex and might be costly especilially for small companies</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F616F71" w:rsidR="00E33392" w:rsidRDefault="000B4117" w:rsidP="00E33392">
      <w:pPr>
        <w:rPr>
          <w:rFonts w:ascii="Arial" w:hAnsi="Arial" w:cs="Arial"/>
        </w:rPr>
      </w:pPr>
      <w:permStart w:id="1685610127" w:edGrp="everyone"/>
      <w:r>
        <w:rPr>
          <w:rFonts w:ascii="Arial" w:hAnsi="Arial" w:cs="Arial"/>
        </w:rPr>
        <w:t xml:space="preserve">Yes – if this is limited to </w:t>
      </w:r>
      <w:r w:rsidR="00042F20">
        <w:rPr>
          <w:rFonts w:ascii="Arial" w:hAnsi="Arial" w:cs="Arial"/>
        </w:rPr>
        <w:t>critical functions</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3E83F708" w:rsidR="00E33392" w:rsidRDefault="00042F20" w:rsidP="00E33392">
      <w:pPr>
        <w:rPr>
          <w:rFonts w:ascii="Arial" w:hAnsi="Arial" w:cs="Arial"/>
        </w:rPr>
      </w:pPr>
      <w:permStart w:id="792990084" w:edGrp="everyone"/>
      <w:r>
        <w:rPr>
          <w:rFonts w:ascii="Arial" w:hAnsi="Arial" w:cs="Arial"/>
        </w:rPr>
        <w:t>Yes – but termination of such contracts at any time is in reality impossible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67E253" w:rsidR="00E33392" w:rsidRDefault="00042F20" w:rsidP="00E33392">
      <w:pPr>
        <w:rPr>
          <w:rFonts w:ascii="Arial" w:hAnsi="Arial" w:cs="Arial"/>
        </w:rPr>
      </w:pPr>
      <w:permStart w:id="1518408103" w:edGrp="everyone"/>
      <w:r>
        <w:rPr>
          <w:rFonts w:ascii="Arial" w:hAnsi="Arial" w:cs="Arial"/>
        </w:rPr>
        <w:t>Partly agreed – BCP for non critical functions might not be relevant</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2E2830B7" w:rsidR="00E33392" w:rsidRDefault="005B454F" w:rsidP="00E33392">
      <w:pPr>
        <w:rPr>
          <w:rFonts w:ascii="Arial" w:hAnsi="Arial" w:cs="Arial"/>
        </w:rPr>
      </w:pPr>
      <w:permStart w:id="1998543046" w:edGrp="everyone"/>
      <w:r>
        <w:rPr>
          <w:rFonts w:ascii="Arial" w:hAnsi="Arial" w:cs="Arial"/>
        </w:rPr>
        <w:t>This is a matter how if a cloud service is critical or not – e.g. almost impossible for O365</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323FC85E" w:rsidR="00E33392" w:rsidRDefault="005B454F" w:rsidP="00E33392">
      <w:pPr>
        <w:rPr>
          <w:rFonts w:ascii="Arial" w:hAnsi="Arial" w:cs="Arial"/>
        </w:rPr>
      </w:pPr>
      <w:permStart w:id="1893742938" w:edGrp="everyone"/>
      <w:r>
        <w:rPr>
          <w:rFonts w:ascii="Arial" w:hAnsi="Arial" w:cs="Arial"/>
        </w:rPr>
        <w:t>This is a matter how if a cloud service is critical or not – e.g. almost impossible for O365 – Costs also have to be taken into account</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398ED07D" w:rsidR="00E33392" w:rsidRDefault="005B454F" w:rsidP="00E33392">
      <w:pPr>
        <w:rPr>
          <w:rFonts w:ascii="Arial" w:hAnsi="Arial" w:cs="Arial"/>
        </w:rPr>
      </w:pPr>
      <w:permStart w:id="311951876" w:edGrp="everyone"/>
      <w:r>
        <w:rPr>
          <w:rFonts w:ascii="Arial" w:hAnsi="Arial" w:cs="Arial"/>
        </w:rPr>
        <w:t>No -this have to be limited to relevant sub-outsourcing – it is impossible to admin and track all sub contrators</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1BDFCC86" w:rsidR="00E33392" w:rsidRDefault="00080281" w:rsidP="00E33392">
      <w:pPr>
        <w:rPr>
          <w:rFonts w:ascii="Arial" w:hAnsi="Arial" w:cs="Arial"/>
        </w:rPr>
      </w:pPr>
      <w:permStart w:id="943999632" w:edGrp="everyone"/>
      <w:r>
        <w:rPr>
          <w:rFonts w:ascii="Arial" w:hAnsi="Arial" w:cs="Arial"/>
        </w:rPr>
        <w:t>Agreed – accept sub contractors – see question 8</w:t>
      </w:r>
    </w:p>
    <w:permEnd w:id="943999632"/>
    <w:p w14:paraId="2CCDB13B" w14:textId="77777777" w:rsidR="00E33392" w:rsidRDefault="00E33392" w:rsidP="00E33392">
      <w:pPr>
        <w:rPr>
          <w:rFonts w:ascii="Arial" w:hAnsi="Arial" w:cs="Arial"/>
        </w:rPr>
      </w:pPr>
      <w:r>
        <w:rPr>
          <w:rFonts w:ascii="Arial" w:hAnsi="Arial" w:cs="Arial"/>
        </w:rPr>
        <w:lastRenderedPageBreak/>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4E37B0EC" w:rsidR="00E33392" w:rsidRDefault="00080281" w:rsidP="00E33392">
      <w:pPr>
        <w:rPr>
          <w:rFonts w:ascii="Arial" w:hAnsi="Arial" w:cs="Arial"/>
        </w:rPr>
      </w:pPr>
      <w:permStart w:id="1987337014" w:edGrp="everyone"/>
      <w:r>
        <w:rPr>
          <w:rFonts w:ascii="Arial" w:hAnsi="Arial" w:cs="Arial"/>
        </w:rPr>
        <w:t>Again a question “what is critical</w:t>
      </w:r>
      <w:r w:rsidR="002939C6">
        <w:rPr>
          <w:rFonts w:ascii="Arial" w:hAnsi="Arial" w:cs="Arial"/>
        </w:rPr>
        <w:t>” – also there sould no additional costs come with that supervision</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2A4B306C" w14:textId="77777777"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9FFC" w14:textId="7301BD04"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031F2ED0" w14:textId="77777777" w:rsidR="00E36813" w:rsidRDefault="00E36813">
        <w:pPr>
          <w:pStyle w:val="Fuzeile"/>
          <w:jc w:val="center"/>
        </w:pPr>
        <w:r>
          <w:fldChar w:fldCharType="begin"/>
        </w:r>
        <w:r>
          <w:instrText xml:space="preserve"> PAGE   \* MERGEFORMAT </w:instrText>
        </w:r>
        <w:r>
          <w:fldChar w:fldCharType="separate"/>
        </w:r>
        <w:r w:rsidR="00B54BD8">
          <w:rPr>
            <w:noProof/>
          </w:rPr>
          <w:t>3</w:t>
        </w:r>
        <w:r>
          <w:rPr>
            <w:noProof/>
          </w:rPr>
          <w:fldChar w:fldCharType="end"/>
        </w:r>
      </w:p>
    </w:sdtContent>
  </w:sdt>
  <w:p w14:paraId="5E539303" w14:textId="77777777"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A73A" w14:textId="77777777" w:rsidR="00E36813" w:rsidRDefault="00E36813">
    <w:pPr>
      <w:pStyle w:val="Kopfzeile"/>
    </w:pPr>
  </w:p>
  <w:p w14:paraId="4C660DBF"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5C28" w14:textId="77777777" w:rsidR="00E36813" w:rsidRDefault="00E36813">
    <w:pPr>
      <w:pStyle w:val="Kopfzeile"/>
    </w:pPr>
    <w:r>
      <w:rPr>
        <w:noProof/>
        <w:lang w:val="de-AT" w:eastAsia="de-AT"/>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1CE8" w14:textId="77777777" w:rsidR="00E36813" w:rsidRDefault="00E36813" w:rsidP="00B50534">
    <w:pPr>
      <w:pStyle w:val="Kopfzeile"/>
      <w:jc w:val="right"/>
      <w:rPr>
        <w:b/>
        <w:color w:val="FF0000"/>
      </w:rPr>
    </w:pPr>
    <w:r w:rsidRPr="008D5F86">
      <w:rPr>
        <w:rFonts w:ascii="Arial" w:hAnsi="Arial" w:cs="Arial"/>
        <w:noProof/>
        <w:lang w:val="de-AT" w:eastAsia="de-AT"/>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BD101"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4F73A687" w14:textId="77777777"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AT" w:eastAsia="de-AT"/>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Kopfzeile"/>
      <w:jc w:val="right"/>
      <w:rPr>
        <w:color w:val="2F5496" w:themeColor="accent5" w:themeShade="BF"/>
        <w:sz w:val="20"/>
      </w:rPr>
    </w:pPr>
  </w:p>
  <w:p w14:paraId="7F71A825"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2F20"/>
    <w:rsid w:val="00044C5A"/>
    <w:rsid w:val="00044E0A"/>
    <w:rsid w:val="00054E00"/>
    <w:rsid w:val="00061B2B"/>
    <w:rsid w:val="0006448C"/>
    <w:rsid w:val="0006449B"/>
    <w:rsid w:val="000655AD"/>
    <w:rsid w:val="00066FD1"/>
    <w:rsid w:val="00072BF9"/>
    <w:rsid w:val="00073DF9"/>
    <w:rsid w:val="0007767E"/>
    <w:rsid w:val="0007796D"/>
    <w:rsid w:val="00080281"/>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4117"/>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39C6"/>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54F"/>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61E"/>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177A"/>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4BD8"/>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552"/>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090d947-cb5a-4e71-a094-4f979ca4aec0"/>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17C9583-151F-4167-86B8-51F911B5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6166</Characters>
  <Application>Microsoft Office Word</Application>
  <DocSecurity>12</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2020-08-31T08:39:00Z</dcterms:created>
  <dcterms:modified xsi:type="dcterms:W3CDTF">2020-08-31T08:39:00Z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