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49704470" w14:textId="77777777" w:rsidTr="00315E96">
        <w:trPr>
          <w:trHeight w:val="284"/>
        </w:trPr>
        <w:tc>
          <w:tcPr>
            <w:tcW w:w="9412" w:type="dxa"/>
          </w:tcPr>
          <w:p w14:paraId="46FBEAEC" w14:textId="77777777" w:rsidR="00C2094B" w:rsidRPr="00F10D35" w:rsidRDefault="00F10D35" w:rsidP="00AF38AF">
            <w:pPr>
              <w:pStyle w:val="00bDBInfo"/>
              <w:rPr>
                <w:rFonts w:cs="Arial"/>
              </w:rPr>
            </w:pPr>
            <w:r w:rsidRPr="00F10D35">
              <w:rPr>
                <w:rFonts w:cs="Arial"/>
              </w:rPr>
              <w:t>2</w:t>
            </w:r>
            <w:r w:rsidR="00C3081F">
              <w:rPr>
                <w:rFonts w:cs="Arial"/>
              </w:rPr>
              <w:t>7</w:t>
            </w:r>
            <w:r w:rsidRPr="00F10D35">
              <w:rPr>
                <w:rFonts w:cs="Arial"/>
              </w:rPr>
              <w:t xml:space="preserve"> </w:t>
            </w:r>
            <w:r w:rsidR="002C27F9">
              <w:rPr>
                <w:rFonts w:cs="Arial"/>
              </w:rPr>
              <w:t>March 2020</w:t>
            </w:r>
          </w:p>
        </w:tc>
      </w:tr>
    </w:tbl>
    <w:p w14:paraId="72FE5B52"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28BBA106" w14:textId="77777777" w:rsidTr="002C27F9">
        <w:trPr>
          <w:trHeight w:hRule="exact" w:val="2137"/>
        </w:trPr>
        <w:tc>
          <w:tcPr>
            <w:tcW w:w="9646" w:type="dxa"/>
            <w:vAlign w:val="bottom"/>
          </w:tcPr>
          <w:p w14:paraId="23024271" w14:textId="77777777" w:rsidR="006F4535" w:rsidRPr="009A053D" w:rsidRDefault="006F4535" w:rsidP="002C27F9">
            <w:pPr>
              <w:pStyle w:val="01aDBTitle"/>
              <w:jc w:val="left"/>
              <w:rPr>
                <w:rFonts w:cs="Arial"/>
                <w:sz w:val="32"/>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Consultation Paper on</w:t>
            </w:r>
            <w:r w:rsidR="002C27F9">
              <w:t xml:space="preserve"> </w:t>
            </w:r>
            <w:r w:rsidR="002C27F9" w:rsidRPr="002C27F9">
              <w:rPr>
                <w:rFonts w:cs="Arial"/>
                <w:szCs w:val="56"/>
              </w:rPr>
              <w:t xml:space="preserve">post trade risk reduction services with regards to the clearing obligation (EMIR Article 85(3a)) </w:t>
            </w:r>
            <w:r w:rsidR="006A24D5" w:rsidRPr="006F4535">
              <w:rPr>
                <w:rFonts w:cs="Arial"/>
                <w:sz w:val="32"/>
              </w:rPr>
              <w:t xml:space="preserve"> </w:t>
            </w:r>
            <w:r w:rsidRPr="006F4535">
              <w:rPr>
                <w:rFonts w:cs="Arial"/>
                <w:sz w:val="32"/>
              </w:rPr>
              <w:t xml:space="preserve"> </w:t>
            </w:r>
          </w:p>
        </w:tc>
      </w:tr>
      <w:tr w:rsidR="006F4535" w:rsidRPr="00616B9B" w14:paraId="7CB8B05E" w14:textId="77777777" w:rsidTr="002C27F9">
        <w:trPr>
          <w:trHeight w:hRule="exact" w:val="1237"/>
        </w:trPr>
        <w:tc>
          <w:tcPr>
            <w:tcW w:w="9646" w:type="dxa"/>
            <w:tcMar>
              <w:top w:w="142" w:type="dxa"/>
            </w:tcMar>
          </w:tcPr>
          <w:p w14:paraId="411D30F5"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17EBEF50" w14:textId="77777777" w:rsidR="00F10D35" w:rsidRDefault="00F10D35" w:rsidP="00F10D35"/>
          <w:p w14:paraId="51488E67" w14:textId="77777777" w:rsidR="006F4535" w:rsidRDefault="006F4535" w:rsidP="00F10D35">
            <w:pPr>
              <w:jc w:val="center"/>
            </w:pPr>
          </w:p>
          <w:p w14:paraId="678BE40D" w14:textId="77777777" w:rsidR="002C27F9" w:rsidRPr="002C27F9" w:rsidRDefault="002C27F9" w:rsidP="002C27F9">
            <w:pPr>
              <w:jc w:val="right"/>
            </w:pPr>
          </w:p>
        </w:tc>
      </w:tr>
    </w:tbl>
    <w:p w14:paraId="54530AB2"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1D1D911" w14:textId="77777777" w:rsidTr="00315E96">
        <w:trPr>
          <w:trHeight w:hRule="exact" w:val="964"/>
        </w:trPr>
        <w:tc>
          <w:tcPr>
            <w:tcW w:w="2325" w:type="dxa"/>
          </w:tcPr>
          <w:p w14:paraId="10CE34F2" w14:textId="77777777" w:rsidR="00620D7C" w:rsidRPr="004E49B0" w:rsidRDefault="00620D7C" w:rsidP="00F10D35">
            <w:pPr>
              <w:pStyle w:val="02Date"/>
              <w:rPr>
                <w:rFonts w:cs="Arial"/>
              </w:rPr>
            </w:pPr>
            <w:r w:rsidRPr="00F10D35">
              <w:rPr>
                <w:rFonts w:cs="Arial"/>
              </w:rPr>
              <w:lastRenderedPageBreak/>
              <w:t xml:space="preserve">Date: </w:t>
            </w:r>
            <w:r w:rsidR="00F10D35" w:rsidRPr="00F10D35">
              <w:rPr>
                <w:rFonts w:cs="Arial"/>
              </w:rPr>
              <w:t>2</w:t>
            </w:r>
            <w:r w:rsidR="00C3081F">
              <w:rPr>
                <w:rFonts w:cs="Arial"/>
              </w:rPr>
              <w:t>7</w:t>
            </w:r>
            <w:r w:rsidR="002C27F9">
              <w:rPr>
                <w:rFonts w:cs="Arial"/>
              </w:rPr>
              <w:t xml:space="preserve"> March </w:t>
            </w:r>
            <w:r w:rsidR="005738DE" w:rsidRPr="00F10D35">
              <w:rPr>
                <w:rFonts w:cs="Arial"/>
              </w:rPr>
              <w:t>20</w:t>
            </w:r>
            <w:r w:rsidR="002C27F9">
              <w:rPr>
                <w:rFonts w:cs="Arial"/>
              </w:rPr>
              <w:t>20</w:t>
            </w:r>
          </w:p>
        </w:tc>
      </w:tr>
    </w:tbl>
    <w:p w14:paraId="7A814101"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BA7CFC7" w14:textId="77777777" w:rsidR="006301E3" w:rsidRDefault="009A3017" w:rsidP="006301E3">
      <w:pPr>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014A67">
        <w:rPr>
          <w:rStyle w:val="SubtleEmphasis"/>
          <w:b w:val="0"/>
          <w:sz w:val="22"/>
        </w:rPr>
        <w:t xml:space="preserve">on the Report on </w:t>
      </w:r>
      <w:r w:rsidR="00014A67" w:rsidRPr="003D4677">
        <w:rPr>
          <w:rFonts w:cs="Arial"/>
        </w:rPr>
        <w:t xml:space="preserve">post trade risk reduction services </w:t>
      </w:r>
      <w:r w:rsidR="00014A67">
        <w:rPr>
          <w:rFonts w:cs="Arial"/>
        </w:rPr>
        <w:t xml:space="preserve">with regards to the clearing obligation </w:t>
      </w:r>
      <w:r w:rsidR="006301E3" w:rsidRPr="006301E3">
        <w:rPr>
          <w:rStyle w:val="SubtleEmphasis"/>
          <w:b w:val="0"/>
          <w:sz w:val="22"/>
        </w:rPr>
        <w:t xml:space="preserve">that ESMA is drafting under Article </w:t>
      </w:r>
      <w:r w:rsidR="00014A67" w:rsidRPr="003D4677">
        <w:rPr>
          <w:rFonts w:cs="Arial"/>
        </w:rPr>
        <w:t xml:space="preserve">85(3a) </w:t>
      </w:r>
      <w:r w:rsidR="006301E3" w:rsidRPr="006301E3">
        <w:rPr>
          <w:rStyle w:val="SubtleEmphasis"/>
          <w:b w:val="0"/>
          <w:sz w:val="22"/>
        </w:rPr>
        <w:t>of the Regulation (EU) No 648/2012 of the European Parliament and Council on OTC derivatives, central counterparties and trade repositories (EMIR</w:t>
      </w:r>
      <w:r w:rsidR="00014A67">
        <w:rPr>
          <w:rStyle w:val="SubtleEmphasis"/>
          <w:b w:val="0"/>
          <w:sz w:val="22"/>
        </w:rPr>
        <w:t>, as amended by Refit</w:t>
      </w:r>
      <w:r w:rsidR="006301E3" w:rsidRPr="006301E3">
        <w:rPr>
          <w:rStyle w:val="SubtleEmphasis"/>
          <w:b w:val="0"/>
          <w:sz w:val="22"/>
        </w:rPr>
        <w:t xml:space="preserve">). </w:t>
      </w:r>
    </w:p>
    <w:p w14:paraId="7FDAEE6A" w14:textId="77777777" w:rsidR="006301E3" w:rsidRDefault="006301E3" w:rsidP="006301E3">
      <w:pPr>
        <w:jc w:val="both"/>
        <w:rPr>
          <w:rStyle w:val="SubtleEmphasis"/>
          <w:b w:val="0"/>
          <w:sz w:val="22"/>
        </w:rPr>
      </w:pPr>
    </w:p>
    <w:p w14:paraId="0CF952A5"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53E43A6A" w14:textId="77777777" w:rsidR="00AF38AF" w:rsidRPr="00E40A5C" w:rsidRDefault="00AF38AF" w:rsidP="00AF38AF">
      <w:pPr>
        <w:rPr>
          <w:rStyle w:val="SubtleEmphasis"/>
          <w:b w:val="0"/>
          <w:sz w:val="22"/>
        </w:rPr>
      </w:pPr>
    </w:p>
    <w:p w14:paraId="75A1D05E"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5BC39A8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7A0B70D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23F620B0" w14:textId="77777777"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15 June 2020</w:t>
      </w:r>
      <w:r w:rsidRPr="006301E3">
        <w:rPr>
          <w:rStyle w:val="SubtleEmphasis"/>
          <w:b w:val="0"/>
          <w:sz w:val="22"/>
        </w:rPr>
        <w:t>.</w:t>
      </w:r>
    </w:p>
    <w:p w14:paraId="3450B536"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1744B814"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2569A7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0F71118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C93A9C">
        <w:rPr>
          <w:rStyle w:val="SubtleEmphasis"/>
          <w:b w:val="0"/>
          <w:sz w:val="22"/>
        </w:rPr>
        <w:t>PTRR</w:t>
      </w:r>
      <w:r w:rsidRPr="00E40A5C">
        <w:rPr>
          <w:rStyle w:val="SubtleEmphasis"/>
          <w:b w:val="0"/>
          <w:sz w:val="22"/>
        </w:rPr>
        <w:t>_1&gt;. Your response to each question has to be framed by the two tags corresponding to the question.</w:t>
      </w:r>
    </w:p>
    <w:p w14:paraId="7FBA9F1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35762BE5"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C93A9C">
        <w:rPr>
          <w:rStyle w:val="SubtleEmphasis"/>
          <w:b w:val="0"/>
          <w:sz w:val="22"/>
        </w:rPr>
        <w:t>PTRR</w:t>
      </w:r>
      <w:r w:rsidRPr="00E40A5C">
        <w:rPr>
          <w:rStyle w:val="SubtleEmphasis"/>
          <w:b w:val="0"/>
          <w:sz w:val="22"/>
        </w:rPr>
        <w:t>_nameofrespondent_RESPONSEFORM. For example, for a respondent named ABCD, the response form would be entitled ESMA_</w:t>
      </w:r>
      <w:r w:rsidR="00C93A9C">
        <w:rPr>
          <w:rStyle w:val="SubtleEmphasis"/>
          <w:b w:val="0"/>
          <w:sz w:val="22"/>
        </w:rPr>
        <w:t>PTRR</w:t>
      </w:r>
      <w:r w:rsidRPr="00E40A5C">
        <w:rPr>
          <w:rStyle w:val="SubtleEmphasis"/>
          <w:b w:val="0"/>
          <w:sz w:val="22"/>
        </w:rPr>
        <w:t>_ABCD_RESPONSEFORM.</w:t>
      </w:r>
    </w:p>
    <w:p w14:paraId="117EB175" w14:textId="77777777" w:rsidR="009A3017" w:rsidRPr="00E40A5C" w:rsidRDefault="009A3017" w:rsidP="006301E3">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5"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C3081F" w:rsidRPr="00F10D35">
        <w:rPr>
          <w:rFonts w:cs="Arial"/>
          <w:szCs w:val="56"/>
        </w:rPr>
        <w:t>Consultation Paper on</w:t>
      </w:r>
      <w:r w:rsidR="00C3081F">
        <w:t xml:space="preserve"> </w:t>
      </w:r>
      <w:r w:rsidR="00C3081F" w:rsidRPr="002C27F9">
        <w:rPr>
          <w:rFonts w:cs="Arial"/>
          <w:szCs w:val="56"/>
        </w:rPr>
        <w:t>post trade risk reduction services with regards to the clearing obligation (EMIR Article 85(3a))</w:t>
      </w:r>
      <w:r w:rsidR="006E0A4F" w:rsidRPr="006301E3">
        <w:rPr>
          <w:rStyle w:val="SubtleEmphasis"/>
          <w:b w:val="0"/>
          <w:sz w:val="22"/>
        </w:rPr>
        <w:t>”</w:t>
      </w:r>
      <w:r w:rsidRPr="001D5360">
        <w:rPr>
          <w:rStyle w:val="SubtleEmphasis"/>
          <w:b w:val="0"/>
          <w:sz w:val="22"/>
        </w:rPr>
        <w:t>.</w:t>
      </w:r>
    </w:p>
    <w:p w14:paraId="446A90FF"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7496904"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w:t>
      </w:r>
      <w:r w:rsidRPr="00E40A5C">
        <w:rPr>
          <w:rStyle w:val="SubtleEmphasis"/>
          <w:b w:val="0"/>
          <w:sz w:val="22"/>
          <w:lang w:eastAsia="en-GB"/>
        </w:rPr>
        <w:lastRenderedPageBreak/>
        <w:t>response may be requested from us in accordance with ESMA’s rules on access to documents. We may consult you if we receive such a request. Any decision we make not to disclose the response is reviewable by ESMA’s Board of Appeal and the European Ombudsman.</w:t>
      </w:r>
    </w:p>
    <w:p w14:paraId="664EAB3F"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730C8632"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6"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4285251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0"/>
    <w:p w14:paraId="08ED1085" w14:textId="77777777" w:rsidR="00332304" w:rsidRPr="00C3081F" w:rsidRDefault="006301E3" w:rsidP="006301E3">
      <w:pPr>
        <w:jc w:val="both"/>
        <w:rPr>
          <w:sz w:val="22"/>
          <w:szCs w:val="22"/>
        </w:rPr>
      </w:pPr>
      <w:r w:rsidRPr="00C3081F">
        <w:rPr>
          <w:sz w:val="22"/>
          <w:szCs w:val="22"/>
        </w:rPr>
        <w:t xml:space="preserve">All interested stakeholders are invited to respond to this consultation paper. In particular, responses are sought from financial and non-financial counterparties of OTC derivative transactions as well as central counterparties (CCPs) and clearing members. </w:t>
      </w:r>
      <w:r w:rsidR="00332304" w:rsidRPr="00C3081F">
        <w:rPr>
          <w:sz w:val="22"/>
          <w:szCs w:val="22"/>
        </w:rPr>
        <w:br w:type="page"/>
      </w:r>
    </w:p>
    <w:p w14:paraId="099F6907" w14:textId="77777777" w:rsidR="00B327E9" w:rsidRPr="00AB6D88" w:rsidRDefault="00B327E9" w:rsidP="00B327E9">
      <w:pPr>
        <w:pStyle w:val="Heading1"/>
        <w:numPr>
          <w:ilvl w:val="0"/>
          <w:numId w:val="0"/>
        </w:numPr>
      </w:pPr>
      <w:r w:rsidRPr="00AB6D88">
        <w:lastRenderedPageBreak/>
        <w:t>General information about respondent</w:t>
      </w:r>
    </w:p>
    <w:p w14:paraId="438CF98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41A67442" w14:textId="77777777" w:rsidTr="00F136AD">
        <w:tc>
          <w:tcPr>
            <w:tcW w:w="3929" w:type="dxa"/>
            <w:shd w:val="clear" w:color="auto" w:fill="auto"/>
          </w:tcPr>
          <w:p w14:paraId="124E5F0E" w14:textId="77777777" w:rsidR="00B327E9" w:rsidRPr="00E40A5C" w:rsidRDefault="00B327E9" w:rsidP="00F136AD">
            <w:pPr>
              <w:rPr>
                <w:rFonts w:cs="Arial"/>
                <w:sz w:val="22"/>
              </w:rPr>
            </w:pPr>
            <w:permStart w:id="928275840"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3A164D7" w14:textId="7B57E256" w:rsidR="00B327E9" w:rsidRPr="00AB6D88" w:rsidRDefault="001C50F8" w:rsidP="00F136AD">
                <w:pPr>
                  <w:rPr>
                    <w:rStyle w:val="PlaceholderText"/>
                    <w:rFonts w:cs="Arial"/>
                  </w:rPr>
                </w:pPr>
                <w:r>
                  <w:rPr>
                    <w:rStyle w:val="PlaceholderText"/>
                    <w:rFonts w:cs="Arial"/>
                  </w:rPr>
                  <w:t>IHS Markit</w:t>
                </w:r>
              </w:p>
            </w:tc>
          </w:sdtContent>
        </w:sdt>
      </w:tr>
      <w:tr w:rsidR="00B327E9" w:rsidRPr="00AB6D88" w14:paraId="7278200D" w14:textId="77777777" w:rsidTr="00F136AD">
        <w:tc>
          <w:tcPr>
            <w:tcW w:w="3929" w:type="dxa"/>
            <w:shd w:val="clear" w:color="auto" w:fill="auto"/>
          </w:tcPr>
          <w:p w14:paraId="29C6CDE3" w14:textId="77777777" w:rsidR="00B327E9" w:rsidRPr="00E40A5C" w:rsidRDefault="00B327E9" w:rsidP="00F136AD">
            <w:pPr>
              <w:rPr>
                <w:rFonts w:cs="Arial"/>
                <w:sz w:val="22"/>
              </w:rPr>
            </w:pPr>
            <w:permStart w:id="1846757496" w:edGrp="everyone" w:colFirst="1" w:colLast="1"/>
            <w:permEnd w:id="928275840"/>
            <w:r w:rsidRPr="00E40A5C">
              <w:rPr>
                <w:rFonts w:cs="Arial"/>
                <w:sz w:val="22"/>
              </w:rPr>
              <w:t>Activity</w:t>
            </w:r>
          </w:p>
        </w:tc>
        <w:tc>
          <w:tcPr>
            <w:tcW w:w="5595" w:type="dxa"/>
            <w:shd w:val="clear" w:color="auto" w:fill="auto"/>
          </w:tcPr>
          <w:p w14:paraId="4AD542FF" w14:textId="084CEA0E" w:rsidR="00B327E9" w:rsidRPr="00AB6D88" w:rsidRDefault="00130A17"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C50F8">
                  <w:rPr>
                    <w:rFonts w:cs="Arial"/>
                  </w:rPr>
                  <w:t>Other Financial service providers</w:t>
                </w:r>
              </w:sdtContent>
            </w:sdt>
          </w:p>
        </w:tc>
      </w:tr>
      <w:tr w:rsidR="00B327E9" w:rsidRPr="00AB6D88" w14:paraId="6B22BA1E" w14:textId="77777777" w:rsidTr="00F136AD">
        <w:tc>
          <w:tcPr>
            <w:tcW w:w="3929" w:type="dxa"/>
            <w:shd w:val="clear" w:color="auto" w:fill="auto"/>
          </w:tcPr>
          <w:p w14:paraId="057296C0" w14:textId="77777777" w:rsidR="00B327E9" w:rsidRPr="00E40A5C" w:rsidRDefault="00B327E9" w:rsidP="00F136AD">
            <w:pPr>
              <w:rPr>
                <w:rFonts w:cs="Arial"/>
                <w:sz w:val="22"/>
              </w:rPr>
            </w:pPr>
            <w:permStart w:id="251072045" w:edGrp="everyone" w:colFirst="1" w:colLast="1"/>
            <w:permEnd w:id="1846757496"/>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80DF954"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100DE941" w14:textId="77777777" w:rsidTr="00F136AD">
        <w:tc>
          <w:tcPr>
            <w:tcW w:w="3929" w:type="dxa"/>
            <w:shd w:val="clear" w:color="auto" w:fill="auto"/>
          </w:tcPr>
          <w:p w14:paraId="2E4B105A" w14:textId="77777777" w:rsidR="00B327E9" w:rsidRPr="00E40A5C" w:rsidRDefault="00B327E9" w:rsidP="00F136AD">
            <w:pPr>
              <w:rPr>
                <w:rFonts w:cs="Arial"/>
                <w:sz w:val="22"/>
              </w:rPr>
            </w:pPr>
            <w:permStart w:id="2095864987" w:edGrp="everyone" w:colFirst="1" w:colLast="1"/>
            <w:permEnd w:id="251072045"/>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BF257D" w14:textId="78CDA082" w:rsidR="00B327E9" w:rsidRPr="00AB6D88" w:rsidRDefault="001C50F8" w:rsidP="00F136AD">
                <w:pPr>
                  <w:rPr>
                    <w:rFonts w:cs="Arial"/>
                  </w:rPr>
                </w:pPr>
                <w:r>
                  <w:rPr>
                    <w:rFonts w:cs="Arial"/>
                  </w:rPr>
                  <w:t>Europe</w:t>
                </w:r>
              </w:p>
            </w:tc>
          </w:sdtContent>
        </w:sdt>
      </w:tr>
      <w:permEnd w:id="2095864987"/>
    </w:tbl>
    <w:p w14:paraId="00BA28FA" w14:textId="77777777" w:rsidR="00B327E9" w:rsidRDefault="00B327E9" w:rsidP="00B327E9">
      <w:pPr>
        <w:spacing w:after="120" w:line="264" w:lineRule="auto"/>
      </w:pPr>
    </w:p>
    <w:p w14:paraId="00C2A171" w14:textId="77777777" w:rsidR="00B327E9" w:rsidRDefault="00B327E9" w:rsidP="00B327E9">
      <w:pPr>
        <w:pStyle w:val="Heading1"/>
        <w:numPr>
          <w:ilvl w:val="0"/>
          <w:numId w:val="0"/>
        </w:numPr>
        <w:ind w:left="431" w:hanging="431"/>
      </w:pPr>
      <w:r>
        <w:t>Introduction</w:t>
      </w:r>
    </w:p>
    <w:p w14:paraId="45B81C61"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4325A0A5" w14:textId="77777777" w:rsidR="00B327E9" w:rsidRPr="00BF28DA" w:rsidRDefault="00B327E9" w:rsidP="00B327E9"/>
    <w:p w14:paraId="1590BEA6" w14:textId="77777777" w:rsidR="00B327E9" w:rsidRPr="006F4535" w:rsidRDefault="00B327E9" w:rsidP="00B327E9">
      <w:r w:rsidRPr="006F4535">
        <w:t>&lt;ESMA_COMMENT_</w:t>
      </w:r>
      <w:r w:rsidR="00C93A9C">
        <w:rPr>
          <w:rFonts w:cs="Arial"/>
        </w:rPr>
        <w:t>PTRR</w:t>
      </w:r>
      <w:r w:rsidRPr="006F4535">
        <w:t>_1&gt;</w:t>
      </w:r>
    </w:p>
    <w:p w14:paraId="4FC1A816" w14:textId="77777777" w:rsidR="001C50F8" w:rsidRDefault="001C50F8" w:rsidP="00B327E9">
      <w:permStart w:id="868368305" w:edGrp="everyone"/>
    </w:p>
    <w:p w14:paraId="7D0900F0" w14:textId="77777777" w:rsidR="001C50F8" w:rsidRPr="00C92909" w:rsidRDefault="001C50F8" w:rsidP="001C50F8">
      <w:pPr>
        <w:spacing w:after="250" w:line="276" w:lineRule="auto"/>
        <w:jc w:val="both"/>
        <w:rPr>
          <w:rFonts w:eastAsiaTheme="minorEastAsia" w:cs="Arial"/>
          <w:szCs w:val="20"/>
          <w:lang w:eastAsia="en-US"/>
        </w:rPr>
      </w:pPr>
      <w:r w:rsidRPr="00C92909">
        <w:rPr>
          <w:rFonts w:eastAsiaTheme="minorEastAsia" w:cs="Arial"/>
          <w:szCs w:val="20"/>
          <w:lang w:eastAsia="en-US"/>
        </w:rPr>
        <w:t xml:space="preserve">Headquartered in London with offices in 10 EU Member States, IHS Markit (NYSE: INFO) is a world leader in critical information, analytics and solutions for the major industries and markets that drive economies worldwide. The company delivers next-generation information, analytics and solutions to customers in business, finance and government, improving their operational efficiency and providing deep insights that lead to well-informed, confident decisions. IHS Markit has more than 50,000 business and government customers, including 80 percent of the Fortune Global 500 and the world’s leading financial institutions. </w:t>
      </w:r>
    </w:p>
    <w:p w14:paraId="5D75E016" w14:textId="77777777" w:rsidR="001C50F8" w:rsidRPr="00C92909" w:rsidRDefault="001C50F8" w:rsidP="001C50F8">
      <w:pPr>
        <w:spacing w:after="250" w:line="276" w:lineRule="auto"/>
        <w:jc w:val="both"/>
        <w:rPr>
          <w:rFonts w:eastAsiaTheme="minorEastAsia" w:cs="Arial"/>
          <w:szCs w:val="20"/>
          <w:lang w:eastAsia="en-US"/>
        </w:rPr>
      </w:pPr>
      <w:r w:rsidRPr="00C92909">
        <w:rPr>
          <w:rFonts w:eastAsiaTheme="minorEastAsia" w:cs="Arial"/>
          <w:szCs w:val="20"/>
          <w:lang w:eastAsia="en-US"/>
        </w:rPr>
        <w:t xml:space="preserve">IHS Markit’s derivatives trade processing platform, </w:t>
      </w:r>
      <w:proofErr w:type="spellStart"/>
      <w:r w:rsidRPr="00C92909">
        <w:rPr>
          <w:rFonts w:eastAsiaTheme="minorEastAsia" w:cs="Arial"/>
          <w:szCs w:val="20"/>
          <w:lang w:eastAsia="en-US"/>
        </w:rPr>
        <w:t>MarkitSERV</w:t>
      </w:r>
      <w:proofErr w:type="spellEnd"/>
      <w:r w:rsidRPr="00C92909">
        <w:rPr>
          <w:rFonts w:eastAsiaTheme="minorEastAsia" w:cs="Arial"/>
          <w:szCs w:val="20"/>
          <w:lang w:eastAsia="en-US"/>
        </w:rPr>
        <w:t xml:space="preserve"> plays an important role in EU and global derivatives markets. The platform offers processing and reporting facilities and enables risk mitigation and market connectivity and entry. Among the specific services offered by </w:t>
      </w:r>
      <w:proofErr w:type="spellStart"/>
      <w:r w:rsidRPr="00C92909">
        <w:rPr>
          <w:rFonts w:eastAsiaTheme="minorEastAsia" w:cs="Arial"/>
          <w:szCs w:val="20"/>
          <w:lang w:eastAsia="en-US"/>
        </w:rPr>
        <w:t>MarkitSERV</w:t>
      </w:r>
      <w:proofErr w:type="spellEnd"/>
      <w:r w:rsidRPr="00C92909">
        <w:rPr>
          <w:rFonts w:eastAsiaTheme="minorEastAsia" w:cs="Arial"/>
          <w:szCs w:val="20"/>
          <w:lang w:eastAsia="en-US"/>
        </w:rPr>
        <w:t xml:space="preserve"> are trade confirmation, trade affirmation, allocations, submission of matched (confirmed or affirmed) trades to clearing, as well as a standard connectivity solution with customer risk systems. Globally, over 2,000 firms use </w:t>
      </w:r>
      <w:proofErr w:type="spellStart"/>
      <w:r w:rsidRPr="00C92909">
        <w:rPr>
          <w:rFonts w:eastAsiaTheme="minorEastAsia" w:cs="Arial"/>
          <w:szCs w:val="20"/>
          <w:lang w:eastAsia="en-US"/>
        </w:rPr>
        <w:t>MarkitSERV</w:t>
      </w:r>
      <w:proofErr w:type="spellEnd"/>
      <w:r w:rsidRPr="00C92909">
        <w:rPr>
          <w:rFonts w:eastAsiaTheme="minorEastAsia" w:cs="Arial"/>
          <w:szCs w:val="20"/>
          <w:lang w:eastAsia="en-US"/>
        </w:rPr>
        <w:t xml:space="preserve"> which processes</w:t>
      </w:r>
      <w:r>
        <w:rPr>
          <w:rFonts w:eastAsiaTheme="minorEastAsia" w:cs="Arial"/>
          <w:szCs w:val="20"/>
          <w:lang w:eastAsia="en-US"/>
        </w:rPr>
        <w:t xml:space="preserve"> an</w:t>
      </w:r>
      <w:r w:rsidRPr="00C92909">
        <w:rPr>
          <w:rFonts w:eastAsiaTheme="minorEastAsia" w:cs="Arial"/>
          <w:szCs w:val="20"/>
          <w:lang w:eastAsia="en-US"/>
        </w:rPr>
        <w:t xml:space="preserve"> average</w:t>
      </w:r>
      <w:r>
        <w:rPr>
          <w:rFonts w:eastAsiaTheme="minorEastAsia" w:cs="Arial"/>
          <w:szCs w:val="20"/>
          <w:lang w:eastAsia="en-US"/>
        </w:rPr>
        <w:t xml:space="preserve"> of</w:t>
      </w:r>
      <w:r w:rsidRPr="00C92909">
        <w:rPr>
          <w:rFonts w:eastAsiaTheme="minorEastAsia" w:cs="Arial"/>
          <w:szCs w:val="20"/>
          <w:lang w:eastAsia="en-US"/>
        </w:rPr>
        <w:t xml:space="preserve"> 90,000 derivatives transaction events every day. </w:t>
      </w:r>
    </w:p>
    <w:p w14:paraId="60E4A67A" w14:textId="3EBCFD6E" w:rsidR="001C50F8" w:rsidRDefault="001C50F8" w:rsidP="001C50F8">
      <w:pPr>
        <w:spacing w:after="250" w:line="276" w:lineRule="auto"/>
        <w:jc w:val="both"/>
        <w:rPr>
          <w:szCs w:val="20"/>
        </w:rPr>
      </w:pPr>
      <w:r>
        <w:rPr>
          <w:szCs w:val="20"/>
        </w:rPr>
        <w:t xml:space="preserve">We are generally supportive of post-trade risk reduction </w:t>
      </w:r>
      <w:r w:rsidR="00F62549">
        <w:rPr>
          <w:szCs w:val="20"/>
        </w:rPr>
        <w:t xml:space="preserve">(PTRR) </w:t>
      </w:r>
      <w:r>
        <w:rPr>
          <w:szCs w:val="20"/>
        </w:rPr>
        <w:t xml:space="preserve">frameworks and believe they offer significant financial stability and risk management benefits. We </w:t>
      </w:r>
      <w:r w:rsidR="002F4A5F">
        <w:rPr>
          <w:szCs w:val="20"/>
        </w:rPr>
        <w:t xml:space="preserve">would like to see </w:t>
      </w:r>
      <w:r>
        <w:rPr>
          <w:szCs w:val="20"/>
        </w:rPr>
        <w:t xml:space="preserve">any transactions created from </w:t>
      </w:r>
      <w:r w:rsidR="00F62549">
        <w:rPr>
          <w:szCs w:val="20"/>
        </w:rPr>
        <w:t>PTRR</w:t>
      </w:r>
      <w:r>
        <w:rPr>
          <w:szCs w:val="20"/>
        </w:rPr>
        <w:t xml:space="preserve"> measures such as; compression, fixing risk reduction and moving linear risk from non-cleared portfolios to clearing be</w:t>
      </w:r>
      <w:r w:rsidR="007A550E">
        <w:rPr>
          <w:szCs w:val="20"/>
        </w:rPr>
        <w:t>ing</w:t>
      </w:r>
      <w:r>
        <w:rPr>
          <w:szCs w:val="20"/>
        </w:rPr>
        <w:t xml:space="preserve"> exempted from the EMIR Clearing Obligation (CO) – and of course the MIFIR Derivatives Trading Obligation </w:t>
      </w:r>
      <w:r w:rsidR="00E20B62">
        <w:rPr>
          <w:szCs w:val="20"/>
        </w:rPr>
        <w:t xml:space="preserve">(DTO) </w:t>
      </w:r>
      <w:r>
        <w:rPr>
          <w:szCs w:val="20"/>
        </w:rPr>
        <w:t xml:space="preserve">– </w:t>
      </w:r>
      <w:proofErr w:type="gramStart"/>
      <w:r>
        <w:rPr>
          <w:szCs w:val="20"/>
        </w:rPr>
        <w:t>as long as</w:t>
      </w:r>
      <w:proofErr w:type="gramEnd"/>
      <w:r>
        <w:rPr>
          <w:szCs w:val="20"/>
        </w:rPr>
        <w:t xml:space="preserve"> the process leads to a decrease in the net uncleared risk position. Flexibility in this should be provided to encourage innovation and lower costs for market participants. However, to avoid circumvention of the CO, the fact that the process led to a decrease in the net uncleared position should be attested to by an independent and regulated provider of the PTRR service (something which would be auditable) and</w:t>
      </w:r>
      <w:r w:rsidR="00820A7D">
        <w:rPr>
          <w:szCs w:val="20"/>
        </w:rPr>
        <w:t>, where applicable,</w:t>
      </w:r>
      <w:r>
        <w:rPr>
          <w:szCs w:val="20"/>
        </w:rPr>
        <w:t xml:space="preserve"> trade linkages could be report</w:t>
      </w:r>
      <w:r w:rsidR="00EC7674">
        <w:rPr>
          <w:szCs w:val="20"/>
        </w:rPr>
        <w:t>ed</w:t>
      </w:r>
      <w:r>
        <w:rPr>
          <w:szCs w:val="20"/>
        </w:rPr>
        <w:t xml:space="preserve"> as part of EMIR and MIFIR transaction reporting</w:t>
      </w:r>
      <w:r w:rsidR="00604AAF">
        <w:rPr>
          <w:szCs w:val="20"/>
        </w:rPr>
        <w:t xml:space="preserve"> (</w:t>
      </w:r>
      <w:r w:rsidR="006269B8">
        <w:rPr>
          <w:szCs w:val="20"/>
        </w:rPr>
        <w:t>the</w:t>
      </w:r>
      <w:r w:rsidR="00604AAF">
        <w:rPr>
          <w:szCs w:val="20"/>
        </w:rPr>
        <w:t xml:space="preserve"> </w:t>
      </w:r>
      <w:r w:rsidR="00604AAF" w:rsidRPr="00604AAF">
        <w:rPr>
          <w:szCs w:val="20"/>
        </w:rPr>
        <w:t>functionality to provide trade linkages already exist</w:t>
      </w:r>
      <w:r w:rsidR="00A64547">
        <w:rPr>
          <w:szCs w:val="20"/>
        </w:rPr>
        <w:t xml:space="preserve">s </w:t>
      </w:r>
      <w:r w:rsidR="00604AAF" w:rsidRPr="00604AAF">
        <w:rPr>
          <w:szCs w:val="20"/>
        </w:rPr>
        <w:t xml:space="preserve">in middleware platforms such as </w:t>
      </w:r>
      <w:proofErr w:type="spellStart"/>
      <w:r w:rsidR="00604AAF" w:rsidRPr="00604AAF">
        <w:rPr>
          <w:szCs w:val="20"/>
        </w:rPr>
        <w:t>MarkitWire</w:t>
      </w:r>
      <w:proofErr w:type="spellEnd"/>
      <w:r w:rsidR="00604AAF" w:rsidRPr="00604AAF">
        <w:rPr>
          <w:szCs w:val="20"/>
        </w:rPr>
        <w:t xml:space="preserve"> and </w:t>
      </w:r>
      <w:proofErr w:type="spellStart"/>
      <w:r w:rsidR="00604AAF" w:rsidRPr="00604AAF">
        <w:rPr>
          <w:szCs w:val="20"/>
        </w:rPr>
        <w:t>DSMatch</w:t>
      </w:r>
      <w:proofErr w:type="spellEnd"/>
      <w:r w:rsidR="006269B8">
        <w:rPr>
          <w:szCs w:val="20"/>
        </w:rPr>
        <w:t>)</w:t>
      </w:r>
      <w:r>
        <w:rPr>
          <w:szCs w:val="20"/>
        </w:rPr>
        <w:t>. This approach would ensure that PTRR processes lead to increase</w:t>
      </w:r>
      <w:r w:rsidR="00A87034">
        <w:rPr>
          <w:szCs w:val="20"/>
        </w:rPr>
        <w:t>s</w:t>
      </w:r>
      <w:r>
        <w:rPr>
          <w:szCs w:val="20"/>
        </w:rPr>
        <w:t xml:space="preserve"> in the amount of risk warehoused in CCPs, which would support G20 commitments and the general policy goals of regulations such as EMIR. </w:t>
      </w:r>
    </w:p>
    <w:p w14:paraId="3ED374A8" w14:textId="0CE84C82" w:rsidR="001C50F8" w:rsidRPr="003C76BF" w:rsidRDefault="001C50F8" w:rsidP="001C50F8">
      <w:pPr>
        <w:spacing w:after="250" w:line="276" w:lineRule="auto"/>
        <w:jc w:val="both"/>
        <w:rPr>
          <w:szCs w:val="20"/>
        </w:rPr>
      </w:pPr>
      <w:r w:rsidRPr="003C76BF">
        <w:rPr>
          <w:szCs w:val="20"/>
        </w:rPr>
        <w:t>It is also worth highlighting in the context of this CP</w:t>
      </w:r>
      <w:r>
        <w:rPr>
          <w:szCs w:val="20"/>
        </w:rPr>
        <w:t xml:space="preserve"> on reducing </w:t>
      </w:r>
      <w:r w:rsidR="00024D2F">
        <w:rPr>
          <w:szCs w:val="20"/>
        </w:rPr>
        <w:t xml:space="preserve">post-trade </w:t>
      </w:r>
      <w:r>
        <w:rPr>
          <w:szCs w:val="20"/>
        </w:rPr>
        <w:t>risk</w:t>
      </w:r>
      <w:r w:rsidRPr="003C76BF">
        <w:rPr>
          <w:szCs w:val="20"/>
        </w:rPr>
        <w:t xml:space="preserve"> that the current RTS26 regulation on straight through processing (STP) is unworkable</w:t>
      </w:r>
      <w:r w:rsidR="00E17462">
        <w:rPr>
          <w:szCs w:val="20"/>
        </w:rPr>
        <w:t>, increases risk</w:t>
      </w:r>
      <w:r w:rsidRPr="003C76BF">
        <w:rPr>
          <w:szCs w:val="20"/>
        </w:rPr>
        <w:t xml:space="preserve"> and </w:t>
      </w:r>
      <w:r w:rsidR="00E17462">
        <w:rPr>
          <w:szCs w:val="20"/>
        </w:rPr>
        <w:t xml:space="preserve">is </w:t>
      </w:r>
      <w:r w:rsidRPr="003C76BF">
        <w:rPr>
          <w:szCs w:val="20"/>
        </w:rPr>
        <w:t xml:space="preserve">detrimental to MIFID2 objectives. MIFIR Article 29 states that CCPs, trading venues and clearing members should ensure transactions are submitted and accepted for clearing ‘as quickly as technologically possible’. RTS26 implements this by requiring that all ‘electronically traded’ cleared derivatives should be cleared within 10 seconds, or 10 minutes for non-electronically traded, in a process known as STP. </w:t>
      </w:r>
    </w:p>
    <w:p w14:paraId="512F1ECE" w14:textId="6BCD2CDE" w:rsidR="001C50F8" w:rsidRPr="003C76BF" w:rsidRDefault="001C50F8" w:rsidP="001C50F8">
      <w:pPr>
        <w:spacing w:after="250" w:line="276" w:lineRule="auto"/>
        <w:jc w:val="both"/>
        <w:rPr>
          <w:szCs w:val="20"/>
        </w:rPr>
      </w:pPr>
      <w:r w:rsidRPr="003C76BF">
        <w:rPr>
          <w:szCs w:val="20"/>
        </w:rPr>
        <w:lastRenderedPageBreak/>
        <w:t xml:space="preserve">While the principle of moving trades into clearing as soon as reasonably practicable should be supported, such overly demanding, inflexible requirements (i.e. 100 percent requirement – something that is impossible to comply with) damages innovation, restricts competition and potentially increases risk as firms need to send trades to clearing that are erroneous because they do not have the time to check for accuracy. (ESMA should also note that this problem has been exacerbated by widespread working from home during the COVID-19 crisis. With people needing (and being encouraged) to work from home, meeting the inflexible 10 second rule for electronic trades and 10 minute rule for non-electronically trades 100 percent of the time becomes even more challenging due to technological difficulties of home working and the need to contact the relevant parties wherever they happen to be if any post-trade checks or corrections are needed. This means we see more of the detrimental effects described above). </w:t>
      </w:r>
    </w:p>
    <w:p w14:paraId="17BDB382" w14:textId="77777777" w:rsidR="001C50F8" w:rsidRDefault="001C50F8" w:rsidP="001C50F8">
      <w:pPr>
        <w:spacing w:after="250" w:line="276" w:lineRule="auto"/>
        <w:jc w:val="both"/>
        <w:rPr>
          <w:szCs w:val="20"/>
        </w:rPr>
      </w:pPr>
      <w:r w:rsidRPr="003C76BF">
        <w:rPr>
          <w:szCs w:val="20"/>
        </w:rPr>
        <w:t xml:space="preserve">The calibration of RTS26 rule is clearly disproportionate, causing negative effects without counterbalancing benefits. The marginal benefits of providing no flexibility appear very limited compared to the costs imposed and it would be relatively straightforward to calibrate a more proportionate requirement. For example, the requirements could be set at 80 percent of trades meeting the 10 second rule and 80 percent of trades meeting a revised </w:t>
      </w:r>
      <w:proofErr w:type="gramStart"/>
      <w:r w:rsidRPr="003C76BF">
        <w:rPr>
          <w:szCs w:val="20"/>
        </w:rPr>
        <w:t>30 minute</w:t>
      </w:r>
      <w:proofErr w:type="gramEnd"/>
      <w:r w:rsidRPr="003C76BF">
        <w:rPr>
          <w:szCs w:val="20"/>
        </w:rPr>
        <w:t xml:space="preserve"> deadline (for electronically executed and voice or hybrid trades respectively). Such a correction would ensure the regulatory objectives were met but introduce some flexibility to enable and encourage competition and innovation, employ proper risk mitigation and allow fintech providers to operate successfully.</w:t>
      </w:r>
    </w:p>
    <w:p w14:paraId="639C4091" w14:textId="2BDE14CB" w:rsidR="001C50F8" w:rsidRPr="00AC1198" w:rsidRDefault="00AC1198" w:rsidP="001C50F8">
      <w:pPr>
        <w:spacing w:after="250" w:line="276" w:lineRule="auto"/>
        <w:jc w:val="both"/>
        <w:rPr>
          <w:rFonts w:eastAsiaTheme="minorEastAsia" w:cs="Arial"/>
          <w:szCs w:val="20"/>
          <w:lang w:eastAsia="en-US"/>
        </w:rPr>
      </w:pPr>
      <w:r w:rsidRPr="00C92909">
        <w:rPr>
          <w:rFonts w:eastAsiaTheme="minorEastAsia" w:cs="Arial"/>
          <w:szCs w:val="20"/>
          <w:lang w:eastAsia="en-US"/>
        </w:rPr>
        <w:t xml:space="preserve">We appreciate the opportunity to provide ESMA with our comments, which we do so from being in the business of producing high-quality and timely data that </w:t>
      </w:r>
      <w:r>
        <w:rPr>
          <w:rFonts w:eastAsiaTheme="minorEastAsia" w:cs="Arial"/>
          <w:szCs w:val="20"/>
          <w:lang w:eastAsia="en-US"/>
        </w:rPr>
        <w:t>is</w:t>
      </w:r>
      <w:r w:rsidRPr="00C92909">
        <w:rPr>
          <w:rFonts w:eastAsiaTheme="minorEastAsia" w:cs="Arial"/>
          <w:szCs w:val="20"/>
          <w:lang w:eastAsia="en-US"/>
        </w:rPr>
        <w:t xml:space="preserve"> relied on for regulatory, operational and other purposes. We note that for the past three months, we have been focused on supporting our customers and systems during the COVID-19 crisis (during which time our systems have operated effectively and reliably).</w:t>
      </w:r>
      <w:r>
        <w:rPr>
          <w:rFonts w:eastAsiaTheme="minorEastAsia" w:cs="Arial"/>
          <w:szCs w:val="20"/>
          <w:lang w:eastAsia="en-US"/>
        </w:rPr>
        <w:t xml:space="preserve"> </w:t>
      </w:r>
      <w:r w:rsidR="001C50F8" w:rsidRPr="001A6A77">
        <w:rPr>
          <w:szCs w:val="20"/>
        </w:rPr>
        <w:t xml:space="preserve">Therefore, in this response, we have set out our high-level thoughts and principles and we </w:t>
      </w:r>
      <w:r w:rsidR="001C50F8">
        <w:rPr>
          <w:szCs w:val="20"/>
        </w:rPr>
        <w:t xml:space="preserve">would be happy to discuss </w:t>
      </w:r>
      <w:r w:rsidR="009D3641">
        <w:rPr>
          <w:szCs w:val="20"/>
        </w:rPr>
        <w:t>in more detail</w:t>
      </w:r>
      <w:r w:rsidR="001C50F8">
        <w:rPr>
          <w:szCs w:val="20"/>
        </w:rPr>
        <w:t xml:space="preserve"> with ESMA</w:t>
      </w:r>
      <w:r w:rsidR="001C50F8" w:rsidRPr="001A6A77">
        <w:rPr>
          <w:szCs w:val="20"/>
        </w:rPr>
        <w:t xml:space="preserve"> up over the coming months. </w:t>
      </w:r>
    </w:p>
    <w:p w14:paraId="7E174EE5" w14:textId="77777777" w:rsidR="001C50F8" w:rsidRDefault="001C50F8" w:rsidP="00B327E9"/>
    <w:permEnd w:id="868368305"/>
    <w:p w14:paraId="1946570E" w14:textId="63C455AA" w:rsidR="00B327E9" w:rsidRPr="00BF28DA" w:rsidRDefault="00B327E9" w:rsidP="00B327E9">
      <w:r w:rsidRPr="00BF28DA">
        <w:t>&lt;ESMA_COMMENT_</w:t>
      </w:r>
      <w:r w:rsidR="00C93A9C">
        <w:rPr>
          <w:rFonts w:cs="Arial"/>
        </w:rPr>
        <w:t>PTRR</w:t>
      </w:r>
      <w:r w:rsidR="000A58BE">
        <w:t>_</w:t>
      </w:r>
      <w:r w:rsidRPr="00BF28DA">
        <w:t>1&gt;</w:t>
      </w:r>
    </w:p>
    <w:p w14:paraId="3A866C0F" w14:textId="77777777" w:rsidR="002E7113" w:rsidRDefault="002E7113" w:rsidP="002E7113">
      <w:pPr>
        <w:pStyle w:val="Heading1"/>
        <w:numPr>
          <w:ilvl w:val="0"/>
          <w:numId w:val="0"/>
        </w:numPr>
      </w:pPr>
    </w:p>
    <w:p w14:paraId="51EC4939" w14:textId="77777777" w:rsidR="00F31E57" w:rsidRPr="00BF28DA" w:rsidRDefault="00F31E57" w:rsidP="00D34282"/>
    <w:p w14:paraId="70C1FE60" w14:textId="77777777" w:rsidR="00CC49EE" w:rsidRDefault="00F31E57" w:rsidP="00014A67">
      <w:pPr>
        <w:pStyle w:val="Questionstyle"/>
      </w:pPr>
      <w:r w:rsidRPr="0075015C">
        <w:br w:type="page"/>
      </w:r>
    </w:p>
    <w:p w14:paraId="5D488D94" w14:textId="77777777" w:rsidR="00CC49EE" w:rsidRDefault="00014A67" w:rsidP="00014A67">
      <w:pPr>
        <w:pStyle w:val="Questionstyle"/>
        <w:numPr>
          <w:ilvl w:val="0"/>
          <w:numId w:val="41"/>
        </w:numPr>
      </w:pPr>
      <w:r>
        <w:lastRenderedPageBreak/>
        <w:t xml:space="preserve">: </w:t>
      </w:r>
      <w:r w:rsidRPr="00014A67">
        <w:t>Would you agree with the description of the benefits (i.e. reduced risks) derived from PTRR services? Are there any missing? Could PTRR services instead increase any of those risks? Are there any other risks you see involved in using PTRR services?</w:t>
      </w:r>
    </w:p>
    <w:p w14:paraId="436C4566" w14:textId="77777777" w:rsidR="00CD3899" w:rsidRDefault="00CD3899" w:rsidP="00CD3899">
      <w:pPr>
        <w:rPr>
          <w:lang w:eastAsia="en-US"/>
        </w:rPr>
      </w:pPr>
      <w:r>
        <w:rPr>
          <w:lang w:eastAsia="en-US"/>
        </w:rPr>
        <w:t>&lt;ESMA_QUESTION_</w:t>
      </w:r>
      <w:r w:rsidR="00C93A9C">
        <w:rPr>
          <w:lang w:eastAsia="en-US"/>
        </w:rPr>
        <w:t>PTRR</w:t>
      </w:r>
      <w:r>
        <w:rPr>
          <w:lang w:eastAsia="en-US"/>
        </w:rPr>
        <w:t>_1&gt;</w:t>
      </w:r>
    </w:p>
    <w:p w14:paraId="396EDD89" w14:textId="77777777" w:rsidR="001C50F8" w:rsidRDefault="001C50F8" w:rsidP="001C50F8">
      <w:pPr>
        <w:rPr>
          <w:rFonts w:cstheme="minorHAnsi"/>
        </w:rPr>
      </w:pPr>
      <w:permStart w:id="1603627043" w:edGrp="everyone"/>
    </w:p>
    <w:p w14:paraId="4A0AFA20" w14:textId="2FA1CADE" w:rsidR="001C50F8" w:rsidRDefault="001C50F8" w:rsidP="001C50F8">
      <w:pPr>
        <w:rPr>
          <w:rFonts w:cstheme="minorHAnsi"/>
        </w:rPr>
      </w:pPr>
      <w:r>
        <w:rPr>
          <w:rFonts w:cstheme="minorHAnsi"/>
        </w:rPr>
        <w:t>We broadly agree with ESMA’s description of the benefits derived from PTRR services, particularly that they can reduce operational and systemic risks, by reducing the number of transactions and/or notional exposure between counterparties. The use of such services should not be disincentivised by subjecting resulting transactions to regulatory requirements such as the EMIR CO.</w:t>
      </w:r>
    </w:p>
    <w:p w14:paraId="222A7F2F" w14:textId="77777777" w:rsidR="001C50F8" w:rsidRDefault="001C50F8" w:rsidP="001C50F8">
      <w:pPr>
        <w:rPr>
          <w:rFonts w:cstheme="minorHAnsi"/>
        </w:rPr>
      </w:pPr>
    </w:p>
    <w:p w14:paraId="2BAF43B5" w14:textId="5D87F083" w:rsidR="00C93A9C" w:rsidRDefault="001C50F8" w:rsidP="001C50F8">
      <w:r>
        <w:rPr>
          <w:szCs w:val="20"/>
        </w:rPr>
        <w:t xml:space="preserve">We believe that any transactions created from PTRR measures (such as compression, fixing risk reduction and moving linear risk on non-cleared portfolios to clearing) should be exempted from the EMIR CO </w:t>
      </w:r>
      <w:r w:rsidR="00EB6C38">
        <w:rPr>
          <w:szCs w:val="20"/>
        </w:rPr>
        <w:t>(</w:t>
      </w:r>
      <w:r w:rsidR="00967850">
        <w:rPr>
          <w:szCs w:val="20"/>
        </w:rPr>
        <w:t xml:space="preserve">and </w:t>
      </w:r>
      <w:r>
        <w:rPr>
          <w:szCs w:val="20"/>
        </w:rPr>
        <w:t xml:space="preserve">the MIFIR </w:t>
      </w:r>
      <w:r w:rsidR="00E20B62">
        <w:rPr>
          <w:szCs w:val="20"/>
        </w:rPr>
        <w:t>DTO</w:t>
      </w:r>
      <w:r w:rsidR="00EB6C38">
        <w:rPr>
          <w:szCs w:val="20"/>
        </w:rPr>
        <w:t>)</w:t>
      </w:r>
      <w:r>
        <w:rPr>
          <w:szCs w:val="20"/>
        </w:rPr>
        <w:t xml:space="preserve"> </w:t>
      </w:r>
      <w:proofErr w:type="gramStart"/>
      <w:r>
        <w:rPr>
          <w:szCs w:val="20"/>
        </w:rPr>
        <w:t>as long as</w:t>
      </w:r>
      <w:proofErr w:type="gramEnd"/>
      <w:r>
        <w:rPr>
          <w:szCs w:val="20"/>
        </w:rPr>
        <w:t xml:space="preserve"> the process leads to a decrease in the net uncleared risk position.</w:t>
      </w:r>
      <w:r w:rsidR="00AF0375">
        <w:rPr>
          <w:szCs w:val="20"/>
        </w:rPr>
        <w:t xml:space="preserve"> </w:t>
      </w:r>
      <w:r w:rsidR="00AF0375" w:rsidRPr="005F0003">
        <w:rPr>
          <w:szCs w:val="20"/>
        </w:rPr>
        <w:t>However, to avoid circumvention of the CO, the fact that the process led to a decrease in the net uncleared position should be attested to by an independent and regulated provider of the PTRR service (something which would be auditable) and</w:t>
      </w:r>
      <w:r w:rsidR="008E7FA9">
        <w:rPr>
          <w:szCs w:val="20"/>
        </w:rPr>
        <w:t>, where applicable,</w:t>
      </w:r>
      <w:r w:rsidR="00AF0375" w:rsidRPr="005F0003">
        <w:rPr>
          <w:szCs w:val="20"/>
        </w:rPr>
        <w:t xml:space="preserve"> trade linkages could be report</w:t>
      </w:r>
      <w:r w:rsidR="00AE4240">
        <w:rPr>
          <w:szCs w:val="20"/>
        </w:rPr>
        <w:t xml:space="preserve">ed </w:t>
      </w:r>
      <w:r w:rsidR="00AF0375" w:rsidRPr="005F0003">
        <w:rPr>
          <w:szCs w:val="20"/>
        </w:rPr>
        <w:t>as part of EMIR and MIFIR transaction reporting.</w:t>
      </w:r>
    </w:p>
    <w:p w14:paraId="630B7951" w14:textId="77777777" w:rsidR="001C50F8" w:rsidRDefault="001C50F8" w:rsidP="001C50F8"/>
    <w:permEnd w:id="1603627043"/>
    <w:p w14:paraId="7DC52E92" w14:textId="77777777" w:rsidR="00CD3899" w:rsidRPr="00CD3899" w:rsidRDefault="00CD3899" w:rsidP="00CD3899">
      <w:pPr>
        <w:rPr>
          <w:lang w:eastAsia="en-US"/>
        </w:rPr>
      </w:pPr>
      <w:r>
        <w:rPr>
          <w:lang w:eastAsia="en-US"/>
        </w:rPr>
        <w:t>&lt;ESMA_QUESTION_</w:t>
      </w:r>
      <w:r w:rsidR="00C93A9C">
        <w:rPr>
          <w:lang w:eastAsia="en-US"/>
        </w:rPr>
        <w:t>PTRR</w:t>
      </w:r>
      <w:r>
        <w:rPr>
          <w:lang w:eastAsia="en-US"/>
        </w:rPr>
        <w:t>_1&gt;</w:t>
      </w:r>
    </w:p>
    <w:p w14:paraId="1098A39C" w14:textId="77777777" w:rsidR="00014A67" w:rsidRPr="00014A67" w:rsidRDefault="00014A67" w:rsidP="00014A67">
      <w:pPr>
        <w:rPr>
          <w:lang w:eastAsia="en-US"/>
        </w:rPr>
      </w:pPr>
    </w:p>
    <w:p w14:paraId="4AC941DB" w14:textId="77777777" w:rsidR="00AF38AF" w:rsidRDefault="00170D44" w:rsidP="00014A67">
      <w:pPr>
        <w:pStyle w:val="Questionstyle"/>
      </w:pPr>
      <w:r w:rsidRPr="00CC49EE">
        <w:t xml:space="preserve">: </w:t>
      </w:r>
      <w:r w:rsidR="00014A67" w:rsidRPr="00C2164A">
        <w:t xml:space="preserve">Would you agree with this description of </w:t>
      </w:r>
      <w:r w:rsidR="00014A67">
        <w:t xml:space="preserve">portfolio </w:t>
      </w:r>
      <w:r w:rsidR="00014A67" w:rsidRPr="00C2164A">
        <w:t>compression? Please explain the different compression services that are offered and how they may differ from the description above.</w:t>
      </w:r>
      <w:r w:rsidR="00014A67">
        <w:t xml:space="preserve">  Are</w:t>
      </w:r>
      <w:r w:rsidR="00014A67" w:rsidRPr="008355E5">
        <w:t xml:space="preserve"> there </w:t>
      </w:r>
      <w:r w:rsidR="00014A67">
        <w:t xml:space="preserve">today </w:t>
      </w:r>
      <w:r w:rsidR="00014A67" w:rsidRPr="008355E5">
        <w:t>viable alternative</w:t>
      </w:r>
      <w:r w:rsidR="00014A67">
        <w:t>s</w:t>
      </w:r>
      <w:r w:rsidR="00014A67" w:rsidRPr="008355E5">
        <w:t xml:space="preserve"> to using PTRR services to achieve a similar outcome</w:t>
      </w:r>
      <w:r w:rsidR="00014A67">
        <w:t>?</w:t>
      </w:r>
      <w:r w:rsidR="00014A67" w:rsidRPr="008355E5">
        <w:t xml:space="preserve">  </w:t>
      </w:r>
    </w:p>
    <w:p w14:paraId="25F05284" w14:textId="77777777" w:rsidR="00CC38E9" w:rsidRDefault="00CC38E9" w:rsidP="00CC38E9">
      <w:bookmarkStart w:id="1" w:name="_Hlk35514199"/>
      <w:r>
        <w:t>&lt;ESMA_</w:t>
      </w:r>
      <w:r w:rsidR="00C93A9C">
        <w:t>QUESTION_PTRR_</w:t>
      </w:r>
      <w:r w:rsidR="00CD3899">
        <w:t>2</w:t>
      </w:r>
      <w:r>
        <w:t>&gt;</w:t>
      </w:r>
    </w:p>
    <w:p w14:paraId="0F9A5145" w14:textId="77777777" w:rsidR="00566394" w:rsidRDefault="00566394" w:rsidP="00566394">
      <w:permStart w:id="32452557" w:edGrp="everyone"/>
      <w:r>
        <w:t>TYPE YOUR TEXT HERE</w:t>
      </w:r>
    </w:p>
    <w:permEnd w:id="32452557"/>
    <w:p w14:paraId="2E2C8A33" w14:textId="77777777" w:rsidR="00CC38E9" w:rsidRDefault="00CC38E9" w:rsidP="00CC38E9">
      <w:r>
        <w:t>&lt;ESMA_</w:t>
      </w:r>
      <w:r w:rsidR="00C93A9C">
        <w:t>QUESTION_PTRR_</w:t>
      </w:r>
      <w:r w:rsidR="00CD3899">
        <w:t>2</w:t>
      </w:r>
      <w:r>
        <w:t>&gt;</w:t>
      </w:r>
    </w:p>
    <w:bookmarkEnd w:id="1"/>
    <w:p w14:paraId="7DBEA0F6" w14:textId="77777777" w:rsidR="00CC38E9" w:rsidRDefault="00CC38E9" w:rsidP="00170D44">
      <w:pPr>
        <w:rPr>
          <w:b/>
        </w:rPr>
      </w:pPr>
    </w:p>
    <w:p w14:paraId="153206CA" w14:textId="77777777" w:rsidR="00CC49EE" w:rsidRPr="00170D44" w:rsidRDefault="00CC49EE" w:rsidP="00170D44">
      <w:pPr>
        <w:rPr>
          <w:b/>
        </w:rPr>
      </w:pPr>
    </w:p>
    <w:p w14:paraId="3B3B2BF4" w14:textId="77777777" w:rsidR="00CC38E9" w:rsidRPr="00014A67" w:rsidRDefault="00170D44" w:rsidP="00014A67">
      <w:pPr>
        <w:pStyle w:val="Questionstyle"/>
      </w:pPr>
      <w:r w:rsidRPr="00CC49EE">
        <w:t xml:space="preserve">: </w:t>
      </w:r>
      <w:r w:rsidR="00014A67">
        <w:t>W</w:t>
      </w:r>
      <w:r w:rsidR="00014A67" w:rsidRPr="009B6240">
        <w:t>ithout changing the market risk of the portfolios</w:t>
      </w:r>
      <w:r w:rsidR="00014A67">
        <w:t>, how different can the transactions included in the portfolio compression exercise be? Would the market risk be changed at all by the applied tolerances and if yes, how can the portfolio remain market neutral? What tolerance levels are often applied and</w:t>
      </w:r>
      <w:r w:rsidR="00014A67" w:rsidRPr="00A97283">
        <w:t xml:space="preserve"> could/should </w:t>
      </w:r>
      <w:r w:rsidR="00014A67" w:rsidRPr="00D93994">
        <w:t>restrictions be placed on tolerances?</w:t>
      </w:r>
    </w:p>
    <w:p w14:paraId="68120ECC" w14:textId="77777777" w:rsidR="00CC38E9" w:rsidRDefault="00CC38E9" w:rsidP="00CC38E9">
      <w:r>
        <w:t>&lt;ESMA_</w:t>
      </w:r>
      <w:r w:rsidR="00C93A9C">
        <w:t>QUESTION_PTRR_</w:t>
      </w:r>
      <w:r w:rsidR="00CD3899">
        <w:t>3</w:t>
      </w:r>
      <w:r>
        <w:t>&gt;</w:t>
      </w:r>
    </w:p>
    <w:p w14:paraId="17CE9C2D" w14:textId="77777777" w:rsidR="00566394" w:rsidRDefault="00566394" w:rsidP="00566394">
      <w:permStart w:id="440750008" w:edGrp="everyone"/>
      <w:r>
        <w:t>TYPE YOUR TEXT HERE</w:t>
      </w:r>
    </w:p>
    <w:permEnd w:id="440750008"/>
    <w:p w14:paraId="6C4A2BAF" w14:textId="77777777" w:rsidR="00CC38E9" w:rsidRDefault="00CC38E9" w:rsidP="00CC38E9">
      <w:r>
        <w:t>&lt;ESMA_</w:t>
      </w:r>
      <w:r w:rsidR="00C93A9C">
        <w:t>QUESTION_PTRR_</w:t>
      </w:r>
      <w:r w:rsidR="00CD3899">
        <w:t>3</w:t>
      </w:r>
      <w:r>
        <w:t>&gt;</w:t>
      </w:r>
    </w:p>
    <w:p w14:paraId="747AC165" w14:textId="77777777" w:rsidR="00CC38E9" w:rsidRDefault="00CC38E9" w:rsidP="00170D44">
      <w:pPr>
        <w:rPr>
          <w:b/>
        </w:rPr>
      </w:pPr>
    </w:p>
    <w:p w14:paraId="245A4464" w14:textId="77777777" w:rsidR="00014A67" w:rsidRDefault="00014A67" w:rsidP="00014A67">
      <w:pPr>
        <w:pStyle w:val="Questionstyle"/>
      </w:pPr>
      <w:r>
        <w:t xml:space="preserve">: </w:t>
      </w:r>
      <w:r w:rsidRPr="00D93994">
        <w:t>Should there be a</w:t>
      </w:r>
      <w:r>
        <w:t xml:space="preserve"> clearing</w:t>
      </w:r>
      <w:r w:rsidRPr="00D93994">
        <w:t xml:space="preserve"> exemption for PTRR trades that are a direct result from a portfolio compression? If not, why? Is there a difference between bilateral and multilateral portfolio compression for the sake of an exemption?</w:t>
      </w:r>
      <w:r w:rsidRPr="00E056B7">
        <w:t xml:space="preserve">   </w:t>
      </w:r>
    </w:p>
    <w:p w14:paraId="35FE7E2E" w14:textId="77777777" w:rsidR="003331A2" w:rsidRDefault="003331A2" w:rsidP="003331A2">
      <w:pPr>
        <w:rPr>
          <w:lang w:eastAsia="en-US"/>
        </w:rPr>
      </w:pPr>
      <w:r>
        <w:rPr>
          <w:lang w:eastAsia="en-US"/>
        </w:rPr>
        <w:t>&lt;ESMA_</w:t>
      </w:r>
      <w:r w:rsidR="00C93A9C">
        <w:rPr>
          <w:lang w:eastAsia="en-US"/>
        </w:rPr>
        <w:t>QUESTION_PTRR_</w:t>
      </w:r>
      <w:r w:rsidR="00CD3899">
        <w:rPr>
          <w:lang w:eastAsia="en-US"/>
        </w:rPr>
        <w:t>4</w:t>
      </w:r>
      <w:r>
        <w:rPr>
          <w:lang w:eastAsia="en-US"/>
        </w:rPr>
        <w:t>&gt;</w:t>
      </w:r>
    </w:p>
    <w:p w14:paraId="711BD7F3" w14:textId="77777777" w:rsidR="001C50F8" w:rsidRDefault="001C50F8" w:rsidP="00C93A9C">
      <w:permStart w:id="20606022" w:edGrp="everyone"/>
    </w:p>
    <w:p w14:paraId="54386FD3" w14:textId="42145C4D" w:rsidR="001C50F8" w:rsidRPr="004C7954" w:rsidRDefault="004C7954" w:rsidP="004C7954">
      <w:r>
        <w:rPr>
          <w:szCs w:val="20"/>
        </w:rPr>
        <w:t xml:space="preserve">We believe that any transactions created from PTRR measures (such as compression, fixing risk reduction and moving linear risk on non-cleared portfolios to clearing) should be exempted from the EMIR CO </w:t>
      </w:r>
      <w:r w:rsidR="00EB6C38">
        <w:rPr>
          <w:szCs w:val="20"/>
        </w:rPr>
        <w:t>(</w:t>
      </w:r>
      <w:r>
        <w:rPr>
          <w:szCs w:val="20"/>
        </w:rPr>
        <w:t xml:space="preserve">and the MIFIR </w:t>
      </w:r>
      <w:r w:rsidR="00E20B62">
        <w:rPr>
          <w:szCs w:val="20"/>
        </w:rPr>
        <w:t>DTO</w:t>
      </w:r>
      <w:r w:rsidR="00EB6C38">
        <w:rPr>
          <w:szCs w:val="20"/>
        </w:rPr>
        <w:t>)</w:t>
      </w:r>
      <w:r>
        <w:rPr>
          <w:szCs w:val="20"/>
        </w:rPr>
        <w:t xml:space="preserve"> </w:t>
      </w:r>
      <w:proofErr w:type="gramStart"/>
      <w:r>
        <w:rPr>
          <w:szCs w:val="20"/>
        </w:rPr>
        <w:t>as long as</w:t>
      </w:r>
      <w:proofErr w:type="gramEnd"/>
      <w:r>
        <w:rPr>
          <w:szCs w:val="20"/>
        </w:rPr>
        <w:t xml:space="preserve"> the process leads to a decrease in the net uncleared risk position.</w:t>
      </w:r>
      <w:r>
        <w:t xml:space="preserve"> </w:t>
      </w:r>
      <w:r w:rsidR="001C50F8">
        <w:rPr>
          <w:szCs w:val="20"/>
        </w:rPr>
        <w:t xml:space="preserve">Flexibility in this should be provided to encourage innovation. </w:t>
      </w:r>
      <w:r w:rsidR="005F0003" w:rsidRPr="005F0003">
        <w:rPr>
          <w:szCs w:val="20"/>
        </w:rPr>
        <w:t>However, to avoid circumvention of the CO, the fact that the process led to a decrease in the net uncleared position should be attested to by an independent and regulated provider of the PTRR service (something which would be auditable) and</w:t>
      </w:r>
      <w:r w:rsidR="008E7FA9">
        <w:rPr>
          <w:szCs w:val="20"/>
        </w:rPr>
        <w:t>, where applicable,</w:t>
      </w:r>
      <w:r w:rsidR="005F0003" w:rsidRPr="005F0003">
        <w:rPr>
          <w:szCs w:val="20"/>
        </w:rPr>
        <w:t xml:space="preserve"> trade linkages could be report</w:t>
      </w:r>
      <w:r w:rsidR="00AE4240">
        <w:rPr>
          <w:szCs w:val="20"/>
        </w:rPr>
        <w:t>ed</w:t>
      </w:r>
      <w:r w:rsidR="005F0003" w:rsidRPr="005F0003">
        <w:rPr>
          <w:szCs w:val="20"/>
        </w:rPr>
        <w:t xml:space="preserve"> as part of EMIR and MIFIR transaction reporting. This approach </w:t>
      </w:r>
      <w:r w:rsidR="005F0003" w:rsidRPr="005F0003">
        <w:rPr>
          <w:szCs w:val="20"/>
        </w:rPr>
        <w:lastRenderedPageBreak/>
        <w:t>would ensure that PTRR processes lead to increase</w:t>
      </w:r>
      <w:r w:rsidR="0001606F">
        <w:rPr>
          <w:szCs w:val="20"/>
        </w:rPr>
        <w:t>s</w:t>
      </w:r>
      <w:r w:rsidR="005F0003" w:rsidRPr="005F0003">
        <w:rPr>
          <w:szCs w:val="20"/>
        </w:rPr>
        <w:t xml:space="preserve"> in the amount of risk warehoused in CCPs, which would support G20 commitments and the general policy goals of regulations such as EMIR. </w:t>
      </w:r>
      <w:r w:rsidR="001C50F8" w:rsidRPr="00167561">
        <w:rPr>
          <w:rFonts w:cstheme="minorHAnsi"/>
        </w:rPr>
        <w:t xml:space="preserve"> </w:t>
      </w:r>
      <w:r w:rsidR="001C50F8">
        <w:rPr>
          <w:rFonts w:cstheme="minorHAnsi"/>
        </w:rPr>
        <w:t>Generally, bilateral and multilateral compressions are broadly similar in approach however multilateral compressions offer much greater opportunities for efficiency.</w:t>
      </w:r>
    </w:p>
    <w:p w14:paraId="7F3B79FB" w14:textId="0F573830" w:rsidR="00C93A9C" w:rsidRDefault="00C93A9C" w:rsidP="00C93A9C"/>
    <w:permEnd w:id="20606022"/>
    <w:p w14:paraId="27C39922" w14:textId="77777777" w:rsidR="00014A67" w:rsidRDefault="003331A2" w:rsidP="003331A2">
      <w:pPr>
        <w:rPr>
          <w:lang w:eastAsia="en-US"/>
        </w:rPr>
      </w:pPr>
      <w:r>
        <w:rPr>
          <w:lang w:eastAsia="en-US"/>
        </w:rPr>
        <w:t>&lt;ESMA_</w:t>
      </w:r>
      <w:r w:rsidR="00C93A9C">
        <w:rPr>
          <w:lang w:eastAsia="en-US"/>
        </w:rPr>
        <w:t>QUESTION_PTRR_</w:t>
      </w:r>
      <w:r w:rsidR="00CD3899">
        <w:rPr>
          <w:lang w:eastAsia="en-US"/>
        </w:rPr>
        <w:t>4</w:t>
      </w:r>
      <w:r>
        <w:rPr>
          <w:lang w:eastAsia="en-US"/>
        </w:rPr>
        <w:t>&gt;</w:t>
      </w:r>
    </w:p>
    <w:p w14:paraId="15D66613" w14:textId="77777777" w:rsidR="003331A2" w:rsidRPr="00014A67" w:rsidRDefault="003331A2" w:rsidP="00014A67">
      <w:pPr>
        <w:rPr>
          <w:lang w:eastAsia="en-US"/>
        </w:rPr>
      </w:pPr>
    </w:p>
    <w:p w14:paraId="5D16ADA2" w14:textId="77777777" w:rsidR="00014A67" w:rsidRDefault="00014A67" w:rsidP="00014A67">
      <w:pPr>
        <w:pStyle w:val="Questionstyle"/>
      </w:pPr>
      <w:r>
        <w:t xml:space="preserve">: </w:t>
      </w:r>
      <w:r w:rsidRPr="003D4677">
        <w:t>Would you agree with th</w:t>
      </w:r>
      <w:r>
        <w:t>is</w:t>
      </w:r>
      <w:r w:rsidRPr="003D4677">
        <w:t xml:space="preserve"> description of PTRR Services? </w:t>
      </w:r>
      <w:r w:rsidRPr="008355E5">
        <w:t xml:space="preserve">What other forms of PTRR services exist? What do they do? How do they work? </w:t>
      </w:r>
      <w:r w:rsidRPr="000779B6">
        <w:t>Are there any other viable alternatives to PTRR services</w:t>
      </w:r>
      <w:r>
        <w:t>, if yes, w</w:t>
      </w:r>
      <w:r w:rsidRPr="000779B6">
        <w:t>hy are they not sufficient?</w:t>
      </w:r>
    </w:p>
    <w:p w14:paraId="4A100BAC" w14:textId="77777777" w:rsidR="003331A2" w:rsidRDefault="003331A2" w:rsidP="003331A2">
      <w:pPr>
        <w:rPr>
          <w:lang w:eastAsia="en-US"/>
        </w:rPr>
      </w:pPr>
      <w:r>
        <w:rPr>
          <w:lang w:eastAsia="en-US"/>
        </w:rPr>
        <w:t>&lt;ESMA_</w:t>
      </w:r>
      <w:r w:rsidR="00C93A9C">
        <w:rPr>
          <w:lang w:eastAsia="en-US"/>
        </w:rPr>
        <w:t>QUESTION_PTRR_</w:t>
      </w:r>
      <w:r w:rsidR="00CD3899">
        <w:rPr>
          <w:lang w:eastAsia="en-US"/>
        </w:rPr>
        <w:t>5</w:t>
      </w:r>
      <w:r>
        <w:rPr>
          <w:lang w:eastAsia="en-US"/>
        </w:rPr>
        <w:t>&gt;</w:t>
      </w:r>
    </w:p>
    <w:p w14:paraId="78396D0D" w14:textId="77777777" w:rsidR="001C50F8" w:rsidRDefault="001C50F8" w:rsidP="00C93A9C">
      <w:permStart w:id="411251101" w:edGrp="everyone"/>
    </w:p>
    <w:p w14:paraId="3D4ADBD5" w14:textId="2DD7343A" w:rsidR="001C50F8" w:rsidRDefault="00E246BF" w:rsidP="00C93A9C">
      <w:pPr>
        <w:rPr>
          <w:szCs w:val="20"/>
        </w:rPr>
      </w:pPr>
      <w:r>
        <w:rPr>
          <w:szCs w:val="20"/>
        </w:rPr>
        <w:t>As stated above, w</w:t>
      </w:r>
      <w:r w:rsidR="000D6CEC">
        <w:rPr>
          <w:szCs w:val="20"/>
        </w:rPr>
        <w:t>e believe that any transactions created from PTRR measures (such as compression, fixing risk reduction and moving linear risk on non-cleared portfolios to clearing) should be exempted from the EMIR CO</w:t>
      </w:r>
      <w:r w:rsidR="00B63DCB">
        <w:rPr>
          <w:szCs w:val="20"/>
        </w:rPr>
        <w:t xml:space="preserve"> (</w:t>
      </w:r>
      <w:r w:rsidR="000D6CEC">
        <w:rPr>
          <w:szCs w:val="20"/>
        </w:rPr>
        <w:t>and the MIFIR DTO</w:t>
      </w:r>
      <w:r w:rsidR="00B63DCB">
        <w:rPr>
          <w:szCs w:val="20"/>
        </w:rPr>
        <w:t>)</w:t>
      </w:r>
      <w:r w:rsidR="000D6CEC">
        <w:rPr>
          <w:szCs w:val="20"/>
        </w:rPr>
        <w:t xml:space="preserve"> </w:t>
      </w:r>
      <w:proofErr w:type="gramStart"/>
      <w:r w:rsidR="000D6CEC">
        <w:rPr>
          <w:szCs w:val="20"/>
        </w:rPr>
        <w:t>as long as</w:t>
      </w:r>
      <w:proofErr w:type="gramEnd"/>
      <w:r w:rsidR="000D6CEC">
        <w:rPr>
          <w:szCs w:val="20"/>
        </w:rPr>
        <w:t xml:space="preserve"> the process leads to a decrease in the net uncleared risk position. </w:t>
      </w:r>
      <w:r w:rsidR="000D6CEC" w:rsidRPr="005F0003">
        <w:rPr>
          <w:szCs w:val="20"/>
        </w:rPr>
        <w:t>However, to avoid circumvention of the CO, the fact that the process led to a decrease in the net uncleared position should be attested to by an independent and regulated provider of the PTRR service (something which would be auditable) and</w:t>
      </w:r>
      <w:r w:rsidR="00E22D8C">
        <w:rPr>
          <w:szCs w:val="20"/>
        </w:rPr>
        <w:t>, where applicable,</w:t>
      </w:r>
      <w:r w:rsidR="000D6CEC" w:rsidRPr="005F0003">
        <w:rPr>
          <w:szCs w:val="20"/>
        </w:rPr>
        <w:t xml:space="preserve"> trade linkages could be report</w:t>
      </w:r>
      <w:r w:rsidR="00AE4240">
        <w:rPr>
          <w:szCs w:val="20"/>
        </w:rPr>
        <w:t>ed</w:t>
      </w:r>
      <w:r w:rsidR="000D6CEC" w:rsidRPr="005F0003">
        <w:rPr>
          <w:szCs w:val="20"/>
        </w:rPr>
        <w:t xml:space="preserve"> as part of EMIR and MIFIR transaction reporting.</w:t>
      </w:r>
    </w:p>
    <w:p w14:paraId="0535038F" w14:textId="77777777" w:rsidR="006A0D44" w:rsidRDefault="006A0D44" w:rsidP="00C93A9C"/>
    <w:permEnd w:id="411251101"/>
    <w:p w14:paraId="69C98B9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5</w:t>
      </w:r>
      <w:r>
        <w:rPr>
          <w:lang w:eastAsia="en-US"/>
        </w:rPr>
        <w:t>&gt;</w:t>
      </w:r>
    </w:p>
    <w:p w14:paraId="73FD94B8" w14:textId="77777777" w:rsidR="003331A2" w:rsidRPr="003331A2" w:rsidRDefault="003331A2" w:rsidP="003331A2">
      <w:pPr>
        <w:rPr>
          <w:lang w:eastAsia="en-US"/>
        </w:rPr>
      </w:pPr>
    </w:p>
    <w:p w14:paraId="623F47C2" w14:textId="77777777" w:rsidR="00014A67" w:rsidRPr="00014A67" w:rsidRDefault="00014A67" w:rsidP="00014A67">
      <w:pPr>
        <w:rPr>
          <w:lang w:eastAsia="en-US"/>
        </w:rPr>
      </w:pPr>
    </w:p>
    <w:p w14:paraId="30B0D37D" w14:textId="77777777" w:rsidR="00014A67" w:rsidRDefault="00014A67" w:rsidP="00014A67">
      <w:pPr>
        <w:pStyle w:val="Questionstyle"/>
      </w:pPr>
      <w:r>
        <w:t>: W</w:t>
      </w:r>
      <w:r w:rsidRPr="00A065AD">
        <w:t>ithout changing the market risk of the portfolios</w:t>
      </w:r>
      <w:r w:rsidRPr="00E44F3D">
        <w:t xml:space="preserve">, how different can the transactions included in the </w:t>
      </w:r>
      <w:r>
        <w:t>PTRR exercise</w:t>
      </w:r>
      <w:r w:rsidRPr="00E44F3D">
        <w:t xml:space="preserve"> be? What tolerance levels are often applied and</w:t>
      </w:r>
      <w:r>
        <w:t xml:space="preserve"> w</w:t>
      </w:r>
      <w:r w:rsidRPr="00E44F3D">
        <w:t>hat restrictions could/should restrictions be placed on tolerances</w:t>
      </w:r>
      <w:r>
        <w:t xml:space="preserve"> (if applies)</w:t>
      </w:r>
      <w:r w:rsidRPr="00E44F3D">
        <w:t>?</w:t>
      </w:r>
    </w:p>
    <w:p w14:paraId="0AAE3F7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2160364A" w14:textId="77777777" w:rsidR="001C50F8" w:rsidRDefault="001C50F8" w:rsidP="00C93A9C">
      <w:permStart w:id="1556350294" w:edGrp="everyone"/>
    </w:p>
    <w:p w14:paraId="201D7299" w14:textId="0C114669" w:rsidR="009113A8" w:rsidRPr="00827027" w:rsidRDefault="001C50F8" w:rsidP="001C50F8">
      <w:pPr>
        <w:rPr>
          <w:szCs w:val="20"/>
        </w:rPr>
      </w:pPr>
      <w:r>
        <w:rPr>
          <w:rFonts w:cstheme="minorHAnsi"/>
        </w:rPr>
        <w:t xml:space="preserve">Transactions included in the PTRR activities can be very different from the actual portfolio. Uncleared portfolios are likely to contain transactions that are neither standardised nor liquid and a PTRR service is likely to use more standardised transactions to reduce risk and uncleared positions. No tolerance restrictions should be imposed providing the PTRR activity </w:t>
      </w:r>
      <w:r w:rsidR="00D05D49">
        <w:rPr>
          <w:rFonts w:cstheme="minorHAnsi"/>
        </w:rPr>
        <w:t>(</w:t>
      </w:r>
      <w:r w:rsidR="00D05D49">
        <w:rPr>
          <w:szCs w:val="20"/>
        </w:rPr>
        <w:t xml:space="preserve">such as compression, fixing risk reduction and moving linear risk on non-cleared portfolios to clearing) leads to a decrease in the net uncleared risk position. </w:t>
      </w:r>
      <w:r w:rsidR="00827027">
        <w:rPr>
          <w:szCs w:val="20"/>
        </w:rPr>
        <w:t>T</w:t>
      </w:r>
      <w:r w:rsidR="009113A8" w:rsidRPr="005F0003">
        <w:rPr>
          <w:szCs w:val="20"/>
        </w:rPr>
        <w:t>he fact that the process led to a decrease in the net uncleared position should be attested to by an independent and regulated provider of the PTRR service (something which would be auditable) and</w:t>
      </w:r>
      <w:r w:rsidR="00E22D8C">
        <w:rPr>
          <w:szCs w:val="20"/>
        </w:rPr>
        <w:t>, where applicable,</w:t>
      </w:r>
      <w:r w:rsidR="009113A8" w:rsidRPr="005F0003">
        <w:rPr>
          <w:szCs w:val="20"/>
        </w:rPr>
        <w:t xml:space="preserve"> trade linkages could be report</w:t>
      </w:r>
      <w:r w:rsidR="00AE4240">
        <w:rPr>
          <w:szCs w:val="20"/>
        </w:rPr>
        <w:t>ed</w:t>
      </w:r>
      <w:r w:rsidR="009113A8" w:rsidRPr="005F0003">
        <w:rPr>
          <w:szCs w:val="20"/>
        </w:rPr>
        <w:t xml:space="preserve"> as part of EMIR and MIFIR transaction reporting.</w:t>
      </w:r>
    </w:p>
    <w:p w14:paraId="59C5CF5C" w14:textId="140BFA71" w:rsidR="00C93A9C" w:rsidRDefault="00C93A9C" w:rsidP="00C93A9C"/>
    <w:permEnd w:id="1556350294"/>
    <w:p w14:paraId="14B0E46D" w14:textId="77777777" w:rsidR="003331A2" w:rsidRDefault="003331A2" w:rsidP="003331A2">
      <w:pPr>
        <w:rPr>
          <w:lang w:eastAsia="en-US"/>
        </w:rPr>
      </w:pPr>
      <w:r>
        <w:rPr>
          <w:lang w:eastAsia="en-US"/>
        </w:rPr>
        <w:t>&lt;ESMA_</w:t>
      </w:r>
      <w:r w:rsidR="00C93A9C">
        <w:rPr>
          <w:lang w:eastAsia="en-US"/>
        </w:rPr>
        <w:t>QUESTION_PTRR_</w:t>
      </w:r>
      <w:r w:rsidR="00CD3899">
        <w:rPr>
          <w:lang w:eastAsia="en-US"/>
        </w:rPr>
        <w:t>6</w:t>
      </w:r>
      <w:r>
        <w:rPr>
          <w:lang w:eastAsia="en-US"/>
        </w:rPr>
        <w:t>&gt;</w:t>
      </w:r>
    </w:p>
    <w:p w14:paraId="6137E191" w14:textId="77777777" w:rsidR="003331A2" w:rsidRPr="003331A2" w:rsidRDefault="003331A2" w:rsidP="003331A2">
      <w:pPr>
        <w:rPr>
          <w:lang w:eastAsia="en-US"/>
        </w:rPr>
      </w:pPr>
    </w:p>
    <w:p w14:paraId="37D56BD1" w14:textId="77777777" w:rsidR="00014A67" w:rsidRPr="00014A67" w:rsidRDefault="00014A67" w:rsidP="00014A67">
      <w:pPr>
        <w:rPr>
          <w:lang w:eastAsia="en-US"/>
        </w:rPr>
      </w:pPr>
    </w:p>
    <w:p w14:paraId="1195F93C" w14:textId="77777777" w:rsidR="00014A67" w:rsidRDefault="00014A67" w:rsidP="00014A67">
      <w:pPr>
        <w:pStyle w:val="Questionstyle"/>
      </w:pPr>
      <w:r>
        <w:t xml:space="preserve">: </w:t>
      </w:r>
      <w:r w:rsidRPr="00F8024A">
        <w:t xml:space="preserve">Is the requirement under EMIR </w:t>
      </w:r>
      <w:r>
        <w:t xml:space="preserve">of portfolio compression </w:t>
      </w:r>
      <w:r w:rsidRPr="00F8024A">
        <w:t xml:space="preserve">sufficient to mitigate the risk of build-up of transactions and how is the market managing this risk today? </w:t>
      </w:r>
    </w:p>
    <w:p w14:paraId="41873123"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7A74EA59" w14:textId="77777777" w:rsidR="00C93A9C" w:rsidRDefault="00C93A9C" w:rsidP="00C93A9C">
      <w:permStart w:id="309662450" w:edGrp="everyone"/>
      <w:r>
        <w:t>TYPE YOUR TEXT HERE</w:t>
      </w:r>
    </w:p>
    <w:permEnd w:id="309662450"/>
    <w:p w14:paraId="724F41FA" w14:textId="77777777" w:rsidR="003331A2" w:rsidRDefault="003331A2" w:rsidP="003331A2">
      <w:pPr>
        <w:rPr>
          <w:lang w:eastAsia="en-US"/>
        </w:rPr>
      </w:pPr>
      <w:r>
        <w:rPr>
          <w:lang w:eastAsia="en-US"/>
        </w:rPr>
        <w:t>&lt;ESMA_</w:t>
      </w:r>
      <w:r w:rsidR="00C93A9C">
        <w:rPr>
          <w:lang w:eastAsia="en-US"/>
        </w:rPr>
        <w:t>QUESTION_PTRR_</w:t>
      </w:r>
      <w:r w:rsidR="00CD3899">
        <w:rPr>
          <w:lang w:eastAsia="en-US"/>
        </w:rPr>
        <w:t>7</w:t>
      </w:r>
      <w:r>
        <w:rPr>
          <w:lang w:eastAsia="en-US"/>
        </w:rPr>
        <w:t>&gt;</w:t>
      </w:r>
    </w:p>
    <w:p w14:paraId="65A31884" w14:textId="77777777" w:rsidR="003331A2" w:rsidRPr="003331A2" w:rsidRDefault="003331A2" w:rsidP="003331A2">
      <w:pPr>
        <w:rPr>
          <w:lang w:eastAsia="en-US"/>
        </w:rPr>
      </w:pPr>
    </w:p>
    <w:p w14:paraId="3CF0742B" w14:textId="77777777" w:rsidR="00014A67" w:rsidRPr="00014A67" w:rsidRDefault="00014A67" w:rsidP="00014A67">
      <w:pPr>
        <w:rPr>
          <w:lang w:eastAsia="en-US"/>
        </w:rPr>
      </w:pPr>
    </w:p>
    <w:p w14:paraId="6FA564E5" w14:textId="77777777" w:rsidR="00014A67" w:rsidRDefault="00014A67" w:rsidP="00014A67">
      <w:pPr>
        <w:pStyle w:val="Questionstyle"/>
      </w:pPr>
      <w:r>
        <w:t xml:space="preserve">: </w:t>
      </w:r>
      <w:r w:rsidRPr="00197B74">
        <w:t xml:space="preserve">Based on all of the above, how would you define </w:t>
      </w:r>
      <w:r>
        <w:t>(</w:t>
      </w:r>
      <w:r w:rsidRPr="007A122B">
        <w:t xml:space="preserve">algorithm based, second </w:t>
      </w:r>
      <w:r w:rsidRPr="00D93994">
        <w:t>order risk, market neutral) PTRR services that cover all of the relevant aspects?</w:t>
      </w:r>
    </w:p>
    <w:p w14:paraId="371C85C6" w14:textId="77777777" w:rsidR="003331A2" w:rsidRDefault="003331A2" w:rsidP="003331A2">
      <w:pPr>
        <w:rPr>
          <w:lang w:eastAsia="en-US"/>
        </w:rPr>
      </w:pPr>
      <w:r>
        <w:rPr>
          <w:lang w:eastAsia="en-US"/>
        </w:rPr>
        <w:lastRenderedPageBreak/>
        <w:t>&lt;ESMA_</w:t>
      </w:r>
      <w:r w:rsidR="00C93A9C">
        <w:rPr>
          <w:lang w:eastAsia="en-US"/>
        </w:rPr>
        <w:t>QUESTION_PTRR_</w:t>
      </w:r>
      <w:r w:rsidR="00CD3899">
        <w:rPr>
          <w:lang w:eastAsia="en-US"/>
        </w:rPr>
        <w:t>8</w:t>
      </w:r>
      <w:r>
        <w:rPr>
          <w:lang w:eastAsia="en-US"/>
        </w:rPr>
        <w:t>&gt;</w:t>
      </w:r>
    </w:p>
    <w:p w14:paraId="5C44DC03" w14:textId="77777777" w:rsidR="00C93A9C" w:rsidRDefault="00C93A9C" w:rsidP="00C93A9C">
      <w:permStart w:id="1234653657" w:edGrp="everyone"/>
      <w:r>
        <w:t>TYPE YOUR TEXT HERE</w:t>
      </w:r>
    </w:p>
    <w:permEnd w:id="1234653657"/>
    <w:p w14:paraId="58B94C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8</w:t>
      </w:r>
      <w:r>
        <w:rPr>
          <w:lang w:eastAsia="en-US"/>
        </w:rPr>
        <w:t>&gt;</w:t>
      </w:r>
    </w:p>
    <w:p w14:paraId="57AC92E5" w14:textId="77777777" w:rsidR="00C93A9C" w:rsidRDefault="00C93A9C" w:rsidP="003331A2">
      <w:pPr>
        <w:rPr>
          <w:lang w:eastAsia="en-US"/>
        </w:rPr>
      </w:pPr>
    </w:p>
    <w:p w14:paraId="128C43A5" w14:textId="77777777" w:rsidR="003331A2" w:rsidRPr="00014A67" w:rsidRDefault="003331A2" w:rsidP="00014A67">
      <w:pPr>
        <w:rPr>
          <w:lang w:eastAsia="en-US"/>
        </w:rPr>
      </w:pPr>
    </w:p>
    <w:p w14:paraId="2A0BCC5C" w14:textId="77777777" w:rsidR="00014A67" w:rsidRDefault="00014A67" w:rsidP="00014A67">
      <w:pPr>
        <w:pStyle w:val="Questionstyle"/>
      </w:pPr>
      <w:r>
        <w:t xml:space="preserve">: </w:t>
      </w:r>
      <w:r w:rsidRPr="00D93994">
        <w:t>Should there be an exemption from the clearing obligation for PTRR trades (other than portfolio compression) that are a direct result from a PTRR exercise? If not, why?</w:t>
      </w:r>
      <w:r>
        <w:t xml:space="preserve">  </w:t>
      </w:r>
    </w:p>
    <w:p w14:paraId="21ABC0D6" w14:textId="77777777" w:rsidR="003331A2"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1C1325CE" w14:textId="77777777" w:rsidR="00EA14FF" w:rsidRDefault="00EA14FF" w:rsidP="00C93A9C">
      <w:permStart w:id="1828742086" w:edGrp="everyone"/>
    </w:p>
    <w:p w14:paraId="43EBFA5C" w14:textId="0DC6D203" w:rsidR="00B63DCB" w:rsidRDefault="00E975CB" w:rsidP="00B63DCB">
      <w:r>
        <w:rPr>
          <w:szCs w:val="20"/>
        </w:rPr>
        <w:t>As stated above, w</w:t>
      </w:r>
      <w:r w:rsidR="00B63DCB">
        <w:rPr>
          <w:szCs w:val="20"/>
        </w:rPr>
        <w:t xml:space="preserve">e believe that any transactions created from PTRR measures (such as compression, fixing risk reduction and moving linear risk on non-cleared portfolios to clearing) should be exempted from the EMIR CO (and the MIFIR DTO) </w:t>
      </w:r>
      <w:proofErr w:type="gramStart"/>
      <w:r w:rsidR="00B63DCB">
        <w:rPr>
          <w:szCs w:val="20"/>
        </w:rPr>
        <w:t>as long as</w:t>
      </w:r>
      <w:proofErr w:type="gramEnd"/>
      <w:r w:rsidR="00B63DCB">
        <w:rPr>
          <w:szCs w:val="20"/>
        </w:rPr>
        <w:t xml:space="preserve"> the process leads to a decrease in the net uncleared risk position. </w:t>
      </w:r>
      <w:r w:rsidR="00B63DCB" w:rsidRPr="005F0003">
        <w:rPr>
          <w:szCs w:val="20"/>
        </w:rPr>
        <w:t>However, to avoid circumvention of the CO, the fact that the process led to a decrease in the net uncleared position should be attested to by an independent and regulated provider of the PTRR service (something which would be auditable) and</w:t>
      </w:r>
      <w:r w:rsidR="00E22D8C">
        <w:rPr>
          <w:szCs w:val="20"/>
        </w:rPr>
        <w:t>, where applicable,</w:t>
      </w:r>
      <w:r w:rsidR="00B63DCB" w:rsidRPr="005F0003">
        <w:rPr>
          <w:szCs w:val="20"/>
        </w:rPr>
        <w:t xml:space="preserve"> trade linkages could be report</w:t>
      </w:r>
      <w:r w:rsidR="00AE4240">
        <w:rPr>
          <w:szCs w:val="20"/>
        </w:rPr>
        <w:t>ed</w:t>
      </w:r>
      <w:r w:rsidR="00B63DCB" w:rsidRPr="005F0003">
        <w:rPr>
          <w:szCs w:val="20"/>
        </w:rPr>
        <w:t xml:space="preserve"> as part of EMIR and MIFIR transaction reporting.</w:t>
      </w:r>
    </w:p>
    <w:p w14:paraId="55119C4B" w14:textId="7878D95F" w:rsidR="00C93A9C" w:rsidRDefault="00C93A9C" w:rsidP="00C93A9C"/>
    <w:permEnd w:id="1828742086"/>
    <w:p w14:paraId="1FA5DF2F" w14:textId="77777777" w:rsidR="00014A67" w:rsidRDefault="003331A2" w:rsidP="003331A2">
      <w:pPr>
        <w:rPr>
          <w:lang w:eastAsia="en-US"/>
        </w:rPr>
      </w:pPr>
      <w:r>
        <w:rPr>
          <w:lang w:eastAsia="en-US"/>
        </w:rPr>
        <w:t>&lt;ESMA_</w:t>
      </w:r>
      <w:r w:rsidR="00C93A9C">
        <w:rPr>
          <w:lang w:eastAsia="en-US"/>
        </w:rPr>
        <w:t>QUESTION_PTRR_</w:t>
      </w:r>
      <w:r w:rsidR="00CD3899">
        <w:rPr>
          <w:lang w:eastAsia="en-US"/>
        </w:rPr>
        <w:t>9</w:t>
      </w:r>
      <w:r>
        <w:rPr>
          <w:lang w:eastAsia="en-US"/>
        </w:rPr>
        <w:t>&gt;</w:t>
      </w:r>
    </w:p>
    <w:p w14:paraId="396FE42B" w14:textId="77777777" w:rsidR="00C93A9C" w:rsidRDefault="00C93A9C" w:rsidP="003331A2">
      <w:pPr>
        <w:rPr>
          <w:lang w:eastAsia="en-US"/>
        </w:rPr>
      </w:pPr>
    </w:p>
    <w:p w14:paraId="14911426" w14:textId="77777777" w:rsidR="003331A2" w:rsidRPr="00014A67" w:rsidRDefault="003331A2" w:rsidP="00014A67">
      <w:pPr>
        <w:rPr>
          <w:lang w:eastAsia="en-US"/>
        </w:rPr>
      </w:pPr>
    </w:p>
    <w:p w14:paraId="1CBEB712" w14:textId="77777777" w:rsidR="00014A67" w:rsidRDefault="00014A67" w:rsidP="00014A67">
      <w:pPr>
        <w:pStyle w:val="Questionstyle"/>
      </w:pPr>
      <w:r>
        <w:t xml:space="preserve">: </w:t>
      </w:r>
      <w:r w:rsidRPr="00014A67">
        <w:t>Is there a PTRR service today including offsetting transactions with a CCP?</w:t>
      </w:r>
    </w:p>
    <w:p w14:paraId="5B81E908"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0</w:t>
      </w:r>
      <w:r>
        <w:rPr>
          <w:lang w:eastAsia="en-US"/>
        </w:rPr>
        <w:t>&gt;</w:t>
      </w:r>
    </w:p>
    <w:p w14:paraId="21D5BA4A" w14:textId="77777777" w:rsidR="00C93A9C" w:rsidRDefault="00C93A9C" w:rsidP="00C93A9C">
      <w:permStart w:id="1301767296" w:edGrp="everyone"/>
      <w:r>
        <w:t>TYPE YOUR TEXT HERE</w:t>
      </w:r>
    </w:p>
    <w:permEnd w:id="1301767296"/>
    <w:p w14:paraId="1F586F51" w14:textId="77777777" w:rsidR="00014A67"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0</w:t>
      </w:r>
      <w:r>
        <w:rPr>
          <w:lang w:eastAsia="en-US"/>
        </w:rPr>
        <w:t>&gt;</w:t>
      </w:r>
    </w:p>
    <w:p w14:paraId="1EB34660" w14:textId="77777777" w:rsidR="00C93A9C" w:rsidRDefault="00C93A9C" w:rsidP="003331A2">
      <w:pPr>
        <w:rPr>
          <w:lang w:eastAsia="en-US"/>
        </w:rPr>
      </w:pPr>
    </w:p>
    <w:p w14:paraId="5E9FA372" w14:textId="77777777" w:rsidR="003331A2" w:rsidRPr="00014A67" w:rsidRDefault="003331A2" w:rsidP="00014A67">
      <w:pPr>
        <w:rPr>
          <w:lang w:eastAsia="en-US"/>
        </w:rPr>
      </w:pPr>
    </w:p>
    <w:p w14:paraId="2D4E2CB3" w14:textId="77777777" w:rsidR="00014A67" w:rsidRDefault="00014A67" w:rsidP="00014A67">
      <w:pPr>
        <w:pStyle w:val="Questionstyle"/>
      </w:pPr>
      <w:r>
        <w:t xml:space="preserve">: Assuming there would be an exemption to the clearing obligation: </w:t>
      </w:r>
    </w:p>
    <w:p w14:paraId="2B15922A" w14:textId="77777777" w:rsidR="00014A67" w:rsidRPr="003446D5" w:rsidRDefault="00014A67" w:rsidP="00014A67">
      <w:pPr>
        <w:pStyle w:val="Questionstyle"/>
        <w:numPr>
          <w:ilvl w:val="0"/>
          <w:numId w:val="42"/>
        </w:numPr>
        <w:contextualSpacing w:val="0"/>
      </w:pPr>
      <w:r>
        <w:t xml:space="preserve">Could PTRR services conduct </w:t>
      </w:r>
      <w:r w:rsidRPr="0058307A">
        <w:t>offsetting opposite trade</w:t>
      </w:r>
      <w:r>
        <w:t>s</w:t>
      </w:r>
      <w:r w:rsidRPr="0058307A">
        <w:t xml:space="preserve"> in the counterparty’s cleared portfolio</w:t>
      </w:r>
      <w:r>
        <w:t xml:space="preserve"> </w:t>
      </w:r>
      <w:r w:rsidRPr="003446D5">
        <w:t xml:space="preserve">and if yes, should </w:t>
      </w:r>
      <w:r>
        <w:t>it</w:t>
      </w:r>
      <w:r w:rsidRPr="003446D5">
        <w:t xml:space="preserve"> be mandatory</w:t>
      </w:r>
      <w:r>
        <w:t xml:space="preserve"> to enter into such </w:t>
      </w:r>
      <w:r w:rsidRPr="00A065AD">
        <w:t>offsetting transactions</w:t>
      </w:r>
      <w:r w:rsidRPr="003446D5">
        <w:t xml:space="preserve">? </w:t>
      </w:r>
    </w:p>
    <w:p w14:paraId="75952581" w14:textId="77777777" w:rsidR="00014A67" w:rsidRDefault="00014A67" w:rsidP="00014A67">
      <w:pPr>
        <w:pStyle w:val="Questionstyle"/>
        <w:numPr>
          <w:ilvl w:val="0"/>
          <w:numId w:val="42"/>
        </w:numPr>
        <w:contextualSpacing w:val="0"/>
      </w:pPr>
      <w:r w:rsidRPr="003446D5">
        <w:t>Would the PTRR transaction in the non-cleared portfolio then remain between the counterparties or be terminated</w:t>
      </w:r>
      <w:r>
        <w:t xml:space="preserve"> (netted)</w:t>
      </w:r>
      <w:r w:rsidRPr="003446D5">
        <w:t xml:space="preserve">?  </w:t>
      </w:r>
    </w:p>
    <w:p w14:paraId="75CCB44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492E0AA6" w14:textId="77777777" w:rsidR="00C93A9C" w:rsidRDefault="00C93A9C" w:rsidP="00C93A9C">
      <w:permStart w:id="1124749071" w:edGrp="everyone"/>
      <w:r>
        <w:t>TYPE YOUR TEXT HERE</w:t>
      </w:r>
    </w:p>
    <w:permEnd w:id="1124749071"/>
    <w:p w14:paraId="065B54F4"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1</w:t>
      </w:r>
      <w:r>
        <w:rPr>
          <w:lang w:eastAsia="en-US"/>
        </w:rPr>
        <w:t>&gt;</w:t>
      </w:r>
    </w:p>
    <w:p w14:paraId="78D6D586" w14:textId="77777777" w:rsidR="003331A2" w:rsidRPr="003331A2" w:rsidRDefault="003331A2" w:rsidP="003331A2">
      <w:pPr>
        <w:rPr>
          <w:lang w:eastAsia="en-US"/>
        </w:rPr>
      </w:pPr>
    </w:p>
    <w:p w14:paraId="64CA816B" w14:textId="77777777" w:rsidR="00014A67" w:rsidRPr="00014A67" w:rsidRDefault="00014A67" w:rsidP="00014A67">
      <w:pPr>
        <w:rPr>
          <w:lang w:eastAsia="en-US"/>
        </w:rPr>
      </w:pPr>
    </w:p>
    <w:p w14:paraId="47D3DCEF" w14:textId="77777777" w:rsidR="00014A67" w:rsidRDefault="00014A67" w:rsidP="00014A67">
      <w:pPr>
        <w:pStyle w:val="Questionstyle"/>
      </w:pPr>
      <w:r>
        <w:t xml:space="preserve">: </w:t>
      </w:r>
      <w:r w:rsidRPr="00014A67">
        <w:t>Please provide data (number of trades and notional compressed, amount of initial margin reduction, number of counterparties regularly using PTRR services, other metrics) per type of PTRR service, with as much granularity as possible (per entity, per asset class/currency, per run, over the years and over the past year, etc.) and the related explanations on how PTRR services are used.</w:t>
      </w:r>
    </w:p>
    <w:p w14:paraId="25CF885B"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25AEC222" w14:textId="77777777" w:rsidR="00C93A9C" w:rsidRDefault="00C93A9C" w:rsidP="00C93A9C">
      <w:permStart w:id="851969642" w:edGrp="everyone"/>
      <w:r>
        <w:t>TYPE YOUR TEXT HERE</w:t>
      </w:r>
    </w:p>
    <w:permEnd w:id="851969642"/>
    <w:p w14:paraId="3C5A593C"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2</w:t>
      </w:r>
      <w:r>
        <w:rPr>
          <w:lang w:eastAsia="en-US"/>
        </w:rPr>
        <w:t>&gt;</w:t>
      </w:r>
    </w:p>
    <w:p w14:paraId="711E2630" w14:textId="77777777" w:rsidR="00C93A9C" w:rsidRPr="003331A2" w:rsidRDefault="00C93A9C" w:rsidP="003331A2">
      <w:pPr>
        <w:rPr>
          <w:lang w:eastAsia="en-US"/>
        </w:rPr>
      </w:pPr>
    </w:p>
    <w:p w14:paraId="2CAC0603" w14:textId="77777777" w:rsidR="00014A67" w:rsidRPr="00014A67" w:rsidRDefault="00014A67" w:rsidP="00014A67">
      <w:pPr>
        <w:rPr>
          <w:lang w:eastAsia="en-US"/>
        </w:rPr>
      </w:pPr>
    </w:p>
    <w:p w14:paraId="5E6F5D41" w14:textId="77777777" w:rsidR="00014A67" w:rsidRDefault="00014A67" w:rsidP="00014A67">
      <w:pPr>
        <w:pStyle w:val="Questionstyle"/>
      </w:pPr>
      <w:r>
        <w:lastRenderedPageBreak/>
        <w:t xml:space="preserve">: Please also, where possible, </w:t>
      </w:r>
      <w:r w:rsidRPr="00665180">
        <w:t xml:space="preserve">provide data </w:t>
      </w:r>
      <w:r>
        <w:t>whether</w:t>
      </w:r>
      <w:r w:rsidRPr="00665180">
        <w:t xml:space="preserve"> those numbers would be expected to change if </w:t>
      </w:r>
      <w:r>
        <w:t>t</w:t>
      </w:r>
      <w:r w:rsidRPr="00665180">
        <w:t>here was an exemption to the clearing obligation.</w:t>
      </w:r>
    </w:p>
    <w:p w14:paraId="71598158"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3</w:t>
      </w:r>
      <w:r>
        <w:rPr>
          <w:lang w:eastAsia="en-US"/>
        </w:rPr>
        <w:t>&gt;</w:t>
      </w:r>
    </w:p>
    <w:p w14:paraId="11C3FB0B" w14:textId="77777777" w:rsidR="00C93A9C" w:rsidRDefault="00C93A9C" w:rsidP="00C93A9C">
      <w:permStart w:id="2058118707" w:edGrp="everyone"/>
      <w:r>
        <w:t>TYPE YOUR TEXT HERE</w:t>
      </w:r>
    </w:p>
    <w:permEnd w:id="2058118707"/>
    <w:p w14:paraId="26828208" w14:textId="77777777" w:rsidR="00F968C6"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3</w:t>
      </w:r>
      <w:r>
        <w:rPr>
          <w:lang w:eastAsia="en-US"/>
        </w:rPr>
        <w:t>&gt;</w:t>
      </w:r>
    </w:p>
    <w:p w14:paraId="77C326BF" w14:textId="77777777" w:rsidR="00C93A9C" w:rsidRDefault="00C93A9C" w:rsidP="003331A2">
      <w:pPr>
        <w:rPr>
          <w:lang w:eastAsia="en-US"/>
        </w:rPr>
      </w:pPr>
    </w:p>
    <w:p w14:paraId="14B27649" w14:textId="77777777" w:rsidR="003331A2" w:rsidRPr="00F968C6" w:rsidRDefault="003331A2" w:rsidP="00F968C6">
      <w:pPr>
        <w:rPr>
          <w:lang w:eastAsia="en-US"/>
        </w:rPr>
      </w:pPr>
    </w:p>
    <w:p w14:paraId="1D707C9A" w14:textId="77777777" w:rsidR="00014A67" w:rsidRDefault="00CD2986" w:rsidP="00014A67">
      <w:pPr>
        <w:pStyle w:val="Questionstyle"/>
      </w:pPr>
      <w:r>
        <w:t>: D</w:t>
      </w:r>
      <w:r w:rsidRPr="009D2275">
        <w:t>o you think an exemption from the clearing obligation for</w:t>
      </w:r>
      <w:r>
        <w:t xml:space="preserve"> transactions resulting from</w:t>
      </w:r>
      <w:r w:rsidRPr="009D2275">
        <w:t xml:space="preserve"> PTRR </w:t>
      </w:r>
      <w:r>
        <w:t>services would increase the use of PTRR services</w:t>
      </w:r>
      <w:r w:rsidRPr="009D2275">
        <w:t>? Please explain.</w:t>
      </w:r>
    </w:p>
    <w:p w14:paraId="7F68EE9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697C134E" w14:textId="77777777" w:rsidR="00EA14FF" w:rsidRDefault="00EA14FF" w:rsidP="00C93A9C">
      <w:permStart w:id="1259693331" w:edGrp="everyone"/>
    </w:p>
    <w:p w14:paraId="57FD8E65" w14:textId="49B328CD" w:rsidR="00EA14FF" w:rsidRDefault="009341A8" w:rsidP="00EA14FF">
      <w:pPr>
        <w:rPr>
          <w:rFonts w:asciiTheme="minorHAnsi" w:hAnsiTheme="minorHAnsi" w:cstheme="minorHAnsi"/>
          <w:szCs w:val="22"/>
          <w:lang w:eastAsia="en-US"/>
        </w:rPr>
      </w:pPr>
      <w:r>
        <w:rPr>
          <w:rFonts w:cstheme="minorHAnsi"/>
        </w:rPr>
        <w:t>Yes. A</w:t>
      </w:r>
      <w:r w:rsidR="00EA14FF">
        <w:rPr>
          <w:rFonts w:cstheme="minorHAnsi"/>
        </w:rPr>
        <w:t xml:space="preserve">n exemption from the CO </w:t>
      </w:r>
      <w:r w:rsidR="00623F1E">
        <w:rPr>
          <w:rFonts w:cstheme="minorHAnsi"/>
        </w:rPr>
        <w:t xml:space="preserve">(and DTO) </w:t>
      </w:r>
      <w:r w:rsidR="00EA14FF">
        <w:rPr>
          <w:rFonts w:cstheme="minorHAnsi"/>
        </w:rPr>
        <w:t xml:space="preserve">for transactions resulting from PTRR services would </w:t>
      </w:r>
      <w:proofErr w:type="gramStart"/>
      <w:r w:rsidR="00EA14FF">
        <w:rPr>
          <w:rFonts w:cstheme="minorHAnsi"/>
        </w:rPr>
        <w:t>open up</w:t>
      </w:r>
      <w:proofErr w:type="gramEnd"/>
      <w:r w:rsidR="00EA14FF">
        <w:rPr>
          <w:rFonts w:cstheme="minorHAnsi"/>
        </w:rPr>
        <w:t xml:space="preserve"> greater participation and innovation in PTRR services. This should reduce systemic risk and lower costs for market participants as the costs of risk management and exposure to complex instruments fall.</w:t>
      </w:r>
    </w:p>
    <w:p w14:paraId="7BEEE957" w14:textId="77777777" w:rsidR="00EA14FF" w:rsidRDefault="00EA14FF" w:rsidP="00C93A9C"/>
    <w:permEnd w:id="1259693331"/>
    <w:p w14:paraId="7AA56F0E"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4</w:t>
      </w:r>
      <w:r>
        <w:rPr>
          <w:lang w:eastAsia="en-US"/>
        </w:rPr>
        <w:t>&gt;</w:t>
      </w:r>
    </w:p>
    <w:p w14:paraId="37A25643" w14:textId="77777777" w:rsidR="00C93A9C" w:rsidRPr="003331A2" w:rsidRDefault="00C93A9C" w:rsidP="003331A2">
      <w:pPr>
        <w:rPr>
          <w:lang w:eastAsia="en-US"/>
        </w:rPr>
      </w:pPr>
    </w:p>
    <w:p w14:paraId="69D40AA6" w14:textId="77777777" w:rsidR="00CD2986" w:rsidRPr="00CD2986" w:rsidRDefault="00CD2986" w:rsidP="00CD2986">
      <w:pPr>
        <w:rPr>
          <w:lang w:eastAsia="en-US"/>
        </w:rPr>
      </w:pPr>
    </w:p>
    <w:p w14:paraId="06A978FF" w14:textId="77777777" w:rsidR="00014A67" w:rsidRDefault="00014A67" w:rsidP="00014A67">
      <w:pPr>
        <w:pStyle w:val="Questionstyle"/>
      </w:pPr>
      <w:r>
        <w:t>:</w:t>
      </w:r>
      <w:r w:rsidR="00CD2986">
        <w:t xml:space="preserve"> </w:t>
      </w:r>
      <w:r w:rsidR="00CD2986" w:rsidRPr="009D2275">
        <w:t>Do you think an exemption</w:t>
      </w:r>
      <w:r w:rsidR="00CD2986">
        <w:t xml:space="preserve"> from the clearing obligation is </w:t>
      </w:r>
      <w:r w:rsidR="00CD2986" w:rsidRPr="009D2275">
        <w:t>not</w:t>
      </w:r>
      <w:r w:rsidR="00CD2986">
        <w:t xml:space="preserve"> </w:t>
      </w:r>
      <w:r w:rsidR="00CD2986" w:rsidRPr="009D2275">
        <w:t>needed</w:t>
      </w:r>
      <w:r w:rsidR="00CD2986">
        <w:t xml:space="preserve"> for legacy portfolios and PTRR services generally</w:t>
      </w:r>
      <w:r w:rsidR="00CD2986" w:rsidRPr="009D2275">
        <w:t>?</w:t>
      </w:r>
      <w:r w:rsidR="00CD2986" w:rsidRPr="003D4677">
        <w:t xml:space="preserve"> </w:t>
      </w:r>
      <w:r w:rsidR="00CD2986">
        <w:t>To what extent can the use of plain vanilla transactions in PTRR services be replaced with the use of non-plain vanilla transactions, or should this be avoided?</w:t>
      </w:r>
      <w:r w:rsidR="00CD2986" w:rsidRPr="003D4677">
        <w:t xml:space="preserve"> </w:t>
      </w:r>
      <w:r w:rsidR="00CD2986" w:rsidRPr="009D2275">
        <w:t>Please explain.</w:t>
      </w:r>
    </w:p>
    <w:p w14:paraId="2E937753"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5</w:t>
      </w:r>
      <w:r>
        <w:rPr>
          <w:lang w:eastAsia="en-US"/>
        </w:rPr>
        <w:t>&gt;</w:t>
      </w:r>
    </w:p>
    <w:p w14:paraId="50D902BD" w14:textId="77777777" w:rsidR="00817D02" w:rsidRDefault="00817D02" w:rsidP="00C93A9C">
      <w:permStart w:id="1540564002" w:edGrp="everyone"/>
    </w:p>
    <w:p w14:paraId="304AF483" w14:textId="2346A0E2" w:rsidR="00817D02" w:rsidRPr="00551801" w:rsidRDefault="00817D02" w:rsidP="00817D02">
      <w:pPr>
        <w:rPr>
          <w:rFonts w:cstheme="minorHAnsi"/>
        </w:rPr>
      </w:pPr>
      <w:r>
        <w:rPr>
          <w:rFonts w:cstheme="minorHAnsi"/>
        </w:rPr>
        <w:t>We would support an exemption from the CO</w:t>
      </w:r>
      <w:r w:rsidR="00551801">
        <w:rPr>
          <w:rFonts w:cstheme="minorHAnsi"/>
        </w:rPr>
        <w:t xml:space="preserve"> (and DTO)</w:t>
      </w:r>
      <w:r>
        <w:rPr>
          <w:rFonts w:cstheme="minorHAnsi"/>
        </w:rPr>
        <w:t xml:space="preserve"> for legacy portfolios and PTRR services </w:t>
      </w:r>
      <w:r w:rsidR="00551801">
        <w:rPr>
          <w:szCs w:val="20"/>
        </w:rPr>
        <w:t xml:space="preserve">(such as compression, fixing risk reduction and moving linear risk on non-cleared portfolios to clearing) </w:t>
      </w:r>
      <w:r>
        <w:rPr>
          <w:rFonts w:cstheme="minorHAnsi"/>
        </w:rPr>
        <w:t xml:space="preserve">generally. </w:t>
      </w:r>
      <w:r>
        <w:t xml:space="preserve">As stated in out above, an exemption from the CO for PTRR services that reduce net uncleared positions would </w:t>
      </w:r>
      <w:r>
        <w:rPr>
          <w:rFonts w:cstheme="minorHAnsi"/>
        </w:rPr>
        <w:t>reduce systemic risk, lower costs for market participants and promote regulatory objectives.</w:t>
      </w:r>
    </w:p>
    <w:p w14:paraId="6A5576D4" w14:textId="21AC3903" w:rsidR="00C93A9C" w:rsidRDefault="00C93A9C" w:rsidP="00C93A9C"/>
    <w:permEnd w:id="1540564002"/>
    <w:p w14:paraId="6BBC8E63" w14:textId="77777777" w:rsidR="003331A2" w:rsidRDefault="003331A2" w:rsidP="003331A2">
      <w:pPr>
        <w:rPr>
          <w:lang w:eastAsia="en-US"/>
        </w:rPr>
      </w:pPr>
      <w:r>
        <w:rPr>
          <w:lang w:eastAsia="en-US"/>
        </w:rPr>
        <w:t>&lt;ESMA_</w:t>
      </w:r>
      <w:r w:rsidR="00C93A9C">
        <w:rPr>
          <w:lang w:eastAsia="en-US"/>
        </w:rPr>
        <w:t>QUESTION_PTRR_</w:t>
      </w:r>
      <w:r>
        <w:rPr>
          <w:lang w:eastAsia="en-US"/>
        </w:rPr>
        <w:t>1</w:t>
      </w:r>
      <w:r w:rsidR="00CD3899">
        <w:rPr>
          <w:lang w:eastAsia="en-US"/>
        </w:rPr>
        <w:t>5</w:t>
      </w:r>
      <w:r>
        <w:rPr>
          <w:lang w:eastAsia="en-US"/>
        </w:rPr>
        <w:t>&gt;</w:t>
      </w:r>
    </w:p>
    <w:p w14:paraId="3BAF50F8" w14:textId="77777777" w:rsidR="00C93A9C" w:rsidRPr="003331A2" w:rsidRDefault="00C93A9C" w:rsidP="003331A2">
      <w:pPr>
        <w:rPr>
          <w:lang w:eastAsia="en-US"/>
        </w:rPr>
      </w:pPr>
    </w:p>
    <w:p w14:paraId="4FC20E3D" w14:textId="77777777" w:rsidR="00CD2986" w:rsidRPr="00CD2986" w:rsidRDefault="00CD2986" w:rsidP="00CD2986">
      <w:pPr>
        <w:rPr>
          <w:lang w:eastAsia="en-US"/>
        </w:rPr>
      </w:pPr>
    </w:p>
    <w:p w14:paraId="62A91353" w14:textId="77777777" w:rsidR="00014A67" w:rsidRDefault="00014A67" w:rsidP="00014A67">
      <w:pPr>
        <w:pStyle w:val="Questionstyle"/>
      </w:pPr>
      <w:r>
        <w:t>:</w:t>
      </w:r>
      <w:r w:rsidR="00CD2986" w:rsidRPr="00CD2986">
        <w:t xml:space="preserve"> </w:t>
      </w:r>
      <w:r w:rsidR="00CD2986" w:rsidRPr="003546FB">
        <w:t xml:space="preserve">Would </w:t>
      </w:r>
      <w:r w:rsidR="00CD2986">
        <w:t xml:space="preserve">an exemption to the clearing obligation contradict </w:t>
      </w:r>
      <w:r w:rsidR="00CD2986" w:rsidRPr="003546FB">
        <w:t>the G20 commitment</w:t>
      </w:r>
      <w:r w:rsidR="00CD2986">
        <w:t>s?</w:t>
      </w:r>
      <w:r w:rsidR="00CD2986" w:rsidRPr="003546FB">
        <w:t xml:space="preserve"> </w:t>
      </w:r>
      <w:r w:rsidR="00CD2986">
        <w:t>Please explain.</w:t>
      </w:r>
    </w:p>
    <w:p w14:paraId="0B5736D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77985622" w14:textId="77777777" w:rsidR="00817D02" w:rsidRDefault="00817D02" w:rsidP="00C93A9C">
      <w:permStart w:id="2131131326" w:edGrp="everyone"/>
    </w:p>
    <w:p w14:paraId="24E33F6D" w14:textId="59F66A7C" w:rsidR="00817D02" w:rsidRPr="006F324A" w:rsidRDefault="00817D02" w:rsidP="00817D02">
      <w:pPr>
        <w:rPr>
          <w:szCs w:val="20"/>
        </w:rPr>
      </w:pPr>
      <w:r>
        <w:rPr>
          <w:rFonts w:cstheme="minorHAnsi"/>
        </w:rPr>
        <w:t xml:space="preserve">No, we do not believe such an exemption would contradict the G20 commitments.  An exemption from the CO </w:t>
      </w:r>
      <w:r w:rsidR="00145FE6">
        <w:rPr>
          <w:rFonts w:cstheme="minorHAnsi"/>
        </w:rPr>
        <w:t xml:space="preserve">(and DTO) </w:t>
      </w:r>
      <w:r>
        <w:rPr>
          <w:rFonts w:cstheme="minorHAnsi"/>
        </w:rPr>
        <w:t xml:space="preserve">for PTRR </w:t>
      </w:r>
      <w:r w:rsidR="006F324A">
        <w:rPr>
          <w:rFonts w:cstheme="minorHAnsi"/>
        </w:rPr>
        <w:t>measures</w:t>
      </w:r>
      <w:r>
        <w:rPr>
          <w:rFonts w:cstheme="minorHAnsi"/>
        </w:rPr>
        <w:t xml:space="preserve"> </w:t>
      </w:r>
      <w:r w:rsidR="006F324A">
        <w:rPr>
          <w:szCs w:val="20"/>
        </w:rPr>
        <w:t xml:space="preserve">(such as compression, fixing risk reduction and moving linear risk on non-cleared portfolios to clearing) </w:t>
      </w:r>
      <w:r>
        <w:rPr>
          <w:rFonts w:cstheme="minorHAnsi"/>
        </w:rPr>
        <w:t xml:space="preserve">that result in a decrease in net uncleared positions </w:t>
      </w:r>
      <w:r>
        <w:rPr>
          <w:szCs w:val="20"/>
        </w:rPr>
        <w:t>would ensure that PTRR processes lead to an increase in the amount of risk warehoused in CCPs, something that would support the G20 commitments, as well as and the general policy goals of regulations such as EMIR.</w:t>
      </w:r>
    </w:p>
    <w:p w14:paraId="2BDF87DC" w14:textId="32729E71" w:rsidR="00C93A9C" w:rsidRDefault="00C93A9C" w:rsidP="00C93A9C"/>
    <w:permEnd w:id="2131131326"/>
    <w:p w14:paraId="396BCDC7" w14:textId="77777777" w:rsidR="003331A2" w:rsidRDefault="003331A2" w:rsidP="003331A2">
      <w:pPr>
        <w:rPr>
          <w:lang w:eastAsia="en-US"/>
        </w:rPr>
      </w:pPr>
      <w:r>
        <w:rPr>
          <w:lang w:eastAsia="en-US"/>
        </w:rPr>
        <w:t>&lt;ESMA_</w:t>
      </w:r>
      <w:r w:rsidR="00C93A9C">
        <w:rPr>
          <w:lang w:eastAsia="en-US"/>
        </w:rPr>
        <w:t>QUESTION_PTRR_</w:t>
      </w:r>
      <w:r>
        <w:rPr>
          <w:lang w:eastAsia="en-US"/>
        </w:rPr>
        <w:t>16&gt;</w:t>
      </w:r>
    </w:p>
    <w:p w14:paraId="77C21060" w14:textId="77777777" w:rsidR="00C93A9C" w:rsidRPr="003331A2" w:rsidRDefault="00C93A9C" w:rsidP="003331A2">
      <w:pPr>
        <w:rPr>
          <w:lang w:eastAsia="en-US"/>
        </w:rPr>
      </w:pPr>
    </w:p>
    <w:p w14:paraId="6AFB1ED8" w14:textId="77777777" w:rsidR="00CD2986" w:rsidRPr="00CD2986" w:rsidRDefault="00CD2986" w:rsidP="00CD2986">
      <w:pPr>
        <w:rPr>
          <w:lang w:eastAsia="en-US"/>
        </w:rPr>
      </w:pPr>
    </w:p>
    <w:p w14:paraId="3EDB3AEE" w14:textId="77777777" w:rsidR="00014A67" w:rsidRDefault="00014A67" w:rsidP="00014A67">
      <w:pPr>
        <w:pStyle w:val="Questionstyle"/>
      </w:pPr>
      <w:r>
        <w:t>:</w:t>
      </w:r>
      <w:r w:rsidR="00CD2986" w:rsidRPr="00CD2986">
        <w:t xml:space="preserve"> </w:t>
      </w:r>
      <w:r w:rsidR="00CD2986">
        <w:t xml:space="preserve">How could </w:t>
      </w:r>
      <w:r w:rsidR="00CD2986" w:rsidRPr="00C24FAF">
        <w:t xml:space="preserve">an exemption </w:t>
      </w:r>
      <w:r w:rsidR="00CD2986">
        <w:t>to the clearing obligation for PTRR trades</w:t>
      </w:r>
      <w:r w:rsidR="00CD2986" w:rsidRPr="00C24FAF">
        <w:t xml:space="preserve"> </w:t>
      </w:r>
      <w:r w:rsidR="00CD2986">
        <w:t>lead to a circumvention of the clearing obligation</w:t>
      </w:r>
      <w:r w:rsidR="00CD2986" w:rsidRPr="00C24FAF">
        <w:t>? Please explain.</w:t>
      </w:r>
    </w:p>
    <w:p w14:paraId="7B709D0A" w14:textId="77777777" w:rsidR="003331A2" w:rsidRDefault="003331A2" w:rsidP="003331A2">
      <w:pPr>
        <w:rPr>
          <w:lang w:eastAsia="en-US"/>
        </w:rPr>
      </w:pPr>
      <w:r>
        <w:rPr>
          <w:lang w:eastAsia="en-US"/>
        </w:rPr>
        <w:lastRenderedPageBreak/>
        <w:t>&lt;ESMA_</w:t>
      </w:r>
      <w:r w:rsidR="00C93A9C">
        <w:rPr>
          <w:lang w:eastAsia="en-US"/>
        </w:rPr>
        <w:t>QUESTION_PTRR_</w:t>
      </w:r>
      <w:r>
        <w:rPr>
          <w:lang w:eastAsia="en-US"/>
        </w:rPr>
        <w:t>17&gt;</w:t>
      </w:r>
    </w:p>
    <w:p w14:paraId="6877730B" w14:textId="77777777" w:rsidR="00817D02" w:rsidRDefault="00817D02" w:rsidP="00C93A9C">
      <w:permStart w:id="2021677902" w:edGrp="everyone"/>
    </w:p>
    <w:p w14:paraId="49856B66" w14:textId="1F73627B" w:rsidR="00817D02" w:rsidRDefault="000811B4" w:rsidP="00817D02">
      <w:bookmarkStart w:id="2" w:name="_Hlk42268410"/>
      <w:r>
        <w:rPr>
          <w:szCs w:val="20"/>
        </w:rPr>
        <w:t xml:space="preserve">We believe that any transactions created from PTRR measures (such as compression, fixing risk reduction and moving linear risk on non-cleared portfolios to clearing) should be exempted from the EMIR CO (and the MIFIR DTO) </w:t>
      </w:r>
      <w:proofErr w:type="gramStart"/>
      <w:r>
        <w:rPr>
          <w:szCs w:val="20"/>
        </w:rPr>
        <w:t>as long as</w:t>
      </w:r>
      <w:proofErr w:type="gramEnd"/>
      <w:r>
        <w:rPr>
          <w:szCs w:val="20"/>
        </w:rPr>
        <w:t xml:space="preserve"> the process leads to a decrease in the net uncleared risk position.</w:t>
      </w:r>
      <w:r>
        <w:t xml:space="preserve"> </w:t>
      </w:r>
      <w:r>
        <w:rPr>
          <w:szCs w:val="20"/>
        </w:rPr>
        <w:t>T</w:t>
      </w:r>
      <w:r w:rsidRPr="005F0003">
        <w:rPr>
          <w:szCs w:val="20"/>
        </w:rPr>
        <w:t>o avoid circumvention of the CO, the fact that the process led to a decrease in the net uncleared position should be attested to by an independent and regulated provider of the PTRR service (something which would be auditable) and</w:t>
      </w:r>
      <w:r w:rsidR="00E22D8C">
        <w:rPr>
          <w:szCs w:val="20"/>
        </w:rPr>
        <w:t>, where applicable,</w:t>
      </w:r>
      <w:r w:rsidRPr="005F0003">
        <w:rPr>
          <w:szCs w:val="20"/>
        </w:rPr>
        <w:t xml:space="preserve"> trade linkages could be report</w:t>
      </w:r>
      <w:r w:rsidR="00AE4240">
        <w:rPr>
          <w:szCs w:val="20"/>
        </w:rPr>
        <w:t>ed</w:t>
      </w:r>
      <w:r w:rsidRPr="005F0003">
        <w:rPr>
          <w:szCs w:val="20"/>
        </w:rPr>
        <w:t xml:space="preserve"> as part of EMIR and MIFIR transaction reporting. </w:t>
      </w:r>
      <w:r w:rsidR="00817D02">
        <w:rPr>
          <w:rFonts w:cstheme="minorHAnsi"/>
        </w:rPr>
        <w:t xml:space="preserve">Therefore, individual firms would not be able to benefit from the exemption to the CO unless it was for PTRR </w:t>
      </w:r>
      <w:r w:rsidR="00472510">
        <w:rPr>
          <w:rFonts w:cstheme="minorHAnsi"/>
        </w:rPr>
        <w:t xml:space="preserve">performed </w:t>
      </w:r>
      <w:r w:rsidR="006E1D41">
        <w:rPr>
          <w:rFonts w:cstheme="minorHAnsi"/>
        </w:rPr>
        <w:t xml:space="preserve">by an independent, regulated provider and it resulted in a </w:t>
      </w:r>
      <w:r w:rsidR="001C39C1">
        <w:rPr>
          <w:rFonts w:cstheme="minorHAnsi"/>
        </w:rPr>
        <w:t>decrease in the</w:t>
      </w:r>
      <w:r w:rsidR="00817D02">
        <w:rPr>
          <w:rFonts w:cstheme="minorHAnsi"/>
        </w:rPr>
        <w:t xml:space="preserve"> net uncleared </w:t>
      </w:r>
      <w:r w:rsidR="001C39C1">
        <w:rPr>
          <w:rFonts w:cstheme="minorHAnsi"/>
        </w:rPr>
        <w:t>position</w:t>
      </w:r>
      <w:r w:rsidR="00817D02">
        <w:rPr>
          <w:rFonts w:cstheme="minorHAnsi"/>
        </w:rPr>
        <w:t xml:space="preserve">. </w:t>
      </w:r>
    </w:p>
    <w:bookmarkEnd w:id="2"/>
    <w:p w14:paraId="2A458E02" w14:textId="4C273B77" w:rsidR="00C93A9C" w:rsidRDefault="00C93A9C" w:rsidP="00C93A9C"/>
    <w:permEnd w:id="2021677902"/>
    <w:p w14:paraId="4965A27E" w14:textId="77777777" w:rsidR="003331A2" w:rsidRDefault="003331A2" w:rsidP="003331A2">
      <w:pPr>
        <w:rPr>
          <w:lang w:eastAsia="en-US"/>
        </w:rPr>
      </w:pPr>
      <w:r>
        <w:rPr>
          <w:lang w:eastAsia="en-US"/>
        </w:rPr>
        <w:t>&lt;ESMA_</w:t>
      </w:r>
      <w:r w:rsidR="00C93A9C">
        <w:rPr>
          <w:lang w:eastAsia="en-US"/>
        </w:rPr>
        <w:t>QUESTION_PTRR_</w:t>
      </w:r>
      <w:r>
        <w:rPr>
          <w:lang w:eastAsia="en-US"/>
        </w:rPr>
        <w:t>17&gt;</w:t>
      </w:r>
    </w:p>
    <w:p w14:paraId="5B17855A" w14:textId="77777777" w:rsidR="00C93A9C" w:rsidRPr="003331A2" w:rsidRDefault="00C93A9C" w:rsidP="003331A2">
      <w:pPr>
        <w:rPr>
          <w:lang w:eastAsia="en-US"/>
        </w:rPr>
      </w:pPr>
    </w:p>
    <w:p w14:paraId="3063B5C6" w14:textId="77777777" w:rsidR="00CD2986" w:rsidRPr="00CD2986" w:rsidRDefault="00CD2986" w:rsidP="00CD2986">
      <w:pPr>
        <w:rPr>
          <w:lang w:eastAsia="en-US"/>
        </w:rPr>
      </w:pPr>
    </w:p>
    <w:p w14:paraId="7C412BDE" w14:textId="77777777" w:rsidR="00014A67" w:rsidRDefault="00014A67" w:rsidP="00014A67">
      <w:pPr>
        <w:pStyle w:val="Questionstyle"/>
      </w:pPr>
      <w:r>
        <w:t>:</w:t>
      </w:r>
      <w:r w:rsidR="00CD2986">
        <w:t xml:space="preserve"> </w:t>
      </w:r>
      <w:r w:rsidR="00CD2986" w:rsidRPr="003D4677">
        <w:t>Would you consider introducing an exemption to the clearing obligation as an incentive not to clear transactions that technically are covered by the clearing obligation. If yes, why?</w:t>
      </w:r>
    </w:p>
    <w:p w14:paraId="6B3CD3AA" w14:textId="77777777" w:rsidR="003331A2" w:rsidRDefault="003331A2" w:rsidP="003331A2">
      <w:pPr>
        <w:rPr>
          <w:lang w:eastAsia="en-US"/>
        </w:rPr>
      </w:pPr>
      <w:r>
        <w:rPr>
          <w:lang w:eastAsia="en-US"/>
        </w:rPr>
        <w:t>&lt;ESMA_</w:t>
      </w:r>
      <w:r w:rsidR="00C93A9C">
        <w:rPr>
          <w:lang w:eastAsia="en-US"/>
        </w:rPr>
        <w:t>QUESTION_PTRR_</w:t>
      </w:r>
      <w:r>
        <w:rPr>
          <w:lang w:eastAsia="en-US"/>
        </w:rPr>
        <w:t>18&gt;</w:t>
      </w:r>
    </w:p>
    <w:p w14:paraId="62F0C32B" w14:textId="77777777" w:rsidR="00817D02" w:rsidRDefault="00817D02" w:rsidP="00C93A9C">
      <w:permStart w:id="935270702" w:edGrp="everyone"/>
    </w:p>
    <w:p w14:paraId="2288B8A8" w14:textId="00FBE480" w:rsidR="00432B5D" w:rsidRPr="00C92471" w:rsidRDefault="00817D02" w:rsidP="00432B5D">
      <w:pPr>
        <w:rPr>
          <w:szCs w:val="20"/>
        </w:rPr>
      </w:pPr>
      <w:r>
        <w:t>No. As explained above, w</w:t>
      </w:r>
      <w:r w:rsidRPr="005F0CE1">
        <w:t xml:space="preserve">e believe that the appropriate control framework would prevent circumvention of the CO by ensuring that PTRR </w:t>
      </w:r>
      <w:r w:rsidR="00432B5D">
        <w:rPr>
          <w:szCs w:val="20"/>
        </w:rPr>
        <w:t xml:space="preserve">measures (such as compression, fixing risk reduction and moving linear risk on non-cleared portfolios to </w:t>
      </w:r>
      <w:proofErr w:type="gramStart"/>
      <w:r w:rsidR="00432B5D">
        <w:rPr>
          <w:szCs w:val="20"/>
        </w:rPr>
        <w:t xml:space="preserve">clearing) </w:t>
      </w:r>
      <w:r w:rsidRPr="005F0CE1">
        <w:t xml:space="preserve"> lead</w:t>
      </w:r>
      <w:proofErr w:type="gramEnd"/>
      <w:r w:rsidRPr="005F0CE1">
        <w:t xml:space="preserve"> to a decrease in net uncleared positions.</w:t>
      </w:r>
      <w:r w:rsidR="00C92471">
        <w:rPr>
          <w:szCs w:val="20"/>
        </w:rPr>
        <w:t xml:space="preserve"> </w:t>
      </w:r>
      <w:r w:rsidR="00432B5D">
        <w:rPr>
          <w:szCs w:val="20"/>
        </w:rPr>
        <w:t>T</w:t>
      </w:r>
      <w:r w:rsidR="00432B5D" w:rsidRPr="005F0003">
        <w:rPr>
          <w:szCs w:val="20"/>
        </w:rPr>
        <w:t>o avoid circumvention of the CO, the fact that the process led to a decrease in the net uncleared position should be attested to by an independent and regulated provider of the PTRR service (something which would be auditable) and</w:t>
      </w:r>
      <w:r w:rsidR="00922FE4">
        <w:rPr>
          <w:szCs w:val="20"/>
        </w:rPr>
        <w:t>, where applicable,</w:t>
      </w:r>
      <w:r w:rsidR="00432B5D" w:rsidRPr="005F0003">
        <w:rPr>
          <w:szCs w:val="20"/>
        </w:rPr>
        <w:t xml:space="preserve"> trade linkages could be report</w:t>
      </w:r>
      <w:r w:rsidR="00AE4240">
        <w:rPr>
          <w:szCs w:val="20"/>
        </w:rPr>
        <w:t>ed</w:t>
      </w:r>
      <w:r w:rsidR="00432B5D" w:rsidRPr="005F0003">
        <w:rPr>
          <w:szCs w:val="20"/>
        </w:rPr>
        <w:t xml:space="preserve"> as part of EMIR and MIFIR transaction reporting. </w:t>
      </w:r>
      <w:r w:rsidR="00432B5D">
        <w:rPr>
          <w:rFonts w:cstheme="minorHAnsi"/>
        </w:rPr>
        <w:t xml:space="preserve">Therefore, individual firms would not be able to benefit from the exemption to the CO unless it was for PTRR performed by an independent, regulated provider and it resulted in a decrease in the net uncleared position. </w:t>
      </w:r>
    </w:p>
    <w:p w14:paraId="497C259B" w14:textId="363927DC" w:rsidR="00817D02" w:rsidRDefault="00817D02" w:rsidP="00817D02">
      <w:r w:rsidRPr="005F0CE1">
        <w:t xml:space="preserve"> </w:t>
      </w:r>
    </w:p>
    <w:p w14:paraId="17910FE1" w14:textId="51917E51" w:rsidR="00C93A9C" w:rsidRDefault="00C93A9C" w:rsidP="00C93A9C"/>
    <w:permEnd w:id="935270702"/>
    <w:p w14:paraId="331AEC9A" w14:textId="77777777" w:rsidR="003331A2" w:rsidRDefault="003331A2" w:rsidP="003331A2">
      <w:pPr>
        <w:rPr>
          <w:lang w:eastAsia="en-US"/>
        </w:rPr>
      </w:pPr>
      <w:r>
        <w:rPr>
          <w:lang w:eastAsia="en-US"/>
        </w:rPr>
        <w:t>&lt;ESMA_</w:t>
      </w:r>
      <w:r w:rsidR="00C93A9C">
        <w:rPr>
          <w:lang w:eastAsia="en-US"/>
        </w:rPr>
        <w:t>QUESTION_PTRR_</w:t>
      </w:r>
      <w:r>
        <w:rPr>
          <w:lang w:eastAsia="en-US"/>
        </w:rPr>
        <w:t>18&gt;</w:t>
      </w:r>
    </w:p>
    <w:p w14:paraId="2AF39CD3" w14:textId="77777777" w:rsidR="00C93A9C" w:rsidRPr="003331A2" w:rsidRDefault="00C93A9C" w:rsidP="003331A2">
      <w:pPr>
        <w:rPr>
          <w:lang w:eastAsia="en-US"/>
        </w:rPr>
      </w:pPr>
    </w:p>
    <w:p w14:paraId="5ED40C10" w14:textId="77777777" w:rsidR="00CD2986" w:rsidRPr="00CD2986" w:rsidRDefault="00CD2986" w:rsidP="00CD2986">
      <w:pPr>
        <w:rPr>
          <w:lang w:eastAsia="en-US"/>
        </w:rPr>
      </w:pPr>
    </w:p>
    <w:p w14:paraId="07DFB19C" w14:textId="77777777" w:rsidR="00014A67" w:rsidRDefault="00014A67" w:rsidP="00014A67">
      <w:pPr>
        <w:pStyle w:val="Questionstyle"/>
      </w:pPr>
      <w:r>
        <w:t>:</w:t>
      </w:r>
      <w:r w:rsidR="00CD2986">
        <w:t xml:space="preserve"> </w:t>
      </w:r>
      <w:r w:rsidR="00CD2986" w:rsidRPr="000A661E">
        <w:t xml:space="preserve">Are there risks with reducing collateral? Even if complying with regulatory requirements, could this lead to such capital being used </w:t>
      </w:r>
      <w:r w:rsidR="00CD2986">
        <w:t xml:space="preserve">to </w:t>
      </w:r>
      <w:r w:rsidR="00CD2986" w:rsidRPr="00586625">
        <w:t>increas</w:t>
      </w:r>
      <w:r w:rsidR="00CD2986">
        <w:t>e</w:t>
      </w:r>
      <w:r w:rsidR="00CD2986" w:rsidRPr="00586625">
        <w:t xml:space="preserve"> risks</w:t>
      </w:r>
      <w:r w:rsidR="00CD2986" w:rsidRPr="005C4D86">
        <w:t>, possibly systemic risks</w:t>
      </w:r>
      <w:r w:rsidR="00CD2986" w:rsidRPr="00586625">
        <w:t>?</w:t>
      </w:r>
    </w:p>
    <w:p w14:paraId="2BAD6173"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35803FF6" w14:textId="77777777" w:rsidR="00C93A9C" w:rsidRDefault="00C93A9C" w:rsidP="00C93A9C">
      <w:permStart w:id="1605854710" w:edGrp="everyone"/>
      <w:r>
        <w:t>TYPE YOUR TEXT HERE</w:t>
      </w:r>
    </w:p>
    <w:permEnd w:id="1605854710"/>
    <w:p w14:paraId="14228947" w14:textId="77777777" w:rsidR="003331A2" w:rsidRDefault="003331A2" w:rsidP="003331A2">
      <w:pPr>
        <w:rPr>
          <w:lang w:eastAsia="en-US"/>
        </w:rPr>
      </w:pPr>
      <w:r>
        <w:rPr>
          <w:lang w:eastAsia="en-US"/>
        </w:rPr>
        <w:t>&lt;ESMA_</w:t>
      </w:r>
      <w:r w:rsidR="00C93A9C">
        <w:rPr>
          <w:lang w:eastAsia="en-US"/>
        </w:rPr>
        <w:t>QUESTION_PTRR_</w:t>
      </w:r>
      <w:r>
        <w:rPr>
          <w:lang w:eastAsia="en-US"/>
        </w:rPr>
        <w:t>19&gt;</w:t>
      </w:r>
    </w:p>
    <w:p w14:paraId="0BF91228" w14:textId="77777777" w:rsidR="00C93A9C" w:rsidRPr="003331A2" w:rsidRDefault="00C93A9C" w:rsidP="003331A2">
      <w:pPr>
        <w:rPr>
          <w:lang w:eastAsia="en-US"/>
        </w:rPr>
      </w:pPr>
    </w:p>
    <w:p w14:paraId="6D3A4632" w14:textId="77777777" w:rsidR="00CD2986" w:rsidRPr="00CD2986" w:rsidRDefault="00CD2986" w:rsidP="00CD2986">
      <w:pPr>
        <w:rPr>
          <w:lang w:eastAsia="en-US"/>
        </w:rPr>
      </w:pPr>
    </w:p>
    <w:p w14:paraId="6FA3D8CF" w14:textId="77777777" w:rsidR="00014A67" w:rsidRDefault="00014A67" w:rsidP="00014A67">
      <w:pPr>
        <w:pStyle w:val="Questionstyle"/>
        <w:rPr>
          <w:bCs/>
        </w:rPr>
      </w:pPr>
      <w:r>
        <w:t>:</w:t>
      </w:r>
      <w:r w:rsidR="00CD2986">
        <w:t xml:space="preserve"> </w:t>
      </w:r>
      <w:r w:rsidR="00CD2986" w:rsidRPr="00164D55">
        <w:rPr>
          <w:bCs/>
        </w:rPr>
        <w:t>Are there other jurisdictions where PTRR trades have been exempted from the clearing obligation? Please explain the features of any such exemption. Do you use any of those exemptions, and for what type of trades?</w:t>
      </w:r>
    </w:p>
    <w:p w14:paraId="7BC165B9" w14:textId="77777777" w:rsidR="003331A2" w:rsidRDefault="003331A2" w:rsidP="003331A2">
      <w:pPr>
        <w:rPr>
          <w:lang w:eastAsia="en-US"/>
        </w:rPr>
      </w:pPr>
      <w:r>
        <w:rPr>
          <w:lang w:eastAsia="en-US"/>
        </w:rPr>
        <w:t>&lt;ESMA_</w:t>
      </w:r>
      <w:r w:rsidR="00C93A9C">
        <w:rPr>
          <w:lang w:eastAsia="en-US"/>
        </w:rPr>
        <w:t>QUESTION_PTRR_</w:t>
      </w:r>
      <w:r>
        <w:rPr>
          <w:lang w:eastAsia="en-US"/>
        </w:rPr>
        <w:t>20&gt;</w:t>
      </w:r>
    </w:p>
    <w:p w14:paraId="45685308" w14:textId="77777777" w:rsidR="00C93A9C" w:rsidRDefault="00C93A9C" w:rsidP="00C93A9C">
      <w:permStart w:id="874398551" w:edGrp="everyone"/>
      <w:r>
        <w:t>TYPE YOUR TEXT HERE</w:t>
      </w:r>
    </w:p>
    <w:permEnd w:id="874398551"/>
    <w:p w14:paraId="4E46383E" w14:textId="77777777" w:rsidR="003331A2" w:rsidRDefault="003331A2" w:rsidP="003331A2">
      <w:pPr>
        <w:rPr>
          <w:lang w:eastAsia="en-US"/>
        </w:rPr>
      </w:pPr>
      <w:r>
        <w:rPr>
          <w:lang w:eastAsia="en-US"/>
        </w:rPr>
        <w:t>&lt;ESMA_</w:t>
      </w:r>
      <w:r w:rsidR="00C93A9C">
        <w:rPr>
          <w:lang w:eastAsia="en-US"/>
        </w:rPr>
        <w:t>QUESTION_PTRR_</w:t>
      </w:r>
      <w:r>
        <w:rPr>
          <w:lang w:eastAsia="en-US"/>
        </w:rPr>
        <w:t>20&gt;</w:t>
      </w:r>
    </w:p>
    <w:p w14:paraId="76E8704C" w14:textId="77777777" w:rsidR="00C93A9C" w:rsidRPr="003331A2" w:rsidRDefault="00C93A9C" w:rsidP="003331A2">
      <w:pPr>
        <w:rPr>
          <w:lang w:eastAsia="en-US"/>
        </w:rPr>
      </w:pPr>
    </w:p>
    <w:p w14:paraId="4E290247" w14:textId="77777777" w:rsidR="00CD2986" w:rsidRPr="00CD2986" w:rsidRDefault="00CD2986" w:rsidP="00CD2986">
      <w:pPr>
        <w:rPr>
          <w:lang w:eastAsia="en-US"/>
        </w:rPr>
      </w:pPr>
    </w:p>
    <w:p w14:paraId="16494293" w14:textId="77777777" w:rsidR="00014A67" w:rsidRDefault="00014A67" w:rsidP="00014A67">
      <w:pPr>
        <w:pStyle w:val="Questionstyle"/>
      </w:pPr>
      <w:r>
        <w:lastRenderedPageBreak/>
        <w:t>:</w:t>
      </w:r>
      <w:r w:rsidR="00CD2986">
        <w:t xml:space="preserve"> Should conditions, similar to the ones as outlined above, apply to a possible exemption under EMIR for PTRR transactions? Should other conditions apply? </w:t>
      </w:r>
      <w:r w:rsidR="00CD2986" w:rsidRPr="00157F52">
        <w:t>Would the answer depend on the type of PTRR service? Please explain.</w:t>
      </w:r>
    </w:p>
    <w:p w14:paraId="138BC0A5" w14:textId="77777777" w:rsidR="003331A2" w:rsidRDefault="003331A2" w:rsidP="003331A2">
      <w:pPr>
        <w:rPr>
          <w:lang w:eastAsia="en-US"/>
        </w:rPr>
      </w:pPr>
      <w:r>
        <w:rPr>
          <w:lang w:eastAsia="en-US"/>
        </w:rPr>
        <w:t>&lt;ESMA_</w:t>
      </w:r>
      <w:r w:rsidR="00C93A9C">
        <w:rPr>
          <w:lang w:eastAsia="en-US"/>
        </w:rPr>
        <w:t>QUESTION_PTRR_</w:t>
      </w:r>
      <w:r>
        <w:rPr>
          <w:lang w:eastAsia="en-US"/>
        </w:rPr>
        <w:t>21&gt;</w:t>
      </w:r>
    </w:p>
    <w:p w14:paraId="770D6601" w14:textId="77777777" w:rsidR="00817D02" w:rsidRDefault="00817D02" w:rsidP="00C93A9C">
      <w:permStart w:id="445394873" w:edGrp="everyone"/>
    </w:p>
    <w:p w14:paraId="3124ACC6" w14:textId="5A79C124" w:rsidR="00226DDF" w:rsidRDefault="00817D02" w:rsidP="00226DDF">
      <w:pPr>
        <w:rPr>
          <w:szCs w:val="20"/>
        </w:rPr>
      </w:pPr>
      <w:r>
        <w:t>As explained above, w</w:t>
      </w:r>
      <w:r w:rsidRPr="005F0CE1">
        <w:t xml:space="preserve">e believe </w:t>
      </w:r>
      <w:r w:rsidR="00226DDF">
        <w:rPr>
          <w:szCs w:val="20"/>
        </w:rPr>
        <w:t xml:space="preserve">that any transactions created from PTRR measures (such as compression, fixing risk reduction and moving linear risk on non-cleared portfolios to clearing) should be exempted from the EMIR CO (and the MIFIR DTO) </w:t>
      </w:r>
      <w:proofErr w:type="gramStart"/>
      <w:r w:rsidR="00226DDF">
        <w:rPr>
          <w:szCs w:val="20"/>
        </w:rPr>
        <w:t>as long as</w:t>
      </w:r>
      <w:proofErr w:type="gramEnd"/>
      <w:r w:rsidR="00226DDF">
        <w:rPr>
          <w:szCs w:val="20"/>
        </w:rPr>
        <w:t xml:space="preserve"> the process leads to a decrease in the net uncleared risk position. </w:t>
      </w:r>
      <w:r w:rsidR="00226DDF" w:rsidRPr="005F0003">
        <w:rPr>
          <w:szCs w:val="20"/>
        </w:rPr>
        <w:t>However, to avoid circumvention of the CO, the fact that the process led to a decrease in the net uncleared position should be attested to by an independent and regulated provider of the PTRR service (something which would be auditable) and</w:t>
      </w:r>
      <w:r w:rsidR="00922FE4">
        <w:rPr>
          <w:szCs w:val="20"/>
        </w:rPr>
        <w:t>, where applicable,</w:t>
      </w:r>
      <w:r w:rsidR="00226DDF" w:rsidRPr="005F0003">
        <w:rPr>
          <w:szCs w:val="20"/>
        </w:rPr>
        <w:t xml:space="preserve"> trade linkages could be report</w:t>
      </w:r>
      <w:r w:rsidR="00AE4240">
        <w:rPr>
          <w:szCs w:val="20"/>
        </w:rPr>
        <w:t>ed</w:t>
      </w:r>
      <w:r w:rsidR="00226DDF" w:rsidRPr="005F0003">
        <w:rPr>
          <w:szCs w:val="20"/>
        </w:rPr>
        <w:t xml:space="preserve"> as part of EMIR and MIFIR transaction reporting.</w:t>
      </w:r>
    </w:p>
    <w:p w14:paraId="1303C0C4" w14:textId="16F431BC" w:rsidR="00817D02" w:rsidRDefault="00817D02" w:rsidP="00C93A9C"/>
    <w:permEnd w:id="445394873"/>
    <w:p w14:paraId="4D1D9F5E" w14:textId="77777777" w:rsidR="003331A2" w:rsidRDefault="003331A2" w:rsidP="003331A2">
      <w:pPr>
        <w:rPr>
          <w:lang w:eastAsia="en-US"/>
        </w:rPr>
      </w:pPr>
      <w:r>
        <w:rPr>
          <w:lang w:eastAsia="en-US"/>
        </w:rPr>
        <w:t>&lt;ESMA_</w:t>
      </w:r>
      <w:r w:rsidR="00C93A9C">
        <w:rPr>
          <w:lang w:eastAsia="en-US"/>
        </w:rPr>
        <w:t>QUESTION_PTRR_</w:t>
      </w:r>
      <w:r>
        <w:rPr>
          <w:lang w:eastAsia="en-US"/>
        </w:rPr>
        <w:t>21&gt;</w:t>
      </w:r>
    </w:p>
    <w:p w14:paraId="0477BBFC" w14:textId="77777777" w:rsidR="00C93A9C" w:rsidRPr="003331A2" w:rsidRDefault="00C93A9C" w:rsidP="003331A2">
      <w:pPr>
        <w:rPr>
          <w:lang w:eastAsia="en-US"/>
        </w:rPr>
      </w:pPr>
    </w:p>
    <w:p w14:paraId="00735611" w14:textId="77777777" w:rsidR="00CD2986" w:rsidRPr="00CD2986" w:rsidRDefault="00CD2986" w:rsidP="00CD2986">
      <w:pPr>
        <w:rPr>
          <w:lang w:eastAsia="en-US"/>
        </w:rPr>
      </w:pPr>
    </w:p>
    <w:p w14:paraId="63B98165" w14:textId="77777777" w:rsidR="00014A67" w:rsidRDefault="00014A67" w:rsidP="00014A67">
      <w:pPr>
        <w:pStyle w:val="Questionstyle"/>
      </w:pPr>
      <w:r>
        <w:t>:</w:t>
      </w:r>
      <w:r w:rsidR="00CD2986" w:rsidRPr="00CD2986">
        <w:t xml:space="preserve"> </w:t>
      </w:r>
      <w:r w:rsidR="00CD2986" w:rsidRPr="00B3300B">
        <w:t xml:space="preserve">Is there a difference between bilateral and multilateral portfolio compression justifying an exemption </w:t>
      </w:r>
      <w:r w:rsidR="00CD2986">
        <w:t xml:space="preserve">to the clearing obligation </w:t>
      </w:r>
      <w:r w:rsidR="00CD2986" w:rsidRPr="00B3300B">
        <w:t xml:space="preserve">only </w:t>
      </w:r>
      <w:r w:rsidR="00CD2986">
        <w:t>to apply</w:t>
      </w:r>
      <w:r w:rsidR="00CD2986" w:rsidRPr="00B3300B">
        <w:t xml:space="preserve"> for multilateral portfolio compression</w:t>
      </w:r>
      <w:r w:rsidR="00CD2986">
        <w:t>?</w:t>
      </w:r>
    </w:p>
    <w:p w14:paraId="5EA5FAE0"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209639FF" w14:textId="77777777" w:rsidR="00C93A9C" w:rsidRDefault="00C93A9C" w:rsidP="00C93A9C">
      <w:permStart w:id="1573332612" w:edGrp="everyone"/>
      <w:r>
        <w:t>TYPE YOUR TEXT HERE</w:t>
      </w:r>
    </w:p>
    <w:permEnd w:id="1573332612"/>
    <w:p w14:paraId="3E3B9E37" w14:textId="77777777" w:rsidR="003331A2" w:rsidRDefault="003331A2" w:rsidP="003331A2">
      <w:pPr>
        <w:rPr>
          <w:lang w:eastAsia="en-US"/>
        </w:rPr>
      </w:pPr>
      <w:r>
        <w:rPr>
          <w:lang w:eastAsia="en-US"/>
        </w:rPr>
        <w:t>&lt;ESMA_</w:t>
      </w:r>
      <w:r w:rsidR="00C93A9C">
        <w:rPr>
          <w:lang w:eastAsia="en-US"/>
        </w:rPr>
        <w:t>QUESTION_PTRR_</w:t>
      </w:r>
      <w:r>
        <w:rPr>
          <w:lang w:eastAsia="en-US"/>
        </w:rPr>
        <w:t>22&gt;</w:t>
      </w:r>
    </w:p>
    <w:p w14:paraId="10316EC3" w14:textId="77777777" w:rsidR="00C93A9C" w:rsidRPr="003331A2" w:rsidRDefault="00C93A9C" w:rsidP="003331A2">
      <w:pPr>
        <w:rPr>
          <w:lang w:eastAsia="en-US"/>
        </w:rPr>
      </w:pPr>
    </w:p>
    <w:p w14:paraId="5372ECF4" w14:textId="77777777" w:rsidR="00CD2986" w:rsidRPr="00CD2986" w:rsidRDefault="00CD2986" w:rsidP="00CD2986">
      <w:pPr>
        <w:rPr>
          <w:lang w:eastAsia="en-US"/>
        </w:rPr>
      </w:pPr>
    </w:p>
    <w:p w14:paraId="7AF93CBB" w14:textId="77777777" w:rsidR="00014A67" w:rsidRDefault="00014A67" w:rsidP="00014A67">
      <w:pPr>
        <w:pStyle w:val="Questionstyle"/>
      </w:pPr>
      <w:r>
        <w:t>:</w:t>
      </w:r>
      <w:r w:rsidR="00CD2986" w:rsidRPr="00CD2986">
        <w:t xml:space="preserve"> </w:t>
      </w:r>
      <w:r w:rsidR="00CD2986">
        <w:t>Should only uncleared transactions be included in portfolio compression</w:t>
      </w:r>
      <w:r w:rsidR="00CD2986" w:rsidRPr="00392D55">
        <w:t xml:space="preserve"> </w:t>
      </w:r>
      <w:r w:rsidR="00CD2986">
        <w:t>in order to qualify for the clearing exemption? How would a possible limitation to uncleared transactions limit the effectiveness?</w:t>
      </w:r>
    </w:p>
    <w:p w14:paraId="469BC7F2"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59D13480" w14:textId="77777777" w:rsidR="00817D02" w:rsidRDefault="00817D02" w:rsidP="00C93A9C">
      <w:permStart w:id="561145910" w:edGrp="everyone"/>
    </w:p>
    <w:p w14:paraId="61526C0C" w14:textId="463E1C04" w:rsidR="00C93A9C" w:rsidRDefault="00817D02" w:rsidP="00C93A9C">
      <w:pPr>
        <w:rPr>
          <w:rFonts w:cstheme="minorHAnsi"/>
        </w:rPr>
      </w:pPr>
      <w:r>
        <w:t>We would prefer to see flexibility to encourage innovation and enhance the effectiveness of PTRR services</w:t>
      </w:r>
      <w:r>
        <w:rPr>
          <w:rFonts w:cstheme="minorHAnsi"/>
        </w:rPr>
        <w:t xml:space="preserve">. </w:t>
      </w:r>
      <w:proofErr w:type="gramStart"/>
      <w:r>
        <w:rPr>
          <w:rFonts w:cstheme="minorHAnsi"/>
        </w:rPr>
        <w:t>However</w:t>
      </w:r>
      <w:proofErr w:type="gramEnd"/>
      <w:r>
        <w:rPr>
          <w:rFonts w:cstheme="minorHAnsi"/>
        </w:rPr>
        <w:t xml:space="preserve"> the condition that the PTRR activity resulted in a net decrease in the net uncleared position would need to be met</w:t>
      </w:r>
      <w:r w:rsidR="009643A1">
        <w:rPr>
          <w:rFonts w:cstheme="minorHAnsi"/>
        </w:rPr>
        <w:t xml:space="preserve"> in order to qualify for the CO (and ideally DTO) exemption</w:t>
      </w:r>
      <w:r>
        <w:rPr>
          <w:rFonts w:cstheme="minorHAnsi"/>
        </w:rPr>
        <w:t xml:space="preserve">. </w:t>
      </w:r>
      <w:r w:rsidR="00F3279B">
        <w:rPr>
          <w:szCs w:val="20"/>
        </w:rPr>
        <w:t>This would be</w:t>
      </w:r>
      <w:r w:rsidR="00F3279B" w:rsidRPr="005F0003">
        <w:rPr>
          <w:szCs w:val="20"/>
        </w:rPr>
        <w:t xml:space="preserve"> attested to by an independent and regulated provider of the PTRR service (something which would be auditable) and</w:t>
      </w:r>
      <w:r w:rsidR="00922FE4">
        <w:rPr>
          <w:szCs w:val="20"/>
        </w:rPr>
        <w:t>, where applicable,</w:t>
      </w:r>
      <w:r w:rsidR="00F3279B" w:rsidRPr="005F0003">
        <w:rPr>
          <w:szCs w:val="20"/>
        </w:rPr>
        <w:t xml:space="preserve"> trade linkages could be report</w:t>
      </w:r>
      <w:r w:rsidR="00AE4240">
        <w:rPr>
          <w:szCs w:val="20"/>
        </w:rPr>
        <w:t>ed</w:t>
      </w:r>
      <w:r w:rsidR="00F3279B" w:rsidRPr="005F0003">
        <w:rPr>
          <w:szCs w:val="20"/>
        </w:rPr>
        <w:t xml:space="preserve"> as part of EMIR and MIFIR transaction reporting.</w:t>
      </w:r>
      <w:r w:rsidR="0090480D" w:rsidRPr="0090480D">
        <w:rPr>
          <w:szCs w:val="20"/>
        </w:rPr>
        <w:t xml:space="preserve"> </w:t>
      </w:r>
      <w:r w:rsidR="0090480D" w:rsidRPr="005F0003">
        <w:rPr>
          <w:szCs w:val="20"/>
        </w:rPr>
        <w:t>This approach would ensure that PTRR processes lead to increase</w:t>
      </w:r>
      <w:r w:rsidR="0001606F">
        <w:rPr>
          <w:szCs w:val="20"/>
        </w:rPr>
        <w:t>s</w:t>
      </w:r>
      <w:r w:rsidR="0090480D" w:rsidRPr="005F0003">
        <w:rPr>
          <w:szCs w:val="20"/>
        </w:rPr>
        <w:t xml:space="preserve"> in the amount of risk warehoused in CCPs, which would support G20 commitments and the general policy goals of regulations such as EMIR. </w:t>
      </w:r>
      <w:r w:rsidR="0090480D" w:rsidRPr="00167561">
        <w:rPr>
          <w:rFonts w:cstheme="minorHAnsi"/>
        </w:rPr>
        <w:t xml:space="preserve"> </w:t>
      </w:r>
    </w:p>
    <w:p w14:paraId="5823C004" w14:textId="77777777" w:rsidR="0090480D" w:rsidRDefault="0090480D" w:rsidP="00C93A9C"/>
    <w:permEnd w:id="561145910"/>
    <w:p w14:paraId="32080019" w14:textId="77777777" w:rsidR="003331A2" w:rsidRDefault="003331A2" w:rsidP="003331A2">
      <w:pPr>
        <w:rPr>
          <w:lang w:eastAsia="en-US"/>
        </w:rPr>
      </w:pPr>
      <w:r>
        <w:rPr>
          <w:lang w:eastAsia="en-US"/>
        </w:rPr>
        <w:t>&lt;ESMA_</w:t>
      </w:r>
      <w:r w:rsidR="00C93A9C">
        <w:rPr>
          <w:lang w:eastAsia="en-US"/>
        </w:rPr>
        <w:t>QUESTION_PTRR_</w:t>
      </w:r>
      <w:r>
        <w:rPr>
          <w:lang w:eastAsia="en-US"/>
        </w:rPr>
        <w:t>23&gt;</w:t>
      </w:r>
    </w:p>
    <w:p w14:paraId="77F87C98" w14:textId="77777777" w:rsidR="00C93A9C" w:rsidRPr="003331A2" w:rsidRDefault="00C93A9C" w:rsidP="003331A2">
      <w:pPr>
        <w:rPr>
          <w:lang w:eastAsia="en-US"/>
        </w:rPr>
      </w:pPr>
    </w:p>
    <w:p w14:paraId="12D0D84B" w14:textId="77777777" w:rsidR="00CD2986" w:rsidRPr="00CD2986" w:rsidRDefault="00CD2986" w:rsidP="00CD2986">
      <w:pPr>
        <w:rPr>
          <w:lang w:eastAsia="en-US"/>
        </w:rPr>
      </w:pPr>
    </w:p>
    <w:p w14:paraId="71067F7F" w14:textId="77777777" w:rsidR="00014A67" w:rsidRDefault="00014A67" w:rsidP="00014A67">
      <w:pPr>
        <w:pStyle w:val="Questionstyle"/>
      </w:pPr>
      <w:r>
        <w:t>:</w:t>
      </w:r>
      <w:r w:rsidR="00CD2986" w:rsidRPr="00CD2986">
        <w:t xml:space="preserve"> </w:t>
      </w:r>
      <w:r w:rsidR="00CD2986">
        <w:t>To benefit from an exemption to the clearing obligation, s</w:t>
      </w:r>
      <w:r w:rsidR="00CD2986" w:rsidRPr="00074B2B">
        <w:t>hould PTRR trades be stric</w:t>
      </w:r>
      <w:r w:rsidR="00CD2986">
        <w:t>t</w:t>
      </w:r>
      <w:r w:rsidR="00CD2986" w:rsidRPr="00074B2B">
        <w:t xml:space="preserve"> risk neutral or should there be tolerances for small changes in the risk of portfolios? How would you define what is an acceptably small change in risk?</w:t>
      </w:r>
    </w:p>
    <w:p w14:paraId="21562B91" w14:textId="77777777" w:rsidR="003331A2" w:rsidRDefault="003331A2" w:rsidP="003331A2">
      <w:pPr>
        <w:rPr>
          <w:lang w:eastAsia="en-US"/>
        </w:rPr>
      </w:pPr>
      <w:r>
        <w:rPr>
          <w:lang w:eastAsia="en-US"/>
        </w:rPr>
        <w:t>&lt;ESMA_</w:t>
      </w:r>
      <w:r w:rsidR="00C93A9C">
        <w:rPr>
          <w:lang w:eastAsia="en-US"/>
        </w:rPr>
        <w:t>QUESTION_PTRR_</w:t>
      </w:r>
      <w:r>
        <w:rPr>
          <w:lang w:eastAsia="en-US"/>
        </w:rPr>
        <w:t>24&gt;</w:t>
      </w:r>
    </w:p>
    <w:p w14:paraId="01D21A0B" w14:textId="77777777" w:rsidR="00C93A9C" w:rsidRDefault="00C93A9C" w:rsidP="00C93A9C">
      <w:permStart w:id="1798061626" w:edGrp="everyone"/>
      <w:r>
        <w:t>TYPE YOUR TEXT HERE</w:t>
      </w:r>
    </w:p>
    <w:permEnd w:id="1798061626"/>
    <w:p w14:paraId="743DCC98" w14:textId="77777777" w:rsidR="003331A2" w:rsidRDefault="003331A2" w:rsidP="003331A2">
      <w:pPr>
        <w:rPr>
          <w:lang w:eastAsia="en-US"/>
        </w:rPr>
      </w:pPr>
      <w:r>
        <w:rPr>
          <w:lang w:eastAsia="en-US"/>
        </w:rPr>
        <w:t>&lt;ESMA_</w:t>
      </w:r>
      <w:r w:rsidR="00C93A9C">
        <w:rPr>
          <w:lang w:eastAsia="en-US"/>
        </w:rPr>
        <w:t>QUESTION_PTRR_</w:t>
      </w:r>
      <w:r>
        <w:rPr>
          <w:lang w:eastAsia="en-US"/>
        </w:rPr>
        <w:t>24&gt;</w:t>
      </w:r>
    </w:p>
    <w:p w14:paraId="01DED0B2" w14:textId="77777777" w:rsidR="00C93A9C" w:rsidRPr="003331A2" w:rsidRDefault="00C93A9C" w:rsidP="003331A2">
      <w:pPr>
        <w:rPr>
          <w:lang w:eastAsia="en-US"/>
        </w:rPr>
      </w:pPr>
    </w:p>
    <w:p w14:paraId="5BF8EF3D" w14:textId="77777777" w:rsidR="00CD2986" w:rsidRPr="00CD2986" w:rsidRDefault="00CD2986" w:rsidP="00CD2986">
      <w:pPr>
        <w:rPr>
          <w:lang w:eastAsia="en-US"/>
        </w:rPr>
      </w:pPr>
    </w:p>
    <w:p w14:paraId="77FEE84D" w14:textId="77777777" w:rsidR="00014A67" w:rsidRDefault="00014A67" w:rsidP="00014A67">
      <w:pPr>
        <w:pStyle w:val="Questionstyle"/>
      </w:pPr>
      <w:r>
        <w:lastRenderedPageBreak/>
        <w:t>:</w:t>
      </w:r>
      <w:r w:rsidR="00CD2986" w:rsidRPr="00CD2986">
        <w:t xml:space="preserve"> </w:t>
      </w:r>
      <w:r w:rsidR="00CD2986">
        <w:t>To benefit from an exemption to the clearing obligation, to what extent should parties to a PTRR exercise be able to be changed, i.e. not limited to the original counterparties? Would the answer depend on the type of PTRR service? P</w:t>
      </w:r>
      <w:r w:rsidR="00CD2986" w:rsidRPr="008E7AC6">
        <w:t>lease explain</w:t>
      </w:r>
      <w:r w:rsidR="00CD2986">
        <w:t>.</w:t>
      </w:r>
    </w:p>
    <w:p w14:paraId="0922CD75" w14:textId="77777777" w:rsidR="003331A2" w:rsidRDefault="003331A2" w:rsidP="003331A2">
      <w:pPr>
        <w:rPr>
          <w:lang w:eastAsia="en-US"/>
        </w:rPr>
      </w:pPr>
      <w:r>
        <w:rPr>
          <w:lang w:eastAsia="en-US"/>
        </w:rPr>
        <w:t>&lt;ESMA_</w:t>
      </w:r>
      <w:r w:rsidR="00C93A9C">
        <w:rPr>
          <w:lang w:eastAsia="en-US"/>
        </w:rPr>
        <w:t>QUESTION_PTRR_</w:t>
      </w:r>
      <w:r>
        <w:rPr>
          <w:lang w:eastAsia="en-US"/>
        </w:rPr>
        <w:t>25&gt;</w:t>
      </w:r>
    </w:p>
    <w:p w14:paraId="1730C22B" w14:textId="77777777" w:rsidR="00C93A9C" w:rsidRDefault="00C93A9C" w:rsidP="00C93A9C">
      <w:permStart w:id="1488867321" w:edGrp="everyone"/>
      <w:r>
        <w:t>TYPE YOUR TEXT HERE</w:t>
      </w:r>
    </w:p>
    <w:permEnd w:id="1488867321"/>
    <w:p w14:paraId="4495BC18" w14:textId="77777777" w:rsidR="003331A2" w:rsidRPr="003331A2" w:rsidRDefault="003331A2" w:rsidP="003331A2">
      <w:pPr>
        <w:rPr>
          <w:lang w:eastAsia="en-US"/>
        </w:rPr>
      </w:pPr>
      <w:r>
        <w:rPr>
          <w:lang w:eastAsia="en-US"/>
        </w:rPr>
        <w:t>&lt;ESMA_</w:t>
      </w:r>
      <w:r w:rsidR="00C93A9C">
        <w:rPr>
          <w:lang w:eastAsia="en-US"/>
        </w:rPr>
        <w:t>QUESTION_PTRR_</w:t>
      </w:r>
      <w:r>
        <w:rPr>
          <w:lang w:eastAsia="en-US"/>
        </w:rPr>
        <w:t>25&gt;</w:t>
      </w:r>
    </w:p>
    <w:p w14:paraId="3F5DC1B5" w14:textId="77777777" w:rsidR="00CD2986" w:rsidRPr="00CD2986" w:rsidRDefault="00CD2986" w:rsidP="00CD2986">
      <w:pPr>
        <w:rPr>
          <w:lang w:eastAsia="en-US"/>
        </w:rPr>
      </w:pPr>
    </w:p>
    <w:p w14:paraId="0ADD0031" w14:textId="77777777" w:rsidR="00014A67" w:rsidRDefault="00014A67" w:rsidP="00014A67">
      <w:pPr>
        <w:pStyle w:val="Questionstyle"/>
      </w:pPr>
      <w:r>
        <w:t>:</w:t>
      </w:r>
      <w:r w:rsidR="00CD2986" w:rsidRPr="00CD2986">
        <w:t xml:space="preserve"> </w:t>
      </w:r>
      <w:r w:rsidR="00CD2986">
        <w:t xml:space="preserve">Should there be a requirement for PTRR services to reduce risk for a clearing exemption to apply? </w:t>
      </w:r>
      <w:r w:rsidR="00CD2986" w:rsidRPr="0082395B">
        <w:t xml:space="preserve">Should </w:t>
      </w:r>
      <w:r w:rsidR="00CD2986">
        <w:t xml:space="preserve">it </w:t>
      </w:r>
      <w:r w:rsidR="00CD2986" w:rsidRPr="0082395B">
        <w:t xml:space="preserve">apply </w:t>
      </w:r>
      <w:r w:rsidR="00CD2986">
        <w:t xml:space="preserve">to all PTRR services? </w:t>
      </w:r>
      <w:r w:rsidR="00CD2986" w:rsidRPr="0082395B">
        <w:t>If not, please explain why.</w:t>
      </w:r>
      <w:r w:rsidR="00CD2986">
        <w:t xml:space="preserve"> H</w:t>
      </w:r>
      <w:r w:rsidR="00CD2986" w:rsidRPr="003D4677">
        <w:t>ow would a successful PTRR exercise be measured?</w:t>
      </w:r>
    </w:p>
    <w:p w14:paraId="5B5D1D8F" w14:textId="77777777" w:rsidR="003331A2" w:rsidRDefault="003331A2" w:rsidP="003331A2">
      <w:pPr>
        <w:rPr>
          <w:lang w:eastAsia="en-US"/>
        </w:rPr>
      </w:pPr>
      <w:r>
        <w:rPr>
          <w:lang w:eastAsia="en-US"/>
        </w:rPr>
        <w:t>&lt;ESMA_</w:t>
      </w:r>
      <w:r w:rsidR="00C93A9C">
        <w:rPr>
          <w:lang w:eastAsia="en-US"/>
        </w:rPr>
        <w:t>QUESTION_PTRR_</w:t>
      </w:r>
      <w:r>
        <w:rPr>
          <w:lang w:eastAsia="en-US"/>
        </w:rPr>
        <w:t>26&gt;</w:t>
      </w:r>
    </w:p>
    <w:p w14:paraId="6036D721" w14:textId="77777777" w:rsidR="00817D02" w:rsidRDefault="00817D02" w:rsidP="00C93A9C">
      <w:permStart w:id="1740253268" w:edGrp="everyone"/>
    </w:p>
    <w:p w14:paraId="1C97916C" w14:textId="02BE5EA0" w:rsidR="00BF1D74" w:rsidRDefault="00817D02" w:rsidP="00C93A9C">
      <w:pPr>
        <w:rPr>
          <w:szCs w:val="20"/>
        </w:rPr>
      </w:pPr>
      <w:r>
        <w:t>Ideally</w:t>
      </w:r>
      <w:r w:rsidR="00AD5E19">
        <w:t>, as explained above,</w:t>
      </w:r>
      <w:r>
        <w:t xml:space="preserve"> we would like to see </w:t>
      </w:r>
      <w:r w:rsidR="00BF1D74">
        <w:rPr>
          <w:szCs w:val="20"/>
        </w:rPr>
        <w:t xml:space="preserve">any transactions created from PTRR measures (such as compression, fixing risk reduction and moving linear risk on non-cleared portfolios to clearing) being exempted from the EMIR CO (and the MIFIR DTO) </w:t>
      </w:r>
      <w:proofErr w:type="gramStart"/>
      <w:r w:rsidR="00BF1D74">
        <w:rPr>
          <w:szCs w:val="20"/>
        </w:rPr>
        <w:t>as long as</w:t>
      </w:r>
      <w:proofErr w:type="gramEnd"/>
      <w:r w:rsidR="00BF1D74">
        <w:rPr>
          <w:szCs w:val="20"/>
        </w:rPr>
        <w:t xml:space="preserve"> the process leads to a decrease in the net uncleared risk position.</w:t>
      </w:r>
      <w:r w:rsidR="00BF1D74">
        <w:t xml:space="preserve"> </w:t>
      </w:r>
      <w:r w:rsidR="00BF1D74">
        <w:rPr>
          <w:szCs w:val="20"/>
        </w:rPr>
        <w:t>T</w:t>
      </w:r>
      <w:r w:rsidR="00BF1D74" w:rsidRPr="005F0003">
        <w:rPr>
          <w:szCs w:val="20"/>
        </w:rPr>
        <w:t>o avoid circumvention of the CO, the fact that the process led to a decrease in the net uncleared position should be attested to by an independent and regulated provider of the PTRR service (something which would be auditable) and</w:t>
      </w:r>
      <w:r w:rsidR="00922FE4">
        <w:rPr>
          <w:szCs w:val="20"/>
        </w:rPr>
        <w:t>, where applicable,</w:t>
      </w:r>
      <w:r w:rsidR="00BF1D74" w:rsidRPr="005F0003">
        <w:rPr>
          <w:szCs w:val="20"/>
        </w:rPr>
        <w:t xml:space="preserve"> trade linkages could be report</w:t>
      </w:r>
      <w:r w:rsidR="00AE4240">
        <w:rPr>
          <w:szCs w:val="20"/>
        </w:rPr>
        <w:t>ed</w:t>
      </w:r>
      <w:r w:rsidR="00BF1D74" w:rsidRPr="005F0003">
        <w:rPr>
          <w:szCs w:val="20"/>
        </w:rPr>
        <w:t xml:space="preserve"> as part of EMIR and MIFIR transaction reporting. </w:t>
      </w:r>
      <w:r w:rsidR="00715212" w:rsidRPr="005F0003">
        <w:rPr>
          <w:szCs w:val="20"/>
        </w:rPr>
        <w:t>This approach would ensure that PTRR processes lead to increase</w:t>
      </w:r>
      <w:r w:rsidR="00A74D45">
        <w:rPr>
          <w:szCs w:val="20"/>
        </w:rPr>
        <w:t>s</w:t>
      </w:r>
      <w:r w:rsidR="00715212" w:rsidRPr="005F0003">
        <w:rPr>
          <w:szCs w:val="20"/>
        </w:rPr>
        <w:t xml:space="preserve"> in the amount of risk warehoused in CCPs, which would support G20 commitments and the general policy goals of regulations such as EMIR.</w:t>
      </w:r>
    </w:p>
    <w:p w14:paraId="37AE041D" w14:textId="6D24171C" w:rsidR="00715212" w:rsidRDefault="00715212" w:rsidP="00C93A9C">
      <w:r w:rsidRPr="005F0003">
        <w:rPr>
          <w:szCs w:val="20"/>
        </w:rPr>
        <w:t xml:space="preserve"> </w:t>
      </w:r>
      <w:r w:rsidRPr="00167561">
        <w:rPr>
          <w:rFonts w:cstheme="minorHAnsi"/>
        </w:rPr>
        <w:t xml:space="preserve"> </w:t>
      </w:r>
    </w:p>
    <w:permEnd w:id="1740253268"/>
    <w:p w14:paraId="2B4BBFF1" w14:textId="77777777" w:rsidR="003331A2" w:rsidRDefault="003331A2" w:rsidP="003331A2">
      <w:pPr>
        <w:rPr>
          <w:lang w:eastAsia="en-US"/>
        </w:rPr>
      </w:pPr>
      <w:r>
        <w:rPr>
          <w:lang w:eastAsia="en-US"/>
        </w:rPr>
        <w:t>&lt;ESMA_</w:t>
      </w:r>
      <w:r w:rsidR="00C93A9C">
        <w:rPr>
          <w:lang w:eastAsia="en-US"/>
        </w:rPr>
        <w:t>QUESTION_PTRR_</w:t>
      </w:r>
      <w:r>
        <w:rPr>
          <w:lang w:eastAsia="en-US"/>
        </w:rPr>
        <w:t>26&gt;</w:t>
      </w:r>
    </w:p>
    <w:p w14:paraId="140F5D77" w14:textId="77777777" w:rsidR="00C93A9C" w:rsidRPr="003331A2" w:rsidRDefault="00C93A9C" w:rsidP="003331A2">
      <w:pPr>
        <w:rPr>
          <w:lang w:eastAsia="en-US"/>
        </w:rPr>
      </w:pPr>
    </w:p>
    <w:p w14:paraId="2C815AB3" w14:textId="77777777" w:rsidR="00CD2986" w:rsidRPr="00CD2986" w:rsidRDefault="00CD2986" w:rsidP="00CD2986">
      <w:pPr>
        <w:rPr>
          <w:lang w:eastAsia="en-US"/>
        </w:rPr>
      </w:pPr>
    </w:p>
    <w:p w14:paraId="79814EE7" w14:textId="77777777" w:rsidR="00014A67" w:rsidRDefault="00014A67" w:rsidP="00014A67">
      <w:pPr>
        <w:pStyle w:val="Questionstyle"/>
      </w:pPr>
      <w:r>
        <w:t>:</w:t>
      </w:r>
      <w:r w:rsidR="00CD2986" w:rsidRPr="00CD2986">
        <w:t xml:space="preserve"> </w:t>
      </w:r>
      <w:r w:rsidR="00CD2986">
        <w:t xml:space="preserve">Could PTRR services increase exposure or risk on a participant basis? </w:t>
      </w:r>
      <w:r w:rsidR="00CD2986" w:rsidRPr="00157F52">
        <w:t>Would the answer depend on the type of PTRR service</w:t>
      </w:r>
      <w:r w:rsidR="00CD2986">
        <w:t xml:space="preserve"> provided</w:t>
      </w:r>
      <w:r w:rsidR="00CD2986" w:rsidRPr="00157F52">
        <w:t xml:space="preserve">? </w:t>
      </w:r>
      <w:r w:rsidR="00CD2986">
        <w:t xml:space="preserve">How should the PTRR service provider limit any possible increase in notional amount or risk? </w:t>
      </w:r>
      <w:r w:rsidR="00CD2986" w:rsidRPr="00157F52">
        <w:t>Please explain.</w:t>
      </w:r>
    </w:p>
    <w:p w14:paraId="70BCF7DD"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1C7DD48B" w14:textId="77777777" w:rsidR="00C93A9C" w:rsidRDefault="00C93A9C" w:rsidP="00C93A9C">
      <w:permStart w:id="157879653" w:edGrp="everyone"/>
      <w:r>
        <w:t>TYPE YOUR TEXT HERE</w:t>
      </w:r>
    </w:p>
    <w:permEnd w:id="157879653"/>
    <w:p w14:paraId="224FAAB2" w14:textId="77777777" w:rsidR="003331A2" w:rsidRDefault="003331A2" w:rsidP="003331A2">
      <w:pPr>
        <w:rPr>
          <w:lang w:eastAsia="en-US"/>
        </w:rPr>
      </w:pPr>
      <w:r>
        <w:rPr>
          <w:lang w:eastAsia="en-US"/>
        </w:rPr>
        <w:t>&lt;ESMA_</w:t>
      </w:r>
      <w:r w:rsidR="00C93A9C">
        <w:rPr>
          <w:lang w:eastAsia="en-US"/>
        </w:rPr>
        <w:t>QUESTION_PTRR_</w:t>
      </w:r>
      <w:r>
        <w:rPr>
          <w:lang w:eastAsia="en-US"/>
        </w:rPr>
        <w:t>27&gt;</w:t>
      </w:r>
    </w:p>
    <w:p w14:paraId="65542C1A" w14:textId="77777777" w:rsidR="00C93A9C" w:rsidRPr="003331A2" w:rsidRDefault="00C93A9C" w:rsidP="003331A2">
      <w:pPr>
        <w:rPr>
          <w:lang w:eastAsia="en-US"/>
        </w:rPr>
      </w:pPr>
    </w:p>
    <w:p w14:paraId="692CDF8C" w14:textId="77777777" w:rsidR="00CD2986" w:rsidRPr="00CD2986" w:rsidRDefault="00CD2986" w:rsidP="00CD2986">
      <w:pPr>
        <w:rPr>
          <w:lang w:eastAsia="en-US"/>
        </w:rPr>
      </w:pPr>
    </w:p>
    <w:p w14:paraId="7988F298" w14:textId="77777777" w:rsidR="00014A67" w:rsidRDefault="00014A67" w:rsidP="00014A67">
      <w:pPr>
        <w:pStyle w:val="Questionstyle"/>
      </w:pPr>
      <w:r>
        <w:t>:</w:t>
      </w:r>
      <w:r w:rsidR="00CD2986" w:rsidRPr="00CD2986">
        <w:t xml:space="preserve"> </w:t>
      </w:r>
      <w:r w:rsidR="00CD2986">
        <w:t>How could a limitation like “no participant worse off” be defined?</w:t>
      </w:r>
    </w:p>
    <w:p w14:paraId="15CFB146" w14:textId="77777777" w:rsidR="003331A2" w:rsidRDefault="003331A2" w:rsidP="003331A2">
      <w:pPr>
        <w:rPr>
          <w:lang w:eastAsia="en-US"/>
        </w:rPr>
      </w:pPr>
      <w:r>
        <w:rPr>
          <w:lang w:eastAsia="en-US"/>
        </w:rPr>
        <w:t>&lt;ESMA_</w:t>
      </w:r>
      <w:r w:rsidR="00C93A9C">
        <w:rPr>
          <w:lang w:eastAsia="en-US"/>
        </w:rPr>
        <w:t>QUESTION_PTRR_</w:t>
      </w:r>
      <w:r>
        <w:rPr>
          <w:lang w:eastAsia="en-US"/>
        </w:rPr>
        <w:t>28&gt;</w:t>
      </w:r>
    </w:p>
    <w:p w14:paraId="5BD08E3D" w14:textId="77777777" w:rsidR="00C93A9C" w:rsidRDefault="00C93A9C" w:rsidP="00C93A9C">
      <w:permStart w:id="2079147262" w:edGrp="everyone"/>
      <w:r>
        <w:t>TYPE YOUR TEXT HERE</w:t>
      </w:r>
    </w:p>
    <w:permEnd w:id="2079147262"/>
    <w:p w14:paraId="6AEDA2C2" w14:textId="77777777" w:rsidR="003331A2" w:rsidRDefault="003331A2" w:rsidP="003331A2">
      <w:pPr>
        <w:rPr>
          <w:lang w:eastAsia="en-US"/>
        </w:rPr>
      </w:pPr>
      <w:r>
        <w:rPr>
          <w:lang w:eastAsia="en-US"/>
        </w:rPr>
        <w:t>&lt;ESMA_</w:t>
      </w:r>
      <w:r w:rsidR="00C93A9C">
        <w:rPr>
          <w:lang w:eastAsia="en-US"/>
        </w:rPr>
        <w:t>QUESTION_PTRR_</w:t>
      </w:r>
      <w:r>
        <w:rPr>
          <w:lang w:eastAsia="en-US"/>
        </w:rPr>
        <w:t>28&gt;</w:t>
      </w:r>
    </w:p>
    <w:p w14:paraId="3989DC32" w14:textId="77777777" w:rsidR="00C93A9C" w:rsidRPr="003331A2" w:rsidRDefault="00C93A9C" w:rsidP="003331A2">
      <w:pPr>
        <w:rPr>
          <w:lang w:eastAsia="en-US"/>
        </w:rPr>
      </w:pPr>
    </w:p>
    <w:p w14:paraId="78D13D68" w14:textId="77777777" w:rsidR="00CD2986" w:rsidRPr="00CD2986" w:rsidRDefault="00CD2986" w:rsidP="00CD2986">
      <w:pPr>
        <w:rPr>
          <w:lang w:eastAsia="en-US"/>
        </w:rPr>
      </w:pPr>
    </w:p>
    <w:p w14:paraId="0E2DB76B" w14:textId="77777777" w:rsidR="00014A67" w:rsidRDefault="00014A67" w:rsidP="00014A67">
      <w:pPr>
        <w:pStyle w:val="Questionstyle"/>
      </w:pPr>
      <w:r>
        <w:t>:</w:t>
      </w:r>
      <w:r w:rsidR="00CD2986">
        <w:t xml:space="preserve"> How should it be ensured </w:t>
      </w:r>
      <w:r w:rsidR="00CD2986" w:rsidRPr="00175576">
        <w:t>th</w:t>
      </w:r>
      <w:r w:rsidR="00CD2986">
        <w:t>at</w:t>
      </w:r>
      <w:r w:rsidR="00CD2986" w:rsidRPr="00175576">
        <w:t xml:space="preserve"> PTRR service providers are independent in their assessment</w:t>
      </w:r>
      <w:r w:rsidR="00CD2986">
        <w:t xml:space="preserve">? </w:t>
      </w:r>
      <w:r w:rsidR="00CD2986" w:rsidRPr="00B3300B">
        <w:t xml:space="preserve">Should </w:t>
      </w:r>
      <w:r w:rsidR="00CD2986">
        <w:t xml:space="preserve">the conditions </w:t>
      </w:r>
      <w:r w:rsidR="00CD2986" w:rsidRPr="00B3300B">
        <w:t xml:space="preserve">imposed on the providers of PTRR services </w:t>
      </w:r>
      <w:r w:rsidR="00CD2986">
        <w:t xml:space="preserve">include requirements on </w:t>
      </w:r>
      <w:r w:rsidR="00CD2986" w:rsidRPr="00746ACE">
        <w:t>governance of the algorithm</w:t>
      </w:r>
      <w:r w:rsidR="00CD2986">
        <w:t xml:space="preserve">s to ensure the definition and the </w:t>
      </w:r>
      <w:r w:rsidR="00CD2986" w:rsidRPr="00B3300B">
        <w:t xml:space="preserve">setting of parameters </w:t>
      </w:r>
      <w:r w:rsidR="00CD2986">
        <w:t xml:space="preserve">takes place </w:t>
      </w:r>
      <w:r w:rsidR="00CD2986" w:rsidRPr="00B3300B">
        <w:t>with minimum influence from market participants</w:t>
      </w:r>
      <w:r w:rsidR="00CD2986">
        <w:t xml:space="preserve">? Should </w:t>
      </w:r>
      <w:r w:rsidR="00CD2986" w:rsidRPr="00B3300B">
        <w:t>algorithm</w:t>
      </w:r>
      <w:r w:rsidR="00CD2986">
        <w:t>s</w:t>
      </w:r>
      <w:r w:rsidR="00CD2986" w:rsidRPr="00B3300B">
        <w:t xml:space="preserve"> </w:t>
      </w:r>
      <w:r w:rsidR="00CD2986">
        <w:t xml:space="preserve">run </w:t>
      </w:r>
      <w:r w:rsidR="00CD2986" w:rsidRPr="00B3300B">
        <w:t>with minimum manual intervention</w:t>
      </w:r>
      <w:r w:rsidR="00CD2986">
        <w:t>? Any other conditions or structural requirements that should apply?</w:t>
      </w:r>
    </w:p>
    <w:p w14:paraId="0AE2486F" w14:textId="77777777" w:rsidR="003331A2" w:rsidRDefault="003331A2" w:rsidP="003331A2">
      <w:pPr>
        <w:rPr>
          <w:lang w:eastAsia="en-US"/>
        </w:rPr>
      </w:pPr>
      <w:r>
        <w:rPr>
          <w:lang w:eastAsia="en-US"/>
        </w:rPr>
        <w:t>&lt;ESMA_</w:t>
      </w:r>
      <w:r w:rsidR="00C93A9C">
        <w:rPr>
          <w:lang w:eastAsia="en-US"/>
        </w:rPr>
        <w:t>QUESTION_PTRR_</w:t>
      </w:r>
      <w:r>
        <w:rPr>
          <w:lang w:eastAsia="en-US"/>
        </w:rPr>
        <w:t>29&gt;</w:t>
      </w:r>
    </w:p>
    <w:p w14:paraId="5B1CAAA4" w14:textId="77777777" w:rsidR="00817D02" w:rsidRDefault="00817D02" w:rsidP="00C93A9C">
      <w:permStart w:id="762673788" w:edGrp="everyone"/>
    </w:p>
    <w:p w14:paraId="07876402" w14:textId="14BF7619" w:rsidR="001E2B6C" w:rsidRDefault="00817D02" w:rsidP="00C93A9C">
      <w:pPr>
        <w:rPr>
          <w:rFonts w:cstheme="minorHAnsi"/>
        </w:rPr>
      </w:pPr>
      <w:r>
        <w:rPr>
          <w:rFonts w:cstheme="minorHAnsi"/>
        </w:rPr>
        <w:lastRenderedPageBreak/>
        <w:t>As stated above, we believe that PTRR service providers should be subject to supervisory oversight, including the record keeping and similar requirements that would allow supervisors monitor whether conditions were being met</w:t>
      </w:r>
      <w:r w:rsidR="001E2B6C">
        <w:rPr>
          <w:rFonts w:cstheme="minorHAnsi"/>
        </w:rPr>
        <w:t xml:space="preserve">. </w:t>
      </w:r>
      <w:r>
        <w:rPr>
          <w:rFonts w:cstheme="minorHAnsi"/>
        </w:rPr>
        <w:t xml:space="preserve">We believe that the main condition should be that PTRR activity results in a decrease in uncleared positions, which we believe would be relatively </w:t>
      </w:r>
      <w:r w:rsidR="001E2B6C">
        <w:rPr>
          <w:rFonts w:cstheme="minorHAnsi"/>
        </w:rPr>
        <w:t>straightforward</w:t>
      </w:r>
      <w:r>
        <w:rPr>
          <w:rFonts w:cstheme="minorHAnsi"/>
        </w:rPr>
        <w:t xml:space="preserve"> to monitor.</w:t>
      </w:r>
      <w:r w:rsidR="001E2B6C">
        <w:rPr>
          <w:rFonts w:cstheme="minorHAnsi"/>
        </w:rPr>
        <w:t xml:space="preserve"> </w:t>
      </w:r>
      <w:r w:rsidR="001E2B6C">
        <w:rPr>
          <w:szCs w:val="20"/>
        </w:rPr>
        <w:t>T</w:t>
      </w:r>
      <w:r w:rsidR="001E2B6C" w:rsidRPr="005F0003">
        <w:rPr>
          <w:szCs w:val="20"/>
        </w:rPr>
        <w:t xml:space="preserve">rade linkages could </w:t>
      </w:r>
      <w:r w:rsidR="001E2B6C">
        <w:rPr>
          <w:szCs w:val="20"/>
        </w:rPr>
        <w:t>also</w:t>
      </w:r>
      <w:r w:rsidR="005B308E">
        <w:rPr>
          <w:szCs w:val="20"/>
        </w:rPr>
        <w:t>, where applicable,</w:t>
      </w:r>
      <w:r w:rsidR="001E2B6C">
        <w:rPr>
          <w:szCs w:val="20"/>
        </w:rPr>
        <w:t xml:space="preserve"> </w:t>
      </w:r>
      <w:r w:rsidR="001E2B6C" w:rsidRPr="005F0003">
        <w:rPr>
          <w:szCs w:val="20"/>
        </w:rPr>
        <w:t>be report</w:t>
      </w:r>
      <w:r w:rsidR="00443C2F">
        <w:rPr>
          <w:szCs w:val="20"/>
        </w:rPr>
        <w:t xml:space="preserve">ed </w:t>
      </w:r>
      <w:r w:rsidR="001E2B6C" w:rsidRPr="005F0003">
        <w:rPr>
          <w:szCs w:val="20"/>
        </w:rPr>
        <w:t>as part of EMIR and MIFIR transaction reporting</w:t>
      </w:r>
      <w:r w:rsidR="00462BFD">
        <w:rPr>
          <w:szCs w:val="20"/>
        </w:rPr>
        <w:t xml:space="preserve"> </w:t>
      </w:r>
      <w:r w:rsidR="00462BFD">
        <w:rPr>
          <w:szCs w:val="20"/>
        </w:rPr>
        <w:t xml:space="preserve">(the </w:t>
      </w:r>
      <w:r w:rsidR="00462BFD" w:rsidRPr="00604AAF">
        <w:rPr>
          <w:szCs w:val="20"/>
        </w:rPr>
        <w:t>functionality to provide trade linkages already exist</w:t>
      </w:r>
      <w:r w:rsidR="00462BFD">
        <w:rPr>
          <w:szCs w:val="20"/>
        </w:rPr>
        <w:t xml:space="preserve">s </w:t>
      </w:r>
      <w:r w:rsidR="00462BFD" w:rsidRPr="00604AAF">
        <w:rPr>
          <w:szCs w:val="20"/>
        </w:rPr>
        <w:t xml:space="preserve">in middleware platforms such as </w:t>
      </w:r>
      <w:proofErr w:type="spellStart"/>
      <w:r w:rsidR="00462BFD" w:rsidRPr="00604AAF">
        <w:rPr>
          <w:szCs w:val="20"/>
        </w:rPr>
        <w:t>MarkitWire</w:t>
      </w:r>
      <w:proofErr w:type="spellEnd"/>
      <w:r w:rsidR="00462BFD" w:rsidRPr="00604AAF">
        <w:rPr>
          <w:szCs w:val="20"/>
        </w:rPr>
        <w:t xml:space="preserve"> and </w:t>
      </w:r>
      <w:proofErr w:type="spellStart"/>
      <w:r w:rsidR="00462BFD" w:rsidRPr="00604AAF">
        <w:rPr>
          <w:szCs w:val="20"/>
        </w:rPr>
        <w:t>DSMatch</w:t>
      </w:r>
      <w:proofErr w:type="spellEnd"/>
      <w:r w:rsidR="00462BFD">
        <w:rPr>
          <w:szCs w:val="20"/>
        </w:rPr>
        <w:t>)</w:t>
      </w:r>
      <w:bookmarkStart w:id="3" w:name="_GoBack"/>
      <w:bookmarkEnd w:id="3"/>
      <w:r w:rsidR="001E2B6C">
        <w:rPr>
          <w:rFonts w:cstheme="minorHAnsi"/>
        </w:rPr>
        <w:t xml:space="preserve">.  </w:t>
      </w:r>
    </w:p>
    <w:p w14:paraId="337B447A" w14:textId="77777777" w:rsidR="00443C2F" w:rsidRPr="00443C2F" w:rsidRDefault="00443C2F" w:rsidP="00C93A9C">
      <w:pPr>
        <w:rPr>
          <w:rFonts w:cstheme="minorHAnsi"/>
        </w:rPr>
      </w:pPr>
    </w:p>
    <w:permEnd w:id="762673788"/>
    <w:p w14:paraId="236C05D3" w14:textId="77777777" w:rsidR="003331A2" w:rsidRDefault="003331A2" w:rsidP="003331A2">
      <w:pPr>
        <w:rPr>
          <w:lang w:eastAsia="en-US"/>
        </w:rPr>
      </w:pPr>
      <w:r>
        <w:rPr>
          <w:lang w:eastAsia="en-US"/>
        </w:rPr>
        <w:t>&lt;ESMA_</w:t>
      </w:r>
      <w:r w:rsidR="00C93A9C">
        <w:rPr>
          <w:lang w:eastAsia="en-US"/>
        </w:rPr>
        <w:t>QUESTION_PTRR_</w:t>
      </w:r>
      <w:r>
        <w:rPr>
          <w:lang w:eastAsia="en-US"/>
        </w:rPr>
        <w:t>29&gt;</w:t>
      </w:r>
    </w:p>
    <w:p w14:paraId="02284693" w14:textId="77777777" w:rsidR="00C93A9C" w:rsidRPr="003331A2" w:rsidRDefault="00C93A9C" w:rsidP="003331A2">
      <w:pPr>
        <w:rPr>
          <w:lang w:eastAsia="en-US"/>
        </w:rPr>
      </w:pPr>
    </w:p>
    <w:p w14:paraId="5E281D7D" w14:textId="77777777" w:rsidR="00CD2986" w:rsidRPr="00CD2986" w:rsidRDefault="00CD2986" w:rsidP="00CD2986">
      <w:pPr>
        <w:rPr>
          <w:lang w:eastAsia="en-US"/>
        </w:rPr>
      </w:pPr>
    </w:p>
    <w:p w14:paraId="44002512" w14:textId="77777777" w:rsidR="00014A67" w:rsidRDefault="00014A67" w:rsidP="00014A67">
      <w:pPr>
        <w:pStyle w:val="Questionstyle"/>
      </w:pPr>
      <w:r>
        <w:t>:</w:t>
      </w:r>
      <w:r w:rsidR="00CD2986" w:rsidRPr="00CD2986">
        <w:t xml:space="preserve"> </w:t>
      </w:r>
      <w:r w:rsidR="00CD2986">
        <w:t>Do</w:t>
      </w:r>
      <w:r w:rsidR="00CD2986" w:rsidRPr="003D4677">
        <w:t xml:space="preserve"> you </w:t>
      </w:r>
      <w:r w:rsidR="00CD2986">
        <w:t>consider</w:t>
      </w:r>
      <w:r w:rsidR="00CD2986" w:rsidRPr="003D4677">
        <w:t xml:space="preserve"> that a PTRR service provider should be </w:t>
      </w:r>
      <w:r w:rsidR="00CD2986">
        <w:t xml:space="preserve">specifically licenced or </w:t>
      </w:r>
      <w:r w:rsidR="00CD2986" w:rsidRPr="003D4677">
        <w:t>authorised</w:t>
      </w:r>
      <w:r w:rsidR="00CD2986">
        <w:t>? Would this depend on the remits of the services provided?</w:t>
      </w:r>
      <w:r w:rsidR="00CD2986" w:rsidRPr="003D4677">
        <w:t xml:space="preserve"> </w:t>
      </w:r>
      <w:r w:rsidR="00CD2986">
        <w:t>Would it be sufficient to provide requirements on the service provided, i.e. on transaction level rather than entity level? What do you see as the benefits of regulating PTRR services? Would this create any impediment or barriers?</w:t>
      </w:r>
    </w:p>
    <w:p w14:paraId="549AFA28"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3646F88F" w14:textId="77777777" w:rsidR="00817D02" w:rsidRDefault="00817D02" w:rsidP="00817D02">
      <w:pPr>
        <w:rPr>
          <w:rFonts w:cstheme="minorHAnsi"/>
        </w:rPr>
      </w:pPr>
      <w:permStart w:id="1608519516" w:edGrp="everyone"/>
    </w:p>
    <w:p w14:paraId="36A1C0F9" w14:textId="0197C401" w:rsidR="00817D02" w:rsidRDefault="00817D02" w:rsidP="00817D02">
      <w:pPr>
        <w:rPr>
          <w:rFonts w:cstheme="minorHAnsi"/>
        </w:rPr>
      </w:pPr>
      <w:r>
        <w:rPr>
          <w:rFonts w:cstheme="minorHAnsi"/>
        </w:rPr>
        <w:t xml:space="preserve">Existing PTRR service providers are already regulated in the jurisdictions where they operate. We would support proportionate regulation and oversight, including the flexibility for services to be provided from outside the EU to capitalise on global efficiencies. The MIFID regulatory framework already contains appropriate requirements regarding governance, independence, product development and conflicts of interest.  </w:t>
      </w:r>
    </w:p>
    <w:p w14:paraId="1921B833" w14:textId="77777777" w:rsidR="00817D02" w:rsidRDefault="00817D02" w:rsidP="00C93A9C"/>
    <w:permEnd w:id="1608519516"/>
    <w:p w14:paraId="1B2151BD" w14:textId="77777777" w:rsidR="003331A2" w:rsidRDefault="003331A2" w:rsidP="003331A2">
      <w:pPr>
        <w:rPr>
          <w:lang w:eastAsia="en-US"/>
        </w:rPr>
      </w:pPr>
      <w:r>
        <w:rPr>
          <w:lang w:eastAsia="en-US"/>
        </w:rPr>
        <w:t>&lt;ESMA_</w:t>
      </w:r>
      <w:r w:rsidR="00C93A9C">
        <w:rPr>
          <w:lang w:eastAsia="en-US"/>
        </w:rPr>
        <w:t>QUESTION_PTRR_</w:t>
      </w:r>
      <w:r>
        <w:rPr>
          <w:lang w:eastAsia="en-US"/>
        </w:rPr>
        <w:t>30&gt;</w:t>
      </w:r>
    </w:p>
    <w:p w14:paraId="68497DC6" w14:textId="77777777" w:rsidR="00C93A9C" w:rsidRPr="003331A2" w:rsidRDefault="00C93A9C" w:rsidP="003331A2">
      <w:pPr>
        <w:rPr>
          <w:lang w:eastAsia="en-US"/>
        </w:rPr>
      </w:pPr>
    </w:p>
    <w:p w14:paraId="666B0505" w14:textId="77777777" w:rsidR="00CD2986" w:rsidRPr="00CD2986" w:rsidRDefault="00CD2986" w:rsidP="00CD2986">
      <w:pPr>
        <w:rPr>
          <w:lang w:eastAsia="en-US"/>
        </w:rPr>
      </w:pPr>
    </w:p>
    <w:p w14:paraId="32AC86D4" w14:textId="77777777" w:rsidR="00014A67" w:rsidRDefault="00014A67" w:rsidP="00014A67">
      <w:pPr>
        <w:pStyle w:val="Questionstyle"/>
      </w:pPr>
      <w:r>
        <w:t>:</w:t>
      </w:r>
      <w:r w:rsidR="00CD2986" w:rsidRPr="00CD2986">
        <w:t xml:space="preserve"> </w:t>
      </w:r>
      <w:r w:rsidR="00CD2986" w:rsidRPr="003D4677">
        <w:t xml:space="preserve">What would be the cost-benefit of exempting PTRR </w:t>
      </w:r>
      <w:r w:rsidR="00CD2986">
        <w:t>transactions</w:t>
      </w:r>
      <w:r w:rsidR="00CD2986" w:rsidRPr="003D4677">
        <w:t xml:space="preserve"> (replacement and </w:t>
      </w:r>
      <w:r w:rsidR="00CD2986">
        <w:t>risk mitigation services through offsetting trades such as rebalancing</w:t>
      </w:r>
      <w:r w:rsidR="00CD2986" w:rsidRPr="003D4677">
        <w:t>) from the clearing obligation</w:t>
      </w:r>
      <w:r w:rsidR="00CD2986">
        <w:t>?</w:t>
      </w:r>
    </w:p>
    <w:p w14:paraId="1FBD5014" w14:textId="77777777" w:rsidR="003331A2" w:rsidRDefault="003331A2" w:rsidP="003331A2">
      <w:r>
        <w:t>&lt;ESMA_</w:t>
      </w:r>
      <w:r w:rsidR="00C93A9C">
        <w:t>QUESTION_PTRR_</w:t>
      </w:r>
      <w:r>
        <w:t>31&gt;</w:t>
      </w:r>
    </w:p>
    <w:p w14:paraId="71995EA4" w14:textId="77777777" w:rsidR="00817D02" w:rsidRDefault="00817D02" w:rsidP="003331A2">
      <w:permStart w:id="41766363" w:edGrp="everyone"/>
    </w:p>
    <w:p w14:paraId="23D09DD6" w14:textId="77777777" w:rsidR="00817D02" w:rsidRDefault="00817D02" w:rsidP="00817D02">
      <w:pPr>
        <w:rPr>
          <w:rFonts w:cstheme="minorHAnsi"/>
        </w:rPr>
      </w:pPr>
      <w:r>
        <w:t xml:space="preserve">We believe that the costs of adopting the approach to exempting PTRR as we have set out above would be minimal compared to the benefits, including promoting regulatory objectives to increase risk warehoused in CCPs, lower costs for market participants and promote innovation. </w:t>
      </w:r>
    </w:p>
    <w:p w14:paraId="13BA46C1" w14:textId="77777777" w:rsidR="00817D02" w:rsidRDefault="00817D02" w:rsidP="003331A2"/>
    <w:permEnd w:id="41766363"/>
    <w:p w14:paraId="276C5D20" w14:textId="77777777" w:rsidR="003331A2" w:rsidRDefault="003331A2" w:rsidP="003331A2">
      <w:r>
        <w:t>&lt;ESMA_</w:t>
      </w:r>
      <w:r w:rsidR="00C93A9C">
        <w:t>QUESTION_PTRR_</w:t>
      </w:r>
      <w:r>
        <w:t>31&gt;</w:t>
      </w:r>
    </w:p>
    <w:p w14:paraId="033D4C9A" w14:textId="77777777" w:rsidR="00014A67" w:rsidRPr="00014A67" w:rsidRDefault="00014A67" w:rsidP="00014A67">
      <w:pPr>
        <w:rPr>
          <w:lang w:eastAsia="en-US"/>
        </w:rPr>
      </w:pPr>
    </w:p>
    <w:sectPr w:rsidR="00014A67" w:rsidRPr="00014A67"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A0F5E" w14:textId="77777777" w:rsidR="00130A17" w:rsidRDefault="00130A17">
      <w:r>
        <w:separator/>
      </w:r>
    </w:p>
    <w:p w14:paraId="156C8CCD" w14:textId="77777777" w:rsidR="00130A17" w:rsidRDefault="00130A17"/>
  </w:endnote>
  <w:endnote w:type="continuationSeparator" w:id="0">
    <w:p w14:paraId="5643BD61" w14:textId="77777777" w:rsidR="00130A17" w:rsidRDefault="00130A17">
      <w:r>
        <w:continuationSeparator/>
      </w:r>
    </w:p>
    <w:p w14:paraId="7FC50D93" w14:textId="77777777" w:rsidR="00130A17" w:rsidRDefault="00130A17"/>
  </w:endnote>
  <w:endnote w:type="continuationNotice" w:id="1">
    <w:p w14:paraId="2809F9B6" w14:textId="77777777" w:rsidR="00130A17" w:rsidRDefault="00130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301F77E5" w14:textId="77777777" w:rsidTr="00315E96">
      <w:trPr>
        <w:trHeight w:val="284"/>
      </w:trPr>
      <w:tc>
        <w:tcPr>
          <w:tcW w:w="8460" w:type="dxa"/>
        </w:tcPr>
        <w:p w14:paraId="3204D747" w14:textId="77777777" w:rsidR="00811EDA" w:rsidRPr="00315E96" w:rsidRDefault="00811EDA" w:rsidP="00315E96">
          <w:pPr>
            <w:pStyle w:val="00Footer"/>
            <w:rPr>
              <w:lang w:val="fr-FR"/>
            </w:rPr>
          </w:pPr>
        </w:p>
      </w:tc>
      <w:tc>
        <w:tcPr>
          <w:tcW w:w="952" w:type="dxa"/>
        </w:tcPr>
        <w:p w14:paraId="7EC3945C"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42476A60"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6491"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13E4" w14:textId="77777777" w:rsidR="00130A17" w:rsidRDefault="00130A17">
      <w:r>
        <w:separator/>
      </w:r>
    </w:p>
    <w:p w14:paraId="4127DB1C" w14:textId="77777777" w:rsidR="00130A17" w:rsidRDefault="00130A17"/>
  </w:footnote>
  <w:footnote w:type="continuationSeparator" w:id="0">
    <w:p w14:paraId="6FF56B4C" w14:textId="77777777" w:rsidR="00130A17" w:rsidRDefault="00130A17">
      <w:r>
        <w:continuationSeparator/>
      </w:r>
    </w:p>
    <w:p w14:paraId="35223121" w14:textId="77777777" w:rsidR="00130A17" w:rsidRDefault="00130A17"/>
  </w:footnote>
  <w:footnote w:type="continuationNotice" w:id="1">
    <w:p w14:paraId="1957D3DD" w14:textId="77777777" w:rsidR="00130A17" w:rsidRDefault="00130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575B"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332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8ED0"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9EA1"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0DF9FAD" w14:textId="77777777" w:rsidTr="000C06C9">
      <w:trPr>
        <w:trHeight w:val="284"/>
      </w:trPr>
      <w:tc>
        <w:tcPr>
          <w:tcW w:w="8460" w:type="dxa"/>
        </w:tcPr>
        <w:p w14:paraId="6C8E07FC" w14:textId="77777777" w:rsidR="00811EDA" w:rsidRPr="000C3B6D" w:rsidRDefault="00811EDA" w:rsidP="000C06C9">
          <w:pPr>
            <w:pStyle w:val="00Footer"/>
            <w:rPr>
              <w:lang w:val="fr-FR"/>
            </w:rPr>
          </w:pPr>
        </w:p>
      </w:tc>
      <w:tc>
        <w:tcPr>
          <w:tcW w:w="952" w:type="dxa"/>
        </w:tcPr>
        <w:p w14:paraId="1FD531AE" w14:textId="77777777" w:rsidR="00811EDA" w:rsidRPr="00146B34" w:rsidRDefault="00811EDA" w:rsidP="000C06C9">
          <w:pPr>
            <w:pStyle w:val="00aPagenumber"/>
            <w:rPr>
              <w:lang w:val="fr-FR"/>
            </w:rPr>
          </w:pPr>
        </w:p>
      </w:tc>
    </w:tr>
  </w:tbl>
  <w:p w14:paraId="2DFD83EB" w14:textId="77777777" w:rsidR="00811EDA" w:rsidRPr="00DB46C3" w:rsidRDefault="00811EDA">
    <w:pPr>
      <w:rPr>
        <w:lang w:val="fr-FR"/>
      </w:rPr>
    </w:pPr>
  </w:p>
  <w:p w14:paraId="71BAA091" w14:textId="77777777" w:rsidR="00811EDA" w:rsidRPr="002F4496" w:rsidRDefault="00811EDA">
    <w:pPr>
      <w:pStyle w:val="Header"/>
      <w:rPr>
        <w:lang w:val="fr-FR"/>
      </w:rPr>
    </w:pPr>
  </w:p>
  <w:p w14:paraId="1FAEBE7C" w14:textId="77777777" w:rsidR="00811EDA" w:rsidRPr="002F4496" w:rsidRDefault="00811EDA" w:rsidP="000C06C9">
    <w:pPr>
      <w:pStyle w:val="Header"/>
      <w:tabs>
        <w:tab w:val="clear" w:pos="4536"/>
        <w:tab w:val="clear" w:pos="9072"/>
        <w:tab w:val="left" w:pos="8227"/>
      </w:tabs>
      <w:rPr>
        <w:lang w:val="fr-FR"/>
      </w:rPr>
    </w:pPr>
  </w:p>
  <w:p w14:paraId="0DCE4C6E" w14:textId="77777777" w:rsidR="00811EDA" w:rsidRPr="002F4496" w:rsidRDefault="00811EDA" w:rsidP="000C06C9">
    <w:pPr>
      <w:pStyle w:val="Header"/>
      <w:tabs>
        <w:tab w:val="clear" w:pos="4536"/>
        <w:tab w:val="clear" w:pos="9072"/>
        <w:tab w:val="left" w:pos="8227"/>
      </w:tabs>
      <w:rPr>
        <w:lang w:val="fr-FR"/>
      </w:rPr>
    </w:pPr>
  </w:p>
  <w:p w14:paraId="3E56BFF9" w14:textId="77777777" w:rsidR="00811EDA" w:rsidRPr="002F4496" w:rsidRDefault="00811EDA">
    <w:pPr>
      <w:pStyle w:val="Header"/>
      <w:rPr>
        <w:lang w:val="fr-FR"/>
      </w:rPr>
    </w:pPr>
  </w:p>
  <w:p w14:paraId="210F8D26" w14:textId="77777777" w:rsidR="00811EDA" w:rsidRPr="002F4496" w:rsidRDefault="00811EDA">
    <w:pPr>
      <w:pStyle w:val="Header"/>
      <w:rPr>
        <w:lang w:val="fr-FR"/>
      </w:rPr>
    </w:pPr>
  </w:p>
  <w:p w14:paraId="6CA6AE8A" w14:textId="77777777" w:rsidR="00811EDA" w:rsidRPr="002F4496" w:rsidRDefault="00811EDA">
    <w:pPr>
      <w:pStyle w:val="Header"/>
      <w:rPr>
        <w:lang w:val="fr-FR"/>
      </w:rPr>
    </w:pPr>
  </w:p>
  <w:p w14:paraId="5182C5C3" w14:textId="77777777" w:rsidR="00811EDA" w:rsidRPr="002F4496" w:rsidRDefault="00811EDA">
    <w:pPr>
      <w:pStyle w:val="Header"/>
      <w:rPr>
        <w:lang w:val="fr-FR"/>
      </w:rPr>
    </w:pPr>
  </w:p>
  <w:p w14:paraId="20E9BDC2" w14:textId="77777777" w:rsidR="00811EDA" w:rsidRPr="002F4496" w:rsidRDefault="00811EDA">
    <w:pPr>
      <w:pStyle w:val="Header"/>
      <w:rPr>
        <w:highlight w:val="yellow"/>
        <w:lang w:val="fr-FR"/>
      </w:rPr>
    </w:pPr>
  </w:p>
  <w:p w14:paraId="42216EE1"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AD01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40"/>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lvlOverride w:ilvl="0">
      <w:startOverride w:val="1"/>
    </w:lvlOverride>
  </w:num>
  <w:num w:numId="42">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SWWeSU2C2+dmLOdX+Mr+aTrN19X83xXEziGKhdZalTz9/FbW8qc8tZWOfSXwTEnlKQutOJXoOuANvaVxZSqg==" w:salt="g10vAaqYgKS+qCrhxHtJa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606F"/>
    <w:rsid w:val="0001774B"/>
    <w:rsid w:val="00020D0F"/>
    <w:rsid w:val="000215EB"/>
    <w:rsid w:val="00021E83"/>
    <w:rsid w:val="00023713"/>
    <w:rsid w:val="00023C4D"/>
    <w:rsid w:val="00024D2F"/>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1B4"/>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6CEC"/>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A17"/>
    <w:rsid w:val="00130F41"/>
    <w:rsid w:val="00130FAF"/>
    <w:rsid w:val="00135F2B"/>
    <w:rsid w:val="001372DD"/>
    <w:rsid w:val="001405BA"/>
    <w:rsid w:val="00141497"/>
    <w:rsid w:val="0014253A"/>
    <w:rsid w:val="001425C8"/>
    <w:rsid w:val="001431AE"/>
    <w:rsid w:val="00143B87"/>
    <w:rsid w:val="0014451A"/>
    <w:rsid w:val="001459E3"/>
    <w:rsid w:val="00145FE6"/>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39C1"/>
    <w:rsid w:val="001C4679"/>
    <w:rsid w:val="001C50F8"/>
    <w:rsid w:val="001C5770"/>
    <w:rsid w:val="001C6195"/>
    <w:rsid w:val="001D000A"/>
    <w:rsid w:val="001D0883"/>
    <w:rsid w:val="001D2205"/>
    <w:rsid w:val="001D385A"/>
    <w:rsid w:val="001D3A1F"/>
    <w:rsid w:val="001D3FB6"/>
    <w:rsid w:val="001D4550"/>
    <w:rsid w:val="001D5360"/>
    <w:rsid w:val="001D5498"/>
    <w:rsid w:val="001D5BAF"/>
    <w:rsid w:val="001D6401"/>
    <w:rsid w:val="001D66C9"/>
    <w:rsid w:val="001D722A"/>
    <w:rsid w:val="001E04FC"/>
    <w:rsid w:val="001E2B6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6DDF"/>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A8E"/>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207A"/>
    <w:rsid w:val="002F4139"/>
    <w:rsid w:val="002F4A5F"/>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23F"/>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0B8"/>
    <w:rsid w:val="003865E5"/>
    <w:rsid w:val="00386BB8"/>
    <w:rsid w:val="003926C1"/>
    <w:rsid w:val="00392900"/>
    <w:rsid w:val="00393357"/>
    <w:rsid w:val="00394CE6"/>
    <w:rsid w:val="00395E7B"/>
    <w:rsid w:val="00395F4C"/>
    <w:rsid w:val="003A4678"/>
    <w:rsid w:val="003A5DAC"/>
    <w:rsid w:val="003A6591"/>
    <w:rsid w:val="003A6E9A"/>
    <w:rsid w:val="003B08C8"/>
    <w:rsid w:val="003B2567"/>
    <w:rsid w:val="003B381A"/>
    <w:rsid w:val="003B4350"/>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2B5D"/>
    <w:rsid w:val="004332A4"/>
    <w:rsid w:val="0043453F"/>
    <w:rsid w:val="00434A74"/>
    <w:rsid w:val="00436A79"/>
    <w:rsid w:val="00437929"/>
    <w:rsid w:val="00437A4A"/>
    <w:rsid w:val="00440541"/>
    <w:rsid w:val="0044162D"/>
    <w:rsid w:val="0044277A"/>
    <w:rsid w:val="00443C2F"/>
    <w:rsid w:val="004456DC"/>
    <w:rsid w:val="00447FBE"/>
    <w:rsid w:val="0045035E"/>
    <w:rsid w:val="0045175A"/>
    <w:rsid w:val="00451ED9"/>
    <w:rsid w:val="00452180"/>
    <w:rsid w:val="00453072"/>
    <w:rsid w:val="004539F8"/>
    <w:rsid w:val="00453F26"/>
    <w:rsid w:val="0045503F"/>
    <w:rsid w:val="00455273"/>
    <w:rsid w:val="00460905"/>
    <w:rsid w:val="00461BDC"/>
    <w:rsid w:val="00461E35"/>
    <w:rsid w:val="004621DB"/>
    <w:rsid w:val="00462BFD"/>
    <w:rsid w:val="004634A7"/>
    <w:rsid w:val="00463787"/>
    <w:rsid w:val="00466926"/>
    <w:rsid w:val="00466FDA"/>
    <w:rsid w:val="004671D0"/>
    <w:rsid w:val="004674D1"/>
    <w:rsid w:val="00470773"/>
    <w:rsid w:val="00471FF9"/>
    <w:rsid w:val="00472510"/>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954"/>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6E"/>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1801"/>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08E"/>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7CFA"/>
    <w:rsid w:val="005E0481"/>
    <w:rsid w:val="005E10BF"/>
    <w:rsid w:val="005E1834"/>
    <w:rsid w:val="005E49E5"/>
    <w:rsid w:val="005E5481"/>
    <w:rsid w:val="005E55E4"/>
    <w:rsid w:val="005E6C5F"/>
    <w:rsid w:val="005E7636"/>
    <w:rsid w:val="005F0003"/>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4AAF"/>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3F1E"/>
    <w:rsid w:val="006247E0"/>
    <w:rsid w:val="00625F82"/>
    <w:rsid w:val="006269B8"/>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0D44"/>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1D41"/>
    <w:rsid w:val="006E2A23"/>
    <w:rsid w:val="006E35E5"/>
    <w:rsid w:val="006E3C72"/>
    <w:rsid w:val="006E4F20"/>
    <w:rsid w:val="006E649A"/>
    <w:rsid w:val="006F08DC"/>
    <w:rsid w:val="006F1D42"/>
    <w:rsid w:val="006F324A"/>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521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378F3"/>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554B"/>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50E"/>
    <w:rsid w:val="007A5C2C"/>
    <w:rsid w:val="007A6F4E"/>
    <w:rsid w:val="007A7678"/>
    <w:rsid w:val="007B0CD8"/>
    <w:rsid w:val="007B0DE0"/>
    <w:rsid w:val="007B21DE"/>
    <w:rsid w:val="007B2814"/>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7D02"/>
    <w:rsid w:val="00820623"/>
    <w:rsid w:val="00820A7D"/>
    <w:rsid w:val="00820CBA"/>
    <w:rsid w:val="00821747"/>
    <w:rsid w:val="008229A3"/>
    <w:rsid w:val="00822DFB"/>
    <w:rsid w:val="00822F64"/>
    <w:rsid w:val="00824EAF"/>
    <w:rsid w:val="008253A6"/>
    <w:rsid w:val="00825A6B"/>
    <w:rsid w:val="00825C50"/>
    <w:rsid w:val="00826577"/>
    <w:rsid w:val="0082702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5E7C"/>
    <w:rsid w:val="008C6BD1"/>
    <w:rsid w:val="008D2DB5"/>
    <w:rsid w:val="008D3F10"/>
    <w:rsid w:val="008D611D"/>
    <w:rsid w:val="008E1B6A"/>
    <w:rsid w:val="008E3054"/>
    <w:rsid w:val="008E32FF"/>
    <w:rsid w:val="008E5625"/>
    <w:rsid w:val="008E5C5B"/>
    <w:rsid w:val="008E6A37"/>
    <w:rsid w:val="008E7FA9"/>
    <w:rsid w:val="008F0354"/>
    <w:rsid w:val="008F085A"/>
    <w:rsid w:val="008F1462"/>
    <w:rsid w:val="008F2413"/>
    <w:rsid w:val="008F248D"/>
    <w:rsid w:val="008F4B2C"/>
    <w:rsid w:val="008F4C08"/>
    <w:rsid w:val="008F6851"/>
    <w:rsid w:val="008F7BC4"/>
    <w:rsid w:val="00900E7A"/>
    <w:rsid w:val="00903E11"/>
    <w:rsid w:val="00903EBE"/>
    <w:rsid w:val="009041DE"/>
    <w:rsid w:val="0090480D"/>
    <w:rsid w:val="00905D59"/>
    <w:rsid w:val="009062CA"/>
    <w:rsid w:val="00907631"/>
    <w:rsid w:val="00907776"/>
    <w:rsid w:val="009113A8"/>
    <w:rsid w:val="00913401"/>
    <w:rsid w:val="00913567"/>
    <w:rsid w:val="009137B6"/>
    <w:rsid w:val="00915EBA"/>
    <w:rsid w:val="00917093"/>
    <w:rsid w:val="0092030E"/>
    <w:rsid w:val="009203D0"/>
    <w:rsid w:val="009217B1"/>
    <w:rsid w:val="00921A42"/>
    <w:rsid w:val="009223BB"/>
    <w:rsid w:val="00922491"/>
    <w:rsid w:val="00922FE4"/>
    <w:rsid w:val="00923BCF"/>
    <w:rsid w:val="009252EC"/>
    <w:rsid w:val="00925AEC"/>
    <w:rsid w:val="0092751A"/>
    <w:rsid w:val="009305C4"/>
    <w:rsid w:val="00931FAF"/>
    <w:rsid w:val="009341A8"/>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3A1"/>
    <w:rsid w:val="00964780"/>
    <w:rsid w:val="00964C32"/>
    <w:rsid w:val="0096528F"/>
    <w:rsid w:val="009653F2"/>
    <w:rsid w:val="009661DF"/>
    <w:rsid w:val="009667BD"/>
    <w:rsid w:val="00967674"/>
    <w:rsid w:val="00967850"/>
    <w:rsid w:val="00967CE2"/>
    <w:rsid w:val="00971DA3"/>
    <w:rsid w:val="00972161"/>
    <w:rsid w:val="0097261B"/>
    <w:rsid w:val="00974881"/>
    <w:rsid w:val="0097606C"/>
    <w:rsid w:val="009771D1"/>
    <w:rsid w:val="0098012D"/>
    <w:rsid w:val="00980845"/>
    <w:rsid w:val="00981BD9"/>
    <w:rsid w:val="0098225F"/>
    <w:rsid w:val="009839B0"/>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64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28E"/>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2242"/>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547"/>
    <w:rsid w:val="00A65805"/>
    <w:rsid w:val="00A66BEE"/>
    <w:rsid w:val="00A671C9"/>
    <w:rsid w:val="00A67DFD"/>
    <w:rsid w:val="00A74D45"/>
    <w:rsid w:val="00A74F9F"/>
    <w:rsid w:val="00A750B3"/>
    <w:rsid w:val="00A75559"/>
    <w:rsid w:val="00A7623D"/>
    <w:rsid w:val="00A824A7"/>
    <w:rsid w:val="00A83644"/>
    <w:rsid w:val="00A83C07"/>
    <w:rsid w:val="00A83F40"/>
    <w:rsid w:val="00A84945"/>
    <w:rsid w:val="00A85226"/>
    <w:rsid w:val="00A85543"/>
    <w:rsid w:val="00A87034"/>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B7FC9"/>
    <w:rsid w:val="00AC047F"/>
    <w:rsid w:val="00AC1198"/>
    <w:rsid w:val="00AC3934"/>
    <w:rsid w:val="00AC50C8"/>
    <w:rsid w:val="00AC5581"/>
    <w:rsid w:val="00AC56AD"/>
    <w:rsid w:val="00AC61BD"/>
    <w:rsid w:val="00AC61BE"/>
    <w:rsid w:val="00AC7CAA"/>
    <w:rsid w:val="00AD0CB4"/>
    <w:rsid w:val="00AD11E9"/>
    <w:rsid w:val="00AD1FF2"/>
    <w:rsid w:val="00AD2A21"/>
    <w:rsid w:val="00AD3B43"/>
    <w:rsid w:val="00AD4FF2"/>
    <w:rsid w:val="00AD506C"/>
    <w:rsid w:val="00AD5E19"/>
    <w:rsid w:val="00AD6BE5"/>
    <w:rsid w:val="00AD7675"/>
    <w:rsid w:val="00AD783E"/>
    <w:rsid w:val="00AE1393"/>
    <w:rsid w:val="00AE3BC6"/>
    <w:rsid w:val="00AE3E2F"/>
    <w:rsid w:val="00AE4240"/>
    <w:rsid w:val="00AE4D4F"/>
    <w:rsid w:val="00AE627C"/>
    <w:rsid w:val="00AE62B0"/>
    <w:rsid w:val="00AE68A2"/>
    <w:rsid w:val="00AF0029"/>
    <w:rsid w:val="00AF0354"/>
    <w:rsid w:val="00AF0375"/>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3DC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F33"/>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123"/>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1D74"/>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81F"/>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498"/>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2471"/>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1BE"/>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5D49"/>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1E24"/>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462"/>
    <w:rsid w:val="00E179D6"/>
    <w:rsid w:val="00E20B62"/>
    <w:rsid w:val="00E21407"/>
    <w:rsid w:val="00E22668"/>
    <w:rsid w:val="00E227D3"/>
    <w:rsid w:val="00E22BFF"/>
    <w:rsid w:val="00E22CB0"/>
    <w:rsid w:val="00E22D8C"/>
    <w:rsid w:val="00E23798"/>
    <w:rsid w:val="00E246BF"/>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5CB"/>
    <w:rsid w:val="00E97E2B"/>
    <w:rsid w:val="00EA08CA"/>
    <w:rsid w:val="00EA0C0C"/>
    <w:rsid w:val="00EA14FF"/>
    <w:rsid w:val="00EA2AEA"/>
    <w:rsid w:val="00EA332B"/>
    <w:rsid w:val="00EA3D36"/>
    <w:rsid w:val="00EA40AA"/>
    <w:rsid w:val="00EA47F1"/>
    <w:rsid w:val="00EA57E2"/>
    <w:rsid w:val="00EA7186"/>
    <w:rsid w:val="00EB018B"/>
    <w:rsid w:val="00EB1003"/>
    <w:rsid w:val="00EB167E"/>
    <w:rsid w:val="00EB24ED"/>
    <w:rsid w:val="00EB2A00"/>
    <w:rsid w:val="00EB2A3F"/>
    <w:rsid w:val="00EB309B"/>
    <w:rsid w:val="00EB3AA2"/>
    <w:rsid w:val="00EB4763"/>
    <w:rsid w:val="00EB6C38"/>
    <w:rsid w:val="00EB6CB7"/>
    <w:rsid w:val="00EC078B"/>
    <w:rsid w:val="00EC07A0"/>
    <w:rsid w:val="00EC08E4"/>
    <w:rsid w:val="00EC1A23"/>
    <w:rsid w:val="00EC3CB4"/>
    <w:rsid w:val="00EC443E"/>
    <w:rsid w:val="00EC4D83"/>
    <w:rsid w:val="00EC4EEE"/>
    <w:rsid w:val="00EC634F"/>
    <w:rsid w:val="00EC7674"/>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79B"/>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2549"/>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2C366ABE"/>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14A67"/>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6B48748149646B0852C6ED06686BD" ma:contentTypeVersion="7" ma:contentTypeDescription="Create a new document." ma:contentTypeScope="" ma:versionID="dc312e93a63bef69ddaab991ca832811">
  <xsd:schema xmlns:xsd="http://www.w3.org/2001/XMLSchema" xmlns:xs="http://www.w3.org/2001/XMLSchema" xmlns:p="http://schemas.microsoft.com/office/2006/metadata/properties" xmlns:ns3="cb6f8c0a-d121-470d-90d5-503791d565d6" xmlns:ns4="cc11f42f-e03f-4ad1-8683-5c2dfc9bfc51" targetNamespace="http://schemas.microsoft.com/office/2006/metadata/properties" ma:root="true" ma:fieldsID="2ddab08660ad5eb04f8b3f1e2dfe2e0a" ns3:_="" ns4:_="">
    <xsd:import namespace="cb6f8c0a-d121-470d-90d5-503791d565d6"/>
    <xsd:import names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f8c0a-d121-470d-90d5-503791d56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1f42f-e03f-4ad1-8683-5c2dfc9bf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D746-58CE-46FF-A53F-06B76E6B3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f8c0a-d121-470d-90d5-503791d565d6"/>
    <ds:schemaRef ds:uri="cc11f42f-e03f-4ad1-8683-5c2dfc9b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34D327CC-6108-48DC-892F-16E2C67624EE}">
  <ds:schemaRefs>
    <ds:schemaRef ds:uri="http://schemas.openxmlformats.org/officeDocument/2006/bibliography"/>
  </ds:schemaRefs>
</ds:datastoreItem>
</file>

<file path=customXml/itemProps5.xml><?xml version="1.0" encoding="utf-8"?>
<ds:datastoreItem xmlns:ds="http://schemas.openxmlformats.org/officeDocument/2006/customXml" ds:itemID="{353DE4B8-BA9D-4EFD-9039-56B6E2A9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4237</Words>
  <Characters>24153</Characters>
  <Application>Microsoft Office Word</Application>
  <DocSecurity>8</DocSecurity>
  <Lines>201</Lines>
  <Paragraphs>56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28334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David Cook</cp:lastModifiedBy>
  <cp:revision>75</cp:revision>
  <cp:lastPrinted>2015-02-18T11:01:00Z</cp:lastPrinted>
  <dcterms:created xsi:type="dcterms:W3CDTF">2020-06-12T10:26:00Z</dcterms:created>
  <dcterms:modified xsi:type="dcterms:W3CDTF">2020-06-15T13:17:00Z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0x0101000CA6B48748149646B0852C6ED06686BD</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16;#OTC Dervatives|034f863b-e632-4e69-bb42-57a850cee4a2</vt:lpwstr>
  </property>
  <property fmtid="{D5CDD505-2E9C-101B-9397-08002B2CF9AE}" pid="6" name="SubTopic">
    <vt:lpwstr>671;#PTRRS|9ac90dde-a461-416b-9d01-da96688c0f66</vt:lpwstr>
  </property>
  <property fmtid="{D5CDD505-2E9C-101B-9397-08002B2CF9AE}" pid="7" name="DocumentType">
    <vt:lpwstr>91;#Consultation Paper|c6238baf-c3d7-4bb8-8cf2-f28a89601f52</vt:lpwstr>
  </property>
  <property fmtid="{D5CDD505-2E9C-101B-9397-08002B2CF9AE}" pid="8" name="ConfidentialityLevel">
    <vt:lpwstr>25;#Public|a0c619ff-bd46-48f0-b213-6b7c03fe156d</vt:lpwstr>
  </property>
  <property fmtid="{D5CDD505-2E9C-101B-9397-08002B2CF9AE}" pid="9" name="_dlc_DocIdItemGuid">
    <vt:lpwstr>421e276c-1544-4abc-8594-4025d11688cf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