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A52EBB" w14:paraId="5DCC7BC8" w14:textId="77777777" w:rsidTr="00315E96">
        <w:trPr>
          <w:trHeight w:val="284"/>
        </w:trPr>
        <w:tc>
          <w:tcPr>
            <w:tcW w:w="9412" w:type="dxa"/>
          </w:tcPr>
          <w:p w14:paraId="16A89E45" w14:textId="134B4D37" w:rsidR="00C2094B" w:rsidRPr="00583885" w:rsidRDefault="00A52EBB" w:rsidP="0071740A">
            <w:pPr>
              <w:pStyle w:val="Footer"/>
              <w:rPr>
                <w:rFonts w:cs="Arial"/>
                <w:sz w:val="22"/>
                <w:szCs w:val="22"/>
              </w:rPr>
            </w:pPr>
            <w:permStart w:id="1707502347" w:edGrp="everyone"/>
            <w:permEnd w:id="1707502347"/>
            <w:r w:rsidRPr="00583885">
              <w:rPr>
                <w:rFonts w:cs="Arial"/>
                <w:color w:val="FFFFFF" w:themeColor="background1"/>
                <w:sz w:val="22"/>
                <w:szCs w:val="22"/>
              </w:rPr>
              <w:ptab w:relativeTo="margin" w:alignment="center" w:leader="none"/>
            </w:r>
            <w:r w:rsidRPr="00583885">
              <w:rPr>
                <w:rFonts w:cs="Arial"/>
                <w:color w:val="FFFFFF" w:themeColor="background1"/>
                <w:sz w:val="22"/>
                <w:szCs w:val="22"/>
              </w:rPr>
              <w:ptab w:relativeTo="margin" w:alignment="right" w:leader="none"/>
            </w:r>
            <w:r w:rsidR="00775D3F">
              <w:rPr>
                <w:rFonts w:cs="Arial"/>
                <w:color w:val="FFFFFF" w:themeColor="background1"/>
                <w:sz w:val="22"/>
                <w:szCs w:val="22"/>
              </w:rPr>
              <w:t>10 March</w:t>
            </w:r>
            <w:r w:rsidR="00B61CD3">
              <w:rPr>
                <w:rFonts w:cs="Arial"/>
                <w:color w:val="FFFFFF" w:themeColor="background1"/>
                <w:sz w:val="22"/>
                <w:szCs w:val="22"/>
              </w:rPr>
              <w:t xml:space="preserve"> 2020</w:t>
            </w:r>
          </w:p>
        </w:tc>
      </w:tr>
    </w:tbl>
    <w:p w14:paraId="08B582C6"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6A24E87" w14:textId="77777777" w:rsidTr="00F107EF">
        <w:trPr>
          <w:trHeight w:hRule="exact" w:val="1985"/>
        </w:trPr>
        <w:tc>
          <w:tcPr>
            <w:tcW w:w="9397" w:type="dxa"/>
            <w:vAlign w:val="bottom"/>
          </w:tcPr>
          <w:p w14:paraId="3666949C" w14:textId="6188D59D" w:rsidR="00791EB4"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0E49B7" w:rsidRPr="000E49B7">
              <w:rPr>
                <w:rFonts w:cs="Arial"/>
              </w:rPr>
              <w:t xml:space="preserve"> </w:t>
            </w:r>
            <w:r w:rsidR="00F107EF" w:rsidRPr="00F107EF">
              <w:rPr>
                <w:rFonts w:cs="Arial"/>
              </w:rPr>
              <w:t xml:space="preserve">MiFID II/ MiFIR review report on the transparency regime for </w:t>
            </w:r>
            <w:r w:rsidR="00D320F7">
              <w:rPr>
                <w:rFonts w:cs="Arial"/>
              </w:rPr>
              <w:t>non-</w:t>
            </w:r>
            <w:r w:rsidR="00F107EF" w:rsidRPr="00F107EF">
              <w:rPr>
                <w:rFonts w:cs="Arial"/>
              </w:rPr>
              <w:t xml:space="preserve">equity and the trading obligations for </w:t>
            </w:r>
            <w:r w:rsidR="00D320F7">
              <w:rPr>
                <w:rFonts w:cs="Arial"/>
              </w:rPr>
              <w:t>derivatives</w:t>
            </w:r>
          </w:p>
          <w:p w14:paraId="186004BC" w14:textId="77777777" w:rsidR="00B61CD3" w:rsidRPr="00616B9B" w:rsidRDefault="00B61CD3" w:rsidP="00DD2CDA">
            <w:pPr>
              <w:pStyle w:val="01aDBTitle"/>
              <w:jc w:val="left"/>
              <w:rPr>
                <w:rFonts w:cs="Arial"/>
              </w:rPr>
            </w:pPr>
          </w:p>
        </w:tc>
      </w:tr>
      <w:tr w:rsidR="00060F72" w:rsidRPr="00616B9B" w14:paraId="4A9A8CFD" w14:textId="77777777" w:rsidTr="00B835D5">
        <w:trPr>
          <w:trHeight w:hRule="exact" w:val="605"/>
        </w:trPr>
        <w:tc>
          <w:tcPr>
            <w:tcW w:w="9397" w:type="dxa"/>
            <w:tcMar>
              <w:top w:w="142" w:type="dxa"/>
            </w:tcMar>
          </w:tcPr>
          <w:p w14:paraId="0BAB6DA8"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46E7260B"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footerReference w:type="first" r:id="rId16"/>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44C1664D" w14:textId="77777777" w:rsidTr="00315E96">
        <w:trPr>
          <w:trHeight w:hRule="exact" w:val="964"/>
        </w:trPr>
        <w:tc>
          <w:tcPr>
            <w:tcW w:w="2325" w:type="dxa"/>
          </w:tcPr>
          <w:p w14:paraId="2CAB5AA6" w14:textId="3C9BD149" w:rsidR="00620D7C" w:rsidRPr="00A52EBB" w:rsidRDefault="00620D7C" w:rsidP="00B1467D">
            <w:pPr>
              <w:pStyle w:val="02Date"/>
              <w:rPr>
                <w:rFonts w:cs="Arial"/>
              </w:rPr>
            </w:pPr>
            <w:r w:rsidRPr="00A52EBB">
              <w:rPr>
                <w:rFonts w:cs="Arial"/>
              </w:rPr>
              <w:lastRenderedPageBreak/>
              <w:t xml:space="preserve">Date: </w:t>
            </w:r>
            <w:r w:rsidR="00775D3F">
              <w:rPr>
                <w:rFonts w:cs="Arial"/>
              </w:rPr>
              <w:t>10 March</w:t>
            </w:r>
            <w:r w:rsidR="00B61CD3">
              <w:rPr>
                <w:rFonts w:cs="Arial"/>
              </w:rPr>
              <w:t xml:space="preserve"> 2020</w:t>
            </w:r>
          </w:p>
        </w:tc>
      </w:tr>
    </w:tbl>
    <w:p w14:paraId="4A7E6333"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6DB08373" w14:textId="59964C76"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the </w:t>
      </w:r>
      <w:r w:rsidR="00F107EF" w:rsidRPr="00F107EF">
        <w:rPr>
          <w:rFonts w:cs="Arial"/>
        </w:rPr>
        <w:t>transparency regime for</w:t>
      </w:r>
      <w:r w:rsidR="007254DD">
        <w:rPr>
          <w:rFonts w:cs="Arial"/>
        </w:rPr>
        <w:t xml:space="preserve"> non-</w:t>
      </w:r>
      <w:r w:rsidR="00F107EF" w:rsidRPr="00F107EF">
        <w:rPr>
          <w:rFonts w:cs="Arial"/>
        </w:rPr>
        <w:t xml:space="preserve">equity instruments and the trading obligations for </w:t>
      </w:r>
      <w:r w:rsidR="007254DD">
        <w:rPr>
          <w:rFonts w:cs="Arial"/>
        </w:rPr>
        <w:t>derivatives</w:t>
      </w:r>
      <w:r w:rsidR="00F107EF" w:rsidRPr="00F107EF">
        <w:rPr>
          <w:rFonts w:cs="Arial"/>
        </w:rPr>
        <w:t xml:space="preserve"> MiFID II/ MiFIR review report </w:t>
      </w:r>
      <w:r w:rsidR="00015B5E" w:rsidRPr="00EF0769">
        <w:rPr>
          <w:rFonts w:cs="Arial"/>
        </w:rPr>
        <w:t>published on the ESMA website</w:t>
      </w:r>
      <w:r w:rsidR="004E49B0" w:rsidRPr="00EF0769">
        <w:rPr>
          <w:rFonts w:cs="Arial"/>
        </w:rPr>
        <w:t>.</w:t>
      </w:r>
    </w:p>
    <w:p w14:paraId="27AFD082" w14:textId="77777777" w:rsidR="001D000A" w:rsidRDefault="001D000A" w:rsidP="00F574D0">
      <w:pPr>
        <w:autoSpaceDE w:val="0"/>
        <w:autoSpaceDN w:val="0"/>
        <w:adjustRightInd w:val="0"/>
        <w:spacing w:before="120" w:after="120" w:line="276" w:lineRule="auto"/>
        <w:jc w:val="both"/>
        <w:rPr>
          <w:rStyle w:val="Strong4"/>
          <w:rFonts w:cs="Arial"/>
          <w:i/>
        </w:rPr>
      </w:pPr>
    </w:p>
    <w:p w14:paraId="1EDEDD4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66DB9C4C"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1207EF98"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 except for annexes);</w:t>
      </w:r>
    </w:p>
    <w:p w14:paraId="557F67D8" w14:textId="21FE3BEA"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not remove the tags of type &lt;ESMA_</w:t>
      </w:r>
      <w:r w:rsidR="00431B0A" w:rsidRPr="00293D78">
        <w:rPr>
          <w:rFonts w:cs="Arial"/>
        </w:rPr>
        <w:t>QUESTION_</w:t>
      </w:r>
      <w:r w:rsidR="00227C1A">
        <w:rPr>
          <w:rFonts w:cs="Arial"/>
        </w:rPr>
        <w:t>CP</w:t>
      </w:r>
      <w:r w:rsidR="007254DD">
        <w:rPr>
          <w:rFonts w:cs="Arial"/>
        </w:rPr>
        <w:t>_MIFID_NQT</w:t>
      </w:r>
      <w:r w:rsidR="00227C1A">
        <w:rPr>
          <w:rFonts w:cs="Arial"/>
        </w:rPr>
        <w:t>_</w:t>
      </w:r>
      <w:r w:rsidR="000E49B7">
        <w:rPr>
          <w:rFonts w:cs="Arial"/>
        </w:rPr>
        <w:t>1</w:t>
      </w:r>
      <w:r w:rsidR="00F574D0" w:rsidRPr="00293D78">
        <w:rPr>
          <w:rFonts w:cs="Arial"/>
        </w:rPr>
        <w:t>&gt; - i.e. the response to one question has to be framed by the 2 tags corresponding to the question; and</w:t>
      </w:r>
    </w:p>
    <w:p w14:paraId="13BFAA34"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AF15379"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571C26D7"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6E0AF6CC"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5AAD124"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7526349B"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55BD190A" w14:textId="77777777" w:rsidR="001D000A" w:rsidRDefault="001D000A" w:rsidP="000D17AA">
      <w:pPr>
        <w:pStyle w:val="04BodyText"/>
        <w:spacing w:before="120" w:after="120"/>
        <w:jc w:val="left"/>
        <w:rPr>
          <w:rFonts w:cs="Arial"/>
          <w:b/>
        </w:rPr>
      </w:pPr>
    </w:p>
    <w:p w14:paraId="527682DA" w14:textId="77777777" w:rsidR="000D17AA" w:rsidRPr="00EF0769" w:rsidRDefault="00606240" w:rsidP="000D17AA">
      <w:pPr>
        <w:pStyle w:val="04BodyText"/>
        <w:spacing w:before="120" w:after="120"/>
        <w:jc w:val="left"/>
        <w:rPr>
          <w:rFonts w:cs="Arial"/>
          <w:b/>
        </w:rPr>
      </w:pPr>
      <w:r>
        <w:rPr>
          <w:rFonts w:cs="Arial"/>
          <w:b/>
        </w:rPr>
        <w:t>Naming protocol</w:t>
      </w:r>
    </w:p>
    <w:p w14:paraId="2786C674"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78782123" w14:textId="7C99ECBD"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w:t>
      </w:r>
      <w:r w:rsidR="007254DD">
        <w:rPr>
          <w:rFonts w:cs="Arial"/>
        </w:rPr>
        <w:t>_MIFID_NQT</w:t>
      </w:r>
      <w:r w:rsidR="00227C1A">
        <w:rPr>
          <w:rFonts w:cs="Arial"/>
        </w:rPr>
        <w:t>_</w:t>
      </w:r>
      <w:r w:rsidRPr="00EF0769">
        <w:rPr>
          <w:rFonts w:cs="Arial"/>
        </w:rPr>
        <w:t>NAMEOFCOMPANY_NAMEOFDOCUMENT</w:t>
      </w:r>
      <w:r w:rsidR="000D17AA" w:rsidRPr="00EF0769">
        <w:rPr>
          <w:rFonts w:cs="Arial"/>
        </w:rPr>
        <w:t>.</w:t>
      </w:r>
    </w:p>
    <w:p w14:paraId="339C231E" w14:textId="77777777"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14:paraId="07FC02DB" w14:textId="252000BB" w:rsidR="00021E83" w:rsidRPr="00EF0769" w:rsidRDefault="00021E83" w:rsidP="000D17AA">
      <w:pPr>
        <w:pStyle w:val="04BodyText"/>
        <w:spacing w:before="120" w:after="120"/>
        <w:jc w:val="left"/>
        <w:rPr>
          <w:rFonts w:cs="Arial"/>
        </w:rPr>
      </w:pPr>
      <w:r w:rsidRPr="00EF0769">
        <w:rPr>
          <w:rFonts w:cs="Arial"/>
        </w:rPr>
        <w:t>ESMA_</w:t>
      </w:r>
      <w:r w:rsidR="00227C1A">
        <w:rPr>
          <w:rFonts w:cs="Arial"/>
        </w:rPr>
        <w:t>CP</w:t>
      </w:r>
      <w:r w:rsidR="007254DD">
        <w:rPr>
          <w:rFonts w:cs="Arial"/>
        </w:rPr>
        <w:t>_MIFID_NQT</w:t>
      </w:r>
      <w:r w:rsidR="00227C1A">
        <w:rPr>
          <w:rFonts w:cs="Arial"/>
        </w:rPr>
        <w:t>_</w:t>
      </w:r>
      <w:r w:rsidRPr="00EF0769">
        <w:rPr>
          <w:rFonts w:cs="Arial"/>
        </w:rPr>
        <w:t xml:space="preserve">ESMA_REPLYFORM or </w:t>
      </w:r>
    </w:p>
    <w:p w14:paraId="6A062D93" w14:textId="4BC853F2"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w:t>
      </w:r>
      <w:r w:rsidR="007254DD">
        <w:rPr>
          <w:rFonts w:cs="Arial"/>
        </w:rPr>
        <w:t>_MIFID_NQT</w:t>
      </w:r>
      <w:r w:rsidR="00227C1A">
        <w:rPr>
          <w:rFonts w:cs="Arial"/>
        </w:rPr>
        <w:t>_</w:t>
      </w:r>
      <w:r w:rsidRPr="00EF0769">
        <w:rPr>
          <w:rFonts w:cs="Arial"/>
        </w:rPr>
        <w:t>ANNEX1</w:t>
      </w:r>
    </w:p>
    <w:p w14:paraId="0A0F4C14"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07E64F6B"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29817F88" w14:textId="3E5B9D78" w:rsidR="00F574D0" w:rsidRPr="00EF0769" w:rsidRDefault="00F574D0" w:rsidP="00F574D0">
      <w:pPr>
        <w:pStyle w:val="04BodyText"/>
        <w:spacing w:before="120" w:after="120"/>
        <w:rPr>
          <w:rFonts w:cs="Arial"/>
        </w:rPr>
      </w:pPr>
      <w:r w:rsidRPr="00EF0769">
        <w:rPr>
          <w:rFonts w:cs="Arial"/>
        </w:rPr>
        <w:t xml:space="preserve">Responses must </w:t>
      </w:r>
      <w:r w:rsidRPr="00775D3F">
        <w:rPr>
          <w:rFonts w:cs="Arial"/>
        </w:rPr>
        <w:t xml:space="preserve">reach us by </w:t>
      </w:r>
      <w:r w:rsidR="00F107EF" w:rsidRPr="00775D3F">
        <w:rPr>
          <w:rFonts w:cs="Arial"/>
          <w:b/>
        </w:rPr>
        <w:t>1</w:t>
      </w:r>
      <w:r w:rsidR="00775D3F" w:rsidRPr="00775D3F">
        <w:rPr>
          <w:rFonts w:cs="Arial"/>
          <w:b/>
        </w:rPr>
        <w:t>9</w:t>
      </w:r>
      <w:r w:rsidR="00227C1A" w:rsidRPr="00775D3F">
        <w:rPr>
          <w:rFonts w:cs="Arial"/>
          <w:b/>
        </w:rPr>
        <w:t xml:space="preserve"> </w:t>
      </w:r>
      <w:r w:rsidR="007254DD" w:rsidRPr="00775D3F">
        <w:rPr>
          <w:rFonts w:cs="Arial"/>
          <w:b/>
        </w:rPr>
        <w:t>April</w:t>
      </w:r>
      <w:r w:rsidR="00F107EF" w:rsidRPr="00775D3F">
        <w:rPr>
          <w:rFonts w:cs="Arial"/>
          <w:b/>
        </w:rPr>
        <w:t xml:space="preserve"> 2020</w:t>
      </w:r>
      <w:r w:rsidR="00021E83" w:rsidRPr="00775D3F">
        <w:rPr>
          <w:rFonts w:cs="Arial"/>
          <w:b/>
        </w:rPr>
        <w:t>.</w:t>
      </w:r>
    </w:p>
    <w:p w14:paraId="68065F11"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hyperlink r:id="rId17" w:history="1">
        <w:r w:rsidRPr="005B6B12">
          <w:rPr>
            <w:rStyle w:val="Hyperlink"/>
          </w:rPr>
          <w:t>www.esma.europa.eu</w:t>
        </w:r>
      </w:hyperlink>
      <w:r w:rsidRPr="005B6B12">
        <w:t xml:space="preserve"> under the heading ‘Your input - Consultations’.</w:t>
      </w:r>
    </w:p>
    <w:p w14:paraId="577A0723"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7F709C22"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14:paraId="1E22BD10"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5BBDA44"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02B1392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63EB17FC"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8"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4D0417EF"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1170032" w14:textId="77777777" w:rsidR="00332304" w:rsidRDefault="00332304">
      <w:pPr>
        <w:rPr>
          <w:rFonts w:cs="Arial"/>
          <w:b/>
          <w:bCs/>
          <w:kern w:val="32"/>
          <w:sz w:val="24"/>
          <w:szCs w:val="32"/>
        </w:rPr>
      </w:pPr>
      <w:r>
        <w:br w:type="page"/>
      </w:r>
    </w:p>
    <w:p w14:paraId="5A6F45DF" w14:textId="77777777" w:rsidR="00F87897" w:rsidRPr="00AB6D88" w:rsidRDefault="00F87897" w:rsidP="00F87897">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0DC9EAA1" w14:textId="77777777" w:rsidTr="00FA5524">
        <w:tc>
          <w:tcPr>
            <w:tcW w:w="3929" w:type="dxa"/>
            <w:shd w:val="clear" w:color="auto" w:fill="auto"/>
          </w:tcPr>
          <w:p w14:paraId="79D84F54" w14:textId="77777777" w:rsidR="00C2682A" w:rsidRPr="00E40A5C" w:rsidRDefault="00C2682A" w:rsidP="00FA5524">
            <w:pPr>
              <w:rPr>
                <w:rFonts w:cs="Arial"/>
                <w:sz w:val="22"/>
              </w:rPr>
            </w:pPr>
            <w:permStart w:id="1306485207" w:edGrp="everyone" w:colFirst="1" w:colLast="1"/>
            <w:r w:rsidRPr="00E40A5C">
              <w:rPr>
                <w:rFonts w:cs="Arial"/>
                <w:sz w:val="22"/>
              </w:rPr>
              <w:t>Name of the company / organisation</w:t>
            </w:r>
          </w:p>
        </w:tc>
        <w:sdt>
          <w:sdtPr>
            <w:rPr>
              <w:rStyle w:val="PlaceholderText"/>
              <w:rFonts w:cs="Arial"/>
            </w:rPr>
            <w:id w:val="651570699"/>
            <w:text/>
          </w:sdtPr>
          <w:sdtEndPr>
            <w:rPr>
              <w:rStyle w:val="PlaceholderText"/>
            </w:rPr>
          </w:sdtEndPr>
          <w:sdtContent>
            <w:tc>
              <w:tcPr>
                <w:tcW w:w="5595" w:type="dxa"/>
                <w:shd w:val="clear" w:color="auto" w:fill="auto"/>
              </w:tcPr>
              <w:p w14:paraId="7A68491E" w14:textId="6C95BB2B" w:rsidR="00C2682A" w:rsidRPr="00AB6D88" w:rsidRDefault="001104D5" w:rsidP="00FA5524">
                <w:pPr>
                  <w:rPr>
                    <w:rStyle w:val="PlaceholderText"/>
                    <w:rFonts w:cs="Arial"/>
                  </w:rPr>
                </w:pPr>
                <w:proofErr w:type="spellStart"/>
                <w:r>
                  <w:rPr>
                    <w:rStyle w:val="PlaceholderText"/>
                    <w:rFonts w:cs="Arial"/>
                  </w:rPr>
                  <w:t>Oktris</w:t>
                </w:r>
                <w:proofErr w:type="spellEnd"/>
                <w:r>
                  <w:rPr>
                    <w:rStyle w:val="PlaceholderText"/>
                    <w:rFonts w:cs="Arial"/>
                  </w:rPr>
                  <w:t xml:space="preserve"> Limited</w:t>
                </w:r>
              </w:p>
            </w:tc>
          </w:sdtContent>
        </w:sdt>
      </w:tr>
      <w:tr w:rsidR="00C2682A" w:rsidRPr="00AB6D88" w14:paraId="14AD8510" w14:textId="77777777" w:rsidTr="00FA5524">
        <w:tc>
          <w:tcPr>
            <w:tcW w:w="3929" w:type="dxa"/>
            <w:shd w:val="clear" w:color="auto" w:fill="auto"/>
          </w:tcPr>
          <w:p w14:paraId="163AD72A" w14:textId="77777777" w:rsidR="00C2682A" w:rsidRPr="00E40A5C" w:rsidRDefault="00C2682A" w:rsidP="00FA5524">
            <w:pPr>
              <w:rPr>
                <w:rFonts w:cs="Arial"/>
                <w:sz w:val="22"/>
              </w:rPr>
            </w:pPr>
            <w:permStart w:id="1273764253" w:edGrp="everyone" w:colFirst="1" w:colLast="1"/>
            <w:permEnd w:id="1306485207"/>
            <w:r w:rsidRPr="00E40A5C">
              <w:rPr>
                <w:rFonts w:cs="Arial"/>
                <w:sz w:val="22"/>
              </w:rPr>
              <w:t>Activity</w:t>
            </w:r>
          </w:p>
        </w:tc>
        <w:tc>
          <w:tcPr>
            <w:tcW w:w="5595" w:type="dxa"/>
            <w:shd w:val="clear" w:color="auto" w:fill="auto"/>
          </w:tcPr>
          <w:p w14:paraId="6A5D3455" w14:textId="37B1013D" w:rsidR="00C2682A" w:rsidRPr="00AB6D88" w:rsidRDefault="008F126C"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1104D5">
                  <w:rPr>
                    <w:rFonts w:cs="Arial"/>
                  </w:rPr>
                  <w:t>Other Financial service providers</w:t>
                </w:r>
              </w:sdtContent>
            </w:sdt>
          </w:p>
        </w:tc>
      </w:tr>
      <w:tr w:rsidR="00C2682A" w:rsidRPr="00AB6D88" w14:paraId="523B9D2D" w14:textId="77777777" w:rsidTr="00FA5524">
        <w:tc>
          <w:tcPr>
            <w:tcW w:w="3929" w:type="dxa"/>
            <w:shd w:val="clear" w:color="auto" w:fill="auto"/>
          </w:tcPr>
          <w:p w14:paraId="5FD664AB" w14:textId="77777777" w:rsidR="00C2682A" w:rsidRPr="00E40A5C" w:rsidRDefault="00C2682A" w:rsidP="00FA5524">
            <w:pPr>
              <w:rPr>
                <w:rFonts w:cs="Arial"/>
                <w:sz w:val="22"/>
              </w:rPr>
            </w:pPr>
            <w:permStart w:id="366504703" w:edGrp="everyone" w:colFirst="1" w:colLast="1"/>
            <w:permEnd w:id="1273764253"/>
            <w:r w:rsidRPr="00E40A5C">
              <w:rPr>
                <w:rFonts w:cs="Arial"/>
                <w:sz w:val="22"/>
              </w:rPr>
              <w:t>Are you representing an association?</w:t>
            </w:r>
          </w:p>
        </w:tc>
        <w:sdt>
          <w:sdtPr>
            <w:rPr>
              <w:rFonts w:cs="Arial"/>
            </w:rPr>
            <w:id w:val="-226150188"/>
            <w14:checkbox>
              <w14:checked w14:val="0"/>
              <w14:checkedState w14:val="2612" w14:font="MS Gothic"/>
              <w14:uncheckedState w14:val="2610" w14:font="MS Gothic"/>
            </w14:checkbox>
          </w:sdtPr>
          <w:sdtEndPr/>
          <w:sdtContent>
            <w:tc>
              <w:tcPr>
                <w:tcW w:w="5595" w:type="dxa"/>
                <w:shd w:val="clear" w:color="auto" w:fill="auto"/>
              </w:tcPr>
              <w:p w14:paraId="3EE0D441" w14:textId="77777777" w:rsidR="00C2682A" w:rsidRPr="00AB6D88" w:rsidRDefault="00C2682A" w:rsidP="00FA5524">
                <w:pPr>
                  <w:rPr>
                    <w:rFonts w:cs="Arial"/>
                  </w:rPr>
                </w:pPr>
                <w:r>
                  <w:rPr>
                    <w:rFonts w:ascii="MS Gothic" w:eastAsia="MS Gothic" w:hAnsi="MS Gothic" w:cs="Arial" w:hint="eastAsia"/>
                  </w:rPr>
                  <w:t>☐</w:t>
                </w:r>
              </w:p>
            </w:tc>
          </w:sdtContent>
        </w:sdt>
      </w:tr>
      <w:tr w:rsidR="00C2682A" w:rsidRPr="00AB6D88" w14:paraId="5F411987" w14:textId="77777777" w:rsidTr="00FA5524">
        <w:tc>
          <w:tcPr>
            <w:tcW w:w="3929" w:type="dxa"/>
            <w:shd w:val="clear" w:color="auto" w:fill="auto"/>
          </w:tcPr>
          <w:p w14:paraId="54099FD6" w14:textId="77777777" w:rsidR="00C2682A" w:rsidRPr="00E40A5C" w:rsidRDefault="00C2682A" w:rsidP="00FA5524">
            <w:pPr>
              <w:rPr>
                <w:rFonts w:cs="Arial"/>
                <w:sz w:val="22"/>
              </w:rPr>
            </w:pPr>
            <w:permStart w:id="1727412903" w:edGrp="everyone" w:colFirst="1" w:colLast="1"/>
            <w:permEnd w:id="366504703"/>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1045C271" w14:textId="44FC945F" w:rsidR="00C2682A" w:rsidRPr="00AB6D88" w:rsidRDefault="001104D5" w:rsidP="00FA5524">
                <w:pPr>
                  <w:rPr>
                    <w:rFonts w:cs="Arial"/>
                  </w:rPr>
                </w:pPr>
                <w:r>
                  <w:rPr>
                    <w:rFonts w:cs="Arial"/>
                  </w:rPr>
                  <w:t>UK</w:t>
                </w:r>
              </w:p>
            </w:tc>
          </w:sdtContent>
        </w:sdt>
      </w:tr>
      <w:permEnd w:id="1727412903"/>
    </w:tbl>
    <w:p w14:paraId="5F7D3DE3" w14:textId="77777777" w:rsidR="00C2682A" w:rsidRDefault="00C2682A" w:rsidP="00F87897">
      <w:pPr>
        <w:spacing w:after="120" w:line="264" w:lineRule="auto"/>
      </w:pPr>
    </w:p>
    <w:p w14:paraId="62BC123E" w14:textId="77777777" w:rsidR="00F87897" w:rsidRDefault="00F87897" w:rsidP="00F87897">
      <w:pPr>
        <w:spacing w:after="120" w:line="264" w:lineRule="auto"/>
      </w:pPr>
    </w:p>
    <w:p w14:paraId="6414BA20" w14:textId="77777777" w:rsidR="00F87897" w:rsidRDefault="00F87897" w:rsidP="00F87897">
      <w:pPr>
        <w:pStyle w:val="Heading1"/>
        <w:numPr>
          <w:ilvl w:val="0"/>
          <w:numId w:val="0"/>
        </w:numPr>
        <w:ind w:left="431" w:hanging="431"/>
      </w:pPr>
      <w:r>
        <w:t>Introduction</w:t>
      </w:r>
    </w:p>
    <w:p w14:paraId="0A354328" w14:textId="77777777" w:rsidR="00F87897" w:rsidRPr="001D47A5" w:rsidRDefault="00F87897" w:rsidP="00F87897">
      <w:pPr>
        <w:rPr>
          <w:rStyle w:val="IntenseEmphasis"/>
        </w:rPr>
      </w:pPr>
      <w:r w:rsidRPr="001D47A5">
        <w:rPr>
          <w:rStyle w:val="IntenseEmphasis"/>
        </w:rPr>
        <w:t>Please make your introductory comments below, if any:</w:t>
      </w:r>
    </w:p>
    <w:p w14:paraId="385E0DBA" w14:textId="77777777" w:rsidR="00F87897" w:rsidRPr="00BF28DA" w:rsidRDefault="00F87897" w:rsidP="00F87897"/>
    <w:p w14:paraId="0B417B41" w14:textId="16C5E9F9" w:rsidR="00F87897" w:rsidRPr="006F4535" w:rsidRDefault="00F87897" w:rsidP="00F87897">
      <w:r w:rsidRPr="006F4535">
        <w:t>&lt;ESMA_COMMENT_</w:t>
      </w:r>
      <w:r w:rsidR="00227C1A">
        <w:t>CP</w:t>
      </w:r>
      <w:r w:rsidR="007254DD">
        <w:t>_MIFID_NQT</w:t>
      </w:r>
      <w:r w:rsidR="00F107EF">
        <w:t>_</w:t>
      </w:r>
      <w:r w:rsidRPr="006F4535">
        <w:t>1&gt;</w:t>
      </w:r>
    </w:p>
    <w:p w14:paraId="19EA7EF4" w14:textId="41D477F1" w:rsidR="00C93920" w:rsidRDefault="00C93920" w:rsidP="00C93920">
      <w:permStart w:id="1454525006" w:edGrp="everyone"/>
      <w:proofErr w:type="spellStart"/>
      <w:r w:rsidRPr="00C93920">
        <w:t>Oktris</w:t>
      </w:r>
      <w:proofErr w:type="spellEnd"/>
      <w:r w:rsidRPr="00C93920">
        <w:t xml:space="preserve"> </w:t>
      </w:r>
      <w:r w:rsidR="00F10D11">
        <w:t>was established in 2018 as</w:t>
      </w:r>
      <w:r w:rsidRPr="00C93920">
        <w:t xml:space="preserve"> a disruptive provider of Regulatory Reporting </w:t>
      </w:r>
      <w:r w:rsidR="00F10D11">
        <w:t>and data services for firms within capital markets</w:t>
      </w:r>
      <w:r w:rsidRPr="00C93920">
        <w:t>.</w:t>
      </w:r>
    </w:p>
    <w:p w14:paraId="6CF9E521" w14:textId="77777777" w:rsidR="00C93920" w:rsidRDefault="00C93920" w:rsidP="00C93920"/>
    <w:p w14:paraId="304100CC" w14:textId="185DD1F3" w:rsidR="00C93920" w:rsidRDefault="00C93920" w:rsidP="00C93920">
      <w:r w:rsidRPr="009F4A41">
        <w:t xml:space="preserve">As we noted in our response to the ESMA "review report on the development in prices for pre- and post-trade data and on the consolidated tape for equity instruments", our view is largely unchanged. We are still of the opinion that clarification or tweaking of rules (for example around liquidity designation) will have less impact on transparency than enforcement action on existing </w:t>
      </w:r>
      <w:r w:rsidR="0019533A">
        <w:t>short comings</w:t>
      </w:r>
      <w:r w:rsidRPr="009F4A41">
        <w:t>.</w:t>
      </w:r>
    </w:p>
    <w:p w14:paraId="734839C9" w14:textId="77777777" w:rsidR="00C93920" w:rsidRDefault="00C93920" w:rsidP="00C93920"/>
    <w:p w14:paraId="48C858FE" w14:textId="4D318298" w:rsidR="00C93920" w:rsidRDefault="00C93920" w:rsidP="00C93920">
      <w:proofErr w:type="spellStart"/>
      <w:r w:rsidRPr="009F4A41">
        <w:t>Oktris</w:t>
      </w:r>
      <w:proofErr w:type="spellEnd"/>
      <w:r w:rsidRPr="009F4A41">
        <w:t xml:space="preserve"> believes that firms are generally aware of their obligations</w:t>
      </w:r>
      <w:r>
        <w:t xml:space="preserve"> as many firms have met them</w:t>
      </w:r>
      <w:r w:rsidRPr="009F4A41">
        <w:t xml:space="preserve">, but when challenged by </w:t>
      </w:r>
      <w:proofErr w:type="spellStart"/>
      <w:r w:rsidRPr="009F4A41">
        <w:t>Oktris</w:t>
      </w:r>
      <w:proofErr w:type="spellEnd"/>
      <w:r w:rsidRPr="009F4A41">
        <w:t xml:space="preserve"> as to the lack of access to data we believe is baked into MiFID II, senior representatives of some prominent firms in</w:t>
      </w:r>
      <w:r w:rsidR="007C7EB1">
        <w:t xml:space="preserve"> </w:t>
      </w:r>
      <w:r w:rsidRPr="009F4A41">
        <w:t xml:space="preserve">"Table 2 Top 15 Reporting Entities Non-Equity" of this current review document have stated to </w:t>
      </w:r>
      <w:proofErr w:type="spellStart"/>
      <w:r w:rsidRPr="009F4A41">
        <w:t>Oktris</w:t>
      </w:r>
      <w:proofErr w:type="spellEnd"/>
      <w:r w:rsidRPr="009F4A41">
        <w:t xml:space="preserve"> directly that they have discussed their approach with the UK NCA (the FCA), and that the FCA is satisfied with their approach. We find this very disappointing as we are confident that the majority of people reading the rules on transparency would conclude that these particular firms are not meeting them - something indicated by the ESMA analysis of this very paper where </w:t>
      </w:r>
      <w:r>
        <w:t>ESMA</w:t>
      </w:r>
      <w:r w:rsidRPr="009F4A41">
        <w:t xml:space="preserve"> state</w:t>
      </w:r>
      <w:r>
        <w:t>s</w:t>
      </w:r>
      <w:r w:rsidRPr="009F4A41">
        <w:t>: "The overall level of real-time post-trade transparency appears to be very limited" and "(Delayed) post-trade information is difficult to find and/or frequently accessible only with restrictions".</w:t>
      </w:r>
    </w:p>
    <w:p w14:paraId="1C3D6A2C" w14:textId="77777777" w:rsidR="00C93920" w:rsidRDefault="00C93920" w:rsidP="00C93920"/>
    <w:p w14:paraId="490ADBAB" w14:textId="376032A6" w:rsidR="00C93920" w:rsidRDefault="00C93920" w:rsidP="00C93920">
      <w:r w:rsidRPr="009F4A41">
        <w:t xml:space="preserve">Our view is that if firms today do not feel the need to adhere to existing rules, then they are also unlikely to follow clarified or revised </w:t>
      </w:r>
      <w:r w:rsidR="00D83D0E" w:rsidRPr="009F4A41">
        <w:t>rules.</w:t>
      </w:r>
      <w:r w:rsidR="00D83D0E">
        <w:t xml:space="preserve"> </w:t>
      </w:r>
      <w:r w:rsidR="00D83D0E" w:rsidRPr="009F4A41">
        <w:t>If</w:t>
      </w:r>
      <w:r w:rsidRPr="009F4A41">
        <w:t xml:space="preserve"> the NCAs do not enforce the rules, then we will never have transparency as envisaged in MiFID II</w:t>
      </w:r>
      <w:r>
        <w:t xml:space="preserve"> – an aim which </w:t>
      </w:r>
      <w:proofErr w:type="spellStart"/>
      <w:r>
        <w:t>Oktris</w:t>
      </w:r>
      <w:proofErr w:type="spellEnd"/>
      <w:r>
        <w:t xml:space="preserve"> believes to be worthy</w:t>
      </w:r>
      <w:r w:rsidRPr="009F4A41">
        <w:t>. Two years, plus the</w:t>
      </w:r>
      <w:r>
        <w:t xml:space="preserve"> multi-year</w:t>
      </w:r>
      <w:r w:rsidRPr="009F4A41">
        <w:t xml:space="preserve"> build-up period to MiFID II go live is ample time for firms - particularly well-funded firms - to put their house in order if they were </w:t>
      </w:r>
      <w:r w:rsidR="00F10D11">
        <w:t xml:space="preserve">minded </w:t>
      </w:r>
      <w:r w:rsidRPr="009F4A41">
        <w:t>to</w:t>
      </w:r>
      <w:r>
        <w:t>.</w:t>
      </w:r>
    </w:p>
    <w:permEnd w:id="1454525006"/>
    <w:p w14:paraId="6A22288E" w14:textId="19F931AD" w:rsidR="00F87897" w:rsidRDefault="00F87897" w:rsidP="00F87897"/>
    <w:p w14:paraId="3B7AB56A" w14:textId="3EA6C574" w:rsidR="00F87897" w:rsidRPr="00BF28DA" w:rsidRDefault="00F87897" w:rsidP="00F87897">
      <w:r w:rsidRPr="00BF28DA">
        <w:t>&lt;ESMA_COMMENT_</w:t>
      </w:r>
      <w:r w:rsidR="00227C1A">
        <w:t>CP</w:t>
      </w:r>
      <w:r w:rsidR="007254DD">
        <w:t>_MIFID_NQT</w:t>
      </w:r>
      <w:r w:rsidR="00F107EF">
        <w:t>_</w:t>
      </w:r>
      <w:r w:rsidRPr="00BF28DA">
        <w:t>1&gt;</w:t>
      </w:r>
    </w:p>
    <w:p w14:paraId="6D8E7793" w14:textId="77777777" w:rsidR="00F87897" w:rsidRDefault="00F87897">
      <w:pPr>
        <w:rPr>
          <w:rFonts w:eastAsiaTheme="minorEastAsia" w:cstheme="minorBidi"/>
          <w:b/>
          <w:sz w:val="22"/>
          <w:szCs w:val="20"/>
          <w:lang w:eastAsia="en-US"/>
        </w:rPr>
      </w:pPr>
      <w:r>
        <w:br w:type="page"/>
      </w:r>
    </w:p>
    <w:p w14:paraId="0D8E3AF7" w14:textId="678DC6FD" w:rsidR="00A8728B" w:rsidRPr="00070630" w:rsidRDefault="007254DD" w:rsidP="00431B0A">
      <w:pPr>
        <w:pStyle w:val="CPQuestions"/>
      </w:pPr>
      <w:r w:rsidRPr="007254DD">
        <w:lastRenderedPageBreak/>
        <w:t>What benefits or impacts would you see in increased pre-trade transparency in the different non-equity markets? How could the benefits/impacts of such pre-trade transparency be achieved/be mitigated via changes of the Level 1 text?</w:t>
      </w:r>
      <w:r w:rsidR="00276A5A">
        <w:t>.</w:t>
      </w:r>
    </w:p>
    <w:p w14:paraId="2478D340" w14:textId="3C29782D" w:rsidR="00A8728B" w:rsidRDefault="00A8728B" w:rsidP="00A8728B">
      <w:r>
        <w:t>&lt;ESMA_QUESTION</w:t>
      </w:r>
      <w:r w:rsidR="00D920D1">
        <w:t>_</w:t>
      </w:r>
      <w:r w:rsidR="00227C1A">
        <w:t>CP</w:t>
      </w:r>
      <w:r w:rsidR="007254DD">
        <w:t>_MIFID_NQT</w:t>
      </w:r>
      <w:r w:rsidR="00F107EF">
        <w:t>_</w:t>
      </w:r>
      <w:r>
        <w:t>1&gt;</w:t>
      </w:r>
    </w:p>
    <w:p w14:paraId="4A4CF699" w14:textId="77777777" w:rsidR="00A8728B" w:rsidRDefault="00A8728B" w:rsidP="00A8728B">
      <w:permStart w:id="1955866996" w:edGrp="everyone"/>
      <w:r>
        <w:t>TYPE YOUR TEXT HERE</w:t>
      </w:r>
      <w:permEnd w:id="1955866996"/>
    </w:p>
    <w:p w14:paraId="059D15D7" w14:textId="3C370F9E" w:rsidR="00A8728B" w:rsidRDefault="00A8728B" w:rsidP="00A8728B">
      <w:r>
        <w:t>&lt;ESMA_QUESTION</w:t>
      </w:r>
      <w:r w:rsidR="00D920D1">
        <w:t>_</w:t>
      </w:r>
      <w:r w:rsidR="00227C1A">
        <w:t>CP</w:t>
      </w:r>
      <w:r w:rsidR="007254DD">
        <w:t>_MIFID_NQT</w:t>
      </w:r>
      <w:r w:rsidR="00F107EF">
        <w:t>_</w:t>
      </w:r>
      <w:r>
        <w:t>1&gt;</w:t>
      </w:r>
    </w:p>
    <w:p w14:paraId="765B8CCE" w14:textId="77777777" w:rsidR="00C228C1" w:rsidRDefault="00C228C1" w:rsidP="00A8728B"/>
    <w:p w14:paraId="3135A16A" w14:textId="35DBECDC" w:rsidR="00431DA4" w:rsidRPr="00431DA4" w:rsidRDefault="007254DD" w:rsidP="00EF383B">
      <w:pPr>
        <w:pStyle w:val="CPQuestions"/>
      </w:pPr>
      <w:r w:rsidRPr="007254DD">
        <w:t>What proposals do you have for improving the level of pre-trade transparency available? Do you believe that the simplification of the regime for pre-trade transparency waivers would contribute to the improvement of the level of pre-trade transparency available?</w:t>
      </w:r>
    </w:p>
    <w:p w14:paraId="717E2C9B" w14:textId="02342204" w:rsidR="00A8728B" w:rsidRDefault="00A8728B" w:rsidP="00A8728B">
      <w:r>
        <w:t>&lt;ESMA_QUESTION</w:t>
      </w:r>
      <w:r w:rsidR="00D920D1">
        <w:t>_</w:t>
      </w:r>
      <w:r w:rsidR="00227C1A">
        <w:t>CP</w:t>
      </w:r>
      <w:r w:rsidR="007254DD">
        <w:t>_MIFID_NQT</w:t>
      </w:r>
      <w:r w:rsidR="00F107EF">
        <w:t>_</w:t>
      </w:r>
      <w:r>
        <w:t>2&gt;</w:t>
      </w:r>
    </w:p>
    <w:p w14:paraId="108232FE" w14:textId="77777777" w:rsidR="00A8728B" w:rsidRDefault="00A8728B" w:rsidP="00A8728B">
      <w:permStart w:id="1066216518" w:edGrp="everyone"/>
      <w:r>
        <w:t>TYPE YOUR TEXT HERE</w:t>
      </w:r>
      <w:permEnd w:id="1066216518"/>
    </w:p>
    <w:p w14:paraId="6DEAF756" w14:textId="7F38DFEA" w:rsidR="00A8728B" w:rsidRDefault="00A8728B" w:rsidP="00A8728B">
      <w:r>
        <w:t>&lt;ESMA_QUESTION</w:t>
      </w:r>
      <w:r w:rsidR="00D920D1">
        <w:t>_</w:t>
      </w:r>
      <w:r w:rsidR="00227C1A">
        <w:t>CP</w:t>
      </w:r>
      <w:r w:rsidR="007254DD">
        <w:t>_MIFID_NQT</w:t>
      </w:r>
      <w:r w:rsidR="00F107EF">
        <w:t>_</w:t>
      </w:r>
      <w:r>
        <w:t>2&gt;</w:t>
      </w:r>
    </w:p>
    <w:p w14:paraId="6A1F9FDE" w14:textId="77777777" w:rsidR="002E1760" w:rsidRDefault="002E1760" w:rsidP="00A8728B"/>
    <w:p w14:paraId="5A44EAC7" w14:textId="58C35D04" w:rsidR="002E1760" w:rsidRPr="00431DA4" w:rsidRDefault="007254DD" w:rsidP="00293D78">
      <w:pPr>
        <w:pStyle w:val="CPQuestions"/>
      </w:pPr>
      <w:r w:rsidRPr="007254DD">
        <w:t>Are you supportive of ESMA’s proposal to delete the pre-trade SSTI-waiver? Would you compensate for this by lowering the pre-trade LIS-thresholds across all asset classes or only for selected asset classes? What would be the appropriate level for such adjusted LIS-thresholds? If you do not support ESMA’s proposal to delete the pre-trade SSTI-waiver, what should be the way forward on the SSTI-waiver in your view?</w:t>
      </w:r>
    </w:p>
    <w:p w14:paraId="20EFBA0C" w14:textId="5FF0A6A3" w:rsidR="002E1760" w:rsidRDefault="002E1760" w:rsidP="002E1760">
      <w:r>
        <w:t>&lt;ESMA_QUESTION_</w:t>
      </w:r>
      <w:r w:rsidR="00227C1A">
        <w:t>CP</w:t>
      </w:r>
      <w:r w:rsidR="007254DD">
        <w:t>_MIFID_NQT</w:t>
      </w:r>
      <w:r w:rsidR="00F107EF">
        <w:t>_</w:t>
      </w:r>
      <w:r>
        <w:t>3&gt;</w:t>
      </w:r>
    </w:p>
    <w:p w14:paraId="27C12B76" w14:textId="77777777" w:rsidR="002E1760" w:rsidRDefault="002E1760" w:rsidP="002E1760">
      <w:permStart w:id="473446270" w:edGrp="everyone"/>
      <w:r>
        <w:t>TYPE YOUR TEXT HERE</w:t>
      </w:r>
      <w:permEnd w:id="473446270"/>
    </w:p>
    <w:p w14:paraId="38AD242F" w14:textId="5BFF8517" w:rsidR="002E1760" w:rsidRDefault="002E1760" w:rsidP="002E1760">
      <w:r>
        <w:t>&lt;ESMA_QUESTION_</w:t>
      </w:r>
      <w:r w:rsidR="00227C1A">
        <w:t>CP</w:t>
      </w:r>
      <w:r w:rsidR="007254DD">
        <w:t>_MIFID_NQT</w:t>
      </w:r>
      <w:r w:rsidR="00F107EF">
        <w:t>_</w:t>
      </w:r>
      <w:r>
        <w:t>3&gt;</w:t>
      </w:r>
    </w:p>
    <w:p w14:paraId="65520281" w14:textId="77777777" w:rsidR="002E1760" w:rsidRDefault="002E1760" w:rsidP="00A8728B"/>
    <w:p w14:paraId="1636EA21" w14:textId="3747DB04" w:rsidR="002E1760" w:rsidRPr="00431DA4" w:rsidRDefault="007254DD" w:rsidP="00293D78">
      <w:pPr>
        <w:pStyle w:val="CPQuestions"/>
      </w:pPr>
      <w:r w:rsidRPr="007254DD">
        <w:t>What are your views on the use of the SSTI for the SI-quoting obligations. Should it remain (Option 1) or be replaced by linking the quoting obligation to another threshold (e.g. a certain percentage of the LIS-threshold) (Option 2)? Please explain</w:t>
      </w:r>
      <w:r w:rsidR="00B61CD3">
        <w:t>.</w:t>
      </w:r>
    </w:p>
    <w:p w14:paraId="53C0B09B" w14:textId="7657C17F" w:rsidR="002E1760" w:rsidRDefault="002E1760" w:rsidP="002E1760">
      <w:r>
        <w:t>&lt;ESMA_QUESTION_</w:t>
      </w:r>
      <w:r w:rsidR="00227C1A">
        <w:t>CP</w:t>
      </w:r>
      <w:r w:rsidR="007254DD">
        <w:t>_MIFID_NQT</w:t>
      </w:r>
      <w:r w:rsidR="00F107EF">
        <w:t>_</w:t>
      </w:r>
      <w:r>
        <w:t>4&gt;</w:t>
      </w:r>
    </w:p>
    <w:p w14:paraId="22440220" w14:textId="77777777" w:rsidR="002E1760" w:rsidRDefault="002E1760" w:rsidP="002E1760">
      <w:permStart w:id="1101743476" w:edGrp="everyone"/>
      <w:r>
        <w:t>TYPE YOUR TEXT HERE</w:t>
      </w:r>
      <w:permEnd w:id="1101743476"/>
    </w:p>
    <w:p w14:paraId="26125AF8" w14:textId="6B643FEF" w:rsidR="002E1760" w:rsidRDefault="002E1760" w:rsidP="002E1760">
      <w:r>
        <w:t>&lt;ESMA_QUESTION_</w:t>
      </w:r>
      <w:r w:rsidR="00227C1A">
        <w:t>CP</w:t>
      </w:r>
      <w:r w:rsidR="007254DD">
        <w:t>_MIFID_NQT</w:t>
      </w:r>
      <w:r w:rsidR="00F107EF">
        <w:t>_</w:t>
      </w:r>
      <w:r>
        <w:t>4&gt;</w:t>
      </w:r>
    </w:p>
    <w:p w14:paraId="2938B1AA" w14:textId="77777777" w:rsidR="002E1760" w:rsidRDefault="002E1760" w:rsidP="002E1760"/>
    <w:p w14:paraId="7F048ADD" w14:textId="66E775F9" w:rsidR="002E1760" w:rsidRPr="00431DA4" w:rsidRDefault="007254DD" w:rsidP="00293D78">
      <w:pPr>
        <w:pStyle w:val="CPQuestions"/>
      </w:pPr>
      <w:r w:rsidRPr="007254DD">
        <w:t>Would you support turning the hedging exemption into a limited negotiated trade waiver? If so, would you support Option 1 or Option 2? If not, please explain why</w:t>
      </w:r>
      <w:r w:rsidR="00B61CD3">
        <w:t>.</w:t>
      </w:r>
    </w:p>
    <w:p w14:paraId="6C5044C2" w14:textId="0F366BCF" w:rsidR="00227C1A" w:rsidRDefault="00227C1A" w:rsidP="00227C1A">
      <w:r>
        <w:t>&lt;ESMA_QUESTION_CP</w:t>
      </w:r>
      <w:r w:rsidR="007254DD">
        <w:t>_MIFID_NQT</w:t>
      </w:r>
      <w:r w:rsidR="00F107EF">
        <w:t>_</w:t>
      </w:r>
      <w:r w:rsidR="0062022D">
        <w:t>5</w:t>
      </w:r>
      <w:r>
        <w:t>&gt;</w:t>
      </w:r>
    </w:p>
    <w:p w14:paraId="5E6AA5B5" w14:textId="77777777" w:rsidR="00227C1A" w:rsidRDefault="00227C1A" w:rsidP="00227C1A">
      <w:permStart w:id="1725855520" w:edGrp="everyone"/>
      <w:r>
        <w:t>TYPE YOUR TEXT HERE</w:t>
      </w:r>
      <w:permEnd w:id="1725855520"/>
    </w:p>
    <w:p w14:paraId="3C640BDD" w14:textId="6C310C96" w:rsidR="00227C1A" w:rsidRDefault="00227C1A" w:rsidP="00227C1A">
      <w:r>
        <w:t>&lt;ESMA_QUESTION_CP</w:t>
      </w:r>
      <w:r w:rsidR="007254DD">
        <w:t>_MIFID_NQT</w:t>
      </w:r>
      <w:r w:rsidR="00F107EF">
        <w:t>_</w:t>
      </w:r>
      <w:r w:rsidR="0062022D">
        <w:t>5</w:t>
      </w:r>
      <w:r>
        <w:t>&gt;</w:t>
      </w:r>
    </w:p>
    <w:p w14:paraId="6527E178" w14:textId="3385D4D9" w:rsidR="002E1760" w:rsidRDefault="002E1760" w:rsidP="002E1760"/>
    <w:p w14:paraId="3043648C" w14:textId="77777777" w:rsidR="00B27E7B" w:rsidRDefault="00B27E7B" w:rsidP="002E1760"/>
    <w:p w14:paraId="46019DAC" w14:textId="6C95E4EE" w:rsidR="002E1760" w:rsidRPr="00431DA4" w:rsidRDefault="007254DD" w:rsidP="00293D78">
      <w:pPr>
        <w:pStyle w:val="CPQuestions"/>
      </w:pPr>
      <w:r w:rsidRPr="007254DD">
        <w:lastRenderedPageBreak/>
        <w:t>Do you agree with ESMA’s observations on the emergence of new trading systems and the proposed way forward requiring a Level 1 change and ESMA to issue an Opinion for each new trading system defining its characteristics and the transparency requirements? Would you have suggestions for the timeline and process of such Opinions? Please explain</w:t>
      </w:r>
      <w:r w:rsidR="00B61CD3">
        <w:t>.</w:t>
      </w:r>
    </w:p>
    <w:p w14:paraId="470AAA99" w14:textId="532FAE54" w:rsidR="0062022D" w:rsidRDefault="0062022D" w:rsidP="0062022D">
      <w:r>
        <w:t>&lt;ESMA_QUESTION_CP</w:t>
      </w:r>
      <w:r w:rsidR="007254DD">
        <w:t>_MIFID_NQT</w:t>
      </w:r>
      <w:r w:rsidR="00F107EF">
        <w:t>_</w:t>
      </w:r>
      <w:r w:rsidR="00A263DF">
        <w:t>6</w:t>
      </w:r>
      <w:r>
        <w:t>&gt;</w:t>
      </w:r>
    </w:p>
    <w:p w14:paraId="7F3F849F" w14:textId="77777777" w:rsidR="0062022D" w:rsidRDefault="0062022D" w:rsidP="0062022D">
      <w:permStart w:id="203298670" w:edGrp="everyone"/>
      <w:r>
        <w:t>TYPE YOUR TEXT HERE</w:t>
      </w:r>
      <w:permEnd w:id="203298670"/>
    </w:p>
    <w:p w14:paraId="42CFCE2F" w14:textId="1383F8B4" w:rsidR="0062022D" w:rsidRDefault="0062022D" w:rsidP="0062022D">
      <w:r>
        <w:t>&lt;ESMA_QUESTION_CP</w:t>
      </w:r>
      <w:r w:rsidR="007254DD">
        <w:t>_MIFID_NQT</w:t>
      </w:r>
      <w:r w:rsidR="00F107EF">
        <w:t>_</w:t>
      </w:r>
      <w:r w:rsidR="00A263DF">
        <w:t>6</w:t>
      </w:r>
      <w:r>
        <w:t>&gt;</w:t>
      </w:r>
    </w:p>
    <w:p w14:paraId="3925B5D2" w14:textId="77777777" w:rsidR="0062022D" w:rsidRDefault="0062022D" w:rsidP="009003B8">
      <w:pPr>
        <w:jc w:val="both"/>
        <w:rPr>
          <w:i/>
        </w:rPr>
      </w:pPr>
    </w:p>
    <w:p w14:paraId="76BCFD79" w14:textId="243F1871" w:rsidR="002E1760" w:rsidRPr="00431DA4" w:rsidRDefault="007254DD" w:rsidP="00293D78">
      <w:pPr>
        <w:pStyle w:val="CPQuestions"/>
      </w:pPr>
      <w:r w:rsidRPr="007254DD">
        <w:t>Do you agree with the proposal for the definition of hybrid system? Are there in your view trading systems currently not or not appropriately covered in RTS 2 on which ESMA should provide further guidance? Please explain</w:t>
      </w:r>
      <w:r w:rsidR="00A263DF">
        <w:t>.</w:t>
      </w:r>
    </w:p>
    <w:p w14:paraId="4B54F009" w14:textId="25456547" w:rsidR="00A263DF" w:rsidRDefault="00A263DF" w:rsidP="00A263DF">
      <w:r>
        <w:t>&lt;ESMA_QUESTION_CP</w:t>
      </w:r>
      <w:r w:rsidR="007254DD">
        <w:t>_MIFID_NQT</w:t>
      </w:r>
      <w:r w:rsidR="00F107EF">
        <w:t>_</w:t>
      </w:r>
      <w:r>
        <w:t>7&gt;</w:t>
      </w:r>
    </w:p>
    <w:p w14:paraId="14896476" w14:textId="77777777" w:rsidR="00A263DF" w:rsidRDefault="00A263DF" w:rsidP="00A263DF">
      <w:permStart w:id="795872801" w:edGrp="everyone"/>
      <w:r>
        <w:t>TYPE YOUR TEXT HERE</w:t>
      </w:r>
      <w:permEnd w:id="795872801"/>
    </w:p>
    <w:p w14:paraId="75DFB883" w14:textId="4820BBD8" w:rsidR="00A263DF" w:rsidRDefault="00A263DF" w:rsidP="00A263DF">
      <w:r>
        <w:t>&lt;ESMA_QUESTION_CP</w:t>
      </w:r>
      <w:r w:rsidR="007254DD">
        <w:t>_MIFID_NQT</w:t>
      </w:r>
      <w:r w:rsidR="00F107EF">
        <w:t>_</w:t>
      </w:r>
      <w:r>
        <w:t>7&gt;</w:t>
      </w:r>
    </w:p>
    <w:p w14:paraId="22B67BE4" w14:textId="77777777" w:rsidR="00C228C1" w:rsidRDefault="00C228C1" w:rsidP="00A263DF"/>
    <w:p w14:paraId="4DBBAEDF" w14:textId="3F7FCC4B" w:rsidR="002E1760" w:rsidRPr="00431DA4" w:rsidRDefault="007254DD" w:rsidP="00293D78">
      <w:pPr>
        <w:pStyle w:val="CPQuestions"/>
      </w:pPr>
      <w:r w:rsidRPr="007254DD">
        <w:t>Do you agree with ESMA’s proposal to require SIs to make available data free of charge 15 minutes after publication? Please explain</w:t>
      </w:r>
      <w:r w:rsidR="008418E3">
        <w:t>.</w:t>
      </w:r>
    </w:p>
    <w:p w14:paraId="34308112" w14:textId="01E84FC1" w:rsidR="00A263DF" w:rsidRDefault="00A263DF" w:rsidP="00A263DF">
      <w:r>
        <w:t>&lt;ESMA_QUESTION_CP</w:t>
      </w:r>
      <w:r w:rsidR="007254DD">
        <w:t>_MIFID_NQT</w:t>
      </w:r>
      <w:r w:rsidR="00F107EF">
        <w:t>_</w:t>
      </w:r>
      <w:r w:rsidR="00C228C1">
        <w:t>8</w:t>
      </w:r>
      <w:r>
        <w:t>&gt;</w:t>
      </w:r>
    </w:p>
    <w:p w14:paraId="43D46422" w14:textId="77777777" w:rsidR="00A263DF" w:rsidRDefault="00A263DF" w:rsidP="00A263DF">
      <w:permStart w:id="1747589383" w:edGrp="everyone"/>
      <w:r>
        <w:t>TYPE YOUR TEXT HERE</w:t>
      </w:r>
      <w:permEnd w:id="1747589383"/>
    </w:p>
    <w:p w14:paraId="461248F6" w14:textId="19787DD3" w:rsidR="00A263DF" w:rsidRDefault="00A263DF" w:rsidP="00A263DF">
      <w:r>
        <w:t>&lt;ESMA_QUESTION_CP</w:t>
      </w:r>
      <w:r w:rsidR="007254DD">
        <w:t>_MIFID_NQT</w:t>
      </w:r>
      <w:r w:rsidR="00F107EF">
        <w:t>_</w:t>
      </w:r>
      <w:r w:rsidR="00C228C1">
        <w:t>8</w:t>
      </w:r>
      <w:r>
        <w:t>&gt;</w:t>
      </w:r>
    </w:p>
    <w:p w14:paraId="4685F2B0" w14:textId="77777777" w:rsidR="00C228C1" w:rsidRDefault="00C228C1" w:rsidP="00A263DF"/>
    <w:p w14:paraId="1BBC244E" w14:textId="4608BF5A" w:rsidR="002E1760" w:rsidRPr="00431DA4" w:rsidRDefault="007254DD" w:rsidP="00293D78">
      <w:pPr>
        <w:pStyle w:val="CPQuestions"/>
      </w:pPr>
      <w:r w:rsidRPr="007254DD">
        <w:t>Would you see value in further standardising the pre-trade transparency information to increase the usability and comparability of the information? Please explain</w:t>
      </w:r>
      <w:r w:rsidR="008418E3">
        <w:t>.</w:t>
      </w:r>
    </w:p>
    <w:p w14:paraId="1BC97A10" w14:textId="490926D2" w:rsidR="002E1760" w:rsidRDefault="002E1760" w:rsidP="002E1760">
      <w:r>
        <w:t>&lt;ESMA_QUESTION_</w:t>
      </w:r>
      <w:r w:rsidR="00227C1A">
        <w:t>CP</w:t>
      </w:r>
      <w:r w:rsidR="007254DD">
        <w:t>_MIFID_NQT</w:t>
      </w:r>
      <w:r w:rsidR="00F107EF">
        <w:t>_</w:t>
      </w:r>
      <w:r>
        <w:t>9&gt;</w:t>
      </w:r>
    </w:p>
    <w:p w14:paraId="1B5C745B" w14:textId="56D1FEAA" w:rsidR="002E1760" w:rsidRDefault="0030402F" w:rsidP="002E1760">
      <w:permStart w:id="1400726192" w:edGrp="everyone"/>
      <w:r>
        <w:t>Yes. The RTS 2 Annex II Table 2 for post trade was clear and encouraged a degree of standardisation. By comparison Annex I was sufficiently unspecific to provide for a wide interpretation and therefore did not encourage standardisation to the same degree. A primary benefit of increased transparency would be comparison. If data is not in standard formats, comparison becomes harder if not impossible</w:t>
      </w:r>
      <w:permEnd w:id="1400726192"/>
    </w:p>
    <w:p w14:paraId="44E897E8" w14:textId="7F1EDFFB" w:rsidR="002E1760" w:rsidRDefault="002E1760" w:rsidP="002E1760">
      <w:r>
        <w:t>&lt;ESMA_QUESTION_</w:t>
      </w:r>
      <w:r w:rsidR="00227C1A">
        <w:t>CP</w:t>
      </w:r>
      <w:r w:rsidR="007254DD">
        <w:t>_MIFID_NQT</w:t>
      </w:r>
      <w:r w:rsidR="00F107EF">
        <w:t>_</w:t>
      </w:r>
      <w:r>
        <w:t>9&gt;</w:t>
      </w:r>
    </w:p>
    <w:p w14:paraId="2A1878BF" w14:textId="77777777" w:rsidR="00C228C1" w:rsidRDefault="00C228C1" w:rsidP="002E1760"/>
    <w:p w14:paraId="07DD0C95" w14:textId="60685201" w:rsidR="002E1760" w:rsidRPr="00431DA4" w:rsidRDefault="001129F9" w:rsidP="00293D78">
      <w:pPr>
        <w:pStyle w:val="CPQuestions"/>
      </w:pPr>
      <w:r w:rsidRPr="001129F9">
        <w:t>Do you agree with ESMA’s assessment of the level of post-trade transparency and with the need of a more streamlined and uniform post-trade regime which does not include options at the discretion of the different jurisdictions? If not, please explain why and, where available, support your assessment with data</w:t>
      </w:r>
      <w:r w:rsidR="00FC7836">
        <w:t>.</w:t>
      </w:r>
    </w:p>
    <w:p w14:paraId="463877C3" w14:textId="77E3E7C8" w:rsidR="008418E3" w:rsidRDefault="008418E3" w:rsidP="008418E3">
      <w:r>
        <w:t>&lt;ESMA_QUESTION_CP</w:t>
      </w:r>
      <w:r w:rsidR="007254DD">
        <w:t>_MIFID_NQT</w:t>
      </w:r>
      <w:r w:rsidR="00F107EF">
        <w:t>_</w:t>
      </w:r>
      <w:r>
        <w:t>10&gt;</w:t>
      </w:r>
    </w:p>
    <w:p w14:paraId="7F574030" w14:textId="51A10A5B" w:rsidR="008418E3" w:rsidRDefault="0030402F" w:rsidP="008418E3">
      <w:permStart w:id="929114806" w:edGrp="everyone"/>
      <w:r>
        <w:t xml:space="preserve">Yes. Anything that </w:t>
      </w:r>
      <w:r w:rsidR="00474541">
        <w:t>decreases</w:t>
      </w:r>
      <w:r>
        <w:t xml:space="preserve"> the complexity is welcome </w:t>
      </w:r>
      <w:r w:rsidR="009F63A5">
        <w:t>if</w:t>
      </w:r>
      <w:r>
        <w:t xml:space="preserve"> it delivers the intended transparency </w:t>
      </w:r>
      <w:r w:rsidR="009F63A5">
        <w:t>without negatively impacting the markets</w:t>
      </w:r>
      <w:permEnd w:id="929114806"/>
    </w:p>
    <w:p w14:paraId="51467529" w14:textId="15FE6D4B" w:rsidR="008418E3" w:rsidRDefault="008418E3" w:rsidP="008418E3">
      <w:r>
        <w:t>&lt;ESMA_QUESTION_CP</w:t>
      </w:r>
      <w:r w:rsidR="007254DD">
        <w:t>_MIFID_NQT</w:t>
      </w:r>
      <w:r w:rsidR="00F107EF">
        <w:t>_</w:t>
      </w:r>
      <w:r>
        <w:t>10&gt;</w:t>
      </w:r>
    </w:p>
    <w:p w14:paraId="17098C53" w14:textId="24750EED" w:rsidR="00C228C1" w:rsidRDefault="00C228C1" w:rsidP="008418E3"/>
    <w:p w14:paraId="39CA5930" w14:textId="22CC5E08" w:rsidR="00B27E7B" w:rsidRDefault="00B27E7B" w:rsidP="008418E3"/>
    <w:p w14:paraId="15401959" w14:textId="571926E6" w:rsidR="00B27E7B" w:rsidRDefault="00B27E7B" w:rsidP="008418E3"/>
    <w:p w14:paraId="7AF62EE7" w14:textId="51723C98" w:rsidR="00B27E7B" w:rsidRDefault="00B27E7B" w:rsidP="008418E3"/>
    <w:p w14:paraId="268B639E" w14:textId="77777777" w:rsidR="00B27E7B" w:rsidRDefault="00B27E7B" w:rsidP="008418E3"/>
    <w:p w14:paraId="64590B3D" w14:textId="029FC383" w:rsidR="009003B8" w:rsidRDefault="001129F9" w:rsidP="00293D78">
      <w:pPr>
        <w:pStyle w:val="CPQuestions"/>
      </w:pPr>
      <w:r w:rsidRPr="001129F9">
        <w:t>Do you agree with this proposal? What would be the appropriate level of such a revised LIS-threshold in your view</w:t>
      </w:r>
      <w:r>
        <w:t>?</w:t>
      </w:r>
    </w:p>
    <w:p w14:paraId="4711211D" w14:textId="6D69DEE1" w:rsidR="00F469F8" w:rsidRDefault="00F469F8" w:rsidP="00F469F8">
      <w:r>
        <w:t>&lt;ESMA_QUESTION_CP</w:t>
      </w:r>
      <w:r w:rsidR="007254DD">
        <w:t>_MIFID_NQT</w:t>
      </w:r>
      <w:r w:rsidR="00F107EF">
        <w:t>_</w:t>
      </w:r>
      <w:r>
        <w:t>11&gt;</w:t>
      </w:r>
    </w:p>
    <w:p w14:paraId="77303C55" w14:textId="77777777" w:rsidR="00F469F8" w:rsidRDefault="00F469F8" w:rsidP="00F469F8">
      <w:permStart w:id="675495160" w:edGrp="everyone"/>
      <w:r>
        <w:t>TYPE YOUR TEXT HERE</w:t>
      </w:r>
      <w:permEnd w:id="675495160"/>
    </w:p>
    <w:p w14:paraId="1087912D" w14:textId="1A2E1CC5" w:rsidR="00F469F8" w:rsidRDefault="00F469F8" w:rsidP="00F469F8">
      <w:r>
        <w:t>&lt;ESMA_QUESTION_CP</w:t>
      </w:r>
      <w:r w:rsidR="007254DD">
        <w:t>_MIFID_NQT</w:t>
      </w:r>
      <w:r w:rsidR="00F107EF">
        <w:t>_</w:t>
      </w:r>
      <w:r>
        <w:t>11&gt;</w:t>
      </w:r>
    </w:p>
    <w:p w14:paraId="3BD92E69" w14:textId="77777777" w:rsidR="00C228C1" w:rsidRDefault="00C228C1" w:rsidP="00F469F8"/>
    <w:p w14:paraId="15D63B6D" w14:textId="0495BF6C" w:rsidR="00F469F8" w:rsidRDefault="001129F9" w:rsidP="00F469F8">
      <w:pPr>
        <w:pStyle w:val="CPQuestions"/>
      </w:pPr>
      <w:r w:rsidRPr="001129F9">
        <w:t>In your view, should the real time publication of volume masking transactions apply to transactions in illiquid instruments and above LIS waiver (Option 1) or to transactions above LIS only (Option 2 and Option 3). Please elaborate. If you support another alternative, please explain which one and why</w:t>
      </w:r>
      <w:r w:rsidR="00F469F8">
        <w:t>.</w:t>
      </w:r>
    </w:p>
    <w:p w14:paraId="56B290CC" w14:textId="3D646A05" w:rsidR="00F469F8" w:rsidRDefault="00F469F8" w:rsidP="00F469F8">
      <w:r>
        <w:t>&lt;ESMA_QUESTION_CP</w:t>
      </w:r>
      <w:r w:rsidR="007254DD">
        <w:t>_MIFID_NQT</w:t>
      </w:r>
      <w:r w:rsidR="00F107EF">
        <w:t>_</w:t>
      </w:r>
      <w:r>
        <w:t>1</w:t>
      </w:r>
      <w:r w:rsidR="002868FC">
        <w:t>2</w:t>
      </w:r>
      <w:r>
        <w:t>&gt;</w:t>
      </w:r>
    </w:p>
    <w:p w14:paraId="1B69D7E6" w14:textId="77777777" w:rsidR="00F469F8" w:rsidRDefault="00F469F8" w:rsidP="00F469F8">
      <w:permStart w:id="227761104" w:edGrp="everyone"/>
      <w:r>
        <w:t>TYPE YOUR TEXT HERE</w:t>
      </w:r>
      <w:permEnd w:id="227761104"/>
    </w:p>
    <w:p w14:paraId="468C5AB6" w14:textId="5D33ECBD" w:rsidR="00F469F8" w:rsidRDefault="00F469F8" w:rsidP="00F469F8">
      <w:r>
        <w:t>&lt;ESMA_QUESTION_CP</w:t>
      </w:r>
      <w:r w:rsidR="007254DD">
        <w:t>_MIFID_NQT</w:t>
      </w:r>
      <w:r w:rsidR="00F107EF">
        <w:t>_</w:t>
      </w:r>
      <w:r>
        <w:t>1</w:t>
      </w:r>
      <w:r w:rsidR="002868FC">
        <w:t>2</w:t>
      </w:r>
      <w:r>
        <w:t>&gt;</w:t>
      </w:r>
    </w:p>
    <w:p w14:paraId="1180CEE3" w14:textId="77777777" w:rsidR="009003B8" w:rsidRDefault="009003B8" w:rsidP="002E1760"/>
    <w:p w14:paraId="158D9AFB" w14:textId="1784951B" w:rsidR="00646C30" w:rsidRDefault="001129F9" w:rsidP="00646C30">
      <w:pPr>
        <w:pStyle w:val="CPQuestions"/>
      </w:pPr>
      <w:r w:rsidRPr="001129F9">
        <w:t>Do you agree with the publication of the price and volume of all transactions after a certain period of time, such as two calendar weeks (Option 1 and 2) or do you support the two-steps approach for LIS transactions (Option 3)? Please explain why and provide any alternative you would support. Which is the optimal option in case a consolidated tape would emerge in the future</w:t>
      </w:r>
      <w:r w:rsidR="00C228C1">
        <w:t>?</w:t>
      </w:r>
    </w:p>
    <w:p w14:paraId="747F51B8" w14:textId="3109D538" w:rsidR="00646C30" w:rsidRDefault="00646C30" w:rsidP="00646C30">
      <w:r>
        <w:t>&lt;ESMA_QUESTION_CP</w:t>
      </w:r>
      <w:r w:rsidR="007254DD">
        <w:t>_MIFID_NQT</w:t>
      </w:r>
      <w:r w:rsidR="00F107EF">
        <w:t>_</w:t>
      </w:r>
      <w:r>
        <w:t>1</w:t>
      </w:r>
      <w:r w:rsidR="00101BF1">
        <w:t>3</w:t>
      </w:r>
      <w:r>
        <w:t>&gt;</w:t>
      </w:r>
    </w:p>
    <w:p w14:paraId="536EE512" w14:textId="77777777" w:rsidR="00646C30" w:rsidRDefault="00646C30" w:rsidP="00646C30">
      <w:permStart w:id="308116658" w:edGrp="everyone"/>
      <w:r>
        <w:t>TYPE YOUR TEXT HERE</w:t>
      </w:r>
      <w:permEnd w:id="308116658"/>
    </w:p>
    <w:p w14:paraId="6056CCA9" w14:textId="450A35FD" w:rsidR="00646C30" w:rsidRDefault="00646C30" w:rsidP="00646C30">
      <w:r>
        <w:t>&lt;ESMA_QUESTION_CP</w:t>
      </w:r>
      <w:r w:rsidR="007254DD">
        <w:t>_MIFID_NQT</w:t>
      </w:r>
      <w:r w:rsidR="00F107EF">
        <w:t>_</w:t>
      </w:r>
      <w:r>
        <w:t>1</w:t>
      </w:r>
      <w:r w:rsidR="002F1683">
        <w:t>3</w:t>
      </w:r>
      <w:r>
        <w:t>&gt;</w:t>
      </w:r>
    </w:p>
    <w:p w14:paraId="7CF66986" w14:textId="77777777" w:rsidR="002868FC" w:rsidRDefault="002868FC" w:rsidP="002E1760"/>
    <w:p w14:paraId="143B3CBB" w14:textId="16510DB6" w:rsidR="00646C30" w:rsidRDefault="001129F9" w:rsidP="00646C30">
      <w:pPr>
        <w:pStyle w:val="CPQuestions"/>
      </w:pPr>
      <w:r w:rsidRPr="001129F9">
        <w:t>Do</w:t>
      </w:r>
      <w:r w:rsidR="004454CA">
        <w:t xml:space="preserve"> </w:t>
      </w:r>
      <w:r w:rsidR="004454CA" w:rsidRPr="004454CA">
        <w:t>you agree with ESMA’s proposed way forward to issue further guidance and put a stronger focus on enforcement to improve the quality of post-trade data? Are there any other measures necessary at the legislative level to improve the quality of post-trade data? What changes to the transparency regime in Level 1 could lead to a substantial improvement of data quality</w:t>
      </w:r>
      <w:r w:rsidR="00C228C1">
        <w:t>?</w:t>
      </w:r>
    </w:p>
    <w:p w14:paraId="3F959FEF" w14:textId="515D2CA4" w:rsidR="00646C30" w:rsidRDefault="00646C30" w:rsidP="00646C30">
      <w:r>
        <w:t>&lt;ESMA_QUESTION_CP</w:t>
      </w:r>
      <w:r w:rsidR="007254DD">
        <w:t>_MIFID_NQT</w:t>
      </w:r>
      <w:r w:rsidR="00F107EF">
        <w:t>_</w:t>
      </w:r>
      <w:r>
        <w:t>1</w:t>
      </w:r>
      <w:r w:rsidR="00101BF1">
        <w:t>4</w:t>
      </w:r>
      <w:r>
        <w:t>&gt;</w:t>
      </w:r>
    </w:p>
    <w:p w14:paraId="6A257108" w14:textId="1C3B92AA" w:rsidR="00646C30" w:rsidRDefault="009F63A5" w:rsidP="00646C30">
      <w:permStart w:id="699085938" w:edGrp="everyone"/>
      <w:r>
        <w:t>Yes.</w:t>
      </w:r>
      <w:r w:rsidR="00DE2410">
        <w:t xml:space="preserve"> Particularly enforcement.</w:t>
      </w:r>
      <w:r>
        <w:t xml:space="preserve"> It is our opinion that two years is ample time for firms, particularly firms that expressly exist to publish data, to comply and publish data if they had an intention to do so</w:t>
      </w:r>
      <w:permEnd w:id="699085938"/>
    </w:p>
    <w:p w14:paraId="396E3E9C" w14:textId="07F3E39D" w:rsidR="00646C30" w:rsidRDefault="00646C30" w:rsidP="00646C30">
      <w:r>
        <w:t>&lt;ESMA_QUESTION_CP</w:t>
      </w:r>
      <w:r w:rsidR="007254DD">
        <w:t>_MIFID_NQT</w:t>
      </w:r>
      <w:r w:rsidR="00F107EF">
        <w:t>_</w:t>
      </w:r>
      <w:r>
        <w:t>1</w:t>
      </w:r>
      <w:r w:rsidR="00101BF1">
        <w:t>4</w:t>
      </w:r>
      <w:r>
        <w:t>&gt;</w:t>
      </w:r>
    </w:p>
    <w:p w14:paraId="5564C66E" w14:textId="77777777" w:rsidR="002868FC" w:rsidRDefault="002868FC" w:rsidP="002E1760"/>
    <w:p w14:paraId="161D490C" w14:textId="2BC1D9EF" w:rsidR="00646C30" w:rsidRDefault="001129F9" w:rsidP="00646C30">
      <w:pPr>
        <w:pStyle w:val="CPQuestions"/>
      </w:pPr>
      <w:r w:rsidRPr="001129F9">
        <w:t>What would be the optimal transparency regime to help with the potential creation of a CTP</w:t>
      </w:r>
      <w:r>
        <w:t>?</w:t>
      </w:r>
    </w:p>
    <w:p w14:paraId="7C881817" w14:textId="00C34E3C" w:rsidR="00646C30" w:rsidRDefault="00646C30" w:rsidP="00646C30">
      <w:r>
        <w:t>&lt;ESMA_QUESTION_CP</w:t>
      </w:r>
      <w:r w:rsidR="007254DD">
        <w:t>_MIFID_NQT</w:t>
      </w:r>
      <w:r w:rsidR="00F107EF">
        <w:t>_</w:t>
      </w:r>
      <w:r>
        <w:t>1</w:t>
      </w:r>
      <w:r w:rsidR="00101BF1">
        <w:t>5</w:t>
      </w:r>
      <w:r>
        <w:t>&gt;</w:t>
      </w:r>
    </w:p>
    <w:p w14:paraId="0C11162E" w14:textId="1530C202" w:rsidR="00646C30" w:rsidRDefault="009F63A5" w:rsidP="00646C30">
      <w:permStart w:id="1271415520" w:edGrp="everyone"/>
      <w:r>
        <w:t>This is a complex topic, and likely the subject of a full paper in and of itself. However,</w:t>
      </w:r>
      <w:r w:rsidR="00DE2410">
        <w:t xml:space="preserve"> from a purely technical stance,</w:t>
      </w:r>
      <w:r>
        <w:t xml:space="preserve"> </w:t>
      </w:r>
      <w:proofErr w:type="spellStart"/>
      <w:r>
        <w:t>Oktris</w:t>
      </w:r>
      <w:proofErr w:type="spellEnd"/>
      <w:r>
        <w:t xml:space="preserve"> would </w:t>
      </w:r>
      <w:r w:rsidR="00DE2410">
        <w:t>like to make the obvious point</w:t>
      </w:r>
      <w:r>
        <w:t xml:space="preserve"> that any CTP cannot consolidate data if that data is not available in the first </w:t>
      </w:r>
      <w:r w:rsidR="00240742">
        <w:t>place.</w:t>
      </w:r>
      <w:permEnd w:id="1271415520"/>
    </w:p>
    <w:p w14:paraId="068CA4E0" w14:textId="23D13543" w:rsidR="00646C30" w:rsidRDefault="00646C30" w:rsidP="00646C30">
      <w:r>
        <w:lastRenderedPageBreak/>
        <w:t>&lt;ESMA_QUESTION_CP</w:t>
      </w:r>
      <w:r w:rsidR="007254DD">
        <w:t>_MIFID_NQT</w:t>
      </w:r>
      <w:r w:rsidR="00F107EF">
        <w:t>_</w:t>
      </w:r>
      <w:r>
        <w:t>1</w:t>
      </w:r>
      <w:r w:rsidR="00101BF1">
        <w:t>5</w:t>
      </w:r>
      <w:r>
        <w:t>&gt;</w:t>
      </w:r>
    </w:p>
    <w:p w14:paraId="5C9DE7C3" w14:textId="4C797A6A" w:rsidR="002868FC" w:rsidRDefault="002868FC" w:rsidP="002E1760"/>
    <w:p w14:paraId="6B5A226D" w14:textId="7BE79B57" w:rsidR="00B27E7B" w:rsidRDefault="00B27E7B" w:rsidP="002E1760"/>
    <w:p w14:paraId="7F3F6099" w14:textId="3D69C17F" w:rsidR="00B27E7B" w:rsidRDefault="00B27E7B" w:rsidP="002E1760"/>
    <w:p w14:paraId="1D30FEFA" w14:textId="7BB28E7D" w:rsidR="00B27E7B" w:rsidRDefault="00B27E7B" w:rsidP="002E1760"/>
    <w:p w14:paraId="0C11512B" w14:textId="77777777" w:rsidR="00B27E7B" w:rsidRDefault="00B27E7B" w:rsidP="002E1760"/>
    <w:p w14:paraId="30D0FB22" w14:textId="071AFDEC" w:rsidR="00646C30" w:rsidRDefault="00B27E7B" w:rsidP="00646C30">
      <w:pPr>
        <w:pStyle w:val="CPQuestions"/>
      </w:pPr>
      <w:r w:rsidRPr="00B27E7B">
        <w:t>Do you agree with ESMA’s above assessment? If not, please explain</w:t>
      </w:r>
      <w:r w:rsidR="00292E82">
        <w:t>.</w:t>
      </w:r>
    </w:p>
    <w:p w14:paraId="5C3F1247" w14:textId="75BD1199" w:rsidR="00646C30" w:rsidRDefault="00646C30" w:rsidP="00646C30">
      <w:r>
        <w:t>&lt;ESMA_QUESTION_CP</w:t>
      </w:r>
      <w:r w:rsidR="007254DD">
        <w:t>_MIFID_NQT</w:t>
      </w:r>
      <w:r w:rsidR="00F107EF">
        <w:t>_</w:t>
      </w:r>
      <w:r>
        <w:t>1</w:t>
      </w:r>
      <w:r w:rsidR="00101BF1">
        <w:t>6</w:t>
      </w:r>
      <w:r>
        <w:t>&gt;</w:t>
      </w:r>
    </w:p>
    <w:p w14:paraId="7AAD2035" w14:textId="149BD6A4" w:rsidR="00646C30" w:rsidRDefault="009F63A5" w:rsidP="00646C30">
      <w:permStart w:id="2130212544" w:edGrp="everyone"/>
      <w:r>
        <w:t>Yes</w:t>
      </w:r>
      <w:permEnd w:id="2130212544"/>
    </w:p>
    <w:p w14:paraId="5EB9791A" w14:textId="7F6025A0" w:rsidR="00646C30" w:rsidRDefault="00646C30" w:rsidP="00646C30">
      <w:r>
        <w:t>&lt;ESMA_QUESTION_CP</w:t>
      </w:r>
      <w:r w:rsidR="007254DD">
        <w:t>_MIFID_NQT</w:t>
      </w:r>
      <w:r w:rsidR="00F107EF">
        <w:t>_</w:t>
      </w:r>
      <w:r>
        <w:t>1</w:t>
      </w:r>
      <w:r w:rsidR="00101BF1">
        <w:t>6</w:t>
      </w:r>
      <w:r>
        <w:t>&gt;</w:t>
      </w:r>
    </w:p>
    <w:p w14:paraId="0C67D15C" w14:textId="77777777" w:rsidR="002868FC" w:rsidRDefault="002868FC" w:rsidP="002E1760"/>
    <w:p w14:paraId="05D77404" w14:textId="72C966A7" w:rsidR="00646C30" w:rsidRDefault="00B27E7B" w:rsidP="00646C30">
      <w:pPr>
        <w:pStyle w:val="CPQuestions"/>
      </w:pPr>
      <w:r w:rsidRPr="00B27E7B">
        <w:t>Are you of the view that the interpretation of TOTV should remained aligned for both transparency and transaction reporting? If not, please explain why</w:t>
      </w:r>
      <w:r w:rsidR="00292E82">
        <w:t>.</w:t>
      </w:r>
    </w:p>
    <w:p w14:paraId="358A7CC5" w14:textId="0EE236B6" w:rsidR="00646C30" w:rsidRDefault="00646C30" w:rsidP="00646C30">
      <w:r>
        <w:t>&lt;ESMA_QUESTION_CP</w:t>
      </w:r>
      <w:r w:rsidR="007254DD">
        <w:t>_MIFID_NQT</w:t>
      </w:r>
      <w:r w:rsidR="00F107EF">
        <w:t>_</w:t>
      </w:r>
      <w:r>
        <w:t>1</w:t>
      </w:r>
      <w:r w:rsidR="00101BF1">
        <w:t>7</w:t>
      </w:r>
      <w:r>
        <w:t>&gt;</w:t>
      </w:r>
    </w:p>
    <w:p w14:paraId="1CE157B4" w14:textId="7EC3AA9F" w:rsidR="00646C30" w:rsidRDefault="00C93920" w:rsidP="00646C30">
      <w:permStart w:id="96027498" w:edGrp="everyone"/>
      <w:r>
        <w:t xml:space="preserve">Yes – if </w:t>
      </w:r>
      <w:proofErr w:type="spellStart"/>
      <w:r>
        <w:t>ToTV</w:t>
      </w:r>
      <w:proofErr w:type="spellEnd"/>
      <w:r>
        <w:t xml:space="preserve"> is retained</w:t>
      </w:r>
      <w:permEnd w:id="96027498"/>
    </w:p>
    <w:p w14:paraId="0BEE4878" w14:textId="65837815" w:rsidR="00646C30" w:rsidRDefault="00646C30" w:rsidP="00646C30">
      <w:r>
        <w:t>&lt;ESMA_QUESTION_CP</w:t>
      </w:r>
      <w:r w:rsidR="007254DD">
        <w:t>_MIFID_NQT</w:t>
      </w:r>
      <w:r w:rsidR="00F107EF">
        <w:t>_</w:t>
      </w:r>
      <w:r>
        <w:t>1</w:t>
      </w:r>
      <w:r w:rsidR="00101BF1">
        <w:t>7</w:t>
      </w:r>
      <w:r>
        <w:t>&gt;</w:t>
      </w:r>
    </w:p>
    <w:p w14:paraId="4F5EE049" w14:textId="77777777" w:rsidR="002868FC" w:rsidRDefault="002868FC" w:rsidP="002E1760"/>
    <w:p w14:paraId="05CF2F4F" w14:textId="3ED35056" w:rsidR="00646C30" w:rsidRDefault="00B27E7B" w:rsidP="00646C30">
      <w:pPr>
        <w:pStyle w:val="CPQuestions"/>
      </w:pPr>
      <w:r w:rsidRPr="00B27E7B">
        <w:t>Which of the three options proposed, would you recommend (Option 1, Option 2 or Option 3)? In case you recommend an alternative way forward, please explain</w:t>
      </w:r>
      <w:r w:rsidR="00C228C1">
        <w:t>.</w:t>
      </w:r>
    </w:p>
    <w:p w14:paraId="7856948E" w14:textId="20BB4D2A" w:rsidR="00646C30" w:rsidRDefault="00646C30" w:rsidP="00646C30">
      <w:r>
        <w:t>&lt;ESMA_QUESTION_CP</w:t>
      </w:r>
      <w:r w:rsidR="007254DD">
        <w:t>_MIFID_NQT</w:t>
      </w:r>
      <w:r w:rsidR="00F107EF">
        <w:t>_</w:t>
      </w:r>
      <w:r>
        <w:t>1</w:t>
      </w:r>
      <w:r w:rsidR="00101BF1">
        <w:t>8</w:t>
      </w:r>
      <w:r>
        <w:t>&gt;</w:t>
      </w:r>
    </w:p>
    <w:p w14:paraId="2C8E07E5" w14:textId="28A7E013" w:rsidR="00646C30" w:rsidRDefault="00C6330F" w:rsidP="00646C30">
      <w:permStart w:id="70923797" w:edGrp="everyone"/>
      <w:r>
        <w:t>Of the 3 options provided, if the objective is increased transparency, then option 3 is the best option. A simple means of identifying exemptions would need to be part of such an arrangement</w:t>
      </w:r>
      <w:permEnd w:id="70923797"/>
    </w:p>
    <w:p w14:paraId="5FD19CDA" w14:textId="35D5FD7B" w:rsidR="00646C30" w:rsidRDefault="00646C30" w:rsidP="00646C30">
      <w:r>
        <w:t>&lt;ESMA_QUESTION_CP</w:t>
      </w:r>
      <w:r w:rsidR="007254DD">
        <w:t>_MIFID_NQT</w:t>
      </w:r>
      <w:r w:rsidR="00F107EF">
        <w:t>_</w:t>
      </w:r>
      <w:r>
        <w:t>1</w:t>
      </w:r>
      <w:r w:rsidR="00101BF1">
        <w:t>8</w:t>
      </w:r>
      <w:r>
        <w:t>&gt;</w:t>
      </w:r>
    </w:p>
    <w:p w14:paraId="077B4E09" w14:textId="77777777" w:rsidR="002868FC" w:rsidRDefault="002868FC" w:rsidP="002E1760"/>
    <w:p w14:paraId="206D65E5" w14:textId="7158BD33" w:rsidR="00646C30" w:rsidRDefault="00B27E7B" w:rsidP="00646C30">
      <w:pPr>
        <w:pStyle w:val="CPQuestions"/>
      </w:pPr>
      <w:r w:rsidRPr="00B27E7B">
        <w:t>What is your view on the proposal to delete the possibility for temporarily suspending the transparency provisions? Please explain</w:t>
      </w:r>
      <w:r w:rsidR="00292E82">
        <w:t>.</w:t>
      </w:r>
    </w:p>
    <w:p w14:paraId="1FEAC5A1" w14:textId="1B880F8C" w:rsidR="00646C30" w:rsidRDefault="00646C30" w:rsidP="00646C30">
      <w:r>
        <w:t>&lt;ESMA_QUESTION_CP</w:t>
      </w:r>
      <w:r w:rsidR="007254DD">
        <w:t>_MIFID_NQT</w:t>
      </w:r>
      <w:r w:rsidR="00F107EF">
        <w:t>_</w:t>
      </w:r>
      <w:r>
        <w:t>1</w:t>
      </w:r>
      <w:r w:rsidR="00101BF1">
        <w:t>9</w:t>
      </w:r>
      <w:r>
        <w:t>&gt;</w:t>
      </w:r>
    </w:p>
    <w:p w14:paraId="0CAC7740" w14:textId="77777777" w:rsidR="00646C30" w:rsidRDefault="00646C30" w:rsidP="00646C30">
      <w:permStart w:id="1628391240" w:edGrp="everyone"/>
      <w:r>
        <w:t>TYPE YOUR TEXT HERE</w:t>
      </w:r>
      <w:permEnd w:id="1628391240"/>
    </w:p>
    <w:p w14:paraId="4F6789D9" w14:textId="3A669704" w:rsidR="00646C30" w:rsidRDefault="00646C30" w:rsidP="00646C30">
      <w:r>
        <w:t>&lt;ESMA_QUESTION_CP</w:t>
      </w:r>
      <w:r w:rsidR="007254DD">
        <w:t>_MIFID_NQT</w:t>
      </w:r>
      <w:r w:rsidR="00F107EF">
        <w:t>_</w:t>
      </w:r>
      <w:r>
        <w:t>1</w:t>
      </w:r>
      <w:r w:rsidR="00101BF1">
        <w:t>9</w:t>
      </w:r>
      <w:r>
        <w:t>&gt;</w:t>
      </w:r>
    </w:p>
    <w:p w14:paraId="52201B21" w14:textId="77777777" w:rsidR="002868FC" w:rsidRDefault="002868FC" w:rsidP="002E1760"/>
    <w:p w14:paraId="34BD9DE6" w14:textId="6A512B74" w:rsidR="00646C30" w:rsidRDefault="00B27E7B" w:rsidP="00646C30">
      <w:pPr>
        <w:pStyle w:val="CPQuestions"/>
      </w:pPr>
      <w:r w:rsidRPr="00B27E7B">
        <w:t>Do you have any remarks on the assessment of Article 28 of MiFIR? Please explain</w:t>
      </w:r>
      <w:r w:rsidR="00292E82">
        <w:t>.</w:t>
      </w:r>
    </w:p>
    <w:p w14:paraId="695F6362" w14:textId="2D093C75" w:rsidR="00646C30" w:rsidRDefault="00646C30" w:rsidP="00646C30">
      <w:r>
        <w:t>&lt;ESMA_QUESTION_CP</w:t>
      </w:r>
      <w:r w:rsidR="007254DD">
        <w:t>_MIFID_NQT</w:t>
      </w:r>
      <w:r w:rsidR="00F107EF">
        <w:t>_</w:t>
      </w:r>
      <w:r w:rsidR="00101BF1">
        <w:t>20</w:t>
      </w:r>
      <w:r>
        <w:t>&gt;</w:t>
      </w:r>
    </w:p>
    <w:p w14:paraId="2BF6DC09" w14:textId="77777777" w:rsidR="001129F9" w:rsidRDefault="001129F9" w:rsidP="001129F9">
      <w:permStart w:id="951131482" w:edGrp="everyone"/>
      <w:r>
        <w:t>TYPE YOUR TEXT HERE</w:t>
      </w:r>
      <w:permEnd w:id="951131482"/>
    </w:p>
    <w:p w14:paraId="12CBBA0F" w14:textId="66955629" w:rsidR="00646C30" w:rsidRDefault="00646C30" w:rsidP="00646C30">
      <w:r>
        <w:t>&lt;ESMA_QUESTION_CP</w:t>
      </w:r>
      <w:r w:rsidR="007254DD">
        <w:t>_MIFID_NQT</w:t>
      </w:r>
      <w:r w:rsidR="00F107EF">
        <w:t>_</w:t>
      </w:r>
      <w:r w:rsidR="00101BF1">
        <w:t>20</w:t>
      </w:r>
      <w:r>
        <w:t>&gt;</w:t>
      </w:r>
    </w:p>
    <w:p w14:paraId="2CAD7FE8" w14:textId="77777777" w:rsidR="00646C30" w:rsidRDefault="00646C30" w:rsidP="002E1760"/>
    <w:p w14:paraId="1710B270" w14:textId="2B8E1F56" w:rsidR="00646C30" w:rsidRDefault="00B27E7B" w:rsidP="00646C30">
      <w:pPr>
        <w:pStyle w:val="CPQuestions"/>
      </w:pPr>
      <w:r w:rsidRPr="00B27E7B">
        <w:t>Do</w:t>
      </w:r>
      <w:r w:rsidR="004454CA" w:rsidRPr="004454CA">
        <w:t xml:space="preserve"> you have any views on the above-mentioned criteria and whether the criteria are sufficient and appropriate for assessing the liquidity of derivatives? Do you consider it necessary to include further criteria (e.g. currency)? Do you consider that ESMA should make use of the provision in Article 32(4) for asset classes currently not subject to the trading obligations? Please explain</w:t>
      </w:r>
      <w:r w:rsidR="00292E82">
        <w:t>.</w:t>
      </w:r>
    </w:p>
    <w:p w14:paraId="769A2D47" w14:textId="3A75F377" w:rsidR="00646C30" w:rsidRDefault="00646C30" w:rsidP="00646C30">
      <w:r>
        <w:lastRenderedPageBreak/>
        <w:t>&lt;ESMA_QUESTION_CP</w:t>
      </w:r>
      <w:r w:rsidR="007254DD">
        <w:t>_MIFID_NQT</w:t>
      </w:r>
      <w:r w:rsidR="00F107EF">
        <w:t>_</w:t>
      </w:r>
      <w:r w:rsidR="00101BF1">
        <w:t>21</w:t>
      </w:r>
      <w:r>
        <w:t>&gt;</w:t>
      </w:r>
    </w:p>
    <w:p w14:paraId="13C7FEA6" w14:textId="77777777" w:rsidR="00646C30" w:rsidRDefault="00646C30" w:rsidP="00646C30">
      <w:permStart w:id="37382354" w:edGrp="everyone"/>
      <w:r>
        <w:t>TYPE YOUR TEXT HERE</w:t>
      </w:r>
      <w:permEnd w:id="37382354"/>
    </w:p>
    <w:p w14:paraId="7A80D189" w14:textId="4CE6CE8E" w:rsidR="00646C30" w:rsidRDefault="00646C30" w:rsidP="00646C30">
      <w:r>
        <w:t>&lt;ESMA_QUESTION_CP</w:t>
      </w:r>
      <w:r w:rsidR="007254DD">
        <w:t>_MIFID_NQT</w:t>
      </w:r>
      <w:r w:rsidR="00F107EF">
        <w:t>_</w:t>
      </w:r>
      <w:r w:rsidR="00101BF1">
        <w:t>21</w:t>
      </w:r>
      <w:r>
        <w:t>&gt;</w:t>
      </w:r>
    </w:p>
    <w:p w14:paraId="3AF36D8E" w14:textId="0F638690" w:rsidR="00646C30" w:rsidRDefault="00646C30" w:rsidP="002E1760"/>
    <w:p w14:paraId="782DEEAB" w14:textId="152A0458" w:rsidR="00B27E7B" w:rsidRDefault="00B27E7B" w:rsidP="002E1760"/>
    <w:p w14:paraId="07F55EF1" w14:textId="6B47F527" w:rsidR="00B27E7B" w:rsidRDefault="00B27E7B" w:rsidP="002E1760"/>
    <w:p w14:paraId="4294BC73" w14:textId="5F0E552D" w:rsidR="00B27E7B" w:rsidRDefault="00B27E7B" w:rsidP="002E1760"/>
    <w:p w14:paraId="43E6918A" w14:textId="77777777" w:rsidR="00B27E7B" w:rsidRDefault="00B27E7B" w:rsidP="002E1760"/>
    <w:p w14:paraId="27BEB2EF" w14:textId="4EC62648" w:rsidR="00646C30" w:rsidRDefault="00B27E7B" w:rsidP="00646C30">
      <w:pPr>
        <w:pStyle w:val="CPQuestions"/>
      </w:pPr>
      <w:r w:rsidRPr="00B27E7B">
        <w:t>Do you agree that a procedure for the swift suspension of the trading obligation for derivatives is needed? Do you agree with the proposed procedure? Please explain.</w:t>
      </w:r>
    </w:p>
    <w:p w14:paraId="59E34633" w14:textId="7EC2B8C5" w:rsidR="00646C30" w:rsidRDefault="00646C30" w:rsidP="00646C30">
      <w:r>
        <w:t>&lt;ESMA_QUESTION_CP</w:t>
      </w:r>
      <w:r w:rsidR="007254DD">
        <w:t>_MIFID_NQT</w:t>
      </w:r>
      <w:r w:rsidR="00F107EF">
        <w:t>_</w:t>
      </w:r>
      <w:r w:rsidR="00101BF1">
        <w:t>22</w:t>
      </w:r>
      <w:r>
        <w:t>&gt;</w:t>
      </w:r>
    </w:p>
    <w:p w14:paraId="7F090863" w14:textId="77777777" w:rsidR="00646C30" w:rsidRDefault="00646C30" w:rsidP="00646C30">
      <w:permStart w:id="71373738" w:edGrp="everyone"/>
      <w:r>
        <w:t>TYPE YOUR TEXT HERE</w:t>
      </w:r>
      <w:permEnd w:id="71373738"/>
    </w:p>
    <w:p w14:paraId="1893B375" w14:textId="583DB585" w:rsidR="00646C30" w:rsidRDefault="00646C30" w:rsidP="00646C30">
      <w:r>
        <w:t>&lt;ESMA_QUESTION_CP</w:t>
      </w:r>
      <w:r w:rsidR="007254DD">
        <w:t>_MIFID_NQT</w:t>
      </w:r>
      <w:r w:rsidR="00F107EF">
        <w:t>_</w:t>
      </w:r>
      <w:r w:rsidR="00101BF1">
        <w:t>22</w:t>
      </w:r>
      <w:r>
        <w:t>&gt;</w:t>
      </w:r>
    </w:p>
    <w:p w14:paraId="75583BC9" w14:textId="77777777" w:rsidR="00646C30" w:rsidRDefault="00646C30" w:rsidP="002E1760"/>
    <w:p w14:paraId="54FA7545" w14:textId="5B42F806" w:rsidR="00646C30" w:rsidRDefault="00B27E7B" w:rsidP="00646C30">
      <w:pPr>
        <w:pStyle w:val="CPQuestions"/>
      </w:pPr>
      <w:r w:rsidRPr="00B27E7B">
        <w:t>Do you have a view on this or any other issues related to the application of the DTO</w:t>
      </w:r>
      <w:r>
        <w:t>?</w:t>
      </w:r>
    </w:p>
    <w:p w14:paraId="2771BD99" w14:textId="3A460116" w:rsidR="00646C30" w:rsidRDefault="00646C30" w:rsidP="00646C30">
      <w:r>
        <w:t>&lt;ESMA_QUESTION_CP</w:t>
      </w:r>
      <w:r w:rsidR="007254DD">
        <w:t>_MIFID_NQT</w:t>
      </w:r>
      <w:r w:rsidR="00F107EF">
        <w:t>_</w:t>
      </w:r>
      <w:r w:rsidR="00101BF1">
        <w:t>23</w:t>
      </w:r>
      <w:r>
        <w:t>&gt;</w:t>
      </w:r>
    </w:p>
    <w:p w14:paraId="51834EC7" w14:textId="77777777" w:rsidR="00646C30" w:rsidRDefault="00646C30" w:rsidP="00646C30">
      <w:permStart w:id="2102155623" w:edGrp="everyone"/>
      <w:r>
        <w:t>TYPE YOUR TEXT HERE</w:t>
      </w:r>
      <w:permEnd w:id="2102155623"/>
    </w:p>
    <w:p w14:paraId="35720AF9" w14:textId="027E6B1A" w:rsidR="00646C30" w:rsidRDefault="00646C30" w:rsidP="00646C30">
      <w:r>
        <w:t>&lt;ESMA_QUESTION_CP</w:t>
      </w:r>
      <w:r w:rsidR="007254DD">
        <w:t>_MIFID_NQT</w:t>
      </w:r>
      <w:r w:rsidR="00F107EF">
        <w:t>_</w:t>
      </w:r>
      <w:r w:rsidR="00101BF1">
        <w:t>23</w:t>
      </w:r>
      <w:r>
        <w:t>&gt;</w:t>
      </w:r>
    </w:p>
    <w:p w14:paraId="731BD4C3" w14:textId="77777777" w:rsidR="00646C30" w:rsidRDefault="00646C30" w:rsidP="002E1760"/>
    <w:p w14:paraId="0DBE22AC" w14:textId="123438FF" w:rsidR="00646C30" w:rsidRDefault="00B27E7B" w:rsidP="00646C30">
      <w:pPr>
        <w:pStyle w:val="CPQuestions"/>
      </w:pPr>
      <w:r w:rsidRPr="00B27E7B">
        <w:t>Do you have any views on the functioning of the register? Please explain</w:t>
      </w:r>
      <w:r w:rsidR="001138E8">
        <w:t>.</w:t>
      </w:r>
    </w:p>
    <w:p w14:paraId="5244CE44" w14:textId="03F4A256" w:rsidR="00646C30" w:rsidRDefault="00646C30" w:rsidP="00646C30">
      <w:r>
        <w:t>&lt;ESMA_QUESTION_CP</w:t>
      </w:r>
      <w:r w:rsidR="007254DD">
        <w:t>_MIFID_NQT</w:t>
      </w:r>
      <w:r w:rsidR="00F107EF">
        <w:t>_</w:t>
      </w:r>
      <w:r w:rsidR="00101BF1">
        <w:t>24</w:t>
      </w:r>
      <w:r>
        <w:t>&gt;</w:t>
      </w:r>
    </w:p>
    <w:p w14:paraId="34A9DFDE" w14:textId="77777777" w:rsidR="00646C30" w:rsidRDefault="00646C30" w:rsidP="00646C30">
      <w:permStart w:id="160242055" w:edGrp="everyone"/>
      <w:r>
        <w:t>TYPE YOUR TEXT HERE</w:t>
      </w:r>
      <w:permEnd w:id="160242055"/>
    </w:p>
    <w:p w14:paraId="73FE2754" w14:textId="570B75FE" w:rsidR="00646C30" w:rsidRDefault="00646C30" w:rsidP="00646C30">
      <w:r>
        <w:t>&lt;ESMA_QUESTION_CP</w:t>
      </w:r>
      <w:r w:rsidR="007254DD">
        <w:t>_MIFID_NQT</w:t>
      </w:r>
      <w:r w:rsidR="00F107EF">
        <w:t>_</w:t>
      </w:r>
      <w:r w:rsidR="00101BF1">
        <w:t>24</w:t>
      </w:r>
      <w:r>
        <w:t>&gt;</w:t>
      </w:r>
    </w:p>
    <w:p w14:paraId="7837BFFE" w14:textId="77777777" w:rsidR="00646C30" w:rsidRDefault="00646C30" w:rsidP="002E1760"/>
    <w:p w14:paraId="0DCD647E" w14:textId="46393DDA" w:rsidR="00646C30" w:rsidRDefault="00B27E7B" w:rsidP="00646C30">
      <w:pPr>
        <w:pStyle w:val="CPQuestions"/>
      </w:pPr>
      <w:r w:rsidRPr="00B27E7B">
        <w:t>Do you agree that the current quarterly liquidity calculation for bonds is appropriate or would you be of the view that the liquidity determination of bonds should be simplified and provide for more stable results? Please explain</w:t>
      </w:r>
      <w:r w:rsidR="00646C30">
        <w:t>.</w:t>
      </w:r>
    </w:p>
    <w:p w14:paraId="1B94FAEF" w14:textId="27551F0C" w:rsidR="00646C30" w:rsidRDefault="00646C30" w:rsidP="00646C30">
      <w:r>
        <w:t>&lt;ESMA_QUESTION_CP</w:t>
      </w:r>
      <w:r w:rsidR="007254DD">
        <w:t>_MIFID_NQT</w:t>
      </w:r>
      <w:r w:rsidR="00F107EF">
        <w:t>_</w:t>
      </w:r>
      <w:r w:rsidR="00101BF1">
        <w:t>25</w:t>
      </w:r>
      <w:r>
        <w:t>&gt;</w:t>
      </w:r>
    </w:p>
    <w:p w14:paraId="3D6B6F67" w14:textId="77777777" w:rsidR="00646C30" w:rsidRDefault="00646C30" w:rsidP="00646C30">
      <w:permStart w:id="203690501" w:edGrp="everyone"/>
      <w:r>
        <w:t>TYPE YOUR TEXT HERE</w:t>
      </w:r>
      <w:permEnd w:id="203690501"/>
    </w:p>
    <w:p w14:paraId="5D9D8E52" w14:textId="76951D44" w:rsidR="00646C30" w:rsidRDefault="00646C30" w:rsidP="00646C30">
      <w:r>
        <w:t>&lt;ESMA_QUESTION_CP</w:t>
      </w:r>
      <w:r w:rsidR="007254DD">
        <w:t>_MIFID_NQT</w:t>
      </w:r>
      <w:r w:rsidR="00F107EF">
        <w:t>_</w:t>
      </w:r>
      <w:r w:rsidR="00101BF1">
        <w:t>25</w:t>
      </w:r>
      <w:r>
        <w:t>&gt;</w:t>
      </w:r>
    </w:p>
    <w:p w14:paraId="0069B9B5" w14:textId="77777777" w:rsidR="00646C30" w:rsidRDefault="00646C30" w:rsidP="002E1760"/>
    <w:p w14:paraId="73060707" w14:textId="500D0DD5" w:rsidR="00646C30" w:rsidRDefault="00B27E7B" w:rsidP="00646C30">
      <w:pPr>
        <w:pStyle w:val="CPQuestions"/>
      </w:pPr>
      <w:r w:rsidRPr="00B27E7B">
        <w:t>Do you agree with ESMA proposal to move to stage 2 for the determination of the liquidity assessment of bonds? Please explain</w:t>
      </w:r>
      <w:r w:rsidR="00907865" w:rsidRPr="00907865">
        <w:t>.</w:t>
      </w:r>
    </w:p>
    <w:p w14:paraId="4948932D" w14:textId="36899E6E" w:rsidR="00646C30" w:rsidRDefault="00646C30" w:rsidP="00646C30">
      <w:r>
        <w:t>&lt;ESMA_QUESTION_CP</w:t>
      </w:r>
      <w:r w:rsidR="007254DD">
        <w:t>_MIFID_NQT</w:t>
      </w:r>
      <w:r w:rsidR="00F107EF">
        <w:t>_</w:t>
      </w:r>
      <w:r w:rsidR="00101BF1">
        <w:t>26</w:t>
      </w:r>
      <w:r>
        <w:t>&gt;</w:t>
      </w:r>
    </w:p>
    <w:p w14:paraId="00430256" w14:textId="77777777" w:rsidR="00646C30" w:rsidRDefault="00646C30" w:rsidP="00646C30">
      <w:permStart w:id="1935441367" w:edGrp="everyone"/>
      <w:r>
        <w:t>TYPE YOUR TEXT HERE</w:t>
      </w:r>
      <w:permEnd w:id="1935441367"/>
    </w:p>
    <w:p w14:paraId="25BD60AE" w14:textId="1905889C" w:rsidR="00646C30" w:rsidRDefault="00646C30" w:rsidP="00646C30">
      <w:r>
        <w:t>&lt;ESMA_QUESTION_CP</w:t>
      </w:r>
      <w:r w:rsidR="007254DD">
        <w:t>_MIFID_NQT</w:t>
      </w:r>
      <w:r w:rsidR="00F107EF">
        <w:t>_</w:t>
      </w:r>
      <w:r w:rsidR="00101BF1">
        <w:t>26</w:t>
      </w:r>
      <w:r>
        <w:t>&gt;</w:t>
      </w:r>
    </w:p>
    <w:p w14:paraId="6D32B8F8" w14:textId="77777777" w:rsidR="00646C30" w:rsidRDefault="00646C30" w:rsidP="002E1760"/>
    <w:p w14:paraId="4DEEEE71" w14:textId="3E7A20C4" w:rsidR="00646C30" w:rsidRDefault="00B27E7B" w:rsidP="00646C30">
      <w:pPr>
        <w:pStyle w:val="CPQuestions"/>
      </w:pPr>
      <w:r w:rsidRPr="00B27E7B">
        <w:t>Do you agree with ESMA proposal not to move to stage 2 for the determination of the pre-trade SSTI thresholds for all non-equity instruments except bonds? Please explain</w:t>
      </w:r>
      <w:r w:rsidR="001129F9">
        <w:t>.</w:t>
      </w:r>
    </w:p>
    <w:p w14:paraId="623E31B3" w14:textId="07441431" w:rsidR="00646C30" w:rsidRDefault="00646C30" w:rsidP="00646C30">
      <w:r>
        <w:lastRenderedPageBreak/>
        <w:t>&lt;ESMA_QUESTION_CP</w:t>
      </w:r>
      <w:r w:rsidR="007254DD">
        <w:t>_MIFID_NQT</w:t>
      </w:r>
      <w:r w:rsidR="00F107EF">
        <w:t>_</w:t>
      </w:r>
      <w:r w:rsidR="00101BF1">
        <w:t>27</w:t>
      </w:r>
      <w:r>
        <w:t>&gt;</w:t>
      </w:r>
    </w:p>
    <w:p w14:paraId="07059944" w14:textId="77777777" w:rsidR="00646C30" w:rsidRDefault="00646C30" w:rsidP="00646C30">
      <w:permStart w:id="1284132493" w:edGrp="everyone"/>
      <w:r>
        <w:t>TYPE YOUR TEXT HERE</w:t>
      </w:r>
      <w:permEnd w:id="1284132493"/>
    </w:p>
    <w:p w14:paraId="7CD57521" w14:textId="50137320" w:rsidR="00646C30" w:rsidRDefault="00646C30" w:rsidP="00646C30">
      <w:r>
        <w:t>&lt;ESMA_QUESTION_CP</w:t>
      </w:r>
      <w:r w:rsidR="007254DD">
        <w:t>_MIFID_NQT</w:t>
      </w:r>
      <w:r w:rsidR="00F107EF">
        <w:t>_</w:t>
      </w:r>
      <w:r w:rsidR="00101BF1">
        <w:t>27</w:t>
      </w:r>
      <w:r>
        <w:t>&gt;</w:t>
      </w:r>
    </w:p>
    <w:p w14:paraId="23FB725E" w14:textId="7F6A2E13" w:rsidR="00646C30" w:rsidRDefault="00646C30" w:rsidP="002E1760"/>
    <w:p w14:paraId="27769207" w14:textId="0ACCEB97" w:rsidR="00B27E7B" w:rsidRDefault="00B27E7B" w:rsidP="002E1760"/>
    <w:p w14:paraId="7276B98C" w14:textId="4FB92AD1" w:rsidR="00B27E7B" w:rsidRDefault="00B27E7B" w:rsidP="002E1760"/>
    <w:p w14:paraId="0DAC709E" w14:textId="77777777" w:rsidR="00B27E7B" w:rsidRDefault="00B27E7B" w:rsidP="002E1760"/>
    <w:p w14:paraId="005F51E6" w14:textId="1790009A" w:rsidR="00646C30" w:rsidRDefault="00B27E7B" w:rsidP="00646C30">
      <w:pPr>
        <w:pStyle w:val="CPQuestions"/>
      </w:pPr>
      <w:r w:rsidRPr="00B27E7B">
        <w:t>Do you agree with ESMA proposal to move to stage 2 for the determination of the pre-trade SSTI thresholds for bonds (except ETCs and ETNs)? Please explain</w:t>
      </w:r>
      <w:r w:rsidR="00646C30">
        <w:t>.</w:t>
      </w:r>
    </w:p>
    <w:p w14:paraId="63D59E8C" w14:textId="18B5F172" w:rsidR="00646C30" w:rsidRDefault="00646C30" w:rsidP="00646C30">
      <w:r>
        <w:t>&lt;ESMA_QUESTION_CP</w:t>
      </w:r>
      <w:r w:rsidR="007254DD">
        <w:t>_MIFID_NQT</w:t>
      </w:r>
      <w:r w:rsidR="00F107EF">
        <w:t>_</w:t>
      </w:r>
      <w:r>
        <w:t>2</w:t>
      </w:r>
      <w:r w:rsidR="00101BF1">
        <w:t>8</w:t>
      </w:r>
      <w:r>
        <w:t>&gt;</w:t>
      </w:r>
    </w:p>
    <w:p w14:paraId="15305155" w14:textId="77777777" w:rsidR="00646C30" w:rsidRDefault="00646C30" w:rsidP="00646C30">
      <w:permStart w:id="1735202609" w:edGrp="everyone"/>
      <w:r>
        <w:t>TYPE YOUR TEXT HERE</w:t>
      </w:r>
      <w:permEnd w:id="1735202609"/>
    </w:p>
    <w:p w14:paraId="79ACDE07" w14:textId="6C439D4C" w:rsidR="00646C30" w:rsidRDefault="00646C30" w:rsidP="00646C30">
      <w:r>
        <w:t>&lt;ESMA_QUESTION_CP</w:t>
      </w:r>
      <w:r w:rsidR="007254DD">
        <w:t>_MIFID_NQT</w:t>
      </w:r>
      <w:r w:rsidR="00F107EF">
        <w:t>_</w:t>
      </w:r>
      <w:r w:rsidR="00101BF1">
        <w:t>28</w:t>
      </w:r>
      <w:r>
        <w:t>&gt;</w:t>
      </w:r>
    </w:p>
    <w:p w14:paraId="77CE9C90" w14:textId="77777777" w:rsidR="00646C30" w:rsidRDefault="00646C30" w:rsidP="002E1760"/>
    <w:p w14:paraId="4C59416A" w14:textId="08E7855B" w:rsidR="00646C30" w:rsidRDefault="00B27E7B" w:rsidP="00646C30">
      <w:pPr>
        <w:pStyle w:val="CPQuestions"/>
      </w:pPr>
      <w:r w:rsidRPr="00B27E7B">
        <w:t>What is your view on the current calibration of the ADNA and ADNT for commodity derivatives? Are there specific sub-asset classes for which the current calibration is problematic? Please justify your views and proposals with quantitative elements where available</w:t>
      </w:r>
      <w:r>
        <w:t>.</w:t>
      </w:r>
    </w:p>
    <w:p w14:paraId="172F5827" w14:textId="1C5B0BB2" w:rsidR="00646C30" w:rsidRDefault="00646C30" w:rsidP="00646C30">
      <w:r>
        <w:t>&lt;ESMA_QUESTION_CP</w:t>
      </w:r>
      <w:r w:rsidR="007254DD">
        <w:t>_MIFID_NQT</w:t>
      </w:r>
      <w:r w:rsidR="00F107EF">
        <w:t>_</w:t>
      </w:r>
      <w:r w:rsidR="00101BF1">
        <w:t>29</w:t>
      </w:r>
      <w:r>
        <w:t>&gt;</w:t>
      </w:r>
    </w:p>
    <w:p w14:paraId="0E557F14" w14:textId="77777777" w:rsidR="00646C30" w:rsidRDefault="00646C30" w:rsidP="00646C30">
      <w:permStart w:id="1113393043" w:edGrp="everyone"/>
      <w:r>
        <w:t>TYPE YOUR TEXT HERE</w:t>
      </w:r>
      <w:permEnd w:id="1113393043"/>
    </w:p>
    <w:p w14:paraId="00F8CA82" w14:textId="0109B071" w:rsidR="00646C30" w:rsidRDefault="00646C30" w:rsidP="00646C30">
      <w:r>
        <w:t>&lt;ESMA_QUESTION_CP</w:t>
      </w:r>
      <w:r w:rsidR="007254DD">
        <w:t>_MIFID_NQT</w:t>
      </w:r>
      <w:r w:rsidR="00F107EF">
        <w:t>_</w:t>
      </w:r>
      <w:r w:rsidR="00101BF1">
        <w:t>29</w:t>
      </w:r>
      <w:r>
        <w:t>&gt;</w:t>
      </w:r>
    </w:p>
    <w:p w14:paraId="637D7F18" w14:textId="77777777" w:rsidR="00646C30" w:rsidRDefault="00646C30" w:rsidP="002E1760"/>
    <w:p w14:paraId="60819974" w14:textId="29986451" w:rsidR="00646C30" w:rsidRDefault="00B27E7B" w:rsidP="00646C30">
      <w:pPr>
        <w:pStyle w:val="CPQuestions"/>
      </w:pPr>
      <w:r w:rsidRPr="00B27E7B">
        <w:t>In relation to the segmentation criteria used for commodity derivatives: what is your view on the segmentation criteria currently used? Do you have suggestions to amend them? What is your view on ESMA’s proposals SC1 to SC3? In your view, for which sub-asset classes the “delivery/cash settlement location” parameter is relevant</w:t>
      </w:r>
      <w:r w:rsidR="00646C30">
        <w:t>.</w:t>
      </w:r>
    </w:p>
    <w:p w14:paraId="66E8E55C" w14:textId="23F785A6" w:rsidR="00646C30" w:rsidRDefault="00646C30" w:rsidP="00646C30">
      <w:r>
        <w:t>&lt;ESMA_QUESTION_CP</w:t>
      </w:r>
      <w:r w:rsidR="007254DD">
        <w:t>_MIFID_NQT</w:t>
      </w:r>
      <w:r w:rsidR="00F107EF">
        <w:t>_</w:t>
      </w:r>
      <w:r w:rsidR="00101BF1">
        <w:t>30</w:t>
      </w:r>
      <w:r>
        <w:t>&gt;</w:t>
      </w:r>
    </w:p>
    <w:p w14:paraId="0FB3DBAF" w14:textId="77777777" w:rsidR="00646C30" w:rsidRDefault="00646C30" w:rsidP="00646C30">
      <w:permStart w:id="547110296" w:edGrp="everyone"/>
      <w:r>
        <w:t>TYPE YOUR TEXT HERE</w:t>
      </w:r>
      <w:permEnd w:id="547110296"/>
    </w:p>
    <w:p w14:paraId="01FF7336" w14:textId="7A10F27A" w:rsidR="00646C30" w:rsidRDefault="00646C30" w:rsidP="00646C30">
      <w:r>
        <w:t>&lt;ESMA_QUESTION_CP</w:t>
      </w:r>
      <w:r w:rsidR="007254DD">
        <w:t>_MIFID_NQT</w:t>
      </w:r>
      <w:r w:rsidR="00F107EF">
        <w:t>_</w:t>
      </w:r>
      <w:r w:rsidR="00101BF1">
        <w:t>30</w:t>
      </w:r>
      <w:r>
        <w:t>&gt;</w:t>
      </w:r>
    </w:p>
    <w:p w14:paraId="773321E3" w14:textId="7FA7ED22" w:rsidR="00B27E7B" w:rsidRDefault="00B27E7B" w:rsidP="00646C30"/>
    <w:p w14:paraId="5D75AF4A" w14:textId="072F1002" w:rsidR="00B27E7B" w:rsidRDefault="00B27E7B" w:rsidP="00B27E7B">
      <w:pPr>
        <w:pStyle w:val="CPQuestions"/>
      </w:pPr>
      <w:r w:rsidRPr="00B27E7B">
        <w:t>What is your view on the analysis and proposals related to the pre-trade LIS thresholds for commodity derivatives? Which proposal to mitigate the counterintuitive effect of the current percentile approach do you prefer (i.e. keep the current methodology but modify its parameters, or change the methodology e.g. using a different metric for the liquidity criteria)? Please justify your views and proposals with quantitative elements where available</w:t>
      </w:r>
      <w:r>
        <w:t>.</w:t>
      </w:r>
    </w:p>
    <w:p w14:paraId="06D29F86" w14:textId="06D8E075" w:rsidR="00B27E7B" w:rsidRDefault="00B27E7B" w:rsidP="00B27E7B">
      <w:r>
        <w:t>&lt;ESMA_QUESTION_CP_MIFID_NQT_31&gt;</w:t>
      </w:r>
    </w:p>
    <w:p w14:paraId="593E91E6" w14:textId="77777777" w:rsidR="00B27E7B" w:rsidRDefault="00B27E7B" w:rsidP="00B27E7B">
      <w:permStart w:id="1615734835" w:edGrp="everyone"/>
      <w:r>
        <w:t>TYPE YOUR TEXT HERE</w:t>
      </w:r>
      <w:permEnd w:id="1615734835"/>
    </w:p>
    <w:p w14:paraId="50700390" w14:textId="10BA10CC" w:rsidR="00B27E7B" w:rsidRDefault="00B27E7B" w:rsidP="00B27E7B">
      <w:r>
        <w:t>&lt;ESMA_QUESTION_CP_MIFID_NQT_31&gt;</w:t>
      </w:r>
    </w:p>
    <w:p w14:paraId="6841324D" w14:textId="77777777" w:rsidR="00B27E7B" w:rsidRDefault="00B27E7B" w:rsidP="00646C30"/>
    <w:sectPr w:rsidR="00B27E7B" w:rsidSect="00A8728B">
      <w:headerReference w:type="even" r:id="rId19"/>
      <w:headerReference w:type="first" r:id="rId20"/>
      <w:footerReference w:type="first" r:id="rId21"/>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A843E1" w14:textId="77777777" w:rsidR="008F126C" w:rsidRDefault="008F126C">
      <w:r>
        <w:separator/>
      </w:r>
    </w:p>
    <w:p w14:paraId="3B411D41" w14:textId="77777777" w:rsidR="008F126C" w:rsidRDefault="008F126C"/>
  </w:endnote>
  <w:endnote w:type="continuationSeparator" w:id="0">
    <w:p w14:paraId="08BE8E62" w14:textId="77777777" w:rsidR="008F126C" w:rsidRDefault="008F126C">
      <w:r>
        <w:continuationSeparator/>
      </w:r>
    </w:p>
    <w:p w14:paraId="11690B5D" w14:textId="77777777" w:rsidR="008F126C" w:rsidRDefault="008F126C"/>
  </w:endnote>
  <w:endnote w:type="continuationNotice" w:id="1">
    <w:p w14:paraId="562CCEE6" w14:textId="77777777" w:rsidR="008F126C" w:rsidRDefault="008F12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107EF" w:rsidRPr="00616B9B" w14:paraId="313FAE1A" w14:textId="77777777" w:rsidTr="00315E96">
      <w:trPr>
        <w:trHeight w:val="284"/>
      </w:trPr>
      <w:tc>
        <w:tcPr>
          <w:tcW w:w="8460" w:type="dxa"/>
        </w:tcPr>
        <w:p w14:paraId="0BEF8BC6" w14:textId="77777777" w:rsidR="00F107EF" w:rsidRPr="00315E96" w:rsidRDefault="00F107EF" w:rsidP="00315E96">
          <w:pPr>
            <w:pStyle w:val="00Footer"/>
            <w:rPr>
              <w:lang w:val="fr-FR"/>
            </w:rPr>
          </w:pPr>
        </w:p>
      </w:tc>
      <w:tc>
        <w:tcPr>
          <w:tcW w:w="952" w:type="dxa"/>
        </w:tcPr>
        <w:p w14:paraId="7FD1DE07" w14:textId="77777777" w:rsidR="00F107EF" w:rsidRPr="00616B9B" w:rsidRDefault="00F107EF"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7306E326" w14:textId="77777777" w:rsidR="00F107EF" w:rsidRDefault="00F107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75726" w14:textId="77777777" w:rsidR="00B61CD3" w:rsidRDefault="00B61CD3" w:rsidP="00B61CD3">
    <w:pPr>
      <w:pStyle w:val="Footer"/>
      <w:tabs>
        <w:tab w:val="clear" w:pos="4536"/>
        <w:tab w:val="clear" w:pos="9072"/>
        <w:tab w:val="left" w:pos="8227"/>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822F5" w14:textId="77777777" w:rsidR="00F107EF" w:rsidRDefault="00F107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AE05B0" w14:textId="77777777" w:rsidR="008F126C" w:rsidRDefault="008F126C">
      <w:r>
        <w:separator/>
      </w:r>
    </w:p>
    <w:p w14:paraId="311D1185" w14:textId="77777777" w:rsidR="008F126C" w:rsidRDefault="008F126C"/>
  </w:footnote>
  <w:footnote w:type="continuationSeparator" w:id="0">
    <w:p w14:paraId="08D12849" w14:textId="77777777" w:rsidR="008F126C" w:rsidRDefault="008F126C">
      <w:r>
        <w:continuationSeparator/>
      </w:r>
    </w:p>
    <w:p w14:paraId="5B031BBC" w14:textId="77777777" w:rsidR="008F126C" w:rsidRDefault="008F126C"/>
  </w:footnote>
  <w:footnote w:type="continuationNotice" w:id="1">
    <w:p w14:paraId="775E98D0" w14:textId="77777777" w:rsidR="008F126C" w:rsidRDefault="008F12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47985" w14:textId="77777777" w:rsidR="00F107EF" w:rsidRDefault="00F107EF">
    <w:pPr>
      <w:pStyle w:val="Header"/>
    </w:pPr>
    <w:r>
      <w:rPr>
        <w:noProof/>
        <w:lang w:eastAsia="en-GB"/>
      </w:rPr>
      <w:drawing>
        <wp:anchor distT="0" distB="0" distL="114300" distR="114300" simplePos="0" relativeHeight="251658240" behindDoc="0" locked="0" layoutInCell="1" allowOverlap="1" wp14:anchorId="3805F143" wp14:editId="57057423">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07454E51" wp14:editId="08DA269C">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69162"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8EEA6" w14:textId="77777777" w:rsidR="00F107EF" w:rsidRDefault="00F107EF" w:rsidP="00013CCE">
    <w:pPr>
      <w:pStyle w:val="Header"/>
      <w:jc w:val="right"/>
    </w:pPr>
    <w:r>
      <w:rPr>
        <w:noProof/>
        <w:lang w:eastAsia="en-GB"/>
      </w:rPr>
      <w:drawing>
        <wp:anchor distT="0" distB="0" distL="114300" distR="114300" simplePos="0" relativeHeight="251657216" behindDoc="0" locked="0" layoutInCell="1" allowOverlap="1" wp14:anchorId="3407F674" wp14:editId="30869A6E">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36DF4315" wp14:editId="2E1D3D4B">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EA3DA" w14:textId="77777777" w:rsidR="00F107EF" w:rsidRDefault="00F107E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107EF" w:rsidRPr="002F4496" w14:paraId="60C7474C" w14:textId="77777777" w:rsidTr="000C06C9">
      <w:trPr>
        <w:trHeight w:val="284"/>
      </w:trPr>
      <w:tc>
        <w:tcPr>
          <w:tcW w:w="8460" w:type="dxa"/>
        </w:tcPr>
        <w:p w14:paraId="54B7E7F0" w14:textId="77777777" w:rsidR="00F107EF" w:rsidRPr="000C3B6D" w:rsidRDefault="00F107EF" w:rsidP="000C06C9">
          <w:pPr>
            <w:pStyle w:val="00Footer"/>
            <w:rPr>
              <w:lang w:val="fr-FR"/>
            </w:rPr>
          </w:pPr>
        </w:p>
      </w:tc>
      <w:tc>
        <w:tcPr>
          <w:tcW w:w="952" w:type="dxa"/>
        </w:tcPr>
        <w:p w14:paraId="2E49D042" w14:textId="77777777" w:rsidR="00F107EF" w:rsidRPr="00146B34" w:rsidRDefault="00F107EF" w:rsidP="000C06C9">
          <w:pPr>
            <w:pStyle w:val="00aPagenumber"/>
            <w:rPr>
              <w:lang w:val="fr-FR"/>
            </w:rPr>
          </w:pPr>
        </w:p>
      </w:tc>
    </w:tr>
  </w:tbl>
  <w:p w14:paraId="580707D9" w14:textId="77777777" w:rsidR="00F107EF" w:rsidRPr="00DB46C3" w:rsidRDefault="00F107EF">
    <w:pPr>
      <w:rPr>
        <w:lang w:val="fr-FR"/>
      </w:rPr>
    </w:pPr>
  </w:p>
  <w:p w14:paraId="20C4F67C" w14:textId="77777777" w:rsidR="00F107EF" w:rsidRPr="002F4496" w:rsidRDefault="00F107EF">
    <w:pPr>
      <w:pStyle w:val="Header"/>
      <w:rPr>
        <w:lang w:val="fr-FR"/>
      </w:rPr>
    </w:pPr>
  </w:p>
  <w:p w14:paraId="3F30C70B" w14:textId="77777777" w:rsidR="00F107EF" w:rsidRPr="002F4496" w:rsidRDefault="00F107EF" w:rsidP="000C06C9">
    <w:pPr>
      <w:pStyle w:val="Header"/>
      <w:tabs>
        <w:tab w:val="clear" w:pos="4536"/>
        <w:tab w:val="clear" w:pos="9072"/>
        <w:tab w:val="left" w:pos="8227"/>
      </w:tabs>
      <w:rPr>
        <w:lang w:val="fr-FR"/>
      </w:rPr>
    </w:pPr>
  </w:p>
  <w:p w14:paraId="4D50BC39" w14:textId="77777777" w:rsidR="00F107EF" w:rsidRPr="002F4496" w:rsidRDefault="00F107EF" w:rsidP="00583885">
    <w:pPr>
      <w:pStyle w:val="Header"/>
      <w:jc w:val="right"/>
      <w:rPr>
        <w:lang w:val="fr-FR"/>
      </w:rPr>
    </w:pPr>
  </w:p>
  <w:p w14:paraId="2D51BEA2" w14:textId="77777777" w:rsidR="00F107EF" w:rsidRPr="002F4496" w:rsidRDefault="00F107EF">
    <w:pPr>
      <w:pStyle w:val="Header"/>
      <w:rPr>
        <w:lang w:val="fr-FR"/>
      </w:rPr>
    </w:pPr>
  </w:p>
  <w:p w14:paraId="340B2438" w14:textId="77777777" w:rsidR="00F107EF" w:rsidRPr="002F4496" w:rsidRDefault="00F107EF">
    <w:pPr>
      <w:pStyle w:val="Header"/>
      <w:rPr>
        <w:lang w:val="fr-FR"/>
      </w:rPr>
    </w:pPr>
  </w:p>
  <w:p w14:paraId="2A794A3E" w14:textId="77777777" w:rsidR="00F107EF" w:rsidRPr="002F4496" w:rsidRDefault="00F107EF">
    <w:pPr>
      <w:pStyle w:val="Header"/>
      <w:rPr>
        <w:lang w:val="fr-FR"/>
      </w:rPr>
    </w:pPr>
  </w:p>
  <w:p w14:paraId="0A21F475" w14:textId="77777777" w:rsidR="00F107EF" w:rsidRPr="002F4496" w:rsidRDefault="00F107EF">
    <w:pPr>
      <w:pStyle w:val="Header"/>
      <w:rPr>
        <w:highlight w:val="yellow"/>
        <w:lang w:val="fr-FR"/>
      </w:rPr>
    </w:pPr>
  </w:p>
  <w:p w14:paraId="53ABEE5D" w14:textId="77777777" w:rsidR="00F107EF" w:rsidRDefault="00F107EF">
    <w:pPr>
      <w:pStyle w:val="Header"/>
    </w:pPr>
    <w:r>
      <w:rPr>
        <w:noProof/>
        <w:lang w:eastAsia="en-GB"/>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E968B"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7"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0"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3"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4"/>
  </w:num>
  <w:num w:numId="2">
    <w:abstractNumId w:val="16"/>
  </w:num>
  <w:num w:numId="3">
    <w:abstractNumId w:val="10"/>
  </w:num>
  <w:num w:numId="4">
    <w:abstractNumId w:val="21"/>
  </w:num>
  <w:num w:numId="5">
    <w:abstractNumId w:val="23"/>
  </w:num>
  <w:num w:numId="6">
    <w:abstractNumId w:val="0"/>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28"/>
  </w:num>
  <w:num w:numId="14">
    <w:abstractNumId w:val="20"/>
  </w:num>
  <w:num w:numId="15">
    <w:abstractNumId w:val="9"/>
  </w:num>
  <w:num w:numId="16">
    <w:abstractNumId w:val="1"/>
  </w:num>
  <w:num w:numId="17">
    <w:abstractNumId w:val="12"/>
  </w:num>
  <w:num w:numId="18">
    <w:abstractNumId w:val="13"/>
  </w:num>
  <w:num w:numId="19">
    <w:abstractNumId w:val="15"/>
  </w:num>
  <w:num w:numId="20">
    <w:abstractNumId w:val="24"/>
  </w:num>
  <w:num w:numId="21">
    <w:abstractNumId w:val="34"/>
  </w:num>
  <w:num w:numId="22">
    <w:abstractNumId w:val="22"/>
  </w:num>
  <w:num w:numId="23">
    <w:abstractNumId w:val="8"/>
  </w:num>
  <w:num w:numId="24">
    <w:abstractNumId w:val="27"/>
  </w:num>
  <w:num w:numId="25">
    <w:abstractNumId w:val="26"/>
  </w:num>
  <w:num w:numId="26">
    <w:abstractNumId w:val="17"/>
  </w:num>
  <w:num w:numId="27">
    <w:abstractNumId w:val="30"/>
  </w:num>
  <w:num w:numId="28">
    <w:abstractNumId w:val="36"/>
  </w:num>
  <w:num w:numId="29">
    <w:abstractNumId w:val="6"/>
  </w:num>
  <w:num w:numId="30">
    <w:abstractNumId w:val="2"/>
  </w:num>
  <w:num w:numId="31">
    <w:abstractNumId w:val="19"/>
  </w:num>
  <w:num w:numId="32">
    <w:abstractNumId w:val="18"/>
  </w:num>
  <w:num w:numId="33">
    <w:abstractNumId w:val="32"/>
  </w:num>
  <w:num w:numId="34">
    <w:abstractNumId w:val="31"/>
  </w:num>
  <w:num w:numId="35">
    <w:abstractNumId w:val="4"/>
  </w:num>
  <w:num w:numId="36">
    <w:abstractNumId w:val="33"/>
  </w:num>
  <w:num w:numId="37">
    <w:abstractNumId w:val="18"/>
    <w:lvlOverride w:ilvl="0">
      <w:startOverride w:val="1"/>
    </w:lvlOverride>
  </w:num>
  <w:num w:numId="38">
    <w:abstractNumId w:val="1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2Lgx40o0Uhp5wsRzMTxIke0OjJoVruNyahcyx0E87CxFvMT1xt0Ass1m86SRwjfA74HFUokCGJg7JKl0Sxmaig==" w:salt="NENOzH7pfTpZXs2MZdg8ww=="/>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44D6"/>
    <w:rsid w:val="00034960"/>
    <w:rsid w:val="00036FAE"/>
    <w:rsid w:val="00041858"/>
    <w:rsid w:val="0004389E"/>
    <w:rsid w:val="00045CA6"/>
    <w:rsid w:val="000463A6"/>
    <w:rsid w:val="00046CC9"/>
    <w:rsid w:val="00046E91"/>
    <w:rsid w:val="00047350"/>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0A4"/>
    <w:rsid w:val="00104F2E"/>
    <w:rsid w:val="001072DD"/>
    <w:rsid w:val="001104D5"/>
    <w:rsid w:val="00110D7A"/>
    <w:rsid w:val="00111464"/>
    <w:rsid w:val="0011167D"/>
    <w:rsid w:val="00112892"/>
    <w:rsid w:val="001129F9"/>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05E2"/>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533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40651"/>
    <w:rsid w:val="00240742"/>
    <w:rsid w:val="00240803"/>
    <w:rsid w:val="0024426D"/>
    <w:rsid w:val="00244F1D"/>
    <w:rsid w:val="00245004"/>
    <w:rsid w:val="00245FB4"/>
    <w:rsid w:val="00247938"/>
    <w:rsid w:val="00250898"/>
    <w:rsid w:val="00250E70"/>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67E"/>
    <w:rsid w:val="002A0C82"/>
    <w:rsid w:val="002A0CD8"/>
    <w:rsid w:val="002A13EB"/>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02F"/>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DAC"/>
    <w:rsid w:val="003A6591"/>
    <w:rsid w:val="003A6E9A"/>
    <w:rsid w:val="003B08C8"/>
    <w:rsid w:val="003B2567"/>
    <w:rsid w:val="003B381A"/>
    <w:rsid w:val="003B4976"/>
    <w:rsid w:val="003B4B3F"/>
    <w:rsid w:val="003B6258"/>
    <w:rsid w:val="003B7A99"/>
    <w:rsid w:val="003C0343"/>
    <w:rsid w:val="003C1C32"/>
    <w:rsid w:val="003C2760"/>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0760"/>
    <w:rsid w:val="00412253"/>
    <w:rsid w:val="004142ED"/>
    <w:rsid w:val="0041634D"/>
    <w:rsid w:val="0041648B"/>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4C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A69"/>
    <w:rsid w:val="00471FF9"/>
    <w:rsid w:val="00473E74"/>
    <w:rsid w:val="00473FEF"/>
    <w:rsid w:val="00474541"/>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6F8F"/>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3885"/>
    <w:rsid w:val="005860AF"/>
    <w:rsid w:val="00586D59"/>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5ACF"/>
    <w:rsid w:val="005F60DC"/>
    <w:rsid w:val="006000DD"/>
    <w:rsid w:val="00600F63"/>
    <w:rsid w:val="006012E1"/>
    <w:rsid w:val="00602253"/>
    <w:rsid w:val="006023E1"/>
    <w:rsid w:val="00605531"/>
    <w:rsid w:val="00605748"/>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58B"/>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4DD"/>
    <w:rsid w:val="00725FB1"/>
    <w:rsid w:val="00726630"/>
    <w:rsid w:val="00727F73"/>
    <w:rsid w:val="00730705"/>
    <w:rsid w:val="00730944"/>
    <w:rsid w:val="0073248E"/>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5D3F"/>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C7EB1"/>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27FBE"/>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0B90"/>
    <w:rsid w:val="008D2DB5"/>
    <w:rsid w:val="008D37D4"/>
    <w:rsid w:val="008D3F10"/>
    <w:rsid w:val="008D611D"/>
    <w:rsid w:val="008E1B6A"/>
    <w:rsid w:val="008E3054"/>
    <w:rsid w:val="008E32FF"/>
    <w:rsid w:val="008E5625"/>
    <w:rsid w:val="008E5C5B"/>
    <w:rsid w:val="008E6A37"/>
    <w:rsid w:val="008F0354"/>
    <w:rsid w:val="008F085A"/>
    <w:rsid w:val="008F126C"/>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592E"/>
    <w:rsid w:val="009360F6"/>
    <w:rsid w:val="009371DC"/>
    <w:rsid w:val="0093759D"/>
    <w:rsid w:val="00940239"/>
    <w:rsid w:val="00942BD6"/>
    <w:rsid w:val="00942DED"/>
    <w:rsid w:val="00944404"/>
    <w:rsid w:val="009452D7"/>
    <w:rsid w:val="00945BCF"/>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026"/>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63A5"/>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60CE"/>
    <w:rsid w:val="00AB6B5E"/>
    <w:rsid w:val="00AC047F"/>
    <w:rsid w:val="00AC3934"/>
    <w:rsid w:val="00AC4B91"/>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27E7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30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3920"/>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332"/>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0F7"/>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0E"/>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3381"/>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2410"/>
    <w:rsid w:val="00DE64A6"/>
    <w:rsid w:val="00DE66EB"/>
    <w:rsid w:val="00DE7035"/>
    <w:rsid w:val="00DF12E3"/>
    <w:rsid w:val="00DF2A20"/>
    <w:rsid w:val="00DF3F1D"/>
    <w:rsid w:val="00DF595C"/>
    <w:rsid w:val="00DF7EA7"/>
    <w:rsid w:val="00E04548"/>
    <w:rsid w:val="00E0484E"/>
    <w:rsid w:val="00E063F8"/>
    <w:rsid w:val="00E113B5"/>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0D11"/>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A70"/>
    <w:rsid w:val="00F67F04"/>
    <w:rsid w:val="00F70207"/>
    <w:rsid w:val="00F702CB"/>
    <w:rsid w:val="00F71AC2"/>
    <w:rsid w:val="00F739D4"/>
    <w:rsid w:val="00F77D43"/>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646C30"/>
    <w:rPr>
      <w:rFonts w:ascii="Arial" w:hAnsi="Arial"/>
      <w:szCs w:val="24"/>
      <w:lang w:eastAsia="de-DE"/>
    </w:rPr>
  </w:style>
  <w:style w:type="paragraph" w:styleId="Heading1">
    <w:name w:val="heading 1"/>
    <w:basedOn w:val="Normal"/>
    <w:next w:val="Normal"/>
    <w:link w:val="Heading1Char"/>
    <w:qFormat/>
    <w:locked/>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3"/>
      </w:numPr>
      <w:spacing w:before="200"/>
      <w:jc w:val="both"/>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Paragraphe de liste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ListNumber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MeetingDate xmlns="20fbe147-bbda-4e53-b6b1-7e8bbff3fe19" xsi:nil="true"/>
    <Year xmlns="20fbe147-bbda-4e53-b6b1-7e8bbff3fe19">2020</Year>
    <TaxCatchAll xmlns="20fbe147-bbda-4e53-b6b1-7e8bbff3fe19">
      <Value>1</Value>
      <Value>14</Value>
      <Value>478</Value>
      <Value>484</Value>
      <Value>434</Value>
    </TaxCatchAll>
    <_dlc_DocId xmlns="20fbe147-bbda-4e53-b6b1-7e8bbff3fe19">ESMA70-156-2410</_dlc_DocId>
    <_dlc_DocIdUrl xmlns="20fbe147-bbda-4e53-b6b1-7e8bbff3fe19">
      <Url>https://sherpa.esma.europa.eu/sites/MKT/SMK/_layouts/15/DocIdRedir.aspx?ID=ESMA70-156-2410</Url>
      <Description>ESMA70-156-2410</Description>
    </_dlc_DocIdUr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MiFID reports</TermName>
          <TermId xmlns="http://schemas.microsoft.com/office/infopath/2007/PartnerControls">3c5cc422-10d2-4956-abed-da9583ea216a</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MiFID reports - MiFIR 52(1)(6) - Transparency and DVC and TOD</TermName>
          <TermId xmlns="http://schemas.microsoft.com/office/infopath/2007/PartnerControls">af5d7a71-37b0-44f8-9596-7b2aead30867</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eed0a0b2ea6941718a34434e243f3d8f>
  </documentManagement>
</p:properties>
</file>

<file path=customXml/itemProps1.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2.xml><?xml version="1.0" encoding="utf-8"?>
<ds:datastoreItem xmlns:ds="http://schemas.openxmlformats.org/officeDocument/2006/customXml" ds:itemID="{4E9B853E-B024-4650-BB8A-865A310655ED}">
  <ds:schemaRefs>
    <ds:schemaRef ds:uri="http://schemas.openxmlformats.org/officeDocument/2006/bibliography"/>
  </ds:schemaRefs>
</ds:datastoreItem>
</file>

<file path=customXml/itemProps3.xml><?xml version="1.0" encoding="utf-8"?>
<ds:datastoreItem xmlns:ds="http://schemas.openxmlformats.org/officeDocument/2006/customXml" ds:itemID="{19D60E44-1D21-4BF8-B7BD-E5B5F064B683}">
  <ds:schemaRefs>
    <ds:schemaRef ds:uri="http://schemas.openxmlformats.org/officeDocument/2006/bibliography"/>
  </ds:schemaRefs>
</ds:datastoreItem>
</file>

<file path=customXml/itemProps4.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5.xml><?xml version="1.0" encoding="utf-8"?>
<ds:datastoreItem xmlns:ds="http://schemas.openxmlformats.org/officeDocument/2006/customXml" ds:itemID="{9767B63E-DF16-4980-AA38-0B9BBAEB3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10</Pages>
  <Words>2326</Words>
  <Characters>13262</Characters>
  <Application>Microsoft Office Word</Application>
  <DocSecurity>8</DocSecurity>
  <Lines>110</Lines>
  <Paragraphs>31</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15557</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Darren Dennison</cp:lastModifiedBy>
  <cp:revision>13</cp:revision>
  <cp:lastPrinted>2015-02-18T11:01:00Z</cp:lastPrinted>
  <dcterms:created xsi:type="dcterms:W3CDTF">2020-06-14T17:16:00Z</dcterms:created>
  <dcterms:modified xsi:type="dcterms:W3CDTF">2020-06-14T21:41:00Z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0x01010001BD15C3986B91498E0AE644B715B9EE010D00757D222C6B0DA241B5F74437644107D4</vt:lpwstr>
  </property>
  <property fmtid="{D5CDD505-2E9C-101B-9397-08002B2CF9AE}" pid="3" name="_dlc_DocIdItemGuid">
    <vt:lpwstr>1e9343ef-4172-4dae-8e17-5a879c7dfc56</vt:lpwstr>
  </property>
  <property fmtid="{D5CDD505-2E9C-101B-9397-08002B2CF9AE}" pid="4" name="EsmaAudience">
    <vt:lpwstr/>
  </property>
  <property fmtid="{D5CDD505-2E9C-101B-9397-08002B2CF9AE}" pid="5" name="TeamName">
    <vt:lpwstr>484;#Trading Unit|0cda11c1-7d91-4d51-b3a1-339122a07b73</vt:lpwstr>
  </property>
  <property fmtid="{D5CDD505-2E9C-101B-9397-08002B2CF9AE}" pid="6" name="Topic">
    <vt:lpwstr>434;#MiFID reports|3c5cc422-10d2-4956-abed-da9583ea216a</vt:lpwstr>
  </property>
  <property fmtid="{D5CDD505-2E9C-101B-9397-08002B2CF9AE}" pid="7" name="ConfidentialityLevel">
    <vt:lpwstr>14;#Regular|07f1e362-856b-423d-bea6-a14079762141</vt:lpwstr>
  </property>
  <property fmtid="{D5CDD505-2E9C-101B-9397-08002B2CF9AE}" pid="8" name="DocumentType">
    <vt:lpwstr>1;#Note|b9e1c92e-303a-4555-86f0-5c711c65937e</vt:lpwstr>
  </property>
  <property fmtid="{D5CDD505-2E9C-101B-9397-08002B2CF9AE}" pid="9" name="SubTopic">
    <vt:lpwstr>478;#MiFID reports - MiFIR 52(1)(6) - Transparency and DVC and TOD|af5d7a71-37b0-44f8-9596-7b2aead30867</vt:lpwstr>
  </property>
</Properties>
</file>