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5DCC7BC8" w14:textId="77777777" w:rsidTr="00315E96">
        <w:trPr>
          <w:trHeight w:val="284"/>
        </w:trPr>
        <w:tc>
          <w:tcPr>
            <w:tcW w:w="9412" w:type="dxa"/>
          </w:tcPr>
          <w:p w14:paraId="16A89E45" w14:textId="134B4D37" w:rsidR="00C2094B" w:rsidRPr="00583885" w:rsidRDefault="00A52EBB" w:rsidP="0071740A">
            <w:pPr>
              <w:pStyle w:val="Pidipagina"/>
              <w:rPr>
                <w:rFonts w:cs="Arial"/>
                <w:sz w:val="22"/>
                <w:szCs w:val="22"/>
              </w:rPr>
            </w:pPr>
            <w:permStart w:id="1707502347" w:edGrp="everyone"/>
            <w:permEnd w:id="1707502347"/>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775D3F">
              <w:rPr>
                <w:rFonts w:cs="Arial"/>
                <w:color w:val="FFFFFF" w:themeColor="background1"/>
                <w:sz w:val="22"/>
                <w:szCs w:val="22"/>
              </w:rPr>
              <w:t>10 March</w:t>
            </w:r>
            <w:r w:rsidR="00B61CD3">
              <w:rPr>
                <w:rFonts w:cs="Arial"/>
                <w:color w:val="FFFFFF" w:themeColor="background1"/>
                <w:sz w:val="22"/>
                <w:szCs w:val="22"/>
              </w:rPr>
              <w:t xml:space="preserve"> 2020</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6188D59D"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F107EF" w:rsidRPr="00F107EF">
              <w:rPr>
                <w:rFonts w:cs="Arial"/>
              </w:rPr>
              <w:t xml:space="preserve">MiFID II/ MiFIR review report on the transparency regime for </w:t>
            </w:r>
            <w:r w:rsidR="00D320F7">
              <w:rPr>
                <w:rFonts w:cs="Arial"/>
              </w:rPr>
              <w:t>non-</w:t>
            </w:r>
            <w:r w:rsidR="00F107EF" w:rsidRPr="00F107EF">
              <w:rPr>
                <w:rFonts w:cs="Arial"/>
              </w:rPr>
              <w:t xml:space="preserve">equity and the trading obligations for </w:t>
            </w:r>
            <w:r w:rsidR="00D320F7">
              <w:rPr>
                <w:rFonts w:cs="Arial"/>
              </w:rPr>
              <w:t>derivatives</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3C9BD149" w:rsidR="00620D7C" w:rsidRPr="00A52EBB" w:rsidRDefault="00620D7C" w:rsidP="00B1467D">
            <w:pPr>
              <w:pStyle w:val="02Date"/>
              <w:rPr>
                <w:rFonts w:cs="Arial"/>
              </w:rPr>
            </w:pPr>
            <w:r w:rsidRPr="00A52EBB">
              <w:rPr>
                <w:rFonts w:cs="Arial"/>
              </w:rPr>
              <w:lastRenderedPageBreak/>
              <w:t xml:space="preserve">Date: </w:t>
            </w:r>
            <w:r w:rsidR="00775D3F">
              <w:rPr>
                <w:rFonts w:cs="Arial"/>
              </w:rPr>
              <w:t>10 March</w:t>
            </w:r>
            <w:r w:rsidR="00B61CD3">
              <w:rPr>
                <w:rFonts w:cs="Arial"/>
              </w:rPr>
              <w:t xml:space="preserve"> 2020</w:t>
            </w: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59964C76"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F107EF" w:rsidRPr="00F107EF">
        <w:rPr>
          <w:rFonts w:cs="Arial"/>
        </w:rPr>
        <w:t>transparency regime for</w:t>
      </w:r>
      <w:r w:rsidR="007254DD">
        <w:rPr>
          <w:rFonts w:cs="Arial"/>
        </w:rPr>
        <w:t xml:space="preserve"> non-</w:t>
      </w:r>
      <w:r w:rsidR="00F107EF" w:rsidRPr="00F107EF">
        <w:rPr>
          <w:rFonts w:cs="Arial"/>
        </w:rPr>
        <w:t xml:space="preserve">equity instruments and the trading obligations for </w:t>
      </w:r>
      <w:r w:rsidR="007254DD">
        <w:rPr>
          <w:rFonts w:cs="Arial"/>
        </w:rPr>
        <w:t>derivatives</w:t>
      </w:r>
      <w:r w:rsidR="00F107EF" w:rsidRPr="00F107EF">
        <w:rPr>
          <w:rFonts w:cs="Arial"/>
        </w:rPr>
        <w:t xml:space="preserve"> MiFID II/ MiFIR review report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21FE3BEA"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w:t>
      </w:r>
      <w:r w:rsidR="007254DD">
        <w:rPr>
          <w:rFonts w:cs="Arial"/>
        </w:rPr>
        <w:t>_MIFID_NQT</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7C99ECBD"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_MIFID_NQT</w:t>
      </w:r>
      <w:r w:rsidR="00227C1A">
        <w:rPr>
          <w:rFonts w:cs="Arial"/>
        </w:rPr>
        <w:t>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252000BB"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_MIFID_NQT</w:t>
      </w:r>
      <w:r w:rsidR="00227C1A">
        <w:rPr>
          <w:rFonts w:cs="Arial"/>
        </w:rPr>
        <w:t>_</w:t>
      </w:r>
      <w:r w:rsidRPr="00EF0769">
        <w:rPr>
          <w:rFonts w:cs="Arial"/>
        </w:rPr>
        <w:t xml:space="preserve">ESMA_REPLYFORM or </w:t>
      </w:r>
    </w:p>
    <w:p w14:paraId="6A062D93" w14:textId="4BC853F2"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_MIFID_NQT</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3E5B9D78" w:rsidR="00F574D0" w:rsidRPr="00EF0769" w:rsidRDefault="00F574D0" w:rsidP="00F574D0">
      <w:pPr>
        <w:pStyle w:val="04BodyText"/>
        <w:spacing w:before="120" w:after="120"/>
        <w:rPr>
          <w:rFonts w:cs="Arial"/>
        </w:rPr>
      </w:pPr>
      <w:r w:rsidRPr="00EF0769">
        <w:rPr>
          <w:rFonts w:cs="Arial"/>
        </w:rPr>
        <w:t xml:space="preserve">Responses must </w:t>
      </w:r>
      <w:r w:rsidRPr="00775D3F">
        <w:rPr>
          <w:rFonts w:cs="Arial"/>
        </w:rPr>
        <w:t xml:space="preserve">reach us by </w:t>
      </w:r>
      <w:r w:rsidR="00F107EF" w:rsidRPr="00775D3F">
        <w:rPr>
          <w:rFonts w:cs="Arial"/>
          <w:b/>
        </w:rPr>
        <w:t>1</w:t>
      </w:r>
      <w:r w:rsidR="00775D3F" w:rsidRPr="00775D3F">
        <w:rPr>
          <w:rFonts w:cs="Arial"/>
          <w:b/>
        </w:rPr>
        <w:t>9</w:t>
      </w:r>
      <w:r w:rsidR="00227C1A" w:rsidRPr="00775D3F">
        <w:rPr>
          <w:rFonts w:cs="Arial"/>
          <w:b/>
        </w:rPr>
        <w:t xml:space="preserve"> </w:t>
      </w:r>
      <w:r w:rsidR="007254DD" w:rsidRPr="00775D3F">
        <w:rPr>
          <w:rFonts w:cs="Arial"/>
          <w:b/>
        </w:rPr>
        <w:t>April</w:t>
      </w:r>
      <w:r w:rsidR="00F107EF" w:rsidRPr="00775D3F">
        <w:rPr>
          <w:rFonts w:cs="Arial"/>
          <w:b/>
        </w:rPr>
        <w:t xml:space="preserve"> 2020</w:t>
      </w:r>
      <w:r w:rsidR="00021E83" w:rsidRPr="00775D3F">
        <w:rPr>
          <w:rFonts w:cs="Arial"/>
          <w:b/>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7" w:history="1">
        <w:r w:rsidRPr="005B6B12">
          <w:rPr>
            <w:rStyle w:val="Collegamentoipertestuale"/>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Collegamentoipertestuale"/>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Titolo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Testosegnaposto"/>
              <w:rFonts w:cs="Arial"/>
              <w:lang w:val="it-IT"/>
            </w:rPr>
            <w:id w:val="651570699"/>
            <w:text/>
          </w:sdtPr>
          <w:sdtEndPr>
            <w:rPr>
              <w:rStyle w:val="Testosegnaposto"/>
            </w:rPr>
          </w:sdtEndPr>
          <w:sdtContent>
            <w:tc>
              <w:tcPr>
                <w:tcW w:w="5595" w:type="dxa"/>
                <w:shd w:val="clear" w:color="auto" w:fill="auto"/>
              </w:tcPr>
              <w:p w14:paraId="7A68491E" w14:textId="5BB4A326" w:rsidR="00C2682A" w:rsidRPr="00C87448" w:rsidRDefault="00C87448" w:rsidP="00FA5524">
                <w:pPr>
                  <w:rPr>
                    <w:rStyle w:val="Testosegnaposto"/>
                    <w:rFonts w:cs="Arial"/>
                    <w:lang w:val="it-IT"/>
                  </w:rPr>
                </w:pPr>
                <w:r w:rsidRPr="00C87448">
                  <w:rPr>
                    <w:rStyle w:val="Testosegnaposto"/>
                    <w:rFonts w:cs="Arial"/>
                    <w:lang w:val="it-IT"/>
                  </w:rPr>
                  <w:t>Associazione Intermediari Mercati Finanziari - A</w:t>
                </w:r>
                <w:r>
                  <w:rPr>
                    <w:rStyle w:val="Testosegnaposto"/>
                    <w:rFonts w:cs="Arial"/>
                    <w:lang w:val="it-IT"/>
                  </w:rPr>
                  <w:t>SSOSIM</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4B8F41AC" w:rsidR="00C2682A" w:rsidRPr="00AB6D88" w:rsidRDefault="00CD159E"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87448">
                  <w:rPr>
                    <w:rFonts w:cs="Arial"/>
                  </w:rPr>
                  <w:t>Investment Services</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3EE0D441" w14:textId="5F420039" w:rsidR="00C2682A" w:rsidRPr="00AB6D88" w:rsidRDefault="00C87448"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1EB8D381" w:rsidR="00C2682A" w:rsidRPr="00AB6D88" w:rsidRDefault="00C87448" w:rsidP="00FA5524">
                <w:pPr>
                  <w:rPr>
                    <w:rFonts w:cs="Arial"/>
                  </w:rPr>
                </w:pPr>
                <w:r>
                  <w:rPr>
                    <w:rFonts w:cs="Arial"/>
                  </w:rPr>
                  <w:t>Italy</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Titolo1"/>
        <w:numPr>
          <w:ilvl w:val="0"/>
          <w:numId w:val="0"/>
        </w:numPr>
        <w:ind w:left="431" w:hanging="431"/>
      </w:pPr>
      <w:r>
        <w:t>Introduction</w:t>
      </w:r>
    </w:p>
    <w:p w14:paraId="0A354328" w14:textId="77777777" w:rsidR="00F87897" w:rsidRPr="001D47A5" w:rsidRDefault="00F87897" w:rsidP="00F87897">
      <w:pPr>
        <w:rPr>
          <w:rStyle w:val="Enfasiintensa"/>
        </w:rPr>
      </w:pPr>
      <w:r w:rsidRPr="001D47A5">
        <w:rPr>
          <w:rStyle w:val="Enfasiintensa"/>
        </w:rPr>
        <w:t>Please make your introductory comments below, if any:</w:t>
      </w:r>
    </w:p>
    <w:p w14:paraId="385E0DBA" w14:textId="77777777" w:rsidR="00F87897" w:rsidRPr="00BF28DA" w:rsidRDefault="00F87897" w:rsidP="00F87897"/>
    <w:p w14:paraId="0B417B41" w14:textId="16C5E9F9" w:rsidR="00F87897" w:rsidRPr="006F4535" w:rsidRDefault="00F87897" w:rsidP="00F87897">
      <w:r w:rsidRPr="006F4535">
        <w:t>&lt;ESMA_COMMENT_</w:t>
      </w:r>
      <w:r w:rsidR="00227C1A">
        <w:t>CP</w:t>
      </w:r>
      <w:r w:rsidR="007254DD">
        <w:t>_MIFID_NQT</w:t>
      </w:r>
      <w:r w:rsidR="00F107EF">
        <w:t>_</w:t>
      </w:r>
      <w:r w:rsidRPr="006F4535">
        <w:t>1&gt;</w:t>
      </w:r>
    </w:p>
    <w:p w14:paraId="6A22288E" w14:textId="77777777" w:rsidR="00F87897" w:rsidRDefault="00F87897" w:rsidP="00F87897">
      <w:permStart w:id="1454525006" w:edGrp="everyone"/>
      <w:r>
        <w:t>TYPE YOUR TEXT HERE</w:t>
      </w:r>
      <w:permEnd w:id="1454525006"/>
    </w:p>
    <w:p w14:paraId="3B7AB56A" w14:textId="3EA6C574" w:rsidR="00F87897" w:rsidRPr="00BF28DA" w:rsidRDefault="00F87897" w:rsidP="00F87897">
      <w:r w:rsidRPr="00BF28DA">
        <w:t>&lt;ESMA_COMMENT_</w:t>
      </w:r>
      <w:r w:rsidR="00227C1A">
        <w:t>CP</w:t>
      </w:r>
      <w:r w:rsidR="007254DD">
        <w:t>_MIFID_NQT</w:t>
      </w:r>
      <w:r w:rsidR="00F107EF">
        <w:t>_</w:t>
      </w:r>
      <w:r w:rsidRPr="00BF28DA">
        <w:t>1&gt;</w:t>
      </w:r>
    </w:p>
    <w:p w14:paraId="6D8E7793" w14:textId="77777777" w:rsidR="00F87897" w:rsidRDefault="00F87897">
      <w:pPr>
        <w:rPr>
          <w:rFonts w:eastAsiaTheme="minorEastAsia" w:cstheme="minorBidi"/>
          <w:b/>
          <w:sz w:val="22"/>
          <w:szCs w:val="20"/>
          <w:lang w:eastAsia="en-US"/>
        </w:rPr>
      </w:pPr>
      <w:r>
        <w:br w:type="page"/>
      </w:r>
    </w:p>
    <w:p w14:paraId="0D8E3AF7" w14:textId="678DC6FD" w:rsidR="00A8728B" w:rsidRPr="00070630" w:rsidRDefault="007254DD" w:rsidP="00431B0A">
      <w:pPr>
        <w:pStyle w:val="CPQuestions"/>
      </w:pPr>
      <w:r w:rsidRPr="007254DD">
        <w:lastRenderedPageBreak/>
        <w:t>What benefits or impacts would you see in increased pre-trade transparency in the different non-equity markets? How could the benefits/impacts of such pre-trade transparency be achieved/be mitigated via changes of the Level 1 text?</w:t>
      </w:r>
      <w:r w:rsidR="00276A5A">
        <w:t>.</w:t>
      </w:r>
    </w:p>
    <w:p w14:paraId="2478D340" w14:textId="3C29782D" w:rsidR="00A8728B" w:rsidRDefault="00A8728B" w:rsidP="00A8728B">
      <w:r>
        <w:t>&lt;ESMA_QUESTION</w:t>
      </w:r>
      <w:r w:rsidR="00D920D1">
        <w:t>_</w:t>
      </w:r>
      <w:r w:rsidR="00227C1A">
        <w:t>CP</w:t>
      </w:r>
      <w:r w:rsidR="007254DD">
        <w:t>_MIFID_NQT</w:t>
      </w:r>
      <w:r w:rsidR="00F107EF">
        <w:t>_</w:t>
      </w:r>
      <w:r>
        <w:t>1&gt;</w:t>
      </w:r>
    </w:p>
    <w:p w14:paraId="4A4CF699" w14:textId="16361D54" w:rsidR="00A8728B" w:rsidRDefault="00C87448" w:rsidP="00A8728B">
      <w:permStart w:id="1955866996" w:edGrp="everyone"/>
      <w:r>
        <w:t xml:space="preserve">We believe that </w:t>
      </w:r>
      <w:r w:rsidR="00A95F9E">
        <w:t xml:space="preserve">the current pre-trade transparency </w:t>
      </w:r>
      <w:r>
        <w:t xml:space="preserve">rules are in the right direction although their implementation has not reached the </w:t>
      </w:r>
      <w:r w:rsidR="00543712">
        <w:t xml:space="preserve">intended result yet. </w:t>
      </w:r>
      <w:r w:rsidR="00D47852">
        <w:t xml:space="preserve">In particular, the overall picture shows few </w:t>
      </w:r>
      <w:r w:rsidR="00070589">
        <w:t xml:space="preserve">non-equity </w:t>
      </w:r>
      <w:r w:rsidR="00D47852">
        <w:t xml:space="preserve">financial instruments subject to pre-trade transparency and a high level of data fragmentation. </w:t>
      </w:r>
      <w:r w:rsidR="000E4F21">
        <w:t>In such a scenario</w:t>
      </w:r>
      <w:r w:rsidR="00D47852">
        <w:t xml:space="preserve">, </w:t>
      </w:r>
      <w:r w:rsidR="00543712">
        <w:t xml:space="preserve">low </w:t>
      </w:r>
      <w:r w:rsidR="00D47852">
        <w:t xml:space="preserve">data </w:t>
      </w:r>
      <w:r w:rsidR="00543712">
        <w:t>quality</w:t>
      </w:r>
      <w:r w:rsidR="00D47852">
        <w:t xml:space="preserve"> is currently acknowledged by the stakeholders</w:t>
      </w:r>
      <w:r w:rsidR="00543712">
        <w:t>.</w:t>
      </w:r>
      <w:r w:rsidR="00D47852">
        <w:t xml:space="preserve"> </w:t>
      </w:r>
      <w:r w:rsidR="00543712">
        <w:t>Therefore,</w:t>
      </w:r>
      <w:r w:rsidR="00A45D49">
        <w:t xml:space="preserve"> before assessing any </w:t>
      </w:r>
      <w:r w:rsidR="00A95F9E">
        <w:t xml:space="preserve">possible </w:t>
      </w:r>
      <w:r w:rsidR="00070589">
        <w:t>amendments</w:t>
      </w:r>
      <w:r w:rsidR="00A95F9E">
        <w:t xml:space="preserve"> aimed at increasing pre-trade transparency, we would suggest </w:t>
      </w:r>
      <w:r w:rsidR="00070589">
        <w:t xml:space="preserve">ESMA to adopt actions in order to </w:t>
      </w:r>
      <w:r w:rsidR="00D47852">
        <w:t xml:space="preserve">significantly improve </w:t>
      </w:r>
      <w:r w:rsidR="00A95F9E">
        <w:t>the quality</w:t>
      </w:r>
      <w:r w:rsidR="00D47852">
        <w:t xml:space="preserve"> of </w:t>
      </w:r>
      <w:r w:rsidR="000E4F21">
        <w:t xml:space="preserve">available </w:t>
      </w:r>
      <w:r w:rsidR="00D47852">
        <w:t>data</w:t>
      </w:r>
      <w:r w:rsidR="00A95F9E">
        <w:t xml:space="preserve">. </w:t>
      </w:r>
      <w:permEnd w:id="1955866996"/>
    </w:p>
    <w:p w14:paraId="059D15D7" w14:textId="3C370F9E" w:rsidR="00A8728B" w:rsidRDefault="00A8728B" w:rsidP="00A8728B">
      <w:r>
        <w:t>&lt;ESMA_QUESTION</w:t>
      </w:r>
      <w:r w:rsidR="00D920D1">
        <w:t>_</w:t>
      </w:r>
      <w:r w:rsidR="00227C1A">
        <w:t>CP</w:t>
      </w:r>
      <w:r w:rsidR="007254DD">
        <w:t>_MIFID_NQT</w:t>
      </w:r>
      <w:r w:rsidR="00F107EF">
        <w:t>_</w:t>
      </w:r>
      <w:r>
        <w:t>1&gt;</w:t>
      </w:r>
    </w:p>
    <w:p w14:paraId="765B8CCE" w14:textId="77777777" w:rsidR="00C228C1" w:rsidRDefault="00C228C1" w:rsidP="00A8728B"/>
    <w:p w14:paraId="3135A16A" w14:textId="35DBECDC" w:rsidR="00431DA4" w:rsidRPr="00431DA4" w:rsidRDefault="007254DD" w:rsidP="00EF383B">
      <w:pPr>
        <w:pStyle w:val="CPQuestions"/>
      </w:pPr>
      <w:r w:rsidRPr="007254DD">
        <w:t>What proposals do you have for improving the level of pre-trade transparency available? Do you believe that the simplification of the regime for pre-trade transparency waivers would contribute to the improvement of the level of pre-trade transparency available?</w:t>
      </w:r>
    </w:p>
    <w:p w14:paraId="717E2C9B" w14:textId="02342204" w:rsidR="00A8728B" w:rsidRDefault="00A8728B" w:rsidP="00A8728B">
      <w:r>
        <w:t>&lt;ESMA_QUESTION</w:t>
      </w:r>
      <w:r w:rsidR="00D920D1">
        <w:t>_</w:t>
      </w:r>
      <w:r w:rsidR="00227C1A">
        <w:t>CP</w:t>
      </w:r>
      <w:r w:rsidR="007254DD">
        <w:t>_MIFID_NQT</w:t>
      </w:r>
      <w:r w:rsidR="00F107EF">
        <w:t>_</w:t>
      </w:r>
      <w:r>
        <w:t>2&gt;</w:t>
      </w:r>
    </w:p>
    <w:p w14:paraId="108232FE" w14:textId="47937150" w:rsidR="00A8728B" w:rsidRDefault="00070589" w:rsidP="00A8728B">
      <w:permStart w:id="1066216518" w:edGrp="everyone"/>
      <w:r>
        <w:t>We share ESMA’s view about the need of simplifying the pre-trade transparency regime.</w:t>
      </w:r>
      <w:permEnd w:id="1066216518"/>
    </w:p>
    <w:p w14:paraId="6DEAF756" w14:textId="7F38DFEA" w:rsidR="00A8728B" w:rsidRDefault="00A8728B" w:rsidP="00A8728B">
      <w:r>
        <w:t>&lt;ESMA_QUESTION</w:t>
      </w:r>
      <w:r w:rsidR="00D920D1">
        <w:t>_</w:t>
      </w:r>
      <w:r w:rsidR="00227C1A">
        <w:t>CP</w:t>
      </w:r>
      <w:r w:rsidR="007254DD">
        <w:t>_MIFID_NQT</w:t>
      </w:r>
      <w:r w:rsidR="00F107EF">
        <w:t>_</w:t>
      </w:r>
      <w:r>
        <w:t>2&gt;</w:t>
      </w:r>
    </w:p>
    <w:p w14:paraId="6A1F9FDE" w14:textId="77777777" w:rsidR="002E1760" w:rsidRDefault="002E1760" w:rsidP="00A8728B"/>
    <w:p w14:paraId="5A44EAC7" w14:textId="58C35D04" w:rsidR="002E1760" w:rsidRPr="00431DA4" w:rsidRDefault="007254DD" w:rsidP="00293D78">
      <w:pPr>
        <w:pStyle w:val="CPQuestions"/>
      </w:pPr>
      <w:r w:rsidRPr="007254DD">
        <w:t>Are you supportive of ESMA’s proposal to delete the pre-trade SSTI-waiver? Would you compensate for this by lowering the pre-trade LIS-thresholds across all asset classes or only for selected asset classes? What would be the appropriate level for such adjusted LIS-thresholds? If you do not support ESMA’s proposal to delete the pre-trade SSTI-waiver, what should be the way forward on the SSTI-waiver in your view?</w:t>
      </w:r>
    </w:p>
    <w:p w14:paraId="20EFBA0C" w14:textId="5FF0A6A3" w:rsidR="002E1760" w:rsidRDefault="002E1760" w:rsidP="002E1760">
      <w:r>
        <w:t>&lt;ESMA_QUESTION_</w:t>
      </w:r>
      <w:r w:rsidR="00227C1A">
        <w:t>CP</w:t>
      </w:r>
      <w:r w:rsidR="007254DD">
        <w:t>_MIFID_NQT</w:t>
      </w:r>
      <w:r w:rsidR="00F107EF">
        <w:t>_</w:t>
      </w:r>
      <w:r>
        <w:t>3&gt;</w:t>
      </w:r>
    </w:p>
    <w:p w14:paraId="27C12B76" w14:textId="350FD996" w:rsidR="002E1760" w:rsidRDefault="008D4CD8" w:rsidP="002E1760">
      <w:permStart w:id="473446270" w:edGrp="everyone"/>
      <w:r>
        <w:t xml:space="preserve">We support ESMA’s proposal to delete the pre-trade SSTI waiver. </w:t>
      </w:r>
      <w:r w:rsidR="00224ADC">
        <w:t xml:space="preserve">We </w:t>
      </w:r>
      <w:r w:rsidR="000446D7">
        <w:t xml:space="preserve">also </w:t>
      </w:r>
      <w:r w:rsidR="00224ADC">
        <w:t>agree w</w:t>
      </w:r>
      <w:r>
        <w:t>ith the proposal of lowering the pre-trade LIS thresholds across asset classes</w:t>
      </w:r>
      <w:r w:rsidR="00D90522">
        <w:t xml:space="preserve"> and calibrating the new threshold levels in accordance with</w:t>
      </w:r>
      <w:r w:rsidR="00224ADC">
        <w:t xml:space="preserve"> the liquidity status of the relevant financial instrument/</w:t>
      </w:r>
      <w:r w:rsidR="009475FF">
        <w:t xml:space="preserve">asset </w:t>
      </w:r>
      <w:r w:rsidR="00224ADC">
        <w:t xml:space="preserve">class. </w:t>
      </w:r>
      <w:r w:rsidR="009475FF">
        <w:t>For example</w:t>
      </w:r>
      <w:r w:rsidR="00224ADC">
        <w:t xml:space="preserve">, lowering the LIS threshold </w:t>
      </w:r>
      <w:r w:rsidR="009475FF">
        <w:t>with respect to government bonds</w:t>
      </w:r>
      <w:r w:rsidR="00D90522">
        <w:t xml:space="preserve"> more than for other financial instruments </w:t>
      </w:r>
      <w:r w:rsidR="00224ADC">
        <w:t xml:space="preserve">would not have a significant impact </w:t>
      </w:r>
      <w:r w:rsidR="00D90522">
        <w:t xml:space="preserve">on transparency </w:t>
      </w:r>
      <w:r w:rsidR="00224ADC">
        <w:t xml:space="preserve">since they are </w:t>
      </w:r>
      <w:r w:rsidR="00D90522">
        <w:t xml:space="preserve">generally very </w:t>
      </w:r>
      <w:r w:rsidR="00224ADC">
        <w:t>liquid</w:t>
      </w:r>
      <w:r w:rsidR="00793CAE">
        <w:t xml:space="preserve">. </w:t>
      </w:r>
      <w:permEnd w:id="473446270"/>
    </w:p>
    <w:p w14:paraId="38AD242F" w14:textId="5BFF8517" w:rsidR="002E1760" w:rsidRDefault="002E1760" w:rsidP="002E1760">
      <w:r>
        <w:t>&lt;ESMA_QUESTION_</w:t>
      </w:r>
      <w:r w:rsidR="00227C1A">
        <w:t>CP</w:t>
      </w:r>
      <w:r w:rsidR="007254DD">
        <w:t>_MIFID_NQT</w:t>
      </w:r>
      <w:r w:rsidR="00F107EF">
        <w:t>_</w:t>
      </w:r>
      <w:r>
        <w:t>3&gt;</w:t>
      </w:r>
    </w:p>
    <w:p w14:paraId="65520281" w14:textId="77777777" w:rsidR="002E1760" w:rsidRDefault="002E1760" w:rsidP="00A8728B"/>
    <w:p w14:paraId="1636EA21" w14:textId="3747DB04" w:rsidR="002E1760" w:rsidRPr="00431DA4" w:rsidRDefault="007254DD" w:rsidP="00293D78">
      <w:pPr>
        <w:pStyle w:val="CPQuestions"/>
      </w:pPr>
      <w:r w:rsidRPr="007254DD">
        <w:t>What are your views on the use of the SSTI for the SI-quoting obligations. Should it remain (Option 1) or be replaced by linking the quoting obligation to another threshold (e.g. a certain percentage of the LIS-threshold) (Option 2)? Please explain</w:t>
      </w:r>
      <w:r w:rsidR="00B61CD3">
        <w:t>.</w:t>
      </w:r>
    </w:p>
    <w:p w14:paraId="53C0B09B" w14:textId="7657C17F" w:rsidR="002E1760" w:rsidRDefault="002E1760" w:rsidP="002E1760">
      <w:r>
        <w:t>&lt;ESMA_QUESTION_</w:t>
      </w:r>
      <w:r w:rsidR="00227C1A">
        <w:t>CP</w:t>
      </w:r>
      <w:r w:rsidR="007254DD">
        <w:t>_MIFID_NQT</w:t>
      </w:r>
      <w:r w:rsidR="00F107EF">
        <w:t>_</w:t>
      </w:r>
      <w:r>
        <w:t>4&gt;</w:t>
      </w:r>
    </w:p>
    <w:p w14:paraId="22440220" w14:textId="379E266D" w:rsidR="002E1760" w:rsidRDefault="00C61406" w:rsidP="002E1760">
      <w:bookmarkStart w:id="3" w:name="_Hlk42677267"/>
      <w:permStart w:id="1101743476" w:edGrp="everyone"/>
      <w:r>
        <w:t xml:space="preserve">We agree with Option </w:t>
      </w:r>
      <w:r w:rsidR="004B341E">
        <w:t>1</w:t>
      </w:r>
      <w:r w:rsidR="00025460">
        <w:t xml:space="preserve"> as</w:t>
      </w:r>
      <w:r w:rsidR="004B341E">
        <w:t xml:space="preserve"> we believe that SIs should not bear additional costs due to the envisaged replacement of the SSTI with another threshold. </w:t>
      </w:r>
      <w:r w:rsidR="00025460">
        <w:t>Furthermore, we believe that the use of the SSTI for the SI quoting obligations is still to be properly assessed given the short time period since the entry into force of MiFID II/R and the data quality issues experienced so far.</w:t>
      </w:r>
      <w:bookmarkEnd w:id="3"/>
      <w:permEnd w:id="1101743476"/>
      <w:r w:rsidR="00D2508E">
        <w:t>.</w:t>
      </w:r>
    </w:p>
    <w:p w14:paraId="26125AF8" w14:textId="6B643FEF" w:rsidR="002E1760" w:rsidRDefault="002E1760" w:rsidP="002E1760">
      <w:r>
        <w:t>&lt;ESMA_QUESTION_</w:t>
      </w:r>
      <w:r w:rsidR="00227C1A">
        <w:t>CP</w:t>
      </w:r>
      <w:r w:rsidR="007254DD">
        <w:t>_MIFID_NQT</w:t>
      </w:r>
      <w:r w:rsidR="00F107EF">
        <w:t>_</w:t>
      </w:r>
      <w:r>
        <w:t>4&gt;</w:t>
      </w:r>
    </w:p>
    <w:p w14:paraId="2938B1AA" w14:textId="77777777" w:rsidR="002E1760" w:rsidRDefault="002E1760" w:rsidP="002E1760"/>
    <w:p w14:paraId="7F048ADD" w14:textId="66E775F9" w:rsidR="002E1760" w:rsidRPr="00431DA4" w:rsidRDefault="007254DD" w:rsidP="00293D78">
      <w:pPr>
        <w:pStyle w:val="CPQuestions"/>
      </w:pPr>
      <w:r w:rsidRPr="007254DD">
        <w:lastRenderedPageBreak/>
        <w:t>Would you support turning the hedging exemption into a limited negotiated trade waiver? If so, would you support Option 1 or Option 2? If not, please explain why</w:t>
      </w:r>
      <w:r w:rsidR="00B61CD3">
        <w:t>.</w:t>
      </w:r>
    </w:p>
    <w:p w14:paraId="6C5044C2" w14:textId="0F366BCF" w:rsidR="00227C1A" w:rsidRDefault="00227C1A" w:rsidP="00227C1A">
      <w:r>
        <w:t>&lt;ESMA_QUESTION_CP</w:t>
      </w:r>
      <w:r w:rsidR="007254DD">
        <w:t>_MIFID_NQT</w:t>
      </w:r>
      <w:r w:rsidR="00F107EF">
        <w:t>_</w:t>
      </w:r>
      <w:r w:rsidR="0062022D">
        <w:t>5</w:t>
      </w:r>
      <w:r>
        <w:t>&gt;</w:t>
      </w:r>
    </w:p>
    <w:p w14:paraId="5E6AA5B5" w14:textId="77777777" w:rsidR="00227C1A" w:rsidRDefault="00227C1A" w:rsidP="00227C1A">
      <w:permStart w:id="1725855520" w:edGrp="everyone"/>
      <w:r>
        <w:t>TYPE YOUR TEXT HERE</w:t>
      </w:r>
      <w:permEnd w:id="1725855520"/>
    </w:p>
    <w:p w14:paraId="3C640BDD" w14:textId="6C310C96" w:rsidR="00227C1A" w:rsidRDefault="00227C1A" w:rsidP="00227C1A">
      <w:r>
        <w:t>&lt;ESMA_QUESTION_CP</w:t>
      </w:r>
      <w:r w:rsidR="007254DD">
        <w:t>_MIFID_NQT</w:t>
      </w:r>
      <w:r w:rsidR="00F107EF">
        <w:t>_</w:t>
      </w:r>
      <w:r w:rsidR="0062022D">
        <w:t>5</w:t>
      </w:r>
      <w:r>
        <w:t>&gt;</w:t>
      </w:r>
    </w:p>
    <w:p w14:paraId="6527E178" w14:textId="3385D4D9" w:rsidR="002E1760" w:rsidRDefault="002E1760" w:rsidP="002E1760"/>
    <w:p w14:paraId="3043648C" w14:textId="77777777" w:rsidR="00B27E7B" w:rsidRDefault="00B27E7B" w:rsidP="002E1760"/>
    <w:p w14:paraId="46019DAC" w14:textId="6C95E4EE" w:rsidR="002E1760" w:rsidRPr="00431DA4" w:rsidRDefault="007254DD" w:rsidP="00293D78">
      <w:pPr>
        <w:pStyle w:val="CPQuestions"/>
      </w:pPr>
      <w:r w:rsidRPr="007254DD">
        <w:t>Do you agree with ESMA’s observations on the emergence of new trading systems and the proposed way forward requiring a Level 1 change and ESMA to issue an Opinion for each new trading system defining its characteristics and the transparency requirements? Would you have suggestions for the timeline and process of such Opinions? Please explain</w:t>
      </w:r>
      <w:r w:rsidR="00B61CD3">
        <w:t>.</w:t>
      </w:r>
    </w:p>
    <w:p w14:paraId="470AAA99" w14:textId="532FAE54" w:rsidR="0062022D" w:rsidRDefault="0062022D" w:rsidP="0062022D">
      <w:r>
        <w:t>&lt;ESMA_QUESTION_CP</w:t>
      </w:r>
      <w:r w:rsidR="007254DD">
        <w:t>_MIFID_NQT</w:t>
      </w:r>
      <w:r w:rsidR="00F107EF">
        <w:t>_</w:t>
      </w:r>
      <w:r w:rsidR="00A263DF">
        <w:t>6</w:t>
      </w:r>
      <w:r>
        <w:t>&gt;</w:t>
      </w:r>
    </w:p>
    <w:p w14:paraId="7F3F849F" w14:textId="24B94040" w:rsidR="0062022D" w:rsidRDefault="00E639F7" w:rsidP="0062022D">
      <w:permStart w:id="203298670" w:edGrp="everyone"/>
      <w:r>
        <w:t xml:space="preserve">We agree with the amendment proposal of Level 1 in order to allow ESMA to issue an opinion for each new trading system defining the relevant characteristics and the transparency requirements. </w:t>
      </w:r>
      <w:r w:rsidR="00F14208">
        <w:t xml:space="preserve">We believe that is very important to promptly detect any new trading system and to </w:t>
      </w:r>
      <w:r w:rsidR="004B5CEE">
        <w:t>define the relating requirements in order to provide transparency to the maximum extent and to avoid dark trading.</w:t>
      </w:r>
      <w:permEnd w:id="203298670"/>
    </w:p>
    <w:p w14:paraId="42CFCE2F" w14:textId="1383F8B4" w:rsidR="0062022D" w:rsidRDefault="0062022D" w:rsidP="0062022D">
      <w:r>
        <w:t>&lt;ESMA_QUESTION_CP</w:t>
      </w:r>
      <w:r w:rsidR="007254DD">
        <w:t>_MIFID_NQT</w:t>
      </w:r>
      <w:r w:rsidR="00F107EF">
        <w:t>_</w:t>
      </w:r>
      <w:r w:rsidR="00A263DF">
        <w:t>6</w:t>
      </w:r>
      <w:r>
        <w:t>&gt;</w:t>
      </w:r>
    </w:p>
    <w:p w14:paraId="3925B5D2" w14:textId="77777777" w:rsidR="0062022D" w:rsidRDefault="0062022D" w:rsidP="009003B8">
      <w:pPr>
        <w:jc w:val="both"/>
        <w:rPr>
          <w:i/>
        </w:rPr>
      </w:pPr>
    </w:p>
    <w:p w14:paraId="76BCFD79" w14:textId="243F1871" w:rsidR="002E1760" w:rsidRPr="00431DA4" w:rsidRDefault="007254DD" w:rsidP="00293D78">
      <w:pPr>
        <w:pStyle w:val="CPQuestions"/>
      </w:pPr>
      <w:r w:rsidRPr="007254DD">
        <w:t>Do you agree with the proposal for the definition of hybrid system? Are there in your view trading systems currently not or not appropriately covered in RTS 2 on which ESMA should provide further guidance? Please explain</w:t>
      </w:r>
      <w:r w:rsidR="00A263DF">
        <w:t>.</w:t>
      </w:r>
    </w:p>
    <w:p w14:paraId="4B54F009" w14:textId="25456547" w:rsidR="00A263DF" w:rsidRDefault="00A263DF" w:rsidP="00A263DF">
      <w:r>
        <w:t>&lt;ESMA_QUESTION_CP</w:t>
      </w:r>
      <w:r w:rsidR="007254DD">
        <w:t>_MIFID_NQT</w:t>
      </w:r>
      <w:r w:rsidR="00F107EF">
        <w:t>_</w:t>
      </w:r>
      <w:r>
        <w:t>7&gt;</w:t>
      </w:r>
    </w:p>
    <w:p w14:paraId="14896476" w14:textId="65302BCC" w:rsidR="00A263DF" w:rsidRDefault="00597594" w:rsidP="00A263DF">
      <w:permStart w:id="795872801" w:edGrp="everyone"/>
      <w:r>
        <w:t>We agree with the proposal to better clarify the definition of a hybrid system.</w:t>
      </w:r>
      <w:permEnd w:id="795872801"/>
    </w:p>
    <w:p w14:paraId="75DFB883" w14:textId="4820BBD8" w:rsidR="00A263DF" w:rsidRDefault="00A263DF" w:rsidP="00A263DF">
      <w:r>
        <w:t>&lt;ESMA_QUESTION_CP</w:t>
      </w:r>
      <w:r w:rsidR="007254DD">
        <w:t>_MIFID_NQT</w:t>
      </w:r>
      <w:r w:rsidR="00F107EF">
        <w:t>_</w:t>
      </w:r>
      <w:r>
        <w:t>7&gt;</w:t>
      </w:r>
    </w:p>
    <w:p w14:paraId="22B67BE4" w14:textId="77777777" w:rsidR="00C228C1" w:rsidRDefault="00C228C1" w:rsidP="00A263DF"/>
    <w:p w14:paraId="4DBBAEDF" w14:textId="3F7FCC4B" w:rsidR="002E1760" w:rsidRPr="00431DA4" w:rsidRDefault="007254DD" w:rsidP="00293D78">
      <w:pPr>
        <w:pStyle w:val="CPQuestions"/>
      </w:pPr>
      <w:r w:rsidRPr="007254DD">
        <w:t>Do you agree with ESMA’s proposal to require SIs to make available data free of charge 15 minutes after publication? Please explain</w:t>
      </w:r>
      <w:r w:rsidR="008418E3">
        <w:t>.</w:t>
      </w:r>
    </w:p>
    <w:p w14:paraId="34308112" w14:textId="01E84FC1" w:rsidR="00A263DF" w:rsidRDefault="00A263DF" w:rsidP="00A263DF">
      <w:r>
        <w:t>&lt;ESMA_QUESTION_CP</w:t>
      </w:r>
      <w:r w:rsidR="007254DD">
        <w:t>_MIFID_NQT</w:t>
      </w:r>
      <w:r w:rsidR="00F107EF">
        <w:t>_</w:t>
      </w:r>
      <w:r w:rsidR="00C228C1">
        <w:t>8</w:t>
      </w:r>
      <w:r>
        <w:t>&gt;</w:t>
      </w:r>
    </w:p>
    <w:p w14:paraId="43D46422" w14:textId="6D01EEE9" w:rsidR="00A263DF" w:rsidRDefault="004B5CEE" w:rsidP="00A263DF">
      <w:permStart w:id="1747589383" w:edGrp="everyone"/>
      <w:r>
        <w:t xml:space="preserve">We believe that trading venues and systematic internalisers have different characteristics (mainly, the fact that SIs operate bearing own risks while trading venues </w:t>
      </w:r>
      <w:r w:rsidR="00304C43">
        <w:t>do not</w:t>
      </w:r>
      <w:r>
        <w:t>) which do not require them to be regulated by the same set of rules. Therefore, we do</w:t>
      </w:r>
      <w:r w:rsidR="00304C43">
        <w:t xml:space="preserve"> </w:t>
      </w:r>
      <w:r>
        <w:t>n</w:t>
      </w:r>
      <w:r w:rsidR="00304C43">
        <w:t>o</w:t>
      </w:r>
      <w:r>
        <w:t xml:space="preserve">t </w:t>
      </w:r>
      <w:r w:rsidR="00304C43">
        <w:t>consider it necessary</w:t>
      </w:r>
      <w:r>
        <w:t xml:space="preserve"> to extend </w:t>
      </w:r>
      <w:r w:rsidR="00304C43">
        <w:t xml:space="preserve">the obligation </w:t>
      </w:r>
      <w:r>
        <w:t xml:space="preserve">to make </w:t>
      </w:r>
      <w:r w:rsidR="00304C43">
        <w:t xml:space="preserve">data </w:t>
      </w:r>
      <w:r>
        <w:t>available free of charge 15 minutes after publication</w:t>
      </w:r>
      <w:r w:rsidR="00304C43">
        <w:t xml:space="preserve"> to SIs</w:t>
      </w:r>
      <w:r>
        <w:t xml:space="preserve"> </w:t>
      </w:r>
      <w:r w:rsidR="0047507D">
        <w:t>(thus levelling – as ESMA stated - the field between SIs and trading venues).</w:t>
      </w:r>
      <w:r>
        <w:t xml:space="preserve"> </w:t>
      </w:r>
      <w:permEnd w:id="1747589383"/>
    </w:p>
    <w:p w14:paraId="461248F6" w14:textId="19787DD3" w:rsidR="00A263DF" w:rsidRDefault="00A263DF" w:rsidP="00A263DF">
      <w:r>
        <w:t>&lt;ESMA_QUESTION_CP</w:t>
      </w:r>
      <w:r w:rsidR="007254DD">
        <w:t>_MIFID_NQT</w:t>
      </w:r>
      <w:r w:rsidR="00F107EF">
        <w:t>_</w:t>
      </w:r>
      <w:r w:rsidR="00C228C1">
        <w:t>8</w:t>
      </w:r>
      <w:r>
        <w:t>&gt;</w:t>
      </w:r>
    </w:p>
    <w:p w14:paraId="4685F2B0" w14:textId="77777777" w:rsidR="00C228C1" w:rsidRDefault="00C228C1" w:rsidP="00A263DF"/>
    <w:p w14:paraId="1BBC244E" w14:textId="4608BF5A" w:rsidR="002E1760" w:rsidRPr="00431DA4" w:rsidRDefault="007254DD" w:rsidP="00293D78">
      <w:pPr>
        <w:pStyle w:val="CPQuestions"/>
      </w:pPr>
      <w:r w:rsidRPr="007254DD">
        <w:t>Would you see value in further standardising the pre-trade transparency information to increase the usability and comparability of the information? Please explain</w:t>
      </w:r>
      <w:r w:rsidR="008418E3">
        <w:t>.</w:t>
      </w:r>
    </w:p>
    <w:p w14:paraId="1BC97A10" w14:textId="490926D2" w:rsidR="002E1760" w:rsidRDefault="002E1760" w:rsidP="002E1760">
      <w:r>
        <w:t>&lt;ESMA_QUESTION_</w:t>
      </w:r>
      <w:r w:rsidR="00227C1A">
        <w:t>CP</w:t>
      </w:r>
      <w:r w:rsidR="007254DD">
        <w:t>_MIFID_NQT</w:t>
      </w:r>
      <w:r w:rsidR="00F107EF">
        <w:t>_</w:t>
      </w:r>
      <w:r>
        <w:t>9&gt;</w:t>
      </w:r>
    </w:p>
    <w:p w14:paraId="1B5C745B" w14:textId="5EF136DE" w:rsidR="002E1760" w:rsidRDefault="00D62961" w:rsidP="002E1760">
      <w:permStart w:id="1400726192" w:edGrp="everyone"/>
      <w:r>
        <w:t>We support any initiatives aimed at standardising pre-trade transparency information in order to allow all stakeholders to better understand and compare information.</w:t>
      </w:r>
      <w:permEnd w:id="1400726192"/>
    </w:p>
    <w:p w14:paraId="44E897E8" w14:textId="7F1EDFFB" w:rsidR="002E1760" w:rsidRDefault="002E1760" w:rsidP="002E1760">
      <w:r>
        <w:t>&lt;ESMA_QUESTION_</w:t>
      </w:r>
      <w:r w:rsidR="00227C1A">
        <w:t>CP</w:t>
      </w:r>
      <w:r w:rsidR="007254DD">
        <w:t>_MIFID_NQT</w:t>
      </w:r>
      <w:r w:rsidR="00F107EF">
        <w:t>_</w:t>
      </w:r>
      <w:r>
        <w:t>9&gt;</w:t>
      </w:r>
    </w:p>
    <w:p w14:paraId="2A1878BF" w14:textId="77777777" w:rsidR="00C228C1" w:rsidRDefault="00C228C1" w:rsidP="002E1760"/>
    <w:p w14:paraId="07DD0C95" w14:textId="60685201" w:rsidR="002E1760" w:rsidRPr="00431DA4" w:rsidRDefault="001129F9" w:rsidP="00293D78">
      <w:pPr>
        <w:pStyle w:val="CPQuestions"/>
      </w:pPr>
      <w:r w:rsidRPr="001129F9">
        <w:lastRenderedPageBreak/>
        <w:t>Do you agree with ESMA’s assessment of the level of post-trade transparency and with the need of a more streamlined and uniform post-trade regime which does not include options at the discretion of the different jurisdictions? If not, please explain why and, where available, support your assessment with data</w:t>
      </w:r>
      <w:r w:rsidR="00FC7836">
        <w:t>.</w:t>
      </w:r>
    </w:p>
    <w:p w14:paraId="463877C3" w14:textId="77E3E7C8" w:rsidR="008418E3" w:rsidRDefault="008418E3" w:rsidP="008418E3">
      <w:r>
        <w:t>&lt;ESMA_QUESTION_CP</w:t>
      </w:r>
      <w:r w:rsidR="007254DD">
        <w:t>_MIFID_NQT</w:t>
      </w:r>
      <w:r w:rsidR="00F107EF">
        <w:t>_</w:t>
      </w:r>
      <w:r>
        <w:t>10&gt;</w:t>
      </w:r>
    </w:p>
    <w:p w14:paraId="7F574030" w14:textId="1B6922D8" w:rsidR="008418E3" w:rsidRDefault="007E1FA5" w:rsidP="008418E3">
      <w:permStart w:id="929114806" w:edGrp="everyone"/>
      <w:r>
        <w:t xml:space="preserve">We do agree with ESMA’s assessment and with the opportunity to make the post-trade regime </w:t>
      </w:r>
      <w:r w:rsidR="00CB7669">
        <w:t xml:space="preserve">more </w:t>
      </w:r>
      <w:r>
        <w:t>uniform.</w:t>
      </w:r>
      <w:r w:rsidRPr="007E1FA5">
        <w:t xml:space="preserve"> </w:t>
      </w:r>
      <w:r>
        <w:t xml:space="preserve">We </w:t>
      </w:r>
      <w:r w:rsidR="00304C43">
        <w:t xml:space="preserve">already </w:t>
      </w:r>
      <w:r>
        <w:t xml:space="preserve">pointed out in previous recent consultations regarding MiFiDII/R review </w:t>
      </w:r>
      <w:r w:rsidRPr="007E1FA5">
        <w:t xml:space="preserve">that deferral regimes for transparency obligations detailed at national level (Italy included) are not well harmonized and this may also cause unlevel playing field issues. In particular, our members </w:t>
      </w:r>
      <w:r w:rsidR="00304C43">
        <w:t xml:space="preserve">have </w:t>
      </w:r>
      <w:r w:rsidRPr="007E1FA5">
        <w:t xml:space="preserve">made a very limited use of deferrals because, in their opinion, under the Italian implementing regime the timeframe to be granted with a deferral and the relevant procedure in front of the Italian CA are quite burdensome and substantially inapplicable. Therefore, </w:t>
      </w:r>
      <w:r>
        <w:t>we</w:t>
      </w:r>
      <w:r w:rsidRPr="007E1FA5">
        <w:t xml:space="preserve"> would welcome a more simplified and </w:t>
      </w:r>
      <w:r w:rsidR="00261227">
        <w:t xml:space="preserve">fully </w:t>
      </w:r>
      <w:r w:rsidRPr="007E1FA5">
        <w:t>harmonised regime for</w:t>
      </w:r>
      <w:r>
        <w:t xml:space="preserve"> post-trade transparency and</w:t>
      </w:r>
      <w:r w:rsidRPr="007E1FA5">
        <w:t xml:space="preserve"> deferrals</w:t>
      </w:r>
      <w:r w:rsidR="00261227">
        <w:t xml:space="preserve"> which should provide no national discretions.</w:t>
      </w:r>
      <w:r>
        <w:t xml:space="preserve"> </w:t>
      </w:r>
      <w:permEnd w:id="929114806"/>
    </w:p>
    <w:p w14:paraId="51467529" w14:textId="15FE6D4B" w:rsidR="008418E3" w:rsidRDefault="008418E3" w:rsidP="008418E3">
      <w:r>
        <w:t>&lt;ESMA_QUESTION_CP</w:t>
      </w:r>
      <w:r w:rsidR="007254DD">
        <w:t>_MIFID_NQT</w:t>
      </w:r>
      <w:r w:rsidR="00F107EF">
        <w:t>_</w:t>
      </w:r>
      <w:r>
        <w:t>10&gt;</w:t>
      </w:r>
    </w:p>
    <w:p w14:paraId="17098C53" w14:textId="24750EED" w:rsidR="00C228C1" w:rsidRDefault="00C228C1" w:rsidP="008418E3"/>
    <w:p w14:paraId="39CA5930" w14:textId="22CC5E08" w:rsidR="00B27E7B" w:rsidRDefault="00B27E7B" w:rsidP="008418E3"/>
    <w:p w14:paraId="15401959" w14:textId="571926E6" w:rsidR="00B27E7B" w:rsidRDefault="00B27E7B" w:rsidP="008418E3"/>
    <w:p w14:paraId="7AF62EE7" w14:textId="51723C98" w:rsidR="00B27E7B" w:rsidRDefault="00B27E7B" w:rsidP="008418E3"/>
    <w:p w14:paraId="268B639E" w14:textId="77777777" w:rsidR="00B27E7B" w:rsidRDefault="00B27E7B" w:rsidP="008418E3"/>
    <w:p w14:paraId="64590B3D" w14:textId="029FC383" w:rsidR="009003B8" w:rsidRDefault="001129F9" w:rsidP="00293D78">
      <w:pPr>
        <w:pStyle w:val="CPQuestions"/>
      </w:pPr>
      <w:r w:rsidRPr="001129F9">
        <w:t>Do you agree with this proposal? What would be the appropriate level of such a revised LIS-threshold in your view</w:t>
      </w:r>
      <w:r>
        <w:t>?</w:t>
      </w:r>
    </w:p>
    <w:p w14:paraId="4711211D" w14:textId="6D69DEE1" w:rsidR="00F469F8" w:rsidRDefault="00F469F8" w:rsidP="00F469F8">
      <w:r>
        <w:t>&lt;ESMA_QUESTION_CP</w:t>
      </w:r>
      <w:r w:rsidR="007254DD">
        <w:t>_MIFID_NQT</w:t>
      </w:r>
      <w:r w:rsidR="00F107EF">
        <w:t>_</w:t>
      </w:r>
      <w:r>
        <w:t>11&gt;</w:t>
      </w:r>
    </w:p>
    <w:p w14:paraId="77303C55" w14:textId="4ACE8FDA" w:rsidR="00F469F8" w:rsidRDefault="005E59FB" w:rsidP="00F469F8">
      <w:bookmarkStart w:id="4" w:name="_Hlk42677638"/>
      <w:permStart w:id="675495160" w:edGrp="everyone"/>
      <w:r>
        <w:t xml:space="preserve">We agree with the proposal of deleting the SSTI </w:t>
      </w:r>
      <w:r w:rsidR="00304C43">
        <w:t>under</w:t>
      </w:r>
      <w:r>
        <w:t xml:space="preserve"> the deferral regime and of lowering the LIS threshold across asset classes (on the basis of liquidity status as suggested in the answer to Q3 above for pre-trade transparency).</w:t>
      </w:r>
      <w:r w:rsidR="00261227">
        <w:t xml:space="preserve"> In line with the view expressed in the answer to Question 4, we would propose that no changes to the SSTI regime are made with respect to the provisions governing SIs’ activity</w:t>
      </w:r>
      <w:bookmarkStart w:id="5" w:name="_Hlk42760835"/>
      <w:bookmarkEnd w:id="4"/>
      <w:r w:rsidR="005150CC">
        <w:t xml:space="preserve">. </w:t>
      </w:r>
      <w:r w:rsidR="005150CC" w:rsidRPr="005150CC">
        <w:t xml:space="preserve">The different regime between trading venues and systematic internalisers is legitimate according to different nature and scope between the former and the latter: systematic internalisers (under MiFID II regime qualified as “execution venues”) serve their clients putting their own capital at risks marking. In this regard, </w:t>
      </w:r>
      <w:r w:rsidR="00CD159E">
        <w:t>it</w:t>
      </w:r>
      <w:r w:rsidR="00CD159E">
        <w:t xml:space="preserve"> </w:t>
      </w:r>
      <w:r w:rsidR="00CD159E" w:rsidRPr="005150CC">
        <w:t>is desirable to maintain</w:t>
      </w:r>
      <w:r w:rsidR="00CD159E" w:rsidRPr="005150CC">
        <w:t xml:space="preserve"> </w:t>
      </w:r>
      <w:r w:rsidR="005150CC" w:rsidRPr="005150CC">
        <w:t>a differe</w:t>
      </w:r>
      <w:r w:rsidR="005150CC">
        <w:t>nt</w:t>
      </w:r>
      <w:r w:rsidR="005150CC" w:rsidRPr="005150CC">
        <w:t xml:space="preserve"> regime </w:t>
      </w:r>
      <w:r w:rsidR="009D6572">
        <w:t xml:space="preserve">from the one applicable to </w:t>
      </w:r>
      <w:r w:rsidR="005150CC" w:rsidRPr="005150CC">
        <w:t>trading venues</w:t>
      </w:r>
      <w:r w:rsidR="009D6572">
        <w:t xml:space="preserve"> </w:t>
      </w:r>
      <w:r w:rsidR="00CD159E">
        <w:t>(</w:t>
      </w:r>
      <w:r w:rsidR="005150CC" w:rsidRPr="005150CC">
        <w:t xml:space="preserve">that bring together buyers and sellers without </w:t>
      </w:r>
      <w:r w:rsidR="00CD159E">
        <w:t>bearing</w:t>
      </w:r>
      <w:r w:rsidR="005150CC" w:rsidRPr="005150CC">
        <w:t xml:space="preserve"> any risk</w:t>
      </w:r>
      <w:r w:rsidR="00CD159E">
        <w:t>)</w:t>
      </w:r>
      <w:r w:rsidR="00261227">
        <w:t>.</w:t>
      </w:r>
      <w:permEnd w:id="675495160"/>
    </w:p>
    <w:bookmarkEnd w:id="5"/>
    <w:p w14:paraId="1087912D" w14:textId="1A2E1CC5" w:rsidR="00F469F8" w:rsidRDefault="00F469F8" w:rsidP="00F469F8">
      <w:r>
        <w:t>&lt;ESMA_QUESTION_CP</w:t>
      </w:r>
      <w:r w:rsidR="007254DD">
        <w:t>_MIFID_NQT</w:t>
      </w:r>
      <w:r w:rsidR="00F107EF">
        <w:t>_</w:t>
      </w:r>
      <w:r>
        <w:t>11&gt;</w:t>
      </w:r>
    </w:p>
    <w:p w14:paraId="3BD92E69" w14:textId="77777777" w:rsidR="00C228C1" w:rsidRDefault="00C228C1" w:rsidP="00F469F8"/>
    <w:p w14:paraId="15D63B6D" w14:textId="0495BF6C" w:rsidR="00F469F8" w:rsidRDefault="001129F9" w:rsidP="00F469F8">
      <w:pPr>
        <w:pStyle w:val="CPQuestions"/>
      </w:pPr>
      <w:r w:rsidRPr="001129F9">
        <w:t>In your view, should the real time publication of volume masking transactions apply to transactions in illiquid instruments and above LIS waiver (Option 1) or to transactions above LIS only (Option 2 and Option 3). Please elaborate. If you support another alternative, please explain which one and why</w:t>
      </w:r>
      <w:r w:rsidR="00F469F8">
        <w:t>.</w:t>
      </w:r>
    </w:p>
    <w:p w14:paraId="56B290CC" w14:textId="3D646A05" w:rsidR="00F469F8" w:rsidRDefault="00F469F8" w:rsidP="00F469F8">
      <w:r>
        <w:t>&lt;ESMA_QUESTION_CP</w:t>
      </w:r>
      <w:r w:rsidR="007254DD">
        <w:t>_MIFID_NQT</w:t>
      </w:r>
      <w:r w:rsidR="00F107EF">
        <w:t>_</w:t>
      </w:r>
      <w:r>
        <w:t>1</w:t>
      </w:r>
      <w:r w:rsidR="002868FC">
        <w:t>2</w:t>
      </w:r>
      <w:r>
        <w:t>&gt;</w:t>
      </w:r>
    </w:p>
    <w:p w14:paraId="1B69D7E6" w14:textId="5B9494AA" w:rsidR="00F469F8" w:rsidRDefault="005E59FB" w:rsidP="00F469F8">
      <w:bookmarkStart w:id="6" w:name="_Hlk42678338"/>
      <w:permStart w:id="227761104" w:edGrp="everyone"/>
      <w:r>
        <w:t xml:space="preserve">We </w:t>
      </w:r>
      <w:r w:rsidR="00254F8B">
        <w:t>agree with ESMA’s view expressed in paragraph 158 of the CP about the creation of a single regime. However, we believe that the current regime could still fit transparency purposes once the rules are uniform and the supplementary 4-week delay is deleted. Furthermore, the adoption of any of the alternatives proposed by ESMA entails further implementation costs to be borne by the industry</w:t>
      </w:r>
      <w:bookmarkEnd w:id="6"/>
      <w:r w:rsidR="00254F8B">
        <w:t>.</w:t>
      </w:r>
      <w:permEnd w:id="227761104"/>
    </w:p>
    <w:p w14:paraId="468C5AB6" w14:textId="5D33ECBD" w:rsidR="00F469F8" w:rsidRDefault="00F469F8" w:rsidP="00F469F8">
      <w:r>
        <w:t>&lt;ESMA_QUESTION_CP</w:t>
      </w:r>
      <w:r w:rsidR="007254DD">
        <w:t>_MIFID_NQT</w:t>
      </w:r>
      <w:r w:rsidR="00F107EF">
        <w:t>_</w:t>
      </w:r>
      <w:r>
        <w:t>1</w:t>
      </w:r>
      <w:r w:rsidR="002868FC">
        <w:t>2</w:t>
      </w:r>
      <w:r>
        <w:t>&gt;</w:t>
      </w:r>
    </w:p>
    <w:p w14:paraId="1180CEE3" w14:textId="77777777" w:rsidR="009003B8" w:rsidRDefault="009003B8" w:rsidP="002E1760"/>
    <w:p w14:paraId="158D9AFB" w14:textId="1784951B" w:rsidR="00646C30" w:rsidRDefault="001129F9" w:rsidP="00646C30">
      <w:pPr>
        <w:pStyle w:val="CPQuestions"/>
      </w:pPr>
      <w:r w:rsidRPr="001129F9">
        <w:t xml:space="preserve">Do you agree with the publication of the price and volume of all transactions after a certain period of time, such as two calendar weeks (Option 1 and 2) or do you support the two-steps approach for LIS transactions (Option 3)? Please explain why and </w:t>
      </w:r>
      <w:r w:rsidRPr="001129F9">
        <w:lastRenderedPageBreak/>
        <w:t>provide any alternative you would support. Which is the optimal option in case a consolidated tape would emerge in the future</w:t>
      </w:r>
      <w:r w:rsidR="00C228C1">
        <w:t>?</w:t>
      </w:r>
    </w:p>
    <w:p w14:paraId="747F51B8" w14:textId="3109D538" w:rsidR="00646C30" w:rsidRDefault="00646C30" w:rsidP="00646C30">
      <w:r>
        <w:t>&lt;ESMA_QUESTION_CP</w:t>
      </w:r>
      <w:r w:rsidR="007254DD">
        <w:t>_MIFID_NQT</w:t>
      </w:r>
      <w:r w:rsidR="00F107EF">
        <w:t>_</w:t>
      </w:r>
      <w:r>
        <w:t>1</w:t>
      </w:r>
      <w:r w:rsidR="00101BF1">
        <w:t>3</w:t>
      </w:r>
      <w:r>
        <w:t>&gt;</w:t>
      </w:r>
    </w:p>
    <w:p w14:paraId="536EE512" w14:textId="77777777" w:rsidR="00646C30" w:rsidRDefault="00646C30" w:rsidP="00646C30">
      <w:permStart w:id="308116658" w:edGrp="everyone"/>
      <w:r>
        <w:t>TYPE YOUR TEXT HERE</w:t>
      </w:r>
      <w:permEnd w:id="308116658"/>
    </w:p>
    <w:p w14:paraId="6056CCA9" w14:textId="450A35FD" w:rsidR="00646C30" w:rsidRDefault="00646C30" w:rsidP="00646C30">
      <w:r>
        <w:t>&lt;ESMA_QUESTION_CP</w:t>
      </w:r>
      <w:r w:rsidR="007254DD">
        <w:t>_MIFID_NQT</w:t>
      </w:r>
      <w:r w:rsidR="00F107EF">
        <w:t>_</w:t>
      </w:r>
      <w:r>
        <w:t>1</w:t>
      </w:r>
      <w:r w:rsidR="002F1683">
        <w:t>3</w:t>
      </w:r>
      <w:r>
        <w:t>&gt;</w:t>
      </w:r>
    </w:p>
    <w:p w14:paraId="7CF66986" w14:textId="77777777" w:rsidR="002868FC" w:rsidRDefault="002868FC" w:rsidP="002E1760"/>
    <w:p w14:paraId="143B3CBB" w14:textId="16510DB6" w:rsidR="00646C30" w:rsidRDefault="001129F9" w:rsidP="00646C30">
      <w:pPr>
        <w:pStyle w:val="CPQuestions"/>
      </w:pPr>
      <w:r w:rsidRPr="001129F9">
        <w:t>Do</w:t>
      </w:r>
      <w:r w:rsidR="004454CA">
        <w:t xml:space="preserve"> </w:t>
      </w:r>
      <w:r w:rsidR="004454CA" w:rsidRPr="004454CA">
        <w:t>you agree with ESMA’s proposed way forward to issue further guidance and put a stronger focus on enforcement to improve the quality of post-trade data? Are there any other measures necessary at the legislative level to improve the quality of post-trade data? What changes to the transparency regime in Level 1 could lead to a substantial improvement of data quality</w:t>
      </w:r>
      <w:r w:rsidR="00C228C1">
        <w:t>?</w:t>
      </w:r>
    </w:p>
    <w:p w14:paraId="3F959FEF" w14:textId="515D2CA4" w:rsidR="00646C30" w:rsidRDefault="00646C30" w:rsidP="00646C30">
      <w:r>
        <w:t>&lt;ESMA_QUESTION_CP</w:t>
      </w:r>
      <w:r w:rsidR="007254DD">
        <w:t>_MIFID_NQT</w:t>
      </w:r>
      <w:r w:rsidR="00F107EF">
        <w:t>_</w:t>
      </w:r>
      <w:r>
        <w:t>1</w:t>
      </w:r>
      <w:r w:rsidR="00101BF1">
        <w:t>4</w:t>
      </w:r>
      <w:r>
        <w:t>&gt;</w:t>
      </w:r>
    </w:p>
    <w:p w14:paraId="6A257108" w14:textId="491B88A4" w:rsidR="00646C30" w:rsidRDefault="00975C69" w:rsidP="00646C30">
      <w:permStart w:id="699085938" w:edGrp="everyone"/>
      <w:r>
        <w:t>We do share ESMA’s analysis highlighting significant difficulties in finding/accessing post-trade information</w:t>
      </w:r>
      <w:r w:rsidR="00CB7669">
        <w:t>,</w:t>
      </w:r>
      <w:r>
        <w:t xml:space="preserve"> a high level of fragmentation of the reporting environment</w:t>
      </w:r>
      <w:r w:rsidR="0020140B">
        <w:t xml:space="preserve"> as well as data quality issues. </w:t>
      </w:r>
      <w:r w:rsidR="00071EBF">
        <w:t xml:space="preserve">Therefore, we do agree with ESMA’s proposal to issue supervisory guidance and to increase enforcement actions in this area. </w:t>
      </w:r>
      <w:permEnd w:id="699085938"/>
    </w:p>
    <w:p w14:paraId="396E3E9C" w14:textId="07F3E39D" w:rsidR="00646C30" w:rsidRDefault="00646C30" w:rsidP="00646C30">
      <w:r>
        <w:t>&lt;ESMA_QUESTION_CP</w:t>
      </w:r>
      <w:r w:rsidR="007254DD">
        <w:t>_MIFID_NQT</w:t>
      </w:r>
      <w:r w:rsidR="00F107EF">
        <w:t>_</w:t>
      </w:r>
      <w:r>
        <w:t>1</w:t>
      </w:r>
      <w:r w:rsidR="00101BF1">
        <w:t>4</w:t>
      </w:r>
      <w:r>
        <w:t>&gt;</w:t>
      </w:r>
    </w:p>
    <w:p w14:paraId="5564C66E" w14:textId="77777777" w:rsidR="002868FC" w:rsidRDefault="002868FC" w:rsidP="002E1760"/>
    <w:p w14:paraId="161D490C" w14:textId="2BC1D9EF" w:rsidR="00646C30" w:rsidRDefault="001129F9" w:rsidP="00646C30">
      <w:pPr>
        <w:pStyle w:val="CPQuestions"/>
      </w:pPr>
      <w:r w:rsidRPr="001129F9">
        <w:t>What would be the optimal transparency regime to help with the potential creation of a CTP</w:t>
      </w:r>
      <w:r>
        <w:t>?</w:t>
      </w:r>
    </w:p>
    <w:p w14:paraId="7C881817" w14:textId="00C34E3C" w:rsidR="00646C30" w:rsidRDefault="00646C30" w:rsidP="00646C30">
      <w:r>
        <w:t>&lt;ESMA_QUESTION_CP</w:t>
      </w:r>
      <w:r w:rsidR="007254DD">
        <w:t>_MIFID_NQT</w:t>
      </w:r>
      <w:r w:rsidR="00F107EF">
        <w:t>_</w:t>
      </w:r>
      <w:r>
        <w:t>1</w:t>
      </w:r>
      <w:r w:rsidR="00101BF1">
        <w:t>5</w:t>
      </w:r>
      <w:r>
        <w:t>&gt;</w:t>
      </w:r>
    </w:p>
    <w:p w14:paraId="0C11162E" w14:textId="6F21B0B0" w:rsidR="00646C30" w:rsidRDefault="002C1C6A" w:rsidP="00646C30">
      <w:permStart w:id="1271415520" w:edGrp="everyone"/>
      <w:r>
        <w:t>We strongly support standardisation, simplification, harmonisation and higher data quality as pre-conditions to create a CTP. The latter</w:t>
      </w:r>
      <w:r w:rsidR="00071EBF">
        <w:t xml:space="preserve"> could be of potential </w:t>
      </w:r>
      <w:r w:rsidR="00CB7669">
        <w:t>added value</w:t>
      </w:r>
      <w:r w:rsidR="00071EBF">
        <w:t xml:space="preserve"> for the industry</w:t>
      </w:r>
      <w:r>
        <w:t>, helping to</w:t>
      </w:r>
      <w:r w:rsidR="004226BA">
        <w:t xml:space="preserve"> </w:t>
      </w:r>
      <w:r w:rsidR="00071EBF">
        <w:t xml:space="preserve">overcome the current fragmentated reporting environment. However, as already proposed in the EU Commission’s public consultation regarding MiFID II/R review, </w:t>
      </w:r>
      <w:r w:rsidR="004226BA">
        <w:t xml:space="preserve">in our opinion </w:t>
      </w:r>
      <w:r w:rsidR="00071EBF">
        <w:t xml:space="preserve">the </w:t>
      </w:r>
      <w:r>
        <w:t>data consolidation</w:t>
      </w:r>
      <w:r w:rsidR="00071EBF">
        <w:t xml:space="preserve"> should </w:t>
      </w:r>
      <w:r w:rsidR="009D3067">
        <w:t xml:space="preserve">be </w:t>
      </w:r>
      <w:r>
        <w:t>put in place</w:t>
      </w:r>
      <w:r w:rsidR="009D3067">
        <w:t xml:space="preserve"> according to a phase-in approac</w:t>
      </w:r>
      <w:r w:rsidR="004226BA">
        <w:t xml:space="preserve">h to be assessed/implemented very carefully. In particular, phase 1 should entail post-trade data only. Once phase 1 is well implemented and performs smoothly and on the assumption that no impediments to the start of </w:t>
      </w:r>
      <w:r>
        <w:t xml:space="preserve">consolidated </w:t>
      </w:r>
      <w:r w:rsidR="004226BA">
        <w:t xml:space="preserve">pre-trade data provision arise </w:t>
      </w:r>
      <w:r>
        <w:t>(</w:t>
      </w:r>
      <w:r w:rsidR="004226BA">
        <w:t>mainly in terms of readiness of the system</w:t>
      </w:r>
      <w:r>
        <w:t>)</w:t>
      </w:r>
      <w:r w:rsidR="004226BA">
        <w:t xml:space="preserve">, then phase 2 can be initiated. Phase 2 </w:t>
      </w:r>
      <w:r w:rsidR="00F87281">
        <w:t>w</w:t>
      </w:r>
      <w:r w:rsidR="004226BA">
        <w:t xml:space="preserve">ould include pre-trade data disclosed </w:t>
      </w:r>
      <w:r>
        <w:t>through</w:t>
      </w:r>
      <w:r w:rsidR="004226BA">
        <w:t xml:space="preserve"> a batch process. </w:t>
      </w:r>
      <w:r w:rsidR="004226BA" w:rsidRPr="004226BA">
        <w:t xml:space="preserve">However, we would suggest that all operational/technical aspects of CT implementation regime (such as, for instance, financial instruments/venue in scope) are further assessed and investigated also by means of ad-hoc public consultation processes. </w:t>
      </w:r>
      <w:r w:rsidR="00071EBF">
        <w:t xml:space="preserve"> </w:t>
      </w:r>
      <w:permEnd w:id="1271415520"/>
    </w:p>
    <w:p w14:paraId="068CA4E0" w14:textId="23D13543" w:rsidR="00646C30" w:rsidRDefault="00646C30" w:rsidP="00646C30">
      <w:r>
        <w:t>&lt;ESMA_QUESTION_CP</w:t>
      </w:r>
      <w:r w:rsidR="007254DD">
        <w:t>_MIFID_NQT</w:t>
      </w:r>
      <w:r w:rsidR="00F107EF">
        <w:t>_</w:t>
      </w:r>
      <w:r>
        <w:t>1</w:t>
      </w:r>
      <w:r w:rsidR="00101BF1">
        <w:t>5</w:t>
      </w:r>
      <w:r>
        <w:t>&gt;</w:t>
      </w:r>
    </w:p>
    <w:p w14:paraId="5C9DE7C3" w14:textId="4C797A6A" w:rsidR="002868FC" w:rsidRDefault="002868FC" w:rsidP="002E1760"/>
    <w:p w14:paraId="6B5A226D" w14:textId="7BE79B57" w:rsidR="00B27E7B" w:rsidRDefault="00B27E7B" w:rsidP="002E1760"/>
    <w:p w14:paraId="7F3F6099" w14:textId="3D69C17F" w:rsidR="00B27E7B" w:rsidRDefault="00B27E7B" w:rsidP="002E1760"/>
    <w:p w14:paraId="1D30FEFA" w14:textId="7BB28E7D" w:rsidR="00B27E7B" w:rsidRDefault="00B27E7B" w:rsidP="002E1760"/>
    <w:p w14:paraId="0C11512B" w14:textId="77777777" w:rsidR="00B27E7B" w:rsidRDefault="00B27E7B" w:rsidP="002E1760"/>
    <w:p w14:paraId="30D0FB22" w14:textId="071AFDEC" w:rsidR="00646C30" w:rsidRDefault="00B27E7B" w:rsidP="00646C30">
      <w:pPr>
        <w:pStyle w:val="CPQuestions"/>
      </w:pPr>
      <w:r w:rsidRPr="00B27E7B">
        <w:t>Do you agree with ESMA’s above assessment? If not, please explain</w:t>
      </w:r>
      <w:r w:rsidR="00292E82">
        <w:t>.</w:t>
      </w:r>
    </w:p>
    <w:p w14:paraId="5C3F1247" w14:textId="75BD1199" w:rsidR="00646C30" w:rsidRDefault="00646C30" w:rsidP="00646C30">
      <w:r>
        <w:t>&lt;ESMA_QUESTION_CP</w:t>
      </w:r>
      <w:r w:rsidR="007254DD">
        <w:t>_MIFID_NQT</w:t>
      </w:r>
      <w:r w:rsidR="00F107EF">
        <w:t>_</w:t>
      </w:r>
      <w:r>
        <w:t>1</w:t>
      </w:r>
      <w:r w:rsidR="00101BF1">
        <w:t>6</w:t>
      </w:r>
      <w:r>
        <w:t>&gt;</w:t>
      </w:r>
    </w:p>
    <w:p w14:paraId="7AAD2035" w14:textId="77777777" w:rsidR="00646C30" w:rsidRDefault="00646C30" w:rsidP="00646C30">
      <w:permStart w:id="2130212544" w:edGrp="everyone"/>
      <w:r>
        <w:t>TYPE YOUR TEXT HERE</w:t>
      </w:r>
      <w:permEnd w:id="2130212544"/>
    </w:p>
    <w:p w14:paraId="5EB9791A" w14:textId="7F6025A0" w:rsidR="00646C30" w:rsidRDefault="00646C30" w:rsidP="00646C30">
      <w:r>
        <w:t>&lt;ESMA_QUESTION_CP</w:t>
      </w:r>
      <w:r w:rsidR="007254DD">
        <w:t>_MIFID_NQT</w:t>
      </w:r>
      <w:r w:rsidR="00F107EF">
        <w:t>_</w:t>
      </w:r>
      <w:r>
        <w:t>1</w:t>
      </w:r>
      <w:r w:rsidR="00101BF1">
        <w:t>6</w:t>
      </w:r>
      <w:r>
        <w:t>&gt;</w:t>
      </w:r>
    </w:p>
    <w:p w14:paraId="0C67D15C" w14:textId="77777777" w:rsidR="002868FC" w:rsidRDefault="002868FC" w:rsidP="002E1760"/>
    <w:p w14:paraId="05D77404" w14:textId="72C966A7" w:rsidR="00646C30" w:rsidRDefault="00B27E7B" w:rsidP="00646C30">
      <w:pPr>
        <w:pStyle w:val="CPQuestions"/>
      </w:pPr>
      <w:r w:rsidRPr="00B27E7B">
        <w:t>Are you of the view that the interpretation of TOTV should remained aligned for both transparency and transaction reporting? If not, please explain why</w:t>
      </w:r>
      <w:r w:rsidR="00292E82">
        <w:t>.</w:t>
      </w:r>
    </w:p>
    <w:p w14:paraId="358A7CC5" w14:textId="0EE236B6" w:rsidR="00646C30" w:rsidRDefault="00646C30" w:rsidP="00646C30">
      <w:r>
        <w:lastRenderedPageBreak/>
        <w:t>&lt;ESMA_QUESTION_CP</w:t>
      </w:r>
      <w:r w:rsidR="007254DD">
        <w:t>_MIFID_NQT</w:t>
      </w:r>
      <w:r w:rsidR="00F107EF">
        <w:t>_</w:t>
      </w:r>
      <w:r>
        <w:t>1</w:t>
      </w:r>
      <w:r w:rsidR="00101BF1">
        <w:t>7</w:t>
      </w:r>
      <w:r>
        <w:t>&gt;</w:t>
      </w:r>
    </w:p>
    <w:p w14:paraId="1CE157B4" w14:textId="77777777" w:rsidR="00646C30" w:rsidRDefault="00646C30" w:rsidP="00646C30">
      <w:permStart w:id="96027498" w:edGrp="everyone"/>
      <w:r>
        <w:t>TYPE YOUR TEXT HERE</w:t>
      </w:r>
      <w:permEnd w:id="96027498"/>
    </w:p>
    <w:p w14:paraId="0BEE4878" w14:textId="65837815" w:rsidR="00646C30" w:rsidRDefault="00646C30" w:rsidP="00646C30">
      <w:r>
        <w:t>&lt;ESMA_QUESTION_CP</w:t>
      </w:r>
      <w:r w:rsidR="007254DD">
        <w:t>_MIFID_NQT</w:t>
      </w:r>
      <w:r w:rsidR="00F107EF">
        <w:t>_</w:t>
      </w:r>
      <w:r>
        <w:t>1</w:t>
      </w:r>
      <w:r w:rsidR="00101BF1">
        <w:t>7</w:t>
      </w:r>
      <w:r>
        <w:t>&gt;</w:t>
      </w:r>
    </w:p>
    <w:p w14:paraId="4F5EE049" w14:textId="77777777" w:rsidR="002868FC" w:rsidRDefault="002868FC" w:rsidP="002E1760"/>
    <w:p w14:paraId="05CF2F4F" w14:textId="3ED35056" w:rsidR="00646C30" w:rsidRDefault="00B27E7B" w:rsidP="00646C30">
      <w:pPr>
        <w:pStyle w:val="CPQuestions"/>
      </w:pPr>
      <w:r w:rsidRPr="00B27E7B">
        <w:t>Which of the three options proposed, would you recommend (Option 1, Option 2 or Option 3)? In case you recommend an alternative way forward, please explain</w:t>
      </w:r>
      <w:r w:rsidR="00C228C1">
        <w:t>.</w:t>
      </w:r>
    </w:p>
    <w:p w14:paraId="7856948E" w14:textId="20BB4D2A" w:rsidR="00646C30" w:rsidRDefault="00646C30" w:rsidP="00646C30">
      <w:r>
        <w:t>&lt;ESMA_QUESTION_CP</w:t>
      </w:r>
      <w:r w:rsidR="007254DD">
        <w:t>_MIFID_NQT</w:t>
      </w:r>
      <w:r w:rsidR="00F107EF">
        <w:t>_</w:t>
      </w:r>
      <w:r>
        <w:t>1</w:t>
      </w:r>
      <w:r w:rsidR="00101BF1">
        <w:t>8</w:t>
      </w:r>
      <w:r>
        <w:t>&gt;</w:t>
      </w:r>
    </w:p>
    <w:p w14:paraId="2C8E07E5" w14:textId="744F69CA" w:rsidR="00646C30" w:rsidRDefault="0046109D" w:rsidP="00646C30">
      <w:bookmarkStart w:id="7" w:name="_Hlk42678996"/>
      <w:permStart w:id="70923797" w:edGrp="everyone"/>
      <w:r>
        <w:t xml:space="preserve">We are in favour of </w:t>
      </w:r>
      <w:r w:rsidR="00484312">
        <w:t>maintaining the status quo (e.g. Option 1)</w:t>
      </w:r>
      <w:r w:rsidR="00953CA5">
        <w:t xml:space="preserve">. </w:t>
      </w:r>
      <w:r w:rsidR="00484312">
        <w:t>Should this approach be not viable, then Option 2 could be assessed upon condition that, inter alia, the number/type of common key characteristics to be shared between on-venue and OTC derivatives are detailed by ESMA in the context of a public consultation process</w:t>
      </w:r>
      <w:bookmarkEnd w:id="7"/>
      <w:r w:rsidR="00B04AB0">
        <w:t>.</w:t>
      </w:r>
      <w:permEnd w:id="70923797"/>
    </w:p>
    <w:p w14:paraId="5FD19CDA" w14:textId="35D5FD7B" w:rsidR="00646C30" w:rsidRDefault="00646C30" w:rsidP="00646C30">
      <w:r>
        <w:t>&lt;ESMA_QUESTION_CP</w:t>
      </w:r>
      <w:r w:rsidR="007254DD">
        <w:t>_MIFID_NQT</w:t>
      </w:r>
      <w:r w:rsidR="00F107EF">
        <w:t>_</w:t>
      </w:r>
      <w:r>
        <w:t>1</w:t>
      </w:r>
      <w:r w:rsidR="00101BF1">
        <w:t>8</w:t>
      </w:r>
      <w:r>
        <w:t>&gt;</w:t>
      </w:r>
    </w:p>
    <w:p w14:paraId="077B4E09" w14:textId="77777777" w:rsidR="002868FC" w:rsidRDefault="002868FC" w:rsidP="002E1760"/>
    <w:p w14:paraId="206D65E5" w14:textId="7158BD33" w:rsidR="00646C30" w:rsidRDefault="00B27E7B" w:rsidP="00646C30">
      <w:pPr>
        <w:pStyle w:val="CPQuestions"/>
      </w:pPr>
      <w:r w:rsidRPr="00B27E7B">
        <w:t>What is your view on the proposal to delete the possibility for temporarily suspending the transparency provisions? Please explain</w:t>
      </w:r>
      <w:r w:rsidR="00292E82">
        <w:t>.</w:t>
      </w:r>
    </w:p>
    <w:p w14:paraId="1FEAC5A1" w14:textId="1B880F8C" w:rsidR="00646C30" w:rsidRDefault="00646C30" w:rsidP="00646C30">
      <w:r>
        <w:t>&lt;ESMA_QUESTION_CP</w:t>
      </w:r>
      <w:r w:rsidR="007254DD">
        <w:t>_MIFID_NQT</w:t>
      </w:r>
      <w:r w:rsidR="00F107EF">
        <w:t>_</w:t>
      </w:r>
      <w:r>
        <w:t>1</w:t>
      </w:r>
      <w:r w:rsidR="00101BF1">
        <w:t>9</w:t>
      </w:r>
      <w:r>
        <w:t>&gt;</w:t>
      </w:r>
    </w:p>
    <w:p w14:paraId="0CAC7740" w14:textId="77777777" w:rsidR="00646C30" w:rsidRDefault="00646C30" w:rsidP="00646C30">
      <w:permStart w:id="1628391240" w:edGrp="everyone"/>
      <w:r>
        <w:t>TYPE YOUR TEXT HERE</w:t>
      </w:r>
      <w:permEnd w:id="1628391240"/>
    </w:p>
    <w:p w14:paraId="4F6789D9" w14:textId="3A669704" w:rsidR="00646C30" w:rsidRDefault="00646C30" w:rsidP="00646C30">
      <w:r>
        <w:t>&lt;ESMA_QUESTION_CP</w:t>
      </w:r>
      <w:r w:rsidR="007254DD">
        <w:t>_MIFID_NQT</w:t>
      </w:r>
      <w:r w:rsidR="00F107EF">
        <w:t>_</w:t>
      </w:r>
      <w:r>
        <w:t>1</w:t>
      </w:r>
      <w:r w:rsidR="00101BF1">
        <w:t>9</w:t>
      </w:r>
      <w:r>
        <w:t>&gt;</w:t>
      </w:r>
    </w:p>
    <w:p w14:paraId="52201B21" w14:textId="77777777" w:rsidR="002868FC" w:rsidRDefault="002868FC" w:rsidP="002E1760"/>
    <w:p w14:paraId="34BD9DE6" w14:textId="6A512B74" w:rsidR="00646C30" w:rsidRDefault="00B27E7B" w:rsidP="00646C30">
      <w:pPr>
        <w:pStyle w:val="CPQuestions"/>
      </w:pPr>
      <w:r w:rsidRPr="00B27E7B">
        <w:t>Do you have any remarks on the assessment of Article 28 of MiFIR? Please explain</w:t>
      </w:r>
      <w:r w:rsidR="00292E82">
        <w:t>.</w:t>
      </w:r>
    </w:p>
    <w:p w14:paraId="695F6362" w14:textId="2D093C75" w:rsidR="00646C30" w:rsidRDefault="00646C30" w:rsidP="00646C30">
      <w:r>
        <w:t>&lt;ESMA_QUESTION_CP</w:t>
      </w:r>
      <w:r w:rsidR="007254DD">
        <w:t>_MIFID_NQT</w:t>
      </w:r>
      <w:r w:rsidR="00F107EF">
        <w:t>_</w:t>
      </w:r>
      <w:r w:rsidR="00101BF1">
        <w:t>20</w:t>
      </w:r>
      <w:r>
        <w:t>&gt;</w:t>
      </w:r>
    </w:p>
    <w:p w14:paraId="2BF6DC09" w14:textId="68359138" w:rsidR="001129F9" w:rsidRDefault="00863787" w:rsidP="001129F9">
      <w:permStart w:id="951131482" w:edGrp="everyone"/>
      <w:r>
        <w:t xml:space="preserve">We believe that the implementation of article 28(2) MiFIR should be carefully monitored in order to avoid that its application to EU branches operating in non-EU countries undermine their competitiveness in favour of local intermediaries. </w:t>
      </w:r>
      <w:permEnd w:id="951131482"/>
    </w:p>
    <w:p w14:paraId="12CBBA0F" w14:textId="66955629" w:rsidR="00646C30" w:rsidRDefault="00646C30" w:rsidP="00646C30">
      <w:r>
        <w:t>&lt;ESMA_QUESTION_CP</w:t>
      </w:r>
      <w:r w:rsidR="007254DD">
        <w:t>_MIFID_NQT</w:t>
      </w:r>
      <w:r w:rsidR="00F107EF">
        <w:t>_</w:t>
      </w:r>
      <w:r w:rsidR="00101BF1">
        <w:t>20</w:t>
      </w:r>
      <w:r>
        <w:t>&gt;</w:t>
      </w:r>
    </w:p>
    <w:p w14:paraId="2CAD7FE8" w14:textId="77777777" w:rsidR="00646C30" w:rsidRDefault="00646C30" w:rsidP="002E1760"/>
    <w:p w14:paraId="1710B270" w14:textId="2B8E1F56" w:rsidR="00646C30" w:rsidRDefault="00B27E7B" w:rsidP="00646C30">
      <w:pPr>
        <w:pStyle w:val="CPQuestions"/>
      </w:pPr>
      <w:r w:rsidRPr="00B27E7B">
        <w:t>Do</w:t>
      </w:r>
      <w:r w:rsidR="004454CA" w:rsidRPr="004454CA">
        <w:t xml:space="preserve"> you have any views on the above-mentioned criteria and whether the criteria are sufficient and appropriate for assessing the liquidity of derivatives? Do you consider it necessary to include further criteria (e.g. currency)? Do you consider that ESMA should make use of the provision in Article 32(4) for asset classes currently not subject to the trading obligations? Please explain</w:t>
      </w:r>
      <w:r w:rsidR="00292E82">
        <w:t>.</w:t>
      </w:r>
    </w:p>
    <w:p w14:paraId="769A2D47" w14:textId="3A75F377" w:rsidR="00646C30" w:rsidRDefault="00646C30" w:rsidP="00646C30">
      <w:r>
        <w:t>&lt;ESMA_QUESTION_CP</w:t>
      </w:r>
      <w:r w:rsidR="007254DD">
        <w:t>_MIFID_NQT</w:t>
      </w:r>
      <w:r w:rsidR="00F107EF">
        <w:t>_</w:t>
      </w:r>
      <w:r w:rsidR="00101BF1">
        <w:t>21</w:t>
      </w:r>
      <w:r>
        <w:t>&gt;</w:t>
      </w:r>
    </w:p>
    <w:p w14:paraId="13C7FEA6" w14:textId="77777777" w:rsidR="00646C30" w:rsidRDefault="00646C30" w:rsidP="00646C30">
      <w:permStart w:id="37382354" w:edGrp="everyone"/>
      <w:r>
        <w:t>TYPE YOUR TEXT HERE</w:t>
      </w:r>
      <w:permEnd w:id="37382354"/>
    </w:p>
    <w:p w14:paraId="7A80D189" w14:textId="4CE6CE8E" w:rsidR="00646C30" w:rsidRDefault="00646C30" w:rsidP="00646C30">
      <w:r>
        <w:t>&lt;ESMA_QUESTION_CP</w:t>
      </w:r>
      <w:r w:rsidR="007254DD">
        <w:t>_MIFID_NQT</w:t>
      </w:r>
      <w:r w:rsidR="00F107EF">
        <w:t>_</w:t>
      </w:r>
      <w:r w:rsidR="00101BF1">
        <w:t>21</w:t>
      </w:r>
      <w:r>
        <w:t>&gt;</w:t>
      </w:r>
    </w:p>
    <w:p w14:paraId="3AF36D8E" w14:textId="0F638690" w:rsidR="00646C30" w:rsidRDefault="00646C30" w:rsidP="002E1760"/>
    <w:p w14:paraId="782DEEAB" w14:textId="152A0458" w:rsidR="00B27E7B" w:rsidRDefault="00B27E7B" w:rsidP="002E1760"/>
    <w:p w14:paraId="07F55EF1" w14:textId="6B47F527" w:rsidR="00B27E7B" w:rsidRDefault="00B27E7B" w:rsidP="002E1760"/>
    <w:p w14:paraId="4294BC73" w14:textId="5F0E552D" w:rsidR="00B27E7B" w:rsidRDefault="00B27E7B" w:rsidP="002E1760"/>
    <w:p w14:paraId="43E6918A" w14:textId="77777777" w:rsidR="00B27E7B" w:rsidRDefault="00B27E7B" w:rsidP="002E1760"/>
    <w:p w14:paraId="27BEB2EF" w14:textId="4EC62648" w:rsidR="00646C30" w:rsidRDefault="00B27E7B" w:rsidP="00646C30">
      <w:pPr>
        <w:pStyle w:val="CPQuestions"/>
      </w:pPr>
      <w:r w:rsidRPr="00B27E7B">
        <w:t>Do you agree that a procedure for the swift suspension of the trading obligation for derivatives is needed? Do you agree with the proposed procedure? Please explain.</w:t>
      </w:r>
    </w:p>
    <w:p w14:paraId="59E34633" w14:textId="7EC2B8C5" w:rsidR="00646C30" w:rsidRDefault="00646C30" w:rsidP="00646C30">
      <w:r>
        <w:t>&lt;ESMA_QUESTION_CP</w:t>
      </w:r>
      <w:r w:rsidR="007254DD">
        <w:t>_MIFID_NQT</w:t>
      </w:r>
      <w:r w:rsidR="00F107EF">
        <w:t>_</w:t>
      </w:r>
      <w:r w:rsidR="00101BF1">
        <w:t>22</w:t>
      </w:r>
      <w:r>
        <w:t>&gt;</w:t>
      </w:r>
    </w:p>
    <w:p w14:paraId="7F090863" w14:textId="77777777" w:rsidR="00646C30" w:rsidRDefault="00646C30" w:rsidP="00646C30">
      <w:permStart w:id="71373738" w:edGrp="everyone"/>
      <w:r>
        <w:lastRenderedPageBreak/>
        <w:t>TYPE YOUR TEXT HERE</w:t>
      </w:r>
      <w:permEnd w:id="71373738"/>
    </w:p>
    <w:p w14:paraId="1893B375" w14:textId="583DB585" w:rsidR="00646C30" w:rsidRDefault="00646C30" w:rsidP="00646C30">
      <w:r>
        <w:t>&lt;ESMA_QUESTION_CP</w:t>
      </w:r>
      <w:r w:rsidR="007254DD">
        <w:t>_MIFID_NQT</w:t>
      </w:r>
      <w:r w:rsidR="00F107EF">
        <w:t>_</w:t>
      </w:r>
      <w:r w:rsidR="00101BF1">
        <w:t>22</w:t>
      </w:r>
      <w:r>
        <w:t>&gt;</w:t>
      </w:r>
    </w:p>
    <w:p w14:paraId="75583BC9" w14:textId="77777777" w:rsidR="00646C30" w:rsidRDefault="00646C30" w:rsidP="002E1760"/>
    <w:p w14:paraId="54FA7545" w14:textId="5B42F806" w:rsidR="00646C30" w:rsidRDefault="00B27E7B" w:rsidP="00646C30">
      <w:pPr>
        <w:pStyle w:val="CPQuestions"/>
      </w:pPr>
      <w:r w:rsidRPr="00B27E7B">
        <w:t>Do you have a view on this or any other issues related to the application of the DTO</w:t>
      </w:r>
      <w:r>
        <w:t>?</w:t>
      </w:r>
    </w:p>
    <w:p w14:paraId="2771BD99" w14:textId="3A460116" w:rsidR="00646C30" w:rsidRDefault="00646C30" w:rsidP="00646C30">
      <w:r>
        <w:t>&lt;ESMA_QUESTION_CP</w:t>
      </w:r>
      <w:r w:rsidR="007254DD">
        <w:t>_MIFID_NQT</w:t>
      </w:r>
      <w:r w:rsidR="00F107EF">
        <w:t>_</w:t>
      </w:r>
      <w:r w:rsidR="00101BF1">
        <w:t>23</w:t>
      </w:r>
      <w:r>
        <w:t>&gt;</w:t>
      </w:r>
    </w:p>
    <w:p w14:paraId="51834EC7" w14:textId="77777777" w:rsidR="00646C30" w:rsidRDefault="00646C30" w:rsidP="00646C30">
      <w:permStart w:id="2102155623" w:edGrp="everyone"/>
      <w:r>
        <w:t>TYPE YOUR TEXT HERE</w:t>
      </w:r>
      <w:permEnd w:id="2102155623"/>
    </w:p>
    <w:p w14:paraId="35720AF9" w14:textId="027E6B1A" w:rsidR="00646C30" w:rsidRDefault="00646C30" w:rsidP="00646C30">
      <w:r>
        <w:t>&lt;ESMA_QUESTION_CP</w:t>
      </w:r>
      <w:r w:rsidR="007254DD">
        <w:t>_MIFID_NQT</w:t>
      </w:r>
      <w:r w:rsidR="00F107EF">
        <w:t>_</w:t>
      </w:r>
      <w:r w:rsidR="00101BF1">
        <w:t>23</w:t>
      </w:r>
      <w:r>
        <w:t>&gt;</w:t>
      </w:r>
    </w:p>
    <w:p w14:paraId="731BD4C3" w14:textId="77777777" w:rsidR="00646C30" w:rsidRDefault="00646C30" w:rsidP="002E1760"/>
    <w:p w14:paraId="0DBE22AC" w14:textId="123438FF" w:rsidR="00646C30" w:rsidRDefault="00B27E7B" w:rsidP="00646C30">
      <w:pPr>
        <w:pStyle w:val="CPQuestions"/>
      </w:pPr>
      <w:r w:rsidRPr="00B27E7B">
        <w:t>Do you have any views on the functioning of the register? Please explain</w:t>
      </w:r>
      <w:r w:rsidR="001138E8">
        <w:t>.</w:t>
      </w:r>
    </w:p>
    <w:p w14:paraId="5244CE44" w14:textId="03F4A256" w:rsidR="00646C30" w:rsidRDefault="00646C30" w:rsidP="00646C30">
      <w:r>
        <w:t>&lt;ESMA_QUESTION_CP</w:t>
      </w:r>
      <w:r w:rsidR="007254DD">
        <w:t>_MIFID_NQT</w:t>
      </w:r>
      <w:r w:rsidR="00F107EF">
        <w:t>_</w:t>
      </w:r>
      <w:r w:rsidR="00101BF1">
        <w:t>24</w:t>
      </w:r>
      <w:r>
        <w:t>&gt;</w:t>
      </w:r>
    </w:p>
    <w:p w14:paraId="34A9DFDE" w14:textId="77777777" w:rsidR="00646C30" w:rsidRDefault="00646C30" w:rsidP="00646C30">
      <w:permStart w:id="160242055" w:edGrp="everyone"/>
      <w:r>
        <w:t>TYPE YOUR TEXT HERE</w:t>
      </w:r>
      <w:permEnd w:id="160242055"/>
    </w:p>
    <w:p w14:paraId="73FE2754" w14:textId="570B75FE" w:rsidR="00646C30" w:rsidRDefault="00646C30" w:rsidP="00646C30">
      <w:r>
        <w:t>&lt;ESMA_QUESTION_CP</w:t>
      </w:r>
      <w:r w:rsidR="007254DD">
        <w:t>_MIFID_NQT</w:t>
      </w:r>
      <w:r w:rsidR="00F107EF">
        <w:t>_</w:t>
      </w:r>
      <w:r w:rsidR="00101BF1">
        <w:t>24</w:t>
      </w:r>
      <w:r>
        <w:t>&gt;</w:t>
      </w:r>
    </w:p>
    <w:p w14:paraId="7837BFFE" w14:textId="77777777" w:rsidR="00646C30" w:rsidRDefault="00646C30" w:rsidP="002E1760"/>
    <w:p w14:paraId="0DCD647E" w14:textId="46393DDA" w:rsidR="00646C30" w:rsidRDefault="00B27E7B" w:rsidP="00646C30">
      <w:pPr>
        <w:pStyle w:val="CPQuestions"/>
      </w:pPr>
      <w:r w:rsidRPr="00B27E7B">
        <w:t>Do you agree that the current quarterly liquidity calculation for bonds is appropriate or would you be of the view that the liquidity determination of bonds should be simplified and provide for more stable results? Please explain</w:t>
      </w:r>
      <w:r w:rsidR="00646C30">
        <w:t>.</w:t>
      </w:r>
    </w:p>
    <w:p w14:paraId="1B94FAEF" w14:textId="27551F0C" w:rsidR="00646C30" w:rsidRDefault="00646C30" w:rsidP="00646C30">
      <w:r>
        <w:t>&lt;ESMA_QUESTION_CP</w:t>
      </w:r>
      <w:r w:rsidR="007254DD">
        <w:t>_MIFID_NQT</w:t>
      </w:r>
      <w:r w:rsidR="00F107EF">
        <w:t>_</w:t>
      </w:r>
      <w:r w:rsidR="00101BF1">
        <w:t>25</w:t>
      </w:r>
      <w:r>
        <w:t>&gt;</w:t>
      </w:r>
    </w:p>
    <w:p w14:paraId="630C5B1F" w14:textId="12918BC7" w:rsidR="002950E2" w:rsidRDefault="002950E2" w:rsidP="002950E2">
      <w:permStart w:id="203690501" w:edGrp="everyone"/>
      <w:r>
        <w:t>We believe that any change to the current liquidity determination should be postponed due to the following circumstances:</w:t>
      </w:r>
    </w:p>
    <w:p w14:paraId="6C1095D1" w14:textId="74AC000C" w:rsidR="002950E2" w:rsidRDefault="002950E2" w:rsidP="002950E2">
      <w:r>
        <w:t>1.</w:t>
      </w:r>
      <w:r>
        <w:tab/>
        <w:t>the quality of data available to ESMA still not sufficiently high to represent a basis for the adoption of regulatory measures that would increase the scope of transparency obligations for firms</w:t>
      </w:r>
    </w:p>
    <w:p w14:paraId="53505FCC" w14:textId="77777777" w:rsidR="002950E2" w:rsidRDefault="002950E2" w:rsidP="002950E2">
      <w:r>
        <w:t>2.</w:t>
      </w:r>
      <w:r>
        <w:tab/>
        <w:t xml:space="preserve">the impact of the COVID-19 on market liquidity </w:t>
      </w:r>
    </w:p>
    <w:p w14:paraId="3D6B6F67" w14:textId="6527D6A4" w:rsidR="00646C30" w:rsidRDefault="002950E2" w:rsidP="00646C30">
      <w:r>
        <w:t>3.</w:t>
      </w:r>
      <w:r>
        <w:tab/>
        <w:t>the persisting uncertainties related to the final outcome of EU-UK negotiations in the context of Brexit.</w:t>
      </w:r>
      <w:permEnd w:id="203690501"/>
    </w:p>
    <w:p w14:paraId="5D9D8E52" w14:textId="76951D44" w:rsidR="00646C30" w:rsidRDefault="00646C30" w:rsidP="00646C30">
      <w:r>
        <w:t>&lt;ESMA_QUESTION_CP</w:t>
      </w:r>
      <w:r w:rsidR="007254DD">
        <w:t>_MIFID_NQT</w:t>
      </w:r>
      <w:r w:rsidR="00F107EF">
        <w:t>_</w:t>
      </w:r>
      <w:r w:rsidR="00101BF1">
        <w:t>25</w:t>
      </w:r>
      <w:r>
        <w:t>&gt;</w:t>
      </w:r>
    </w:p>
    <w:p w14:paraId="0069B9B5" w14:textId="77777777" w:rsidR="00646C30" w:rsidRDefault="00646C30" w:rsidP="002E1760"/>
    <w:p w14:paraId="73060707" w14:textId="500D0DD5" w:rsidR="00646C30" w:rsidRDefault="00B27E7B" w:rsidP="00646C30">
      <w:pPr>
        <w:pStyle w:val="CPQuestions"/>
      </w:pPr>
      <w:r w:rsidRPr="00B27E7B">
        <w:t>Do you agree with ESMA proposal to move to stage 2 for the determination of the liquidity assessment of bonds? Please explain</w:t>
      </w:r>
      <w:r w:rsidR="00907865" w:rsidRPr="00907865">
        <w:t>.</w:t>
      </w:r>
    </w:p>
    <w:p w14:paraId="4948932D" w14:textId="36899E6E" w:rsidR="00646C30" w:rsidRDefault="00646C30" w:rsidP="00646C30">
      <w:r>
        <w:t>&lt;ESMA_QUESTION_CP</w:t>
      </w:r>
      <w:r w:rsidR="007254DD">
        <w:t>_MIFID_NQT</w:t>
      </w:r>
      <w:r w:rsidR="00F107EF">
        <w:t>_</w:t>
      </w:r>
      <w:r w:rsidR="00101BF1">
        <w:t>26</w:t>
      </w:r>
      <w:r>
        <w:t>&gt;</w:t>
      </w:r>
    </w:p>
    <w:p w14:paraId="00430256" w14:textId="7C64C1BC" w:rsidR="00646C30" w:rsidRDefault="007F252F" w:rsidP="00646C30">
      <w:permStart w:id="1935441367" w:edGrp="everyone"/>
      <w:r>
        <w:t xml:space="preserve">Moving to stage 2 for the determination of the liquidity assessment of bonds could </w:t>
      </w:r>
      <w:r w:rsidR="00B04AB0">
        <w:t xml:space="preserve">slightly </w:t>
      </w:r>
      <w:r>
        <w:t>increase the transparency level</w:t>
      </w:r>
      <w:r w:rsidR="00B04AB0">
        <w:t>;</w:t>
      </w:r>
      <w:r>
        <w:t xml:space="preserve"> </w:t>
      </w:r>
      <w:r w:rsidR="00B04AB0">
        <w:t>nevertheless,</w:t>
      </w:r>
      <w:r>
        <w:t xml:space="preserve"> it has also to be considered that such move </w:t>
      </w:r>
      <w:r w:rsidR="00B04AB0">
        <w:t>would</w:t>
      </w:r>
      <w:r>
        <w:t xml:space="preserve"> take place in a context of high market volatility due to the outbreak of COVID-19. Furthermore, the effectiveness of Brexit could have a significant impact on </w:t>
      </w:r>
      <w:r w:rsidR="006E483A">
        <w:t xml:space="preserve">the </w:t>
      </w:r>
      <w:r>
        <w:t>transparency</w:t>
      </w:r>
      <w:r w:rsidR="006E483A">
        <w:t xml:space="preserve"> assessment</w:t>
      </w:r>
      <w:r>
        <w:t xml:space="preserve">. Therefore, we would suggest ESMA to </w:t>
      </w:r>
      <w:r w:rsidR="006E483A">
        <w:t>evaluate</w:t>
      </w:r>
      <w:r>
        <w:t xml:space="preserve"> such factor</w:t>
      </w:r>
      <w:r w:rsidR="00B04AB0">
        <w:t>s</w:t>
      </w:r>
      <w:r>
        <w:t xml:space="preserve"> before implementing stage 2. </w:t>
      </w:r>
      <w:permEnd w:id="1935441367"/>
    </w:p>
    <w:p w14:paraId="25BD60AE" w14:textId="1905889C" w:rsidR="00646C30" w:rsidRDefault="00646C30" w:rsidP="00646C30">
      <w:r>
        <w:t>&lt;ESMA_QUESTION_CP</w:t>
      </w:r>
      <w:r w:rsidR="007254DD">
        <w:t>_MIFID_NQT</w:t>
      </w:r>
      <w:r w:rsidR="00F107EF">
        <w:t>_</w:t>
      </w:r>
      <w:r w:rsidR="00101BF1">
        <w:t>26</w:t>
      </w:r>
      <w:r>
        <w:t>&gt;</w:t>
      </w:r>
    </w:p>
    <w:p w14:paraId="6D32B8F8" w14:textId="77777777" w:rsidR="00646C30" w:rsidRDefault="00646C30" w:rsidP="002E1760"/>
    <w:p w14:paraId="4DEEEE71" w14:textId="3E7A20C4" w:rsidR="00646C30" w:rsidRDefault="00B27E7B" w:rsidP="00646C30">
      <w:pPr>
        <w:pStyle w:val="CPQuestions"/>
      </w:pPr>
      <w:r w:rsidRPr="00B27E7B">
        <w:t>Do you agree with ESMA proposal not to move to stage 2 for the determination of the pre-trade SSTI thresholds for all non-equity instruments except bonds? Please explain</w:t>
      </w:r>
      <w:r w:rsidR="001129F9">
        <w:t>.</w:t>
      </w:r>
    </w:p>
    <w:p w14:paraId="623E31B3" w14:textId="07441431" w:rsidR="00646C30" w:rsidRDefault="00646C30" w:rsidP="00646C30">
      <w:r>
        <w:t>&lt;ESMA_QUESTION_CP</w:t>
      </w:r>
      <w:r w:rsidR="007254DD">
        <w:t>_MIFID_NQT</w:t>
      </w:r>
      <w:r w:rsidR="00F107EF">
        <w:t>_</w:t>
      </w:r>
      <w:r w:rsidR="00101BF1">
        <w:t>27</w:t>
      </w:r>
      <w:r>
        <w:t>&gt;</w:t>
      </w:r>
    </w:p>
    <w:p w14:paraId="07059944" w14:textId="77777777" w:rsidR="00646C30" w:rsidRDefault="00646C30" w:rsidP="00646C30">
      <w:permStart w:id="1284132493" w:edGrp="everyone"/>
      <w:r>
        <w:t>TYPE YOUR TEXT HERE</w:t>
      </w:r>
      <w:permEnd w:id="1284132493"/>
    </w:p>
    <w:p w14:paraId="7CD57521" w14:textId="50137320" w:rsidR="00646C30" w:rsidRDefault="00646C30" w:rsidP="00646C30">
      <w:r>
        <w:t>&lt;ESMA_QUESTION_CP</w:t>
      </w:r>
      <w:r w:rsidR="007254DD">
        <w:t>_MIFID_NQT</w:t>
      </w:r>
      <w:r w:rsidR="00F107EF">
        <w:t>_</w:t>
      </w:r>
      <w:r w:rsidR="00101BF1">
        <w:t>27</w:t>
      </w:r>
      <w:r>
        <w:t>&gt;</w:t>
      </w:r>
    </w:p>
    <w:p w14:paraId="23FB725E" w14:textId="7F6A2E13" w:rsidR="00646C30" w:rsidRDefault="00646C30" w:rsidP="002E1760"/>
    <w:p w14:paraId="27769207" w14:textId="0ACCEB97" w:rsidR="00B27E7B" w:rsidRDefault="00B27E7B" w:rsidP="002E1760"/>
    <w:p w14:paraId="7276B98C" w14:textId="4FB92AD1" w:rsidR="00B27E7B" w:rsidRDefault="00B27E7B" w:rsidP="002E1760"/>
    <w:p w14:paraId="0DAC709E" w14:textId="77777777" w:rsidR="00B27E7B" w:rsidRDefault="00B27E7B" w:rsidP="002E1760"/>
    <w:p w14:paraId="005F51E6" w14:textId="1790009A" w:rsidR="00646C30" w:rsidRDefault="00B27E7B" w:rsidP="00646C30">
      <w:pPr>
        <w:pStyle w:val="CPQuestions"/>
      </w:pPr>
      <w:r w:rsidRPr="00B27E7B">
        <w:t>Do you agree with ESMA proposal to move to stage 2 for the determination of the pre-trade SSTI thresholds for bonds (except ETCs and ETNs)? Please explain</w:t>
      </w:r>
      <w:r w:rsidR="00646C30">
        <w:t>.</w:t>
      </w:r>
    </w:p>
    <w:p w14:paraId="63D59E8C" w14:textId="18B5F172" w:rsidR="00646C30" w:rsidRDefault="00646C30" w:rsidP="00646C30">
      <w:r>
        <w:t>&lt;ESMA_QUESTION_CP</w:t>
      </w:r>
      <w:r w:rsidR="007254DD">
        <w:t>_MIFID_NQT</w:t>
      </w:r>
      <w:r w:rsidR="00F107EF">
        <w:t>_</w:t>
      </w:r>
      <w:r>
        <w:t>2</w:t>
      </w:r>
      <w:r w:rsidR="00101BF1">
        <w:t>8</w:t>
      </w:r>
      <w:r>
        <w:t>&gt;</w:t>
      </w:r>
    </w:p>
    <w:p w14:paraId="15305155" w14:textId="77777777" w:rsidR="00646C30" w:rsidRDefault="00646C30" w:rsidP="00646C30">
      <w:permStart w:id="1735202609" w:edGrp="everyone"/>
      <w:r>
        <w:t>TYPE YOUR TEXT HERE</w:t>
      </w:r>
      <w:permEnd w:id="1735202609"/>
    </w:p>
    <w:p w14:paraId="79ACDE07" w14:textId="6C439D4C" w:rsidR="00646C30" w:rsidRDefault="00646C30" w:rsidP="00646C30">
      <w:r>
        <w:t>&lt;ESMA_QUESTION_CP</w:t>
      </w:r>
      <w:r w:rsidR="007254DD">
        <w:t>_MIFID_NQT</w:t>
      </w:r>
      <w:r w:rsidR="00F107EF">
        <w:t>_</w:t>
      </w:r>
      <w:r w:rsidR="00101BF1">
        <w:t>28</w:t>
      </w:r>
      <w:r>
        <w:t>&gt;</w:t>
      </w:r>
    </w:p>
    <w:p w14:paraId="77CE9C90" w14:textId="77777777" w:rsidR="00646C30" w:rsidRDefault="00646C30" w:rsidP="002E1760"/>
    <w:p w14:paraId="4C59416A" w14:textId="08E7855B" w:rsidR="00646C30" w:rsidRDefault="00B27E7B" w:rsidP="00646C30">
      <w:pPr>
        <w:pStyle w:val="CPQuestions"/>
      </w:pPr>
      <w:r w:rsidRPr="00B27E7B">
        <w:t>What is your view on the current calibration of the ADNA and ADNT for commodity derivatives? Are there specific sub-asset classes for which the current calibration is problematic? Please justify your views and proposals with quantitative elements where available</w:t>
      </w:r>
      <w:r>
        <w:t>.</w:t>
      </w:r>
    </w:p>
    <w:p w14:paraId="172F5827" w14:textId="1C5B0BB2" w:rsidR="00646C30" w:rsidRDefault="00646C30" w:rsidP="00646C30">
      <w:r>
        <w:t>&lt;ESMA_QUESTION_CP</w:t>
      </w:r>
      <w:r w:rsidR="007254DD">
        <w:t>_MIFID_NQT</w:t>
      </w:r>
      <w:r w:rsidR="00F107EF">
        <w:t>_</w:t>
      </w:r>
      <w:r w:rsidR="00101BF1">
        <w:t>29</w:t>
      </w:r>
      <w:r>
        <w:t>&gt;</w:t>
      </w:r>
    </w:p>
    <w:p w14:paraId="0E557F14" w14:textId="77777777" w:rsidR="00646C30" w:rsidRDefault="00646C30" w:rsidP="00646C30">
      <w:permStart w:id="1113393043" w:edGrp="everyone"/>
      <w:r>
        <w:t>TYPE YOUR TEXT HERE</w:t>
      </w:r>
      <w:permEnd w:id="1113393043"/>
    </w:p>
    <w:p w14:paraId="00F8CA82" w14:textId="0109B071" w:rsidR="00646C30" w:rsidRDefault="00646C30" w:rsidP="00646C30">
      <w:r>
        <w:t>&lt;ESMA_QUESTION_CP</w:t>
      </w:r>
      <w:r w:rsidR="007254DD">
        <w:t>_MIFID_NQT</w:t>
      </w:r>
      <w:r w:rsidR="00F107EF">
        <w:t>_</w:t>
      </w:r>
      <w:r w:rsidR="00101BF1">
        <w:t>29</w:t>
      </w:r>
      <w:r>
        <w:t>&gt;</w:t>
      </w:r>
    </w:p>
    <w:p w14:paraId="637D7F18" w14:textId="77777777" w:rsidR="00646C30" w:rsidRDefault="00646C30" w:rsidP="002E1760"/>
    <w:p w14:paraId="60819974" w14:textId="29986451" w:rsidR="00646C30" w:rsidRDefault="00B27E7B" w:rsidP="00646C30">
      <w:pPr>
        <w:pStyle w:val="CPQuestions"/>
      </w:pPr>
      <w:r w:rsidRPr="00B27E7B">
        <w:t>In relation to the segmentation criteria used for commodity derivatives: what is your view on the segmentation criteria currently used? Do you have suggestions to amend them? What is your view on ESMA’s proposals SC1 to SC3? In your view, for which sub-asset classes the “delivery/cash settlement location” parameter is relevant</w:t>
      </w:r>
      <w:r w:rsidR="00646C30">
        <w:t>.</w:t>
      </w:r>
    </w:p>
    <w:p w14:paraId="66E8E55C" w14:textId="23F785A6" w:rsidR="00646C30" w:rsidRDefault="00646C30" w:rsidP="00646C30">
      <w:r>
        <w:t>&lt;ESMA_QUESTION_CP</w:t>
      </w:r>
      <w:r w:rsidR="007254DD">
        <w:t>_MIFID_NQT</w:t>
      </w:r>
      <w:r w:rsidR="00F107EF">
        <w:t>_</w:t>
      </w:r>
      <w:r w:rsidR="00101BF1">
        <w:t>30</w:t>
      </w:r>
      <w:r>
        <w:t>&gt;</w:t>
      </w:r>
    </w:p>
    <w:p w14:paraId="0FB3DBAF" w14:textId="77777777" w:rsidR="00646C30" w:rsidRDefault="00646C30" w:rsidP="00646C30">
      <w:permStart w:id="547110296" w:edGrp="everyone"/>
      <w:r>
        <w:t>TYPE YOUR TEXT HERE</w:t>
      </w:r>
      <w:permEnd w:id="547110296"/>
    </w:p>
    <w:p w14:paraId="01FF7336" w14:textId="7A10F27A" w:rsidR="00646C30" w:rsidRDefault="00646C30" w:rsidP="00646C30">
      <w:r>
        <w:t>&lt;ESMA_QUESTION_CP</w:t>
      </w:r>
      <w:r w:rsidR="007254DD">
        <w:t>_MIFID_NQT</w:t>
      </w:r>
      <w:r w:rsidR="00F107EF">
        <w:t>_</w:t>
      </w:r>
      <w:r w:rsidR="00101BF1">
        <w:t>30</w:t>
      </w:r>
      <w:r>
        <w:t>&gt;</w:t>
      </w:r>
    </w:p>
    <w:p w14:paraId="773321E3" w14:textId="7FA7ED22" w:rsidR="00B27E7B" w:rsidRDefault="00B27E7B" w:rsidP="00646C30"/>
    <w:p w14:paraId="5D75AF4A" w14:textId="072F1002" w:rsidR="00B27E7B" w:rsidRDefault="00B27E7B" w:rsidP="00B27E7B">
      <w:pPr>
        <w:pStyle w:val="CPQuestions"/>
      </w:pPr>
      <w:r w:rsidRPr="00B27E7B">
        <w:t>What is your view on the analysis and proposals related to the pre-trade LIS thresholds for commodity derivatives? Which proposal to mitigate the counterintuitive effect of the current percentile approach do you prefer (i.e. keep the current methodology but modify its parameters, or change the methodology e.g. using a different metric for the liquidity criteria)? Please justify your views and proposals with quantitative elements where available</w:t>
      </w:r>
      <w:r>
        <w:t>.</w:t>
      </w:r>
    </w:p>
    <w:p w14:paraId="06D29F86" w14:textId="06D8E075" w:rsidR="00B27E7B" w:rsidRDefault="00B27E7B" w:rsidP="00B27E7B">
      <w:r>
        <w:t>&lt;ESMA_QUESTION_CP_MIFID_NQT_31&gt;</w:t>
      </w:r>
    </w:p>
    <w:p w14:paraId="593E91E6" w14:textId="77777777" w:rsidR="00B27E7B" w:rsidRDefault="00B27E7B" w:rsidP="00B27E7B">
      <w:permStart w:id="1615734835" w:edGrp="everyone"/>
      <w:r>
        <w:t>TYPE YOUR TEXT HERE</w:t>
      </w:r>
      <w:permEnd w:id="1615734835"/>
    </w:p>
    <w:p w14:paraId="50700390" w14:textId="10BA10CC" w:rsidR="00B27E7B" w:rsidRDefault="00B27E7B" w:rsidP="00B27E7B">
      <w:r>
        <w:t>&lt;ESMA_QUESTION_CP_MIFID_NQT_31&gt;</w:t>
      </w:r>
    </w:p>
    <w:p w14:paraId="6841324D" w14:textId="77777777" w:rsidR="00B27E7B" w:rsidRDefault="00B27E7B" w:rsidP="00646C30"/>
    <w:sectPr w:rsidR="00B27E7B"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0819E2" w14:textId="77777777" w:rsidR="00047350" w:rsidRDefault="00047350">
      <w:r>
        <w:separator/>
      </w:r>
    </w:p>
    <w:p w14:paraId="36D5B02B" w14:textId="77777777" w:rsidR="00047350" w:rsidRDefault="00047350"/>
  </w:endnote>
  <w:endnote w:type="continuationSeparator" w:id="0">
    <w:p w14:paraId="6F308D14" w14:textId="77777777" w:rsidR="00047350" w:rsidRDefault="00047350">
      <w:r>
        <w:continuationSeparator/>
      </w:r>
    </w:p>
    <w:p w14:paraId="34A13672" w14:textId="77777777" w:rsidR="00047350" w:rsidRDefault="00047350"/>
  </w:endnote>
  <w:endnote w:type="continuationNotice" w:id="1">
    <w:p w14:paraId="0735500C" w14:textId="77777777" w:rsidR="00047350" w:rsidRDefault="000473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616B9B" w14:paraId="313FAE1A" w14:textId="77777777" w:rsidTr="00315E96">
      <w:trPr>
        <w:trHeight w:val="284"/>
      </w:trPr>
      <w:tc>
        <w:tcPr>
          <w:tcW w:w="8460" w:type="dxa"/>
        </w:tcPr>
        <w:p w14:paraId="0BEF8BC6" w14:textId="77777777" w:rsidR="00F107EF" w:rsidRPr="00315E96" w:rsidRDefault="00F107EF" w:rsidP="00315E96">
          <w:pPr>
            <w:pStyle w:val="00Footer"/>
            <w:rPr>
              <w:lang w:val="fr-FR"/>
            </w:rPr>
          </w:pPr>
        </w:p>
      </w:tc>
      <w:tc>
        <w:tcPr>
          <w:tcW w:w="952" w:type="dxa"/>
        </w:tcPr>
        <w:p w14:paraId="7FD1DE07" w14:textId="77777777" w:rsidR="00F107EF" w:rsidRPr="00616B9B" w:rsidRDefault="00F107EF"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F107EF" w:rsidRDefault="00F107E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75726" w14:textId="77777777" w:rsidR="00B61CD3" w:rsidRDefault="00B61CD3" w:rsidP="00B61CD3">
    <w:pPr>
      <w:pStyle w:val="Pidipagina"/>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822F5" w14:textId="77777777" w:rsidR="00F107EF" w:rsidRDefault="00F107E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75FDD" w14:textId="77777777" w:rsidR="00047350" w:rsidRDefault="00047350">
      <w:r>
        <w:separator/>
      </w:r>
    </w:p>
    <w:p w14:paraId="17954807" w14:textId="77777777" w:rsidR="00047350" w:rsidRDefault="00047350"/>
  </w:footnote>
  <w:footnote w:type="continuationSeparator" w:id="0">
    <w:p w14:paraId="6B62BF90" w14:textId="77777777" w:rsidR="00047350" w:rsidRDefault="00047350">
      <w:r>
        <w:continuationSeparator/>
      </w:r>
    </w:p>
    <w:p w14:paraId="465BF8F0" w14:textId="77777777" w:rsidR="00047350" w:rsidRDefault="00047350"/>
  </w:footnote>
  <w:footnote w:type="continuationNotice" w:id="1">
    <w:p w14:paraId="6881F32D" w14:textId="77777777" w:rsidR="00047350" w:rsidRDefault="000473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47985" w14:textId="77777777" w:rsidR="00F107EF" w:rsidRDefault="00F107EF">
    <w:pPr>
      <w:pStyle w:val="Intestazione"/>
    </w:pPr>
    <w:r>
      <w:rPr>
        <w:noProof/>
        <w:lang w:eastAsia="en-GB"/>
      </w:rPr>
      <w:drawing>
        <wp:anchor distT="0" distB="0" distL="114300" distR="114300" simplePos="0" relativeHeight="251658240"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6916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8EEA6" w14:textId="77777777" w:rsidR="00F107EF" w:rsidRDefault="00F107EF" w:rsidP="00013CCE">
    <w:pPr>
      <w:pStyle w:val="Intestazione"/>
      <w:jc w:val="right"/>
    </w:pPr>
    <w:r>
      <w:rPr>
        <w:noProof/>
        <w:lang w:eastAsia="en-GB"/>
      </w:rPr>
      <w:drawing>
        <wp:anchor distT="0" distB="0" distL="114300" distR="114300" simplePos="0" relativeHeight="251657216"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EA3DA" w14:textId="77777777" w:rsidR="00F107EF" w:rsidRDefault="00F107E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2F4496" w14:paraId="60C7474C" w14:textId="77777777" w:rsidTr="000C06C9">
      <w:trPr>
        <w:trHeight w:val="284"/>
      </w:trPr>
      <w:tc>
        <w:tcPr>
          <w:tcW w:w="8460" w:type="dxa"/>
        </w:tcPr>
        <w:p w14:paraId="54B7E7F0" w14:textId="77777777" w:rsidR="00F107EF" w:rsidRPr="000C3B6D" w:rsidRDefault="00F107EF" w:rsidP="000C06C9">
          <w:pPr>
            <w:pStyle w:val="00Footer"/>
            <w:rPr>
              <w:lang w:val="fr-FR"/>
            </w:rPr>
          </w:pPr>
        </w:p>
      </w:tc>
      <w:tc>
        <w:tcPr>
          <w:tcW w:w="952" w:type="dxa"/>
        </w:tcPr>
        <w:p w14:paraId="2E49D042" w14:textId="77777777" w:rsidR="00F107EF" w:rsidRPr="00146B34" w:rsidRDefault="00F107EF" w:rsidP="000C06C9">
          <w:pPr>
            <w:pStyle w:val="00aPagenumber"/>
            <w:rPr>
              <w:lang w:val="fr-FR"/>
            </w:rPr>
          </w:pPr>
        </w:p>
      </w:tc>
    </w:tr>
  </w:tbl>
  <w:p w14:paraId="580707D9" w14:textId="77777777" w:rsidR="00F107EF" w:rsidRPr="00DB46C3" w:rsidRDefault="00F107EF">
    <w:pPr>
      <w:rPr>
        <w:lang w:val="fr-FR"/>
      </w:rPr>
    </w:pPr>
  </w:p>
  <w:p w14:paraId="20C4F67C" w14:textId="77777777" w:rsidR="00F107EF" w:rsidRPr="002F4496" w:rsidRDefault="00F107EF">
    <w:pPr>
      <w:pStyle w:val="Intestazione"/>
      <w:rPr>
        <w:lang w:val="fr-FR"/>
      </w:rPr>
    </w:pPr>
  </w:p>
  <w:p w14:paraId="3F30C70B" w14:textId="77777777" w:rsidR="00F107EF" w:rsidRPr="002F4496" w:rsidRDefault="00F107EF" w:rsidP="000C06C9">
    <w:pPr>
      <w:pStyle w:val="Intestazione"/>
      <w:tabs>
        <w:tab w:val="clear" w:pos="4536"/>
        <w:tab w:val="clear" w:pos="9072"/>
        <w:tab w:val="left" w:pos="8227"/>
      </w:tabs>
      <w:rPr>
        <w:lang w:val="fr-FR"/>
      </w:rPr>
    </w:pPr>
  </w:p>
  <w:p w14:paraId="4D50BC39" w14:textId="77777777" w:rsidR="00F107EF" w:rsidRPr="002F4496" w:rsidRDefault="00F107EF" w:rsidP="00583885">
    <w:pPr>
      <w:pStyle w:val="Intestazione"/>
      <w:jc w:val="right"/>
      <w:rPr>
        <w:lang w:val="fr-FR"/>
      </w:rPr>
    </w:pPr>
  </w:p>
  <w:p w14:paraId="2D51BEA2" w14:textId="77777777" w:rsidR="00F107EF" w:rsidRPr="002F4496" w:rsidRDefault="00F107EF">
    <w:pPr>
      <w:pStyle w:val="Intestazione"/>
      <w:rPr>
        <w:lang w:val="fr-FR"/>
      </w:rPr>
    </w:pPr>
  </w:p>
  <w:p w14:paraId="340B2438" w14:textId="77777777" w:rsidR="00F107EF" w:rsidRPr="002F4496" w:rsidRDefault="00F107EF">
    <w:pPr>
      <w:pStyle w:val="Intestazione"/>
      <w:rPr>
        <w:lang w:val="fr-FR"/>
      </w:rPr>
    </w:pPr>
  </w:p>
  <w:p w14:paraId="2A794A3E" w14:textId="77777777" w:rsidR="00F107EF" w:rsidRPr="002F4496" w:rsidRDefault="00F107EF">
    <w:pPr>
      <w:pStyle w:val="Intestazione"/>
      <w:rPr>
        <w:lang w:val="fr-FR"/>
      </w:rPr>
    </w:pPr>
  </w:p>
  <w:p w14:paraId="0A21F475" w14:textId="77777777" w:rsidR="00F107EF" w:rsidRPr="002F4496" w:rsidRDefault="00F107EF">
    <w:pPr>
      <w:pStyle w:val="Intestazione"/>
      <w:rPr>
        <w:highlight w:val="yellow"/>
        <w:lang w:val="fr-FR"/>
      </w:rPr>
    </w:pPr>
  </w:p>
  <w:p w14:paraId="53ABEE5D" w14:textId="77777777" w:rsidR="00F107EF" w:rsidRDefault="00F107EF">
    <w:pPr>
      <w:pStyle w:val="Intestazione"/>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E968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Puntoelenco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Corpotesto"/>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Puntoelenco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7"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0" w15:restartNumberingAfterBreak="0">
    <w:nsid w:val="4C7151D2"/>
    <w:multiLevelType w:val="hybridMultilevel"/>
    <w:tmpl w:val="DE90C632"/>
    <w:lvl w:ilvl="0" w:tplc="08090001">
      <w:start w:val="1"/>
      <w:numFmt w:val="bullet"/>
      <w:pStyle w:val="Puntoelenco"/>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15:restartNumberingAfterBreak="0">
    <w:nsid w:val="55DE60E9"/>
    <w:multiLevelType w:val="hybridMultilevel"/>
    <w:tmpl w:val="1084069A"/>
    <w:lvl w:ilvl="0" w:tplc="B532C018">
      <w:start w:val="2"/>
      <w:numFmt w:val="upperRoman"/>
      <w:pStyle w:val="Tito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Tito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Numeroelenco"/>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4"/>
  </w:num>
  <w:num w:numId="2">
    <w:abstractNumId w:val="16"/>
  </w:num>
  <w:num w:numId="3">
    <w:abstractNumId w:val="10"/>
  </w:num>
  <w:num w:numId="4">
    <w:abstractNumId w:val="21"/>
  </w:num>
  <w:num w:numId="5">
    <w:abstractNumId w:val="23"/>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8"/>
  </w:num>
  <w:num w:numId="14">
    <w:abstractNumId w:val="20"/>
  </w:num>
  <w:num w:numId="15">
    <w:abstractNumId w:val="9"/>
  </w:num>
  <w:num w:numId="16">
    <w:abstractNumId w:val="1"/>
  </w:num>
  <w:num w:numId="17">
    <w:abstractNumId w:val="12"/>
  </w:num>
  <w:num w:numId="18">
    <w:abstractNumId w:val="13"/>
  </w:num>
  <w:num w:numId="19">
    <w:abstractNumId w:val="15"/>
  </w:num>
  <w:num w:numId="20">
    <w:abstractNumId w:val="24"/>
  </w:num>
  <w:num w:numId="21">
    <w:abstractNumId w:val="34"/>
  </w:num>
  <w:num w:numId="22">
    <w:abstractNumId w:val="22"/>
  </w:num>
  <w:num w:numId="23">
    <w:abstractNumId w:val="8"/>
  </w:num>
  <w:num w:numId="24">
    <w:abstractNumId w:val="27"/>
  </w:num>
  <w:num w:numId="25">
    <w:abstractNumId w:val="26"/>
  </w:num>
  <w:num w:numId="26">
    <w:abstractNumId w:val="17"/>
  </w:num>
  <w:num w:numId="27">
    <w:abstractNumId w:val="30"/>
  </w:num>
  <w:num w:numId="28">
    <w:abstractNumId w:val="36"/>
  </w:num>
  <w:num w:numId="29">
    <w:abstractNumId w:val="6"/>
  </w:num>
  <w:num w:numId="30">
    <w:abstractNumId w:val="2"/>
  </w:num>
  <w:num w:numId="31">
    <w:abstractNumId w:val="19"/>
  </w:num>
  <w:num w:numId="32">
    <w:abstractNumId w:val="18"/>
  </w:num>
  <w:num w:numId="33">
    <w:abstractNumId w:val="32"/>
  </w:num>
  <w:num w:numId="34">
    <w:abstractNumId w:val="31"/>
  </w:num>
  <w:num w:numId="35">
    <w:abstractNumId w:val="4"/>
  </w:num>
  <w:num w:numId="36">
    <w:abstractNumId w:val="33"/>
  </w:num>
  <w:num w:numId="37">
    <w:abstractNumId w:val="18"/>
    <w:lvlOverride w:ilvl="0">
      <w:startOverride w:val="1"/>
    </w:lvlOverride>
  </w:num>
  <w:num w:numId="38">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2Lgx40o0Uhp5wsRzMTxIke0OjJoVruNyahcyx0E87CxFvMT1xt0Ass1m86SRwjfA74HFUokCGJg7JKl0Sxmaig==" w:salt="NENOzH7pfTpZXs2MZdg8ww=="/>
  <w:defaultTabStop w:val="709"/>
  <w:autoHyphenation/>
  <w:hyphenationZone w:val="567"/>
  <w:characterSpacingControl w:val="doNotCompress"/>
  <w:hdrShapeDefaults>
    <o:shapedefaults v:ext="edit" spidmax="3276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460"/>
    <w:rsid w:val="00025E71"/>
    <w:rsid w:val="00026226"/>
    <w:rsid w:val="00026269"/>
    <w:rsid w:val="00027154"/>
    <w:rsid w:val="00027ECF"/>
    <w:rsid w:val="000303BE"/>
    <w:rsid w:val="000344D6"/>
    <w:rsid w:val="00034960"/>
    <w:rsid w:val="00036FAE"/>
    <w:rsid w:val="00041858"/>
    <w:rsid w:val="0004389E"/>
    <w:rsid w:val="000446D7"/>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589"/>
    <w:rsid w:val="00070630"/>
    <w:rsid w:val="00070974"/>
    <w:rsid w:val="00071EAD"/>
    <w:rsid w:val="00071EBF"/>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4F21"/>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140B"/>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4ADC"/>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43F8"/>
    <w:rsid w:val="00254F8B"/>
    <w:rsid w:val="002551A4"/>
    <w:rsid w:val="002559F3"/>
    <w:rsid w:val="00256DFE"/>
    <w:rsid w:val="00261227"/>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950E2"/>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C6A"/>
    <w:rsid w:val="002C1E8B"/>
    <w:rsid w:val="002C2EFE"/>
    <w:rsid w:val="002C53AA"/>
    <w:rsid w:val="002C5B2D"/>
    <w:rsid w:val="002C6AF9"/>
    <w:rsid w:val="002C7DFC"/>
    <w:rsid w:val="002D08B8"/>
    <w:rsid w:val="002D1079"/>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4C43"/>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B35"/>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113"/>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6BA"/>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4CA"/>
    <w:rsid w:val="004456DC"/>
    <w:rsid w:val="00447FBE"/>
    <w:rsid w:val="0045035E"/>
    <w:rsid w:val="0045175A"/>
    <w:rsid w:val="00451ED9"/>
    <w:rsid w:val="00452180"/>
    <w:rsid w:val="00453072"/>
    <w:rsid w:val="004539F8"/>
    <w:rsid w:val="00453F26"/>
    <w:rsid w:val="0045503F"/>
    <w:rsid w:val="00455273"/>
    <w:rsid w:val="00460905"/>
    <w:rsid w:val="0046109D"/>
    <w:rsid w:val="00461E35"/>
    <w:rsid w:val="004621DB"/>
    <w:rsid w:val="004634A7"/>
    <w:rsid w:val="00463787"/>
    <w:rsid w:val="00466926"/>
    <w:rsid w:val="00466FDA"/>
    <w:rsid w:val="004671D0"/>
    <w:rsid w:val="004674D1"/>
    <w:rsid w:val="00470773"/>
    <w:rsid w:val="00471A69"/>
    <w:rsid w:val="00471FF9"/>
    <w:rsid w:val="00473E74"/>
    <w:rsid w:val="00473FEF"/>
    <w:rsid w:val="0047507D"/>
    <w:rsid w:val="00475B8E"/>
    <w:rsid w:val="0048104E"/>
    <w:rsid w:val="004814BB"/>
    <w:rsid w:val="004815DA"/>
    <w:rsid w:val="00482458"/>
    <w:rsid w:val="004837ED"/>
    <w:rsid w:val="00483942"/>
    <w:rsid w:val="0048431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341E"/>
    <w:rsid w:val="004B59E0"/>
    <w:rsid w:val="004B5CEE"/>
    <w:rsid w:val="004B667B"/>
    <w:rsid w:val="004B6F8F"/>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523D"/>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50CC"/>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3712"/>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97594"/>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59FB"/>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2C8"/>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83A"/>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5D3F"/>
    <w:rsid w:val="00777046"/>
    <w:rsid w:val="007770DA"/>
    <w:rsid w:val="007805B9"/>
    <w:rsid w:val="00780C3A"/>
    <w:rsid w:val="007834A1"/>
    <w:rsid w:val="00791EB4"/>
    <w:rsid w:val="007928F1"/>
    <w:rsid w:val="0079357D"/>
    <w:rsid w:val="007937CC"/>
    <w:rsid w:val="00793A31"/>
    <w:rsid w:val="00793CAE"/>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1FA5"/>
    <w:rsid w:val="007E2077"/>
    <w:rsid w:val="007E3514"/>
    <w:rsid w:val="007E4AAA"/>
    <w:rsid w:val="007E4BD2"/>
    <w:rsid w:val="007E4C29"/>
    <w:rsid w:val="007E5E44"/>
    <w:rsid w:val="007F0DDA"/>
    <w:rsid w:val="007F1939"/>
    <w:rsid w:val="007F252F"/>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787"/>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4CD8"/>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BCF"/>
    <w:rsid w:val="00945FD1"/>
    <w:rsid w:val="00946CCC"/>
    <w:rsid w:val="009475FF"/>
    <w:rsid w:val="009503E5"/>
    <w:rsid w:val="00950F71"/>
    <w:rsid w:val="00952F2C"/>
    <w:rsid w:val="009532E3"/>
    <w:rsid w:val="00953615"/>
    <w:rsid w:val="00953CA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5C69"/>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067"/>
    <w:rsid w:val="009D3E7C"/>
    <w:rsid w:val="009D55CA"/>
    <w:rsid w:val="009D5EF0"/>
    <w:rsid w:val="009D6401"/>
    <w:rsid w:val="009D6572"/>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5D49"/>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5F9E"/>
    <w:rsid w:val="00A966B6"/>
    <w:rsid w:val="00A96B46"/>
    <w:rsid w:val="00AA003B"/>
    <w:rsid w:val="00AA016B"/>
    <w:rsid w:val="00AA15DD"/>
    <w:rsid w:val="00AA1C09"/>
    <w:rsid w:val="00AA23DF"/>
    <w:rsid w:val="00AA2F67"/>
    <w:rsid w:val="00AA3569"/>
    <w:rsid w:val="00AA5F4C"/>
    <w:rsid w:val="00AA615C"/>
    <w:rsid w:val="00AA6711"/>
    <w:rsid w:val="00AB2AEC"/>
    <w:rsid w:val="00AB2DC1"/>
    <w:rsid w:val="00AB3102"/>
    <w:rsid w:val="00AB3D9A"/>
    <w:rsid w:val="00AB4824"/>
    <w:rsid w:val="00AB4B1D"/>
    <w:rsid w:val="00AB60CE"/>
    <w:rsid w:val="00AB6B5E"/>
    <w:rsid w:val="00AC047F"/>
    <w:rsid w:val="00AC3934"/>
    <w:rsid w:val="00AC4B91"/>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4AB0"/>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5F5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1406"/>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87448"/>
    <w:rsid w:val="00C909C6"/>
    <w:rsid w:val="00C923B7"/>
    <w:rsid w:val="00C94D4C"/>
    <w:rsid w:val="00C957EF"/>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332"/>
    <w:rsid w:val="00CB36A5"/>
    <w:rsid w:val="00CB56B4"/>
    <w:rsid w:val="00CB7286"/>
    <w:rsid w:val="00CB7669"/>
    <w:rsid w:val="00CB7947"/>
    <w:rsid w:val="00CC1783"/>
    <w:rsid w:val="00CC3B46"/>
    <w:rsid w:val="00CC3D8B"/>
    <w:rsid w:val="00CC4E27"/>
    <w:rsid w:val="00CC570C"/>
    <w:rsid w:val="00CC62B6"/>
    <w:rsid w:val="00CC76AA"/>
    <w:rsid w:val="00CC7CD2"/>
    <w:rsid w:val="00CD05CF"/>
    <w:rsid w:val="00CD159E"/>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08E"/>
    <w:rsid w:val="00D25AC4"/>
    <w:rsid w:val="00D305F6"/>
    <w:rsid w:val="00D30B25"/>
    <w:rsid w:val="00D3175A"/>
    <w:rsid w:val="00D31A00"/>
    <w:rsid w:val="00D320F7"/>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47852"/>
    <w:rsid w:val="00D511C6"/>
    <w:rsid w:val="00D5121D"/>
    <w:rsid w:val="00D516AC"/>
    <w:rsid w:val="00D521BB"/>
    <w:rsid w:val="00D52875"/>
    <w:rsid w:val="00D53941"/>
    <w:rsid w:val="00D54050"/>
    <w:rsid w:val="00D56AC0"/>
    <w:rsid w:val="00D6081B"/>
    <w:rsid w:val="00D60960"/>
    <w:rsid w:val="00D6240A"/>
    <w:rsid w:val="00D62961"/>
    <w:rsid w:val="00D63093"/>
    <w:rsid w:val="00D63599"/>
    <w:rsid w:val="00D63EBD"/>
    <w:rsid w:val="00D67101"/>
    <w:rsid w:val="00D71B45"/>
    <w:rsid w:val="00D71F8A"/>
    <w:rsid w:val="00D75603"/>
    <w:rsid w:val="00D75FEE"/>
    <w:rsid w:val="00D76933"/>
    <w:rsid w:val="00D76D88"/>
    <w:rsid w:val="00D77CC9"/>
    <w:rsid w:val="00D83D4B"/>
    <w:rsid w:val="00D871C6"/>
    <w:rsid w:val="00D90522"/>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39F7"/>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A2E"/>
    <w:rsid w:val="00EF6E68"/>
    <w:rsid w:val="00EF76DB"/>
    <w:rsid w:val="00F005FD"/>
    <w:rsid w:val="00F00ABC"/>
    <w:rsid w:val="00F016BE"/>
    <w:rsid w:val="00F02C04"/>
    <w:rsid w:val="00F03AF1"/>
    <w:rsid w:val="00F04BCD"/>
    <w:rsid w:val="00F05A8C"/>
    <w:rsid w:val="00F06211"/>
    <w:rsid w:val="00F107EF"/>
    <w:rsid w:val="00F10A54"/>
    <w:rsid w:val="00F123D0"/>
    <w:rsid w:val="00F13200"/>
    <w:rsid w:val="00F13411"/>
    <w:rsid w:val="00F14208"/>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788"/>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281"/>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4E1E"/>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ru v:ext="edit" colors="#2d4491,#283583"/>
    </o:shapedefaults>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e">
    <w:name w:val="Normal"/>
    <w:qFormat/>
    <w:rsid w:val="00646C30"/>
    <w:rPr>
      <w:rFonts w:ascii="Arial" w:hAnsi="Arial"/>
      <w:szCs w:val="24"/>
      <w:lang w:eastAsia="de-DE"/>
    </w:rPr>
  </w:style>
  <w:style w:type="paragraph" w:styleId="Titolo1">
    <w:name w:val="heading 1"/>
    <w:basedOn w:val="Normale"/>
    <w:next w:val="Normale"/>
    <w:link w:val="Titolo1Carattere"/>
    <w:qFormat/>
    <w:locked/>
    <w:rsid w:val="009E7724"/>
    <w:pPr>
      <w:keepNext/>
      <w:numPr>
        <w:numId w:val="5"/>
      </w:numPr>
      <w:spacing w:before="240" w:after="60"/>
      <w:outlineLvl w:val="0"/>
    </w:pPr>
    <w:rPr>
      <w:rFonts w:cs="Arial"/>
      <w:b/>
      <w:bCs/>
      <w:kern w:val="32"/>
      <w:sz w:val="24"/>
      <w:szCs w:val="32"/>
    </w:rPr>
  </w:style>
  <w:style w:type="paragraph" w:styleId="Titolo2">
    <w:name w:val="heading 2"/>
    <w:basedOn w:val="Normale"/>
    <w:next w:val="Normale"/>
    <w:link w:val="Titolo2Carattere"/>
    <w:qFormat/>
    <w:locked/>
    <w:rsid w:val="00886A60"/>
    <w:pPr>
      <w:keepNext/>
      <w:keepLines/>
      <w:spacing w:before="200" w:after="120"/>
      <w:outlineLvl w:val="1"/>
    </w:pPr>
    <w:rPr>
      <w:b/>
      <w:bCs/>
      <w:szCs w:val="26"/>
    </w:rPr>
  </w:style>
  <w:style w:type="paragraph" w:styleId="Titolo3">
    <w:name w:val="heading 3"/>
    <w:basedOn w:val="Normale"/>
    <w:next w:val="Normale"/>
    <w:link w:val="Titolo3Carattere"/>
    <w:qFormat/>
    <w:locked/>
    <w:rsid w:val="003865E5"/>
    <w:pPr>
      <w:keepNext/>
      <w:keepLines/>
      <w:spacing w:before="200"/>
      <w:outlineLvl w:val="2"/>
    </w:pPr>
    <w:rPr>
      <w:rFonts w:ascii="Cambria" w:hAnsi="Cambria"/>
      <w:b/>
      <w:bCs/>
      <w:color w:val="4F81BD"/>
    </w:rPr>
  </w:style>
  <w:style w:type="paragraph" w:styleId="Titolo4">
    <w:name w:val="heading 4"/>
    <w:basedOn w:val="Normale"/>
    <w:next w:val="Normale"/>
    <w:link w:val="Titolo4Carattere"/>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olo5">
    <w:name w:val="heading 5"/>
    <w:aliases w:val="Questions"/>
    <w:basedOn w:val="Normale"/>
    <w:next w:val="Normale"/>
    <w:link w:val="Titolo5Carattere"/>
    <w:uiPriority w:val="9"/>
    <w:qFormat/>
    <w:locked/>
    <w:rsid w:val="00E9344E"/>
    <w:pPr>
      <w:keepNext/>
      <w:keepLines/>
      <w:numPr>
        <w:numId w:val="13"/>
      </w:numPr>
      <w:spacing w:before="200"/>
      <w:jc w:val="both"/>
      <w:outlineLvl w:val="4"/>
    </w:pPr>
    <w:rPr>
      <w:b/>
    </w:rPr>
  </w:style>
  <w:style w:type="paragraph" w:styleId="Titolo6">
    <w:name w:val="heading 6"/>
    <w:basedOn w:val="Normale"/>
    <w:next w:val="Normale"/>
    <w:link w:val="Titolo6Carattere"/>
    <w:qFormat/>
    <w:locked/>
    <w:rsid w:val="003609B6"/>
    <w:pPr>
      <w:numPr>
        <w:ilvl w:val="5"/>
        <w:numId w:val="4"/>
      </w:numPr>
      <w:spacing w:before="240" w:after="60"/>
      <w:outlineLvl w:val="5"/>
    </w:pPr>
    <w:rPr>
      <w:rFonts w:ascii="Times New Roman" w:hAnsi="Times New Roman"/>
      <w:b/>
      <w:bCs/>
      <w:szCs w:val="22"/>
    </w:rPr>
  </w:style>
  <w:style w:type="paragraph" w:styleId="Titolo7">
    <w:name w:val="heading 7"/>
    <w:basedOn w:val="Normale"/>
    <w:next w:val="Normale"/>
    <w:link w:val="Titolo7Carattere"/>
    <w:unhideWhenUsed/>
    <w:qFormat/>
    <w:locked/>
    <w:rsid w:val="002D6E1A"/>
    <w:pPr>
      <w:spacing w:before="240" w:after="60"/>
      <w:ind w:left="1296" w:hanging="1296"/>
      <w:outlineLvl w:val="6"/>
    </w:pPr>
    <w:rPr>
      <w:rFonts w:ascii="Times New Roman" w:hAnsi="Times New Roman"/>
    </w:rPr>
  </w:style>
  <w:style w:type="paragraph" w:styleId="Titolo8">
    <w:name w:val="heading 8"/>
    <w:basedOn w:val="Normale"/>
    <w:next w:val="Normale"/>
    <w:link w:val="Titolo8Carattere"/>
    <w:qFormat/>
    <w:locked/>
    <w:rsid w:val="003609B6"/>
    <w:pPr>
      <w:numPr>
        <w:ilvl w:val="7"/>
        <w:numId w:val="4"/>
      </w:numPr>
      <w:spacing w:before="240" w:after="60"/>
      <w:outlineLvl w:val="7"/>
    </w:pPr>
    <w:rPr>
      <w:rFonts w:ascii="Times New Roman" w:hAnsi="Times New Roman"/>
      <w:i/>
      <w:iCs/>
    </w:rPr>
  </w:style>
  <w:style w:type="paragraph" w:styleId="Titolo9">
    <w:name w:val="heading 9"/>
    <w:basedOn w:val="Normale"/>
    <w:next w:val="Normale"/>
    <w:link w:val="Titolo9Carattere"/>
    <w:qFormat/>
    <w:locked/>
    <w:rsid w:val="00A06867"/>
    <w:pPr>
      <w:tabs>
        <w:tab w:val="num" w:pos="1584"/>
      </w:tabs>
      <w:spacing w:before="240" w:after="60"/>
      <w:ind w:left="1584" w:hanging="1584"/>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locked/>
    <w:rsid w:val="005B64CB"/>
    <w:pPr>
      <w:tabs>
        <w:tab w:val="center" w:pos="4536"/>
        <w:tab w:val="right" w:pos="9072"/>
      </w:tabs>
    </w:pPr>
  </w:style>
  <w:style w:type="paragraph" w:styleId="Pidipagina">
    <w:name w:val="footer"/>
    <w:basedOn w:val="Normale"/>
    <w:link w:val="PidipaginaCarattere"/>
    <w:uiPriority w:val="99"/>
    <w:locked/>
    <w:rsid w:val="005B64CB"/>
    <w:pPr>
      <w:tabs>
        <w:tab w:val="center" w:pos="4536"/>
        <w:tab w:val="right" w:pos="9072"/>
      </w:tabs>
    </w:pPr>
  </w:style>
  <w:style w:type="table" w:styleId="Grigliatabella">
    <w:name w:val="Table Grid"/>
    <w:basedOn w:val="Tabellanormale"/>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e"/>
    <w:locked/>
    <w:rsid w:val="003E3ACA"/>
    <w:pPr>
      <w:spacing w:line="200" w:lineRule="exact"/>
    </w:pPr>
    <w:rPr>
      <w:color w:val="2D4190"/>
      <w:sz w:val="16"/>
    </w:rPr>
  </w:style>
  <w:style w:type="paragraph" w:customStyle="1" w:styleId="05aTitle">
    <w:name w:val="05a_Title"/>
    <w:basedOn w:val="Normale"/>
    <w:locked/>
    <w:rsid w:val="00791EB4"/>
    <w:pPr>
      <w:spacing w:line="340" w:lineRule="exact"/>
    </w:pPr>
    <w:rPr>
      <w:b/>
      <w:color w:val="000000"/>
      <w:sz w:val="28"/>
    </w:rPr>
  </w:style>
  <w:style w:type="paragraph" w:customStyle="1" w:styleId="02Date">
    <w:name w:val="02_Date"/>
    <w:basedOn w:val="Normale"/>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e"/>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Numeropagina">
    <w:name w:val="page number"/>
    <w:basedOn w:val="Carpredefinitoparagrafo"/>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Sommario1">
    <w:name w:val="toc 1"/>
    <w:basedOn w:val="Normale"/>
    <w:next w:val="Normale"/>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Collegamentoipertestuale">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Testonotaapidipagina">
    <w:name w:val="footnote text"/>
    <w:aliases w:val="Char3, Char3,Fußnotentextf,Fußnotentextr,stile 1,Footnote1,Footnote2,Footnote3,Footnote4,Footnote5,Footnote6,Footnote7,Footnote8,Footnote9,Footnote10,Footnote11,Footnote21,Footnote31,Footnote41,Footnote51,Footnote61,Footnote71"/>
    <w:basedOn w:val="Normale"/>
    <w:link w:val="TestonotaapidipaginaCarattere"/>
    <w:qFormat/>
    <w:locked/>
    <w:rsid w:val="001725A5"/>
    <w:pPr>
      <w:spacing w:line="200" w:lineRule="exact"/>
    </w:pPr>
    <w:rPr>
      <w:sz w:val="16"/>
      <w:szCs w:val="20"/>
    </w:rPr>
  </w:style>
  <w:style w:type="character" w:styleId="Rimandonotaapidipagina">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locked/>
    <w:rsid w:val="00C274F3"/>
    <w:rPr>
      <w:vertAlign w:val="superscript"/>
    </w:rPr>
  </w:style>
  <w:style w:type="paragraph" w:styleId="Sommario2">
    <w:name w:val="toc 2"/>
    <w:basedOn w:val="Normale"/>
    <w:next w:val="Normale"/>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e"/>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Rimandocommento">
    <w:name w:val="annotation reference"/>
    <w:locked/>
    <w:rsid w:val="004B1E61"/>
    <w:rPr>
      <w:sz w:val="16"/>
      <w:szCs w:val="16"/>
    </w:rPr>
  </w:style>
  <w:style w:type="paragraph" w:styleId="Testocommento">
    <w:name w:val="annotation text"/>
    <w:basedOn w:val="Normale"/>
    <w:link w:val="TestocommentoCarattere"/>
    <w:locked/>
    <w:rsid w:val="004B1E61"/>
    <w:rPr>
      <w:szCs w:val="20"/>
    </w:rPr>
  </w:style>
  <w:style w:type="character" w:customStyle="1" w:styleId="TestocommentoCarattere">
    <w:name w:val="Testo commento Carattere"/>
    <w:link w:val="Testocommento"/>
    <w:uiPriority w:val="99"/>
    <w:rsid w:val="004B1E61"/>
    <w:rPr>
      <w:rFonts w:ascii="Georgia" w:hAnsi="Georgia"/>
      <w:lang w:eastAsia="de-DE"/>
    </w:rPr>
  </w:style>
  <w:style w:type="paragraph" w:styleId="Soggettocommento">
    <w:name w:val="annotation subject"/>
    <w:basedOn w:val="Testocommento"/>
    <w:next w:val="Testocommento"/>
    <w:link w:val="SoggettocommentoCarattere"/>
    <w:locked/>
    <w:rsid w:val="004B1E61"/>
    <w:rPr>
      <w:b/>
      <w:bCs/>
    </w:rPr>
  </w:style>
  <w:style w:type="character" w:customStyle="1" w:styleId="SoggettocommentoCarattere">
    <w:name w:val="Soggetto commento Carattere"/>
    <w:link w:val="Soggettocommento"/>
    <w:rsid w:val="004B1E61"/>
    <w:rPr>
      <w:rFonts w:ascii="Georgia" w:hAnsi="Georgia"/>
      <w:b/>
      <w:bCs/>
      <w:lang w:eastAsia="de-DE"/>
    </w:rPr>
  </w:style>
  <w:style w:type="paragraph" w:styleId="Testofumetto">
    <w:name w:val="Balloon Text"/>
    <w:basedOn w:val="Normale"/>
    <w:link w:val="TestofumettoCarattere"/>
    <w:locked/>
    <w:rsid w:val="004B1E61"/>
    <w:rPr>
      <w:rFonts w:ascii="Tahoma" w:hAnsi="Tahoma" w:cs="Tahoma"/>
      <w:sz w:val="16"/>
      <w:szCs w:val="16"/>
    </w:rPr>
  </w:style>
  <w:style w:type="character" w:customStyle="1" w:styleId="TestofumettoCarattere">
    <w:name w:val="Testo fumetto Carattere"/>
    <w:link w:val="Testofumetto"/>
    <w:rsid w:val="004B1E61"/>
    <w:rPr>
      <w:rFonts w:ascii="Tahoma" w:hAnsi="Tahoma" w:cs="Tahoma"/>
      <w:sz w:val="16"/>
      <w:szCs w:val="16"/>
      <w:lang w:eastAsia="de-DE"/>
    </w:rPr>
  </w:style>
  <w:style w:type="paragraph" w:styleId="Paragrafoelenco">
    <w:name w:val="List Paragraph"/>
    <w:aliases w:val="Paragraphe EI,Paragraphe de liste1,EC,Paragraphe de liste"/>
    <w:basedOn w:val="Normale"/>
    <w:link w:val="ParagrafoelencoCarattere"/>
    <w:uiPriority w:val="34"/>
    <w:qFormat/>
    <w:locked/>
    <w:rsid w:val="002A0C82"/>
    <w:pPr>
      <w:ind w:left="720"/>
      <w:contextualSpacing/>
    </w:pPr>
  </w:style>
  <w:style w:type="paragraph" w:styleId="Titolosommario">
    <w:name w:val="TOC Heading"/>
    <w:basedOn w:val="Titolo1"/>
    <w:next w:val="Normale"/>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stonotaapidipaginaCarattere">
    <w:name w:val="Testo nota a piè di pagina Carattere"/>
    <w:aliases w:val="Char3 Carattere, Char3 Carattere,Fußnotentextf Carattere,Fußnotentextr Carattere,stile 1 Carattere,Footnote1 Carattere,Footnote2 Carattere,Footnote3 Carattere,Footnote4 Carattere,Footnote5 Carattere"/>
    <w:link w:val="Testonotaapidipagina"/>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Carpredefinitoparagrafo"/>
    <w:locked/>
    <w:rsid w:val="008E1B6A"/>
  </w:style>
  <w:style w:type="paragraph" w:customStyle="1" w:styleId="ManualNumPar1">
    <w:name w:val="Manual NumPar 1"/>
    <w:basedOn w:val="Normale"/>
    <w:next w:val="Normale"/>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olo1Carattere">
    <w:name w:val="Titolo 1 Carattere"/>
    <w:link w:val="Titolo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nfasicorsivo">
    <w:name w:val="Emphasis"/>
    <w:uiPriority w:val="20"/>
    <w:qFormat/>
    <w:locked/>
    <w:rsid w:val="005F028E"/>
    <w:rPr>
      <w:i/>
      <w:iCs/>
    </w:rPr>
  </w:style>
  <w:style w:type="paragraph" w:styleId="Revisione">
    <w:name w:val="Revision"/>
    <w:link w:val="RevisioneCarattere"/>
    <w:hidden/>
    <w:uiPriority w:val="99"/>
    <w:semiHidden/>
    <w:rsid w:val="008E6A37"/>
    <w:rPr>
      <w:rFonts w:ascii="Georgia" w:hAnsi="Georgia"/>
      <w:sz w:val="22"/>
      <w:szCs w:val="24"/>
      <w:lang w:eastAsia="de-DE"/>
    </w:rPr>
  </w:style>
  <w:style w:type="paragraph" w:styleId="Sommario3">
    <w:name w:val="toc 3"/>
    <w:basedOn w:val="Normale"/>
    <w:next w:val="Normale"/>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e"/>
    <w:next w:val="Normale"/>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e"/>
    <w:next w:val="Normale"/>
    <w:uiPriority w:val="99"/>
    <w:locked/>
    <w:rsid w:val="00F377CD"/>
    <w:pPr>
      <w:autoSpaceDE w:val="0"/>
      <w:autoSpaceDN w:val="0"/>
      <w:adjustRightInd w:val="0"/>
    </w:pPr>
    <w:rPr>
      <w:rFonts w:ascii="EUAlbertina" w:eastAsia="Calibri" w:hAnsi="EUAlbertina"/>
      <w:sz w:val="24"/>
      <w:lang w:val="fr-FR" w:eastAsia="en-US"/>
    </w:rPr>
  </w:style>
  <w:style w:type="paragraph" w:styleId="Sommario4">
    <w:name w:val="toc 4"/>
    <w:basedOn w:val="Normale"/>
    <w:next w:val="Normale"/>
    <w:autoRedefine/>
    <w:uiPriority w:val="39"/>
    <w:unhideWhenUsed/>
    <w:locked/>
    <w:rsid w:val="00F377CD"/>
    <w:pPr>
      <w:spacing w:after="100" w:line="276" w:lineRule="auto"/>
      <w:ind w:left="660"/>
    </w:pPr>
    <w:rPr>
      <w:rFonts w:ascii="Calibri" w:hAnsi="Calibri"/>
      <w:szCs w:val="22"/>
      <w:lang w:eastAsia="en-GB"/>
    </w:rPr>
  </w:style>
  <w:style w:type="paragraph" w:styleId="Sommario5">
    <w:name w:val="toc 5"/>
    <w:basedOn w:val="Normale"/>
    <w:next w:val="Normale"/>
    <w:autoRedefine/>
    <w:uiPriority w:val="39"/>
    <w:unhideWhenUsed/>
    <w:locked/>
    <w:rsid w:val="00F377CD"/>
    <w:pPr>
      <w:spacing w:after="100" w:line="276" w:lineRule="auto"/>
      <w:ind w:left="880"/>
    </w:pPr>
    <w:rPr>
      <w:rFonts w:ascii="Calibri" w:hAnsi="Calibri"/>
      <w:szCs w:val="22"/>
      <w:lang w:eastAsia="en-GB"/>
    </w:rPr>
  </w:style>
  <w:style w:type="paragraph" w:styleId="Sommario6">
    <w:name w:val="toc 6"/>
    <w:basedOn w:val="Normale"/>
    <w:next w:val="Normale"/>
    <w:autoRedefine/>
    <w:uiPriority w:val="39"/>
    <w:unhideWhenUsed/>
    <w:locked/>
    <w:rsid w:val="00F377CD"/>
    <w:pPr>
      <w:spacing w:after="100" w:line="276" w:lineRule="auto"/>
      <w:ind w:left="1100"/>
    </w:pPr>
    <w:rPr>
      <w:rFonts w:ascii="Calibri" w:hAnsi="Calibri"/>
      <w:szCs w:val="22"/>
      <w:lang w:eastAsia="en-GB"/>
    </w:rPr>
  </w:style>
  <w:style w:type="paragraph" w:styleId="Sommario7">
    <w:name w:val="toc 7"/>
    <w:basedOn w:val="Normale"/>
    <w:next w:val="Normale"/>
    <w:autoRedefine/>
    <w:uiPriority w:val="39"/>
    <w:unhideWhenUsed/>
    <w:locked/>
    <w:rsid w:val="00F377CD"/>
    <w:pPr>
      <w:spacing w:after="100" w:line="276" w:lineRule="auto"/>
      <w:ind w:left="1320"/>
    </w:pPr>
    <w:rPr>
      <w:rFonts w:ascii="Calibri" w:hAnsi="Calibri"/>
      <w:szCs w:val="22"/>
      <w:lang w:eastAsia="en-GB"/>
    </w:rPr>
  </w:style>
  <w:style w:type="paragraph" w:styleId="Sommario8">
    <w:name w:val="toc 8"/>
    <w:basedOn w:val="Normale"/>
    <w:next w:val="Normale"/>
    <w:autoRedefine/>
    <w:uiPriority w:val="39"/>
    <w:unhideWhenUsed/>
    <w:locked/>
    <w:rsid w:val="00F377CD"/>
    <w:pPr>
      <w:spacing w:after="100" w:line="276" w:lineRule="auto"/>
      <w:ind w:left="1540"/>
    </w:pPr>
    <w:rPr>
      <w:rFonts w:ascii="Calibri" w:hAnsi="Calibri"/>
      <w:szCs w:val="22"/>
      <w:lang w:eastAsia="en-GB"/>
    </w:rPr>
  </w:style>
  <w:style w:type="paragraph" w:styleId="Sommario9">
    <w:name w:val="toc 9"/>
    <w:basedOn w:val="Normale"/>
    <w:next w:val="Normale"/>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Didascalia">
    <w:name w:val="caption"/>
    <w:basedOn w:val="Normale"/>
    <w:next w:val="Normale"/>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eWeb">
    <w:name w:val="Normal (Web)"/>
    <w:basedOn w:val="Normale"/>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Mappadocumento">
    <w:name w:val="Document Map"/>
    <w:basedOn w:val="Normale"/>
    <w:link w:val="MappadocumentoCarattere"/>
    <w:locked/>
    <w:rsid w:val="00AA016B"/>
    <w:rPr>
      <w:rFonts w:ascii="Tahoma" w:hAnsi="Tahoma" w:cs="Tahoma"/>
      <w:sz w:val="16"/>
      <w:szCs w:val="16"/>
    </w:rPr>
  </w:style>
  <w:style w:type="character" w:customStyle="1" w:styleId="MappadocumentoCarattere">
    <w:name w:val="Mappa documento Carattere"/>
    <w:link w:val="Mappadocumento"/>
    <w:rsid w:val="00AA016B"/>
    <w:rPr>
      <w:rFonts w:ascii="Tahoma" w:hAnsi="Tahoma" w:cs="Tahoma"/>
      <w:sz w:val="16"/>
      <w:szCs w:val="16"/>
      <w:lang w:eastAsia="de-DE"/>
    </w:rPr>
  </w:style>
  <w:style w:type="paragraph" w:styleId="Testonormale">
    <w:name w:val="Plain Text"/>
    <w:basedOn w:val="Normale"/>
    <w:link w:val="TestonormaleCarattere"/>
    <w:unhideWhenUsed/>
    <w:locked/>
    <w:rsid w:val="00AA016B"/>
    <w:rPr>
      <w:rFonts w:ascii="Consolas" w:hAnsi="Consolas"/>
      <w:sz w:val="21"/>
      <w:szCs w:val="21"/>
      <w:lang w:val="de-DE"/>
    </w:rPr>
  </w:style>
  <w:style w:type="character" w:customStyle="1" w:styleId="TestonormaleCarattere">
    <w:name w:val="Testo normale Carattere"/>
    <w:link w:val="Testonormale"/>
    <w:rsid w:val="00AA016B"/>
    <w:rPr>
      <w:rFonts w:ascii="Consolas" w:hAnsi="Consolas"/>
      <w:sz w:val="21"/>
      <w:szCs w:val="21"/>
      <w:lang w:val="de-DE" w:eastAsia="de-DE"/>
    </w:rPr>
  </w:style>
  <w:style w:type="paragraph" w:styleId="Corpotesto">
    <w:name w:val="Body Text"/>
    <w:basedOn w:val="Normale"/>
    <w:link w:val="CorpotestoCarattere"/>
    <w:unhideWhenUsed/>
    <w:locked/>
    <w:rsid w:val="00AA016B"/>
    <w:pPr>
      <w:numPr>
        <w:numId w:val="8"/>
      </w:numPr>
      <w:spacing w:after="240"/>
      <w:jc w:val="both"/>
    </w:pPr>
    <w:rPr>
      <w:rFonts w:ascii="Times New Roman" w:hAnsi="Times New Roman"/>
      <w:sz w:val="24"/>
      <w:szCs w:val="20"/>
      <w:lang w:eastAsia="en-GB"/>
    </w:rPr>
  </w:style>
  <w:style w:type="character" w:customStyle="1" w:styleId="CorpotestoCarattere">
    <w:name w:val="Corpo testo Carattere"/>
    <w:link w:val="Corpotesto"/>
    <w:rsid w:val="00AA016B"/>
    <w:rPr>
      <w:sz w:val="24"/>
    </w:rPr>
  </w:style>
  <w:style w:type="paragraph" w:customStyle="1" w:styleId="ListParagraph1">
    <w:name w:val="List Paragraph1"/>
    <w:basedOn w:val="Normale"/>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Enfasigrassetto">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Titolo2Carattere">
    <w:name w:val="Titolo 2 Carattere"/>
    <w:link w:val="Titolo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Titolo9Carattere">
    <w:name w:val="Titolo 9 Carattere"/>
    <w:link w:val="Titolo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e"/>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Titolo7Carattere">
    <w:name w:val="Titolo 7 Carattere"/>
    <w:link w:val="Titolo7"/>
    <w:rsid w:val="002D6E1A"/>
    <w:rPr>
      <w:sz w:val="22"/>
      <w:szCs w:val="24"/>
      <w:lang w:eastAsia="de-DE"/>
    </w:rPr>
  </w:style>
  <w:style w:type="character" w:customStyle="1" w:styleId="Titolo6Carattere">
    <w:name w:val="Titolo 6 Carattere"/>
    <w:link w:val="Titolo6"/>
    <w:rsid w:val="002D6E1A"/>
    <w:rPr>
      <w:b/>
      <w:bCs/>
      <w:szCs w:val="22"/>
      <w:lang w:eastAsia="de-DE"/>
    </w:rPr>
  </w:style>
  <w:style w:type="character" w:customStyle="1" w:styleId="Titolo8Carattere">
    <w:name w:val="Titolo 8 Carattere"/>
    <w:link w:val="Titolo8"/>
    <w:rsid w:val="002D6E1A"/>
    <w:rPr>
      <w:i/>
      <w:iCs/>
      <w:szCs w:val="24"/>
      <w:lang w:eastAsia="de-DE"/>
    </w:rPr>
  </w:style>
  <w:style w:type="numbering" w:customStyle="1" w:styleId="NoList1">
    <w:name w:val="No List1"/>
    <w:next w:val="Nessunelenco"/>
    <w:uiPriority w:val="99"/>
    <w:semiHidden/>
    <w:unhideWhenUsed/>
    <w:locked/>
    <w:rsid w:val="002D6E1A"/>
  </w:style>
  <w:style w:type="character" w:styleId="Collegamentovisitato">
    <w:name w:val="FollowedHyperlink"/>
    <w:unhideWhenUsed/>
    <w:locked/>
    <w:rsid w:val="002D6E1A"/>
    <w:rPr>
      <w:color w:val="800080"/>
      <w:u w:val="single"/>
    </w:rPr>
  </w:style>
  <w:style w:type="character" w:customStyle="1" w:styleId="IntestazioneCarattere">
    <w:name w:val="Intestazione Carattere"/>
    <w:link w:val="Intestazione"/>
    <w:rsid w:val="002D6E1A"/>
    <w:rPr>
      <w:rFonts w:ascii="Georgia" w:hAnsi="Georgia"/>
      <w:sz w:val="22"/>
      <w:szCs w:val="24"/>
      <w:lang w:eastAsia="de-DE"/>
    </w:rPr>
  </w:style>
  <w:style w:type="character" w:customStyle="1" w:styleId="PidipaginaCarattere">
    <w:name w:val="Piè di pagina Carattere"/>
    <w:link w:val="Pidipagina"/>
    <w:uiPriority w:val="99"/>
    <w:rsid w:val="002D6E1A"/>
    <w:rPr>
      <w:rFonts w:ascii="Georgia" w:hAnsi="Georgia"/>
      <w:sz w:val="22"/>
      <w:szCs w:val="24"/>
      <w:lang w:eastAsia="de-DE"/>
    </w:rPr>
  </w:style>
  <w:style w:type="paragraph" w:styleId="Testonotadichiusura">
    <w:name w:val="endnote text"/>
    <w:basedOn w:val="Normale"/>
    <w:link w:val="TestonotadichiusuraCarattere"/>
    <w:unhideWhenUsed/>
    <w:locked/>
    <w:rsid w:val="002D6E1A"/>
    <w:rPr>
      <w:szCs w:val="20"/>
    </w:rPr>
  </w:style>
  <w:style w:type="character" w:customStyle="1" w:styleId="TestonotadichiusuraCarattere">
    <w:name w:val="Testo nota di chiusura Carattere"/>
    <w:link w:val="Testonotadichiusura"/>
    <w:rsid w:val="002D6E1A"/>
    <w:rPr>
      <w:rFonts w:ascii="Georgia" w:hAnsi="Georgia"/>
      <w:lang w:eastAsia="de-DE"/>
    </w:rPr>
  </w:style>
  <w:style w:type="paragraph" w:styleId="Numeroelenco">
    <w:name w:val="List Number"/>
    <w:basedOn w:val="Normale"/>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ParagrafoelencoCarattere">
    <w:name w:val="Paragrafo elenco Carattere"/>
    <w:aliases w:val="Paragraphe EI Carattere,Paragraphe de liste1 Carattere,EC Carattere,Paragraphe de liste Carattere"/>
    <w:link w:val="Paragrafoelenco"/>
    <w:uiPriority w:val="34"/>
    <w:locked/>
    <w:rsid w:val="002D6E1A"/>
    <w:rPr>
      <w:rFonts w:ascii="Georgia" w:hAnsi="Georgia"/>
      <w:sz w:val="22"/>
      <w:szCs w:val="24"/>
      <w:lang w:eastAsia="de-DE"/>
    </w:rPr>
  </w:style>
  <w:style w:type="paragraph" w:customStyle="1" w:styleId="04anumbering0">
    <w:name w:val="04anumbering"/>
    <w:basedOn w:val="Normale"/>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e"/>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foelenco"/>
    <w:link w:val="DPChar"/>
    <w:qFormat/>
    <w:locked/>
    <w:rsid w:val="002D6E1A"/>
    <w:pPr>
      <w:ind w:left="708"/>
      <w:contextualSpacing w:val="0"/>
      <w:jc w:val="both"/>
    </w:pPr>
    <w:rPr>
      <w:b/>
      <w:szCs w:val="20"/>
      <w:u w:val="single"/>
    </w:rPr>
  </w:style>
  <w:style w:type="paragraph" w:customStyle="1" w:styleId="Bullet">
    <w:name w:val="Bullet"/>
    <w:basedOn w:val="Normale"/>
    <w:locked/>
    <w:rsid w:val="002D6E1A"/>
    <w:pPr>
      <w:numPr>
        <w:numId w:val="11"/>
      </w:numPr>
      <w:tabs>
        <w:tab w:val="left" w:pos="708"/>
      </w:tabs>
      <w:spacing w:before="120" w:after="120" w:line="276" w:lineRule="auto"/>
      <w:jc w:val="both"/>
    </w:pPr>
    <w:rPr>
      <w:szCs w:val="20"/>
      <w:lang w:eastAsia="en-GB"/>
    </w:rPr>
  </w:style>
  <w:style w:type="character" w:styleId="Rimandonotadichiusura">
    <w:name w:val="endnote reference"/>
    <w:unhideWhenUsed/>
    <w:locked/>
    <w:rsid w:val="002D6E1A"/>
    <w:rPr>
      <w:vertAlign w:val="superscript"/>
    </w:rPr>
  </w:style>
  <w:style w:type="character" w:styleId="Testosegnaposto">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ellanormale"/>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essunelenco"/>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Numeroriga">
    <w:name w:val="line number"/>
    <w:basedOn w:val="Carpredefinitoparagrafo"/>
    <w:uiPriority w:val="99"/>
    <w:unhideWhenUsed/>
    <w:locked/>
    <w:rsid w:val="00952F2C"/>
  </w:style>
  <w:style w:type="paragraph" w:customStyle="1" w:styleId="aStyle">
    <w:name w:val="a) Style"/>
    <w:basedOn w:val="Normale"/>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idascalia"/>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e"/>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Titolo5Carattere">
    <w:name w:val="Titolo 5 Carattere"/>
    <w:aliases w:val="Questions Carattere"/>
    <w:link w:val="Titolo5"/>
    <w:uiPriority w:val="9"/>
    <w:rsid w:val="00E9344E"/>
    <w:rPr>
      <w:rFonts w:ascii="Arial" w:hAnsi="Arial"/>
      <w:b/>
      <w:szCs w:val="24"/>
      <w:lang w:eastAsia="de-DE"/>
    </w:rPr>
  </w:style>
  <w:style w:type="character" w:customStyle="1" w:styleId="Titolo3Carattere">
    <w:name w:val="Titolo 3 Carattere"/>
    <w:link w:val="Titolo3"/>
    <w:rsid w:val="003865E5"/>
    <w:rPr>
      <w:rFonts w:ascii="Cambria" w:eastAsia="Times New Roman" w:hAnsi="Cambria" w:cs="Times New Roman"/>
      <w:b/>
      <w:bCs/>
      <w:color w:val="4F81BD"/>
      <w:sz w:val="22"/>
      <w:szCs w:val="24"/>
      <w:lang w:eastAsia="de-DE"/>
    </w:rPr>
  </w:style>
  <w:style w:type="character" w:customStyle="1" w:styleId="Titolo4Carattere">
    <w:name w:val="Titolo 4 Carattere"/>
    <w:link w:val="Titolo4"/>
    <w:rsid w:val="00CB7286"/>
    <w:rPr>
      <w:b/>
      <w:bCs/>
      <w:sz w:val="28"/>
      <w:szCs w:val="28"/>
      <w:lang w:eastAsia="de-DE"/>
    </w:rPr>
  </w:style>
  <w:style w:type="table" w:styleId="Elencochiaro-Colore3">
    <w:name w:val="Light List Accent 3"/>
    <w:basedOn w:val="Tabellanormale"/>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ellanormale"/>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e"/>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e"/>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Titolo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Titolo1"/>
    <w:next w:val="Normale"/>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e"/>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e"/>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e"/>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e"/>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e"/>
    <w:next w:val="Normale"/>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e"/>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e"/>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e"/>
    <w:rsid w:val="000D2D0B"/>
    <w:rPr>
      <w:szCs w:val="20"/>
    </w:rPr>
  </w:style>
  <w:style w:type="paragraph" w:customStyle="1" w:styleId="Sbuchead">
    <w:name w:val="Sbuchead"/>
    <w:basedOn w:val="Normale"/>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e"/>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e"/>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e"/>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e"/>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e"/>
    <w:next w:val="Normale"/>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e"/>
    <w:next w:val="Normale"/>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e"/>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e"/>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e"/>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e"/>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e"/>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e"/>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e"/>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e"/>
    <w:rsid w:val="000D2D0B"/>
    <w:pPr>
      <w:spacing w:before="120" w:after="120"/>
      <w:jc w:val="center"/>
    </w:pPr>
    <w:rPr>
      <w:rFonts w:ascii="Times New Roman" w:hAnsi="Times New Roman"/>
      <w:sz w:val="24"/>
      <w:lang w:eastAsia="en-US"/>
    </w:rPr>
  </w:style>
  <w:style w:type="paragraph" w:customStyle="1" w:styleId="NormalLeft">
    <w:name w:val="Normal Left"/>
    <w:basedOn w:val="Normale"/>
    <w:rsid w:val="000D2D0B"/>
    <w:pPr>
      <w:spacing w:before="120" w:after="120"/>
    </w:pPr>
    <w:rPr>
      <w:rFonts w:ascii="Times New Roman" w:hAnsi="Times New Roman"/>
      <w:sz w:val="24"/>
      <w:lang w:eastAsia="en-US"/>
    </w:rPr>
  </w:style>
  <w:style w:type="paragraph" w:customStyle="1" w:styleId="NormalRight">
    <w:name w:val="Normal Right"/>
    <w:basedOn w:val="Normale"/>
    <w:rsid w:val="000D2D0B"/>
    <w:pPr>
      <w:spacing w:before="120" w:after="120"/>
      <w:jc w:val="right"/>
    </w:pPr>
    <w:rPr>
      <w:rFonts w:ascii="Times New Roman" w:hAnsi="Times New Roman"/>
      <w:sz w:val="24"/>
      <w:lang w:eastAsia="en-US"/>
    </w:rPr>
  </w:style>
  <w:style w:type="paragraph" w:customStyle="1" w:styleId="QuotedText">
    <w:name w:val="Quoted Text"/>
    <w:basedOn w:val="Normale"/>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e"/>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e"/>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e"/>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e"/>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e"/>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e"/>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e"/>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e"/>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e"/>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e"/>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e"/>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e"/>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e"/>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e"/>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e"/>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e"/>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e"/>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e"/>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e"/>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e"/>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e"/>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e"/>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e"/>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e"/>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e"/>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e"/>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e"/>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e"/>
    <w:next w:val="Normale"/>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e"/>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e"/>
    <w:next w:val="Titolo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e"/>
    <w:next w:val="Normale"/>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e"/>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e"/>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e"/>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e"/>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e"/>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e"/>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e"/>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e"/>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e"/>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e"/>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e"/>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e"/>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e"/>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e"/>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e"/>
    <w:next w:val="Normale"/>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e"/>
    <w:next w:val="Normale"/>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e"/>
    <w:next w:val="Normale"/>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e"/>
    <w:next w:val="Normale"/>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e"/>
    <w:next w:val="Normale"/>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e"/>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e"/>
    <w:next w:val="Normale"/>
    <w:locked/>
    <w:rsid w:val="000D2D0B"/>
    <w:pPr>
      <w:spacing w:after="240"/>
    </w:pPr>
    <w:rPr>
      <w:rFonts w:ascii="Times New Roman" w:hAnsi="Times New Roman"/>
      <w:sz w:val="24"/>
      <w:lang w:eastAsia="en-US"/>
    </w:rPr>
  </w:style>
  <w:style w:type="paragraph" w:customStyle="1" w:styleId="Datedadoption">
    <w:name w:val="Date d'adoption"/>
    <w:basedOn w:val="Normale"/>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e"/>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e"/>
    <w:next w:val="Normale"/>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e"/>
    <w:next w:val="Normale"/>
    <w:locked/>
    <w:rsid w:val="000D2D0B"/>
    <w:pPr>
      <w:keepNext/>
      <w:spacing w:before="600" w:after="120"/>
      <w:jc w:val="both"/>
    </w:pPr>
    <w:rPr>
      <w:rFonts w:ascii="Times New Roman" w:hAnsi="Times New Roman"/>
      <w:sz w:val="24"/>
      <w:lang w:eastAsia="en-US"/>
    </w:rPr>
  </w:style>
  <w:style w:type="paragraph" w:customStyle="1" w:styleId="Langue">
    <w:name w:val="Langue"/>
    <w:basedOn w:val="Normale"/>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e"/>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e"/>
    <w:next w:val="Emission"/>
    <w:locked/>
    <w:rsid w:val="000D2D0B"/>
    <w:rPr>
      <w:rFonts w:cs="Arial"/>
      <w:sz w:val="24"/>
      <w:lang w:eastAsia="en-US"/>
    </w:rPr>
  </w:style>
  <w:style w:type="paragraph" w:customStyle="1" w:styleId="Rfrenceinstitutionnelle">
    <w:name w:val="Référence institutionnelle"/>
    <w:basedOn w:val="Normale"/>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e"/>
    <w:next w:val="Statut"/>
    <w:locked/>
    <w:rsid w:val="000D2D0B"/>
    <w:pPr>
      <w:ind w:left="5103"/>
    </w:pPr>
    <w:rPr>
      <w:rFonts w:ascii="Times New Roman" w:hAnsi="Times New Roman"/>
      <w:sz w:val="24"/>
      <w:lang w:eastAsia="en-US"/>
    </w:rPr>
  </w:style>
  <w:style w:type="paragraph" w:customStyle="1" w:styleId="Rfrenceinterne">
    <w:name w:val="Référence interne"/>
    <w:basedOn w:val="Normale"/>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e"/>
    <w:locked/>
    <w:rsid w:val="000D2D0B"/>
    <w:pPr>
      <w:jc w:val="center"/>
    </w:pPr>
    <w:rPr>
      <w:rFonts w:ascii="Times New Roman" w:hAnsi="Times New Roman"/>
      <w:b/>
      <w:sz w:val="24"/>
      <w:lang w:eastAsia="en-US"/>
    </w:rPr>
  </w:style>
  <w:style w:type="paragraph" w:customStyle="1" w:styleId="Statut">
    <w:name w:val="Statut"/>
    <w:basedOn w:val="Normale"/>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e"/>
    <w:next w:val="Normale"/>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e"/>
    <w:next w:val="Normale"/>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e"/>
    <w:next w:val="Normale"/>
    <w:locked/>
    <w:rsid w:val="000D2D0B"/>
    <w:pPr>
      <w:spacing w:before="120" w:after="120"/>
      <w:jc w:val="both"/>
    </w:pPr>
    <w:rPr>
      <w:rFonts w:ascii="Times New Roman" w:hAnsi="Times New Roman"/>
      <w:sz w:val="24"/>
      <w:lang w:eastAsia="en-US"/>
    </w:rPr>
  </w:style>
  <w:style w:type="paragraph" w:customStyle="1" w:styleId="Supertitre">
    <w:name w:val="Supertitre"/>
    <w:basedOn w:val="Normale"/>
    <w:next w:val="Normale"/>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e"/>
    <w:next w:val="Normale"/>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e"/>
    <w:locked/>
    <w:rsid w:val="000D2D0B"/>
    <w:pPr>
      <w:jc w:val="center"/>
    </w:pPr>
    <w:rPr>
      <w:rFonts w:ascii="Times New Roman" w:hAnsi="Times New Roman"/>
      <w:sz w:val="24"/>
      <w:lang w:eastAsia="en-US"/>
    </w:rPr>
  </w:style>
  <w:style w:type="paragraph" w:customStyle="1" w:styleId="Fichefinanciretitre">
    <w:name w:val="Fiche financière titre"/>
    <w:basedOn w:val="Normale"/>
    <w:next w:val="Normale"/>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e"/>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e"/>
    <w:locked/>
    <w:rsid w:val="000D2D0B"/>
    <w:pPr>
      <w:spacing w:after="240"/>
    </w:pPr>
  </w:style>
  <w:style w:type="paragraph" w:customStyle="1" w:styleId="Accompagnant">
    <w:name w:val="Accompagnant"/>
    <w:basedOn w:val="Normale"/>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e"/>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e"/>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e"/>
    <w:next w:val="Normale"/>
    <w:locked/>
    <w:rsid w:val="000D2D0B"/>
    <w:pPr>
      <w:spacing w:before="360"/>
      <w:jc w:val="center"/>
    </w:pPr>
    <w:rPr>
      <w:rFonts w:ascii="Times New Roman" w:hAnsi="Times New Roman"/>
      <w:sz w:val="24"/>
      <w:lang w:eastAsia="en-US"/>
    </w:rPr>
  </w:style>
  <w:style w:type="paragraph" w:styleId="Numeroelenco2">
    <w:name w:val="List Number 2"/>
    <w:basedOn w:val="Normale"/>
    <w:locked/>
    <w:rsid w:val="000D2D0B"/>
    <w:pPr>
      <w:tabs>
        <w:tab w:val="num" w:pos="643"/>
      </w:tabs>
      <w:spacing w:before="120" w:after="120"/>
      <w:ind w:left="643" w:hanging="360"/>
      <w:jc w:val="both"/>
    </w:pPr>
    <w:rPr>
      <w:rFonts w:ascii="Times New Roman" w:hAnsi="Times New Roman"/>
      <w:sz w:val="24"/>
      <w:lang w:eastAsia="en-US"/>
    </w:rPr>
  </w:style>
  <w:style w:type="paragraph" w:styleId="Numeroelenco3">
    <w:name w:val="List Number 3"/>
    <w:basedOn w:val="Normale"/>
    <w:locked/>
    <w:rsid w:val="000D2D0B"/>
    <w:pPr>
      <w:tabs>
        <w:tab w:val="num" w:pos="926"/>
      </w:tabs>
      <w:spacing w:before="120" w:after="120"/>
      <w:ind w:left="926" w:hanging="360"/>
      <w:jc w:val="both"/>
    </w:pPr>
    <w:rPr>
      <w:rFonts w:ascii="Times New Roman" w:hAnsi="Times New Roman"/>
      <w:sz w:val="24"/>
      <w:lang w:eastAsia="en-US"/>
    </w:rPr>
  </w:style>
  <w:style w:type="paragraph" w:styleId="Numeroelenco4">
    <w:name w:val="List Number 4"/>
    <w:basedOn w:val="Normale"/>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toelenco">
    <w:name w:val="List Bullet"/>
    <w:basedOn w:val="Normale"/>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toelenco2">
    <w:name w:val="List Bullet 2"/>
    <w:basedOn w:val="Normale"/>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toelenco3">
    <w:name w:val="List Bullet 3"/>
    <w:basedOn w:val="Normale"/>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toelenco4">
    <w:name w:val="List Bullet 4"/>
    <w:basedOn w:val="Normale"/>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Indicedellefigure">
    <w:name w:val="table of figures"/>
    <w:basedOn w:val="Normale"/>
    <w:next w:val="Normale"/>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e"/>
    <w:locked/>
    <w:rsid w:val="000D2D0B"/>
    <w:pPr>
      <w:ind w:left="720"/>
      <w:contextualSpacing/>
    </w:pPr>
    <w:rPr>
      <w:rFonts w:ascii="Cambria" w:hAnsi="Cambria"/>
      <w:sz w:val="24"/>
      <w:lang w:val="en-US" w:eastAsia="en-US"/>
    </w:rPr>
  </w:style>
  <w:style w:type="paragraph" w:customStyle="1" w:styleId="Listeavsnitt1">
    <w:name w:val="Listeavsnitt1"/>
    <w:basedOn w:val="Normale"/>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e"/>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e"/>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e"/>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olo1"/>
    <w:next w:val="Normale"/>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e"/>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e"/>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e"/>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e"/>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e"/>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e"/>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olo">
    <w:name w:val="Title"/>
    <w:basedOn w:val="Normale"/>
    <w:next w:val="Normale"/>
    <w:link w:val="TitoloCarattere"/>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oloCarattere">
    <w:name w:val="Titolo Carattere"/>
    <w:link w:val="Tito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e"/>
    <w:locked/>
    <w:rsid w:val="000D2D0B"/>
    <w:pPr>
      <w:spacing w:before="320" w:line="260" w:lineRule="exact"/>
      <w:jc w:val="both"/>
    </w:pPr>
    <w:rPr>
      <w:rFonts w:ascii="Myriad Pro Light" w:hAnsi="Myriad Pro Light"/>
      <w:b/>
      <w:sz w:val="21"/>
      <w:szCs w:val="20"/>
      <w:lang w:val="es-ES" w:eastAsia="es-ES"/>
    </w:rPr>
  </w:style>
  <w:style w:type="character" w:customStyle="1" w:styleId="RevisioneCarattere">
    <w:name w:val="Revisione Carattere"/>
    <w:link w:val="Revisione"/>
    <w:uiPriority w:val="99"/>
    <w:semiHidden/>
    <w:locked/>
    <w:rsid w:val="000D2D0B"/>
    <w:rPr>
      <w:rFonts w:ascii="Georgia" w:hAnsi="Georgia"/>
      <w:sz w:val="22"/>
      <w:szCs w:val="24"/>
      <w:lang w:eastAsia="de-DE"/>
    </w:rPr>
  </w:style>
  <w:style w:type="table" w:customStyle="1" w:styleId="TableGrid2">
    <w:name w:val="Table Grid2"/>
    <w:basedOn w:val="Tabellanormale"/>
    <w:next w:val="Grigliatabella"/>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aliases w:val="Question"/>
    <w:uiPriority w:val="19"/>
    <w:qFormat/>
    <w:locked/>
    <w:rsid w:val="003A6E9A"/>
    <w:rPr>
      <w:b/>
      <w:i w:val="0"/>
      <w:iCs/>
      <w:sz w:val="20"/>
    </w:rPr>
  </w:style>
  <w:style w:type="paragraph" w:customStyle="1" w:styleId="NEW-Paragraph-Level1">
    <w:name w:val="NEW-Paragraph-Level1"/>
    <w:basedOn w:val="Normale"/>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e"/>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e"/>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e"/>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e"/>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e"/>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e"/>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e"/>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e"/>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e"/>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e"/>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e"/>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Carpredefinitoparagrafo"/>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nfasiintensa">
    <w:name w:val="Intense Emphasis"/>
    <w:basedOn w:val="Carpredefinitoparagrafo"/>
    <w:uiPriority w:val="21"/>
    <w:qFormat/>
    <w:locked/>
    <w:rsid w:val="00D34282"/>
    <w:rPr>
      <w:b/>
      <w:bCs/>
      <w:i/>
      <w:iCs/>
    </w:rPr>
  </w:style>
  <w:style w:type="character" w:customStyle="1" w:styleId="CPTitle1Char">
    <w:name w:val="CP_Title1 Char"/>
    <w:basedOn w:val="Carpredefinitoparagrafo"/>
    <w:link w:val="CPTitle1"/>
    <w:locked/>
    <w:rsid w:val="00D34282"/>
    <w:rPr>
      <w:rFonts w:asciiTheme="majorHAnsi" w:eastAsiaTheme="majorEastAsia" w:hAnsiTheme="majorHAnsi" w:cstheme="majorHAnsi"/>
      <w:b/>
      <w:sz w:val="32"/>
      <w:szCs w:val="32"/>
    </w:rPr>
  </w:style>
  <w:style w:type="paragraph" w:customStyle="1" w:styleId="CPTitle1">
    <w:name w:val="CP_Title1"/>
    <w:basedOn w:val="Titolo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olo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e"/>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e"/>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e"/>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e"/>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e"/>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e"/>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2020</Year>
    <TaxCatchAll xmlns="20fbe147-bbda-4e53-b6b1-7e8bbff3fe19">
      <Value>1</Value>
      <Value>14</Value>
      <Value>478</Value>
      <Value>484</Value>
      <Value>434</Value>
    </TaxCatchAll>
    <_dlc_DocId xmlns="20fbe147-bbda-4e53-b6b1-7e8bbff3fe19">ESMA70-156-2410</_dlc_DocId>
    <_dlc_DocIdUrl xmlns="20fbe147-bbda-4e53-b6b1-7e8bbff3fe19">
      <Url>https://sherpa.esma.europa.eu/sites/MKT/SMK/_layouts/15/DocIdRedir.aspx?ID=ESMA70-156-2410</Url>
      <Description>ESMA70-156-2410</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MiFIR 52(1)(6) - Transparency and DVC and TOD</TermName>
          <TermId xmlns="http://schemas.microsoft.com/office/infopath/2007/PartnerControls">af5d7a71-37b0-44f8-9596-7b2aead30867</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4.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2.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3.xml><?xml version="1.0" encoding="utf-8"?>
<ds:datastoreItem xmlns:ds="http://schemas.openxmlformats.org/officeDocument/2006/customXml" ds:itemID="{3F37C169-B082-42D7-95A8-39DCDC7C43D3}">
  <ds:schemaRefs>
    <ds:schemaRef ds:uri="http://schemas.microsoft.com/office/2006/metadata/properties"/>
    <ds:schemaRef ds:uri="http://schemas.microsoft.com/office/2006/documentManagement/types"/>
    <ds:schemaRef ds:uri="http://schemas.microsoft.com/sharepoint/v4"/>
    <ds:schemaRef ds:uri="http://schemas.microsoft.com/sharepoint/v3"/>
    <ds:schemaRef ds:uri="20fbe147-bbda-4e53-b6b1-7e8bbff3fe19"/>
    <ds:schemaRef ds:uri="http://purl.org/dc/elements/1.1/"/>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767B63E-DF16-4980-AA38-0B9BBAEB3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596267-97C6-4ADD-BEB7-94FFBC89212A}">
  <ds:schemaRefs>
    <ds:schemaRef ds:uri="http://schemas.openxmlformats.org/officeDocument/2006/bibliography"/>
  </ds:schemaRefs>
</ds:datastoreItem>
</file>

<file path=customXml/itemProps6.xml><?xml version="1.0" encoding="utf-8"?>
<ds:datastoreItem xmlns:ds="http://schemas.openxmlformats.org/officeDocument/2006/customXml" ds:itemID="{C1CE15A7-5DD7-49CA-9103-C29F50C70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2881</Words>
  <Characters>17095</Characters>
  <Application>Microsoft Office Word</Application>
  <DocSecurity>8</DocSecurity>
  <Lines>142</Lines>
  <Paragraphs>39</Paragraphs>
  <ScaleCrop>false</ScaleCrop>
  <HeadingPairs>
    <vt:vector size="10" baseType="variant">
      <vt:variant>
        <vt:lpstr>Titolo</vt:lpstr>
      </vt:variant>
      <vt:variant>
        <vt:i4>1</vt:i4>
      </vt:variant>
      <vt:variant>
        <vt:lpstr>Title</vt:lpstr>
      </vt:variant>
      <vt:variant>
        <vt:i4>1</vt:i4>
      </vt:variant>
      <vt:variant>
        <vt:lpstr>Título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19937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Giulia Cataldi</cp:lastModifiedBy>
  <cp:revision>6</cp:revision>
  <cp:lastPrinted>2015-02-18T11:01:00Z</cp:lastPrinted>
  <dcterms:created xsi:type="dcterms:W3CDTF">2020-06-11T07:25:00Z</dcterms:created>
  <dcterms:modified xsi:type="dcterms:W3CDTF">2020-06-11T07:44:00Z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1e9343ef-4172-4dae-8e17-5a879c7dfc56</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434;#MiFID reports|3c5cc422-10d2-4956-abed-da9583ea216a</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478;#MiFID reports - MiFIR 52(1)(6) - Transparency and DVC and TOD|af5d7a71-37b0-44f8-9596-7b2aead30867</vt:lpwstr>
  </property>
</Properties>
</file>