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134B4D37" w:rsidR="00C2094B" w:rsidRPr="00583885" w:rsidRDefault="00A52EBB" w:rsidP="0071740A">
            <w:pPr>
              <w:pStyle w:val="Piedepgina"/>
              <w:rPr>
                <w:rFonts w:cs="Arial"/>
                <w:sz w:val="22"/>
                <w:szCs w:val="22"/>
              </w:rPr>
            </w:pPr>
            <w:permStart w:id="1707502347" w:edGrp="everyone"/>
            <w:permEnd w:id="1707502347"/>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775D3F">
              <w:rPr>
                <w:rFonts w:cs="Arial"/>
                <w:color w:val="FFFFFF" w:themeColor="background1"/>
                <w:sz w:val="22"/>
                <w:szCs w:val="22"/>
              </w:rPr>
              <w:t>10 March</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6188D59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w:t>
            </w:r>
            <w:r w:rsidR="00D320F7">
              <w:rPr>
                <w:rFonts w:cs="Arial"/>
              </w:rPr>
              <w:t>non-</w:t>
            </w:r>
            <w:r w:rsidR="00F107EF" w:rsidRPr="00F107EF">
              <w:rPr>
                <w:rFonts w:cs="Arial"/>
              </w:rPr>
              <w:t xml:space="preserve">equity and the trading obligations for </w:t>
            </w:r>
            <w:r w:rsidR="00D320F7">
              <w:rPr>
                <w:rFonts w:cs="Arial"/>
              </w:rPr>
              <w:t>derivatives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3C9BD149" w:rsidR="00620D7C" w:rsidRPr="00A52EBB" w:rsidRDefault="00620D7C" w:rsidP="00B1467D">
            <w:pPr>
              <w:pStyle w:val="02Date"/>
              <w:rPr>
                <w:rFonts w:cs="Arial"/>
              </w:rPr>
            </w:pPr>
            <w:r w:rsidRPr="00A52EBB">
              <w:rPr>
                <w:rFonts w:cs="Arial"/>
              </w:rPr>
              <w:lastRenderedPageBreak/>
              <w:t xml:space="preserve">Date: </w:t>
            </w:r>
            <w:r w:rsidR="00775D3F">
              <w:rPr>
                <w:rFonts w:cs="Arial"/>
              </w:rPr>
              <w:t>10 March</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59964C76"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transparency regime for</w:t>
      </w:r>
      <w:r w:rsidR="007254DD">
        <w:rPr>
          <w:rFonts w:cs="Arial"/>
        </w:rPr>
        <w:t xml:space="preserve"> non-</w:t>
      </w:r>
      <w:r w:rsidR="00F107EF" w:rsidRPr="00F107EF">
        <w:rPr>
          <w:rFonts w:cs="Arial"/>
        </w:rPr>
        <w:t xml:space="preserve">equity instruments and the trading obligations for </w:t>
      </w:r>
      <w:r w:rsidR="007254DD">
        <w:rPr>
          <w:rFonts w:cs="Arial"/>
        </w:rPr>
        <w:t>derivatives</w:t>
      </w:r>
      <w:r w:rsidR="00F107EF" w:rsidRPr="00F107EF">
        <w:rPr>
          <w:rFonts w:cs="Arial"/>
        </w:rPr>
        <w:t xml:space="preserve">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21FE3BE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w:t>
      </w:r>
      <w:r w:rsidR="007254DD">
        <w:rPr>
          <w:rFonts w:cs="Arial"/>
        </w:rPr>
        <w:t>_MIFID_NQT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C99ECBD"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52000BB"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 xml:space="preserve">ESMA_REPLYFORM or </w:t>
      </w:r>
    </w:p>
    <w:p w14:paraId="6A062D93" w14:textId="4BC853F2"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3E5B9D78" w:rsidR="00F574D0" w:rsidRPr="00EF0769" w:rsidRDefault="00F574D0" w:rsidP="00F574D0">
      <w:pPr>
        <w:pStyle w:val="04BodyText"/>
        <w:spacing w:before="120" w:after="120"/>
        <w:rPr>
          <w:rFonts w:cs="Arial"/>
        </w:rPr>
      </w:pPr>
      <w:r w:rsidRPr="00EF0769">
        <w:rPr>
          <w:rFonts w:cs="Arial"/>
        </w:rPr>
        <w:t xml:space="preserve">Responses must </w:t>
      </w:r>
      <w:r w:rsidRPr="00775D3F">
        <w:rPr>
          <w:rFonts w:cs="Arial"/>
        </w:rPr>
        <w:t xml:space="preserve">reach us by </w:t>
      </w:r>
      <w:r w:rsidR="00F107EF" w:rsidRPr="00775D3F">
        <w:rPr>
          <w:rFonts w:cs="Arial"/>
          <w:b/>
        </w:rPr>
        <w:t>1</w:t>
      </w:r>
      <w:r w:rsidR="00775D3F" w:rsidRPr="00775D3F">
        <w:rPr>
          <w:rFonts w:cs="Arial"/>
          <w:b/>
        </w:rPr>
        <w:t>9</w:t>
      </w:r>
      <w:r w:rsidR="00227C1A" w:rsidRPr="00775D3F">
        <w:rPr>
          <w:rFonts w:cs="Arial"/>
          <w:b/>
        </w:rPr>
        <w:t xml:space="preserve"> </w:t>
      </w:r>
      <w:r w:rsidR="007254DD" w:rsidRPr="00775D3F">
        <w:rPr>
          <w:rFonts w:cs="Arial"/>
          <w:b/>
        </w:rPr>
        <w:t>April</w:t>
      </w:r>
      <w:r w:rsidR="00F107EF" w:rsidRPr="00775D3F">
        <w:rPr>
          <w:rFonts w:cs="Arial"/>
          <w:b/>
        </w:rPr>
        <w:t xml:space="preserve"> 2020</w:t>
      </w:r>
      <w:r w:rsidR="00021E83" w:rsidRPr="00775D3F">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ipervnculo"/>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ipervnculo"/>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Ttulo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Textodelmarcadordeposicin"/>
              <w:rFonts w:cs="Arial"/>
            </w:rPr>
            <w:id w:val="651570699"/>
            <w:text/>
          </w:sdtPr>
          <w:sdtEndPr>
            <w:rPr>
              <w:rStyle w:val="Textodelmarcadordeposicin"/>
            </w:rPr>
          </w:sdtEndPr>
          <w:sdtContent>
            <w:tc>
              <w:tcPr>
                <w:tcW w:w="5595" w:type="dxa"/>
                <w:shd w:val="clear" w:color="auto" w:fill="auto"/>
              </w:tcPr>
              <w:p w14:paraId="7A68491E" w14:textId="3C52302B" w:rsidR="00C2682A" w:rsidRPr="00AB6D88" w:rsidRDefault="0064777B" w:rsidP="00FA5524">
                <w:pPr>
                  <w:rPr>
                    <w:rStyle w:val="Textodelmarcadordeposicin"/>
                    <w:rFonts w:cs="Arial"/>
                  </w:rPr>
                </w:pPr>
                <w:r>
                  <w:rPr>
                    <w:rStyle w:val="Textodelmarcadordeposicin"/>
                    <w:rFonts w:cs="Arial"/>
                  </w:rPr>
                  <w:t>Spanish Banking Association</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1061A989" w:rsidR="00C2682A" w:rsidRPr="00AB6D88" w:rsidRDefault="00F76E5D"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4777B">
                  <w:rPr>
                    <w:rFonts w:cs="Arial"/>
                  </w:rPr>
                  <w:t>Banking sector</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4223544C" w:rsidR="00C2682A" w:rsidRPr="00AB6D88" w:rsidRDefault="0064777B"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4691D6C6" w:rsidR="00C2682A" w:rsidRPr="00AB6D88" w:rsidRDefault="0064777B" w:rsidP="00FA5524">
                <w:pPr>
                  <w:rPr>
                    <w:rFonts w:cs="Arial"/>
                  </w:rPr>
                </w:pPr>
                <w:r>
                  <w:rPr>
                    <w:rFonts w:cs="Arial"/>
                  </w:rPr>
                  <w:t>Spain</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Ttulo1"/>
        <w:numPr>
          <w:ilvl w:val="0"/>
          <w:numId w:val="0"/>
        </w:numPr>
        <w:ind w:left="431" w:hanging="431"/>
      </w:pPr>
      <w:r>
        <w:t>Introduction</w:t>
      </w:r>
    </w:p>
    <w:p w14:paraId="0A354328" w14:textId="77777777" w:rsidR="00F87897" w:rsidRPr="001D47A5" w:rsidRDefault="00F87897" w:rsidP="00F87897">
      <w:pPr>
        <w:rPr>
          <w:rStyle w:val="nfasisintenso"/>
        </w:rPr>
      </w:pPr>
      <w:r w:rsidRPr="001D47A5">
        <w:rPr>
          <w:rStyle w:val="nfasisintenso"/>
        </w:rPr>
        <w:t>Please make your introductory comments below, if any:</w:t>
      </w:r>
    </w:p>
    <w:p w14:paraId="385E0DBA" w14:textId="77777777" w:rsidR="00F87897" w:rsidRPr="00BF28DA" w:rsidRDefault="00F87897" w:rsidP="00F87897"/>
    <w:p w14:paraId="0B417B41" w14:textId="16C5E9F9" w:rsidR="00F87897" w:rsidRPr="006F4535" w:rsidRDefault="00F87897" w:rsidP="00F87897">
      <w:r w:rsidRPr="006F4535">
        <w:t>&lt;ESMA_COMMENT_</w:t>
      </w:r>
      <w:r w:rsidR="00227C1A">
        <w:t>CP</w:t>
      </w:r>
      <w:r w:rsidR="007254DD">
        <w:t>_MIFID_NQT</w:t>
      </w:r>
      <w:r w:rsidR="00F107EF">
        <w:t>_</w:t>
      </w:r>
      <w:r w:rsidRPr="006F4535">
        <w:t>1&gt;</w:t>
      </w:r>
    </w:p>
    <w:p w14:paraId="6A22288E" w14:textId="77777777" w:rsidR="00F87897" w:rsidRDefault="00F87897" w:rsidP="00F87897">
      <w:permStart w:id="1454525006" w:edGrp="everyone"/>
      <w:r>
        <w:t>TYPE YOUR TEXT HERE</w:t>
      </w:r>
      <w:permEnd w:id="1454525006"/>
    </w:p>
    <w:p w14:paraId="3B7AB56A" w14:textId="3EA6C574" w:rsidR="00F87897" w:rsidRPr="00BF28DA" w:rsidRDefault="00F87897" w:rsidP="00F87897">
      <w:r w:rsidRPr="00BF28DA">
        <w:t>&lt;ESMA_COMMENT_</w:t>
      </w:r>
      <w:r w:rsidR="00227C1A">
        <w:t>CP</w:t>
      </w:r>
      <w:r w:rsidR="007254DD">
        <w:t>_MIFID_NQT</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678DC6FD" w:rsidR="00A8728B" w:rsidRPr="00070630" w:rsidRDefault="007254DD" w:rsidP="00431B0A">
      <w:pPr>
        <w:pStyle w:val="CPQuestions"/>
      </w:pPr>
      <w:r w:rsidRPr="007254DD">
        <w:lastRenderedPageBreak/>
        <w:t>What benefits or impacts would you see in increased pre-trade transparency in the different non-equity markets? How could the benefits/impacts of such pre-trade transparency be achieved/be mitigated via changes of the Level 1 text?</w:t>
      </w:r>
      <w:r w:rsidR="00276A5A">
        <w:t>.</w:t>
      </w:r>
    </w:p>
    <w:p w14:paraId="2478D340" w14:textId="3C29782D" w:rsidR="00A8728B" w:rsidRDefault="00A8728B" w:rsidP="00A8728B">
      <w:r>
        <w:t>&lt;ESMA_QUESTION</w:t>
      </w:r>
      <w:r w:rsidR="00D920D1">
        <w:t>_</w:t>
      </w:r>
      <w:r w:rsidR="00227C1A">
        <w:t>CP</w:t>
      </w:r>
      <w:r w:rsidR="007254DD">
        <w:t>_MIFID_NQT</w:t>
      </w:r>
      <w:r w:rsidR="00F107EF">
        <w:t>_</w:t>
      </w:r>
      <w:r>
        <w:t>1&gt;</w:t>
      </w:r>
    </w:p>
    <w:p w14:paraId="4A4CF699" w14:textId="7AF8A91C" w:rsidR="00A8728B" w:rsidRDefault="0064777B" w:rsidP="00A8728B">
      <w:permStart w:id="1955866996" w:edGrp="everyone"/>
      <w:r>
        <w:rPr>
          <w:color w:val="1F497D"/>
          <w:sz w:val="22"/>
          <w:szCs w:val="22"/>
          <w:lang w:val="en-US"/>
        </w:rPr>
        <w:t>I</w:t>
      </w:r>
      <w:r w:rsidR="00A636D3" w:rsidRPr="00A636D3">
        <w:rPr>
          <w:color w:val="1F497D"/>
          <w:sz w:val="22"/>
          <w:szCs w:val="22"/>
          <w:lang w:val="en-US"/>
        </w:rPr>
        <w:t>t needs to be pointed out the any change in the current legal framework would be operationally complex to implement. In addition to the impacts that the above could have on financial entities´ operational systems, the objective of achieving a greater level of pre-trade transparency on financial markets would not be met by changing Level 1 texts nor by reducing the number and scope of the waivers availabl</w:t>
      </w:r>
      <w:r w:rsidR="00A636D3" w:rsidRPr="00A636D3">
        <w:rPr>
          <w:i/>
          <w:iCs/>
          <w:color w:val="1F497D"/>
          <w:sz w:val="22"/>
          <w:szCs w:val="22"/>
          <w:lang w:val="en-US"/>
        </w:rPr>
        <w:t>e</w:t>
      </w:r>
      <w:permEnd w:id="1955866996"/>
    </w:p>
    <w:p w14:paraId="059D15D7" w14:textId="3C370F9E" w:rsidR="00A8728B" w:rsidRDefault="00A8728B" w:rsidP="00A8728B">
      <w:r>
        <w:t>&lt;ESMA_QUESTION</w:t>
      </w:r>
      <w:r w:rsidR="00D920D1">
        <w:t>_</w:t>
      </w:r>
      <w:r w:rsidR="00227C1A">
        <w:t>CP</w:t>
      </w:r>
      <w:r w:rsidR="007254DD">
        <w:t>_MIFID_NQT</w:t>
      </w:r>
      <w:r w:rsidR="00F107EF">
        <w:t>_</w:t>
      </w:r>
      <w:r>
        <w:t>1&gt;</w:t>
      </w:r>
    </w:p>
    <w:p w14:paraId="765B8CCE" w14:textId="77777777" w:rsidR="00C228C1" w:rsidRDefault="00C228C1" w:rsidP="00A8728B"/>
    <w:p w14:paraId="3135A16A" w14:textId="35DBECDC" w:rsidR="00431DA4" w:rsidRPr="00431DA4" w:rsidRDefault="007254DD" w:rsidP="00EF383B">
      <w:pPr>
        <w:pStyle w:val="CPQuestions"/>
      </w:pPr>
      <w:r w:rsidRPr="007254DD">
        <w:t>What proposals do you have for improving the level of pre-trade transparency available? Do you believe that the simplification of the regime for pre-trade transparency waivers would contribute to the improvement of the level of pre-trade transparency available?</w:t>
      </w:r>
    </w:p>
    <w:p w14:paraId="717E2C9B" w14:textId="02342204" w:rsidR="00A8728B" w:rsidRDefault="00A8728B" w:rsidP="00A8728B">
      <w:r>
        <w:t>&lt;ESMA_QUESTION</w:t>
      </w:r>
      <w:r w:rsidR="00D920D1">
        <w:t>_</w:t>
      </w:r>
      <w:r w:rsidR="00227C1A">
        <w:t>CP</w:t>
      </w:r>
      <w:r w:rsidR="007254DD">
        <w:t>_MIFID_NQT</w:t>
      </w:r>
      <w:r w:rsidR="00F107EF">
        <w:t>_</w:t>
      </w:r>
      <w:r>
        <w:t>2&gt;</w:t>
      </w:r>
    </w:p>
    <w:p w14:paraId="108232FE" w14:textId="34A679E3" w:rsidR="00A8728B" w:rsidRDefault="00A636D3" w:rsidP="00A8728B">
      <w:permStart w:id="1066216518" w:edGrp="everyone"/>
      <w:r w:rsidRPr="00A636D3">
        <w:rPr>
          <w:color w:val="1F497D"/>
          <w:sz w:val="22"/>
          <w:szCs w:val="22"/>
          <w:lang w:val="en-US"/>
        </w:rPr>
        <w:t>In accordance with the answer provided to Q1, the objective of achieving a greater level of pre-trade transparency on financial markets would not be met by changing Level 1 texts nor by reducing the number and scope of the waivers available. Instead, we consider that the current legal framework is sufficient for this purpos</w:t>
      </w:r>
      <w:r>
        <w:rPr>
          <w:i/>
          <w:iCs/>
          <w:color w:val="1F497D"/>
          <w:lang w:val="en-US"/>
        </w:rPr>
        <w:t>e</w:t>
      </w:r>
      <w:permEnd w:id="1066216518"/>
    </w:p>
    <w:p w14:paraId="6DEAF756" w14:textId="7F38DFEA" w:rsidR="00A8728B" w:rsidRDefault="00A8728B" w:rsidP="00A8728B">
      <w:r>
        <w:t>&lt;ESMA_QUESTION</w:t>
      </w:r>
      <w:r w:rsidR="00D920D1">
        <w:t>_</w:t>
      </w:r>
      <w:r w:rsidR="00227C1A">
        <w:t>CP</w:t>
      </w:r>
      <w:r w:rsidR="007254DD">
        <w:t>_MIFID_NQT</w:t>
      </w:r>
      <w:r w:rsidR="00F107EF">
        <w:t>_</w:t>
      </w:r>
      <w:r>
        <w:t>2&gt;</w:t>
      </w:r>
    </w:p>
    <w:p w14:paraId="6A1F9FDE" w14:textId="77777777" w:rsidR="002E1760" w:rsidRDefault="002E1760" w:rsidP="00A8728B"/>
    <w:p w14:paraId="5A44EAC7" w14:textId="58C35D04" w:rsidR="002E1760" w:rsidRPr="00431DA4" w:rsidRDefault="007254DD" w:rsidP="00293D78">
      <w:pPr>
        <w:pStyle w:val="CPQuestions"/>
      </w:pPr>
      <w:r w:rsidRPr="007254DD">
        <w:t>Are you supportive of ESMA’s proposal to delete the pre-trade SSTI-waiver? Would you compensate for this by lowering the pre-trade LIS-thresholds across all asset classes or only for selected asset classes? What would be the appropriate level for such adjusted LIS-thresholds? If you do not support ESMA’s proposal to delete the pre-trade SSTI-waiver, what should be the way forward on the SSTI-waiver in your view?</w:t>
      </w:r>
    </w:p>
    <w:p w14:paraId="20EFBA0C" w14:textId="5FF0A6A3" w:rsidR="002E1760" w:rsidRDefault="002E1760" w:rsidP="002E1760">
      <w:r>
        <w:t>&lt;ESMA_QUESTION_</w:t>
      </w:r>
      <w:r w:rsidR="00227C1A">
        <w:t>CP</w:t>
      </w:r>
      <w:r w:rsidR="007254DD">
        <w:t>_MIFID_NQT</w:t>
      </w:r>
      <w:r w:rsidR="00F107EF">
        <w:t>_</w:t>
      </w:r>
      <w:r>
        <w:t>3&gt;</w:t>
      </w:r>
    </w:p>
    <w:p w14:paraId="27C12B76" w14:textId="77777777" w:rsidR="002E1760" w:rsidRDefault="002E1760" w:rsidP="002E1760">
      <w:permStart w:id="473446270" w:edGrp="everyone"/>
      <w:r>
        <w:t>TYPE YOUR TEXT HERE</w:t>
      </w:r>
      <w:permEnd w:id="473446270"/>
    </w:p>
    <w:p w14:paraId="38AD242F" w14:textId="5BFF8517" w:rsidR="002E1760" w:rsidRDefault="002E1760" w:rsidP="002E1760">
      <w:r>
        <w:t>&lt;ESMA_QUESTION_</w:t>
      </w:r>
      <w:r w:rsidR="00227C1A">
        <w:t>CP</w:t>
      </w:r>
      <w:r w:rsidR="007254DD">
        <w:t>_MIFID_NQT</w:t>
      </w:r>
      <w:r w:rsidR="00F107EF">
        <w:t>_</w:t>
      </w:r>
      <w:r>
        <w:t>3&gt;</w:t>
      </w:r>
    </w:p>
    <w:p w14:paraId="65520281" w14:textId="77777777" w:rsidR="002E1760" w:rsidRDefault="002E1760" w:rsidP="00A8728B"/>
    <w:p w14:paraId="1636EA21" w14:textId="3747DB04" w:rsidR="002E1760" w:rsidRPr="00431DA4" w:rsidRDefault="007254DD" w:rsidP="00293D78">
      <w:pPr>
        <w:pStyle w:val="CPQuestions"/>
      </w:pPr>
      <w:r w:rsidRPr="007254DD">
        <w:t>What are your views on the use of the SSTI for the SI-quoting obligations. Should it remain (Option 1) or be replaced by linking the quoting obligation to another threshold (e.g. a certain percentage of the LIS-threshold) (Option 2)? Please explain</w:t>
      </w:r>
      <w:r w:rsidR="00B61CD3">
        <w:t>.</w:t>
      </w:r>
    </w:p>
    <w:p w14:paraId="53C0B09B" w14:textId="7657C17F" w:rsidR="002E1760" w:rsidRDefault="002E1760" w:rsidP="002E1760">
      <w:r>
        <w:t>&lt;ESMA_QUESTION_</w:t>
      </w:r>
      <w:r w:rsidR="00227C1A">
        <w:t>CP</w:t>
      </w:r>
      <w:r w:rsidR="007254DD">
        <w:t>_MIFID_NQT</w:t>
      </w:r>
      <w:r w:rsidR="00F107EF">
        <w:t>_</w:t>
      </w:r>
      <w:r>
        <w:t>4&gt;</w:t>
      </w:r>
    </w:p>
    <w:p w14:paraId="22440220" w14:textId="77777777" w:rsidR="002E1760" w:rsidRDefault="002E1760" w:rsidP="002E1760">
      <w:permStart w:id="1101743476" w:edGrp="everyone"/>
      <w:r>
        <w:t>TYPE YOUR TEXT HERE</w:t>
      </w:r>
      <w:permEnd w:id="1101743476"/>
    </w:p>
    <w:p w14:paraId="26125AF8" w14:textId="6B643FEF" w:rsidR="002E1760" w:rsidRDefault="002E1760" w:rsidP="002E1760">
      <w:r>
        <w:t>&lt;ESMA_QUESTION_</w:t>
      </w:r>
      <w:r w:rsidR="00227C1A">
        <w:t>CP</w:t>
      </w:r>
      <w:r w:rsidR="007254DD">
        <w:t>_MIFID_NQT</w:t>
      </w:r>
      <w:r w:rsidR="00F107EF">
        <w:t>_</w:t>
      </w:r>
      <w:r>
        <w:t>4&gt;</w:t>
      </w:r>
    </w:p>
    <w:p w14:paraId="2938B1AA" w14:textId="77777777" w:rsidR="002E1760" w:rsidRDefault="002E1760" w:rsidP="002E1760"/>
    <w:p w14:paraId="7F048ADD" w14:textId="66E775F9" w:rsidR="002E1760" w:rsidRPr="00431DA4" w:rsidRDefault="007254DD" w:rsidP="00293D78">
      <w:pPr>
        <w:pStyle w:val="CPQuestions"/>
      </w:pPr>
      <w:r w:rsidRPr="007254DD">
        <w:t>Would you support turning the hedging exemption into a limited negotiated trade waiver? If so, would you support Option 1 or Option 2? If not, please explain why</w:t>
      </w:r>
      <w:r w:rsidR="00B61CD3">
        <w:t>.</w:t>
      </w:r>
    </w:p>
    <w:p w14:paraId="6C5044C2" w14:textId="0F366BCF" w:rsidR="00227C1A" w:rsidRDefault="00227C1A" w:rsidP="00227C1A">
      <w:r>
        <w:lastRenderedPageBreak/>
        <w:t>&lt;ESMA_QUESTION_CP</w:t>
      </w:r>
      <w:r w:rsidR="007254DD">
        <w:t>_MIFID_NQT</w:t>
      </w:r>
      <w:r w:rsidR="00F107EF">
        <w:t>_</w:t>
      </w:r>
      <w:r w:rsidR="0062022D">
        <w:t>5</w:t>
      </w:r>
      <w:r>
        <w:t>&gt;</w:t>
      </w:r>
    </w:p>
    <w:p w14:paraId="5E6AA5B5" w14:textId="77777777" w:rsidR="00227C1A" w:rsidRDefault="00227C1A" w:rsidP="00227C1A">
      <w:permStart w:id="1725855520" w:edGrp="everyone"/>
      <w:r>
        <w:t>TYPE YOUR TEXT HERE</w:t>
      </w:r>
      <w:permEnd w:id="1725855520"/>
    </w:p>
    <w:p w14:paraId="3C640BDD" w14:textId="6C310C96" w:rsidR="00227C1A" w:rsidRDefault="00227C1A" w:rsidP="00227C1A">
      <w:r>
        <w:t>&lt;ESMA_QUESTION_CP</w:t>
      </w:r>
      <w:r w:rsidR="007254DD">
        <w:t>_MIFID_NQT</w:t>
      </w:r>
      <w:r w:rsidR="00F107EF">
        <w:t>_</w:t>
      </w:r>
      <w:r w:rsidR="0062022D">
        <w:t>5</w:t>
      </w:r>
      <w:r>
        <w:t>&gt;</w:t>
      </w:r>
    </w:p>
    <w:p w14:paraId="6527E178" w14:textId="3385D4D9" w:rsidR="002E1760" w:rsidRDefault="002E1760" w:rsidP="002E1760"/>
    <w:p w14:paraId="3043648C" w14:textId="77777777" w:rsidR="00B27E7B" w:rsidRDefault="00B27E7B" w:rsidP="002E1760"/>
    <w:p w14:paraId="46019DAC" w14:textId="6C95E4EE" w:rsidR="002E1760" w:rsidRPr="00431DA4" w:rsidRDefault="007254DD" w:rsidP="00293D78">
      <w:pPr>
        <w:pStyle w:val="CPQuestions"/>
      </w:pPr>
      <w:r w:rsidRPr="007254DD">
        <w:t>Do you agree with ESMA’s observations on the emergence of new trading systems and the proposed way forward requiring a Level 1 change and ESMA to issue an Opinion for each new trading system defining its characteristics and the transparency requirements? Would you have suggestions for the timeline and process of such Opinions? Please explain</w:t>
      </w:r>
      <w:r w:rsidR="00B61CD3">
        <w:t>.</w:t>
      </w:r>
    </w:p>
    <w:p w14:paraId="470AAA99" w14:textId="532FAE54" w:rsidR="0062022D" w:rsidRDefault="0062022D" w:rsidP="0062022D">
      <w:r>
        <w:t>&lt;ESMA_QUESTION_CP</w:t>
      </w:r>
      <w:r w:rsidR="007254DD">
        <w:t>_MIFID_NQT</w:t>
      </w:r>
      <w:r w:rsidR="00F107EF">
        <w:t>_</w:t>
      </w:r>
      <w:r w:rsidR="00A263DF">
        <w:t>6</w:t>
      </w:r>
      <w:r>
        <w:t>&gt;</w:t>
      </w:r>
    </w:p>
    <w:p w14:paraId="7F3F849F" w14:textId="77777777" w:rsidR="0062022D" w:rsidRDefault="0062022D" w:rsidP="0062022D">
      <w:permStart w:id="203298670" w:edGrp="everyone"/>
      <w:r>
        <w:t>TYPE YOUR TEXT HERE</w:t>
      </w:r>
      <w:permEnd w:id="203298670"/>
    </w:p>
    <w:p w14:paraId="42CFCE2F" w14:textId="1383F8B4" w:rsidR="0062022D" w:rsidRDefault="0062022D" w:rsidP="0062022D">
      <w:r>
        <w:t>&lt;ESMA_QUESTION_CP</w:t>
      </w:r>
      <w:r w:rsidR="007254DD">
        <w:t>_MIFID_NQT</w:t>
      </w:r>
      <w:r w:rsidR="00F107EF">
        <w:t>_</w:t>
      </w:r>
      <w:r w:rsidR="00A263DF">
        <w:t>6</w:t>
      </w:r>
      <w:r>
        <w:t>&gt;</w:t>
      </w:r>
    </w:p>
    <w:p w14:paraId="3925B5D2" w14:textId="77777777" w:rsidR="0062022D" w:rsidRDefault="0062022D" w:rsidP="009003B8">
      <w:pPr>
        <w:jc w:val="both"/>
        <w:rPr>
          <w:i/>
        </w:rPr>
      </w:pPr>
    </w:p>
    <w:p w14:paraId="76BCFD79" w14:textId="243F1871" w:rsidR="002E1760" w:rsidRPr="00431DA4" w:rsidRDefault="007254DD" w:rsidP="00293D78">
      <w:pPr>
        <w:pStyle w:val="CPQuestions"/>
      </w:pPr>
      <w:r w:rsidRPr="007254DD">
        <w:t>Do you agree with the proposal for the definition of hybrid system? Are there in your view trading systems currently not or not appropriately covered in RTS 2 on which ESMA should provide further guidance? Please explain</w:t>
      </w:r>
      <w:r w:rsidR="00A263DF">
        <w:t>.</w:t>
      </w:r>
    </w:p>
    <w:p w14:paraId="4B54F009" w14:textId="25456547" w:rsidR="00A263DF" w:rsidRDefault="00A263DF" w:rsidP="00A263DF">
      <w:r>
        <w:t>&lt;ESMA_QUESTION_CP</w:t>
      </w:r>
      <w:r w:rsidR="007254DD">
        <w:t>_MIFID_NQT</w:t>
      </w:r>
      <w:r w:rsidR="00F107EF">
        <w:t>_</w:t>
      </w:r>
      <w:r>
        <w:t>7&gt;</w:t>
      </w:r>
    </w:p>
    <w:p w14:paraId="14896476" w14:textId="77777777" w:rsidR="00A263DF" w:rsidRDefault="00A263DF" w:rsidP="00A263DF">
      <w:permStart w:id="795872801" w:edGrp="everyone"/>
      <w:r>
        <w:t>TYPE YOUR TEXT HERE</w:t>
      </w:r>
      <w:permEnd w:id="795872801"/>
    </w:p>
    <w:p w14:paraId="75DFB883" w14:textId="4820BBD8" w:rsidR="00A263DF" w:rsidRDefault="00A263DF" w:rsidP="00A263DF">
      <w:r>
        <w:t>&lt;ESMA_QUESTION_CP</w:t>
      </w:r>
      <w:r w:rsidR="007254DD">
        <w:t>_MIFID_NQT</w:t>
      </w:r>
      <w:r w:rsidR="00F107EF">
        <w:t>_</w:t>
      </w:r>
      <w:r>
        <w:t>7&gt;</w:t>
      </w:r>
    </w:p>
    <w:p w14:paraId="22B67BE4" w14:textId="77777777" w:rsidR="00C228C1" w:rsidRDefault="00C228C1" w:rsidP="00A263DF"/>
    <w:p w14:paraId="4DBBAEDF" w14:textId="3F7FCC4B" w:rsidR="002E1760" w:rsidRPr="00431DA4" w:rsidRDefault="007254DD" w:rsidP="00293D78">
      <w:pPr>
        <w:pStyle w:val="CPQuestions"/>
      </w:pPr>
      <w:r w:rsidRPr="007254DD">
        <w:t>Do you agree with ESMA’s proposal to require SIs to make available data free of charge 15 minutes after publication? Please explain</w:t>
      </w:r>
      <w:r w:rsidR="008418E3">
        <w:t>.</w:t>
      </w:r>
    </w:p>
    <w:p w14:paraId="34308112" w14:textId="01E84FC1" w:rsidR="00A263DF" w:rsidRDefault="00A263DF" w:rsidP="00A263DF">
      <w:r>
        <w:t>&lt;ESMA_QUESTION_CP</w:t>
      </w:r>
      <w:r w:rsidR="007254DD">
        <w:t>_MIFID_NQT</w:t>
      </w:r>
      <w:r w:rsidR="00F107EF">
        <w:t>_</w:t>
      </w:r>
      <w:r w:rsidR="00C228C1">
        <w:t>8</w:t>
      </w:r>
      <w:r>
        <w:t>&gt;</w:t>
      </w:r>
    </w:p>
    <w:p w14:paraId="627168B1" w14:textId="77777777" w:rsidR="00A636D3" w:rsidRPr="00A636D3" w:rsidRDefault="00A636D3">
      <w:pPr>
        <w:divId w:val="1847819900"/>
        <w:rPr>
          <w:rFonts w:ascii="Calibri" w:hAnsi="Calibri"/>
          <w:sz w:val="22"/>
          <w:szCs w:val="22"/>
          <w:lang w:eastAsia="en-US"/>
        </w:rPr>
      </w:pPr>
      <w:permStart w:id="1747589383" w:edGrp="everyone"/>
      <w:r w:rsidRPr="00A636D3">
        <w:rPr>
          <w:color w:val="1F497D"/>
          <w:sz w:val="22"/>
          <w:szCs w:val="22"/>
          <w:lang w:val="en-US"/>
        </w:rPr>
        <w:t xml:space="preserve">No. </w:t>
      </w:r>
    </w:p>
    <w:p w14:paraId="33CA49A2" w14:textId="77777777" w:rsidR="00A636D3" w:rsidRPr="00A636D3" w:rsidRDefault="00A636D3">
      <w:pPr>
        <w:divId w:val="1847819900"/>
        <w:rPr>
          <w:sz w:val="22"/>
          <w:szCs w:val="22"/>
        </w:rPr>
      </w:pPr>
      <w:r w:rsidRPr="00A636D3">
        <w:rPr>
          <w:color w:val="1F497D"/>
          <w:sz w:val="22"/>
          <w:szCs w:val="22"/>
          <w:lang w:val="en-US"/>
        </w:rPr>
        <w:t xml:space="preserve">According to the regulatory definitions in article 4 of MiFID II, “trading venue” means a regulated market, “APA or approved publication arrangement” means a person </w:t>
      </w:r>
      <w:proofErr w:type="spellStart"/>
      <w:r w:rsidRPr="00A636D3">
        <w:rPr>
          <w:color w:val="1F497D"/>
          <w:sz w:val="22"/>
          <w:szCs w:val="22"/>
          <w:lang w:val="en-US"/>
        </w:rPr>
        <w:t>authorised</w:t>
      </w:r>
      <w:proofErr w:type="spellEnd"/>
      <w:r w:rsidRPr="00A636D3">
        <w:rPr>
          <w:color w:val="1F497D"/>
          <w:sz w:val="22"/>
          <w:szCs w:val="22"/>
          <w:lang w:val="en-US"/>
        </w:rPr>
        <w:t xml:space="preserve"> to provide the service of publishing trade reports on behalf of investment firms, whereas “systematic </w:t>
      </w:r>
      <w:proofErr w:type="spellStart"/>
      <w:r w:rsidRPr="00A636D3">
        <w:rPr>
          <w:color w:val="1F497D"/>
          <w:sz w:val="22"/>
          <w:szCs w:val="22"/>
          <w:lang w:val="en-US"/>
        </w:rPr>
        <w:t>internaliser</w:t>
      </w:r>
      <w:proofErr w:type="spellEnd"/>
      <w:r w:rsidRPr="00A636D3">
        <w:rPr>
          <w:color w:val="1F497D"/>
          <w:sz w:val="22"/>
          <w:szCs w:val="22"/>
          <w:lang w:val="en-US"/>
        </w:rPr>
        <w:t xml:space="preserve">” means an investment firm which, on an </w:t>
      </w:r>
      <w:proofErr w:type="spellStart"/>
      <w:r w:rsidRPr="00A636D3">
        <w:rPr>
          <w:color w:val="1F497D"/>
          <w:sz w:val="22"/>
          <w:szCs w:val="22"/>
          <w:lang w:val="en-US"/>
        </w:rPr>
        <w:t>organised</w:t>
      </w:r>
      <w:proofErr w:type="spellEnd"/>
      <w:r w:rsidRPr="00A636D3">
        <w:rPr>
          <w:color w:val="1F497D"/>
          <w:sz w:val="22"/>
          <w:szCs w:val="22"/>
          <w:lang w:val="en-US"/>
        </w:rPr>
        <w:t>, frequent systematic and substantial basis, deals on own account when executing client orders outside a regulated market, an MTF or an OTF without operating a multilateral system.</w:t>
      </w:r>
    </w:p>
    <w:p w14:paraId="7277A4F0" w14:textId="77777777" w:rsidR="00A636D3" w:rsidRPr="00A636D3" w:rsidRDefault="00A636D3">
      <w:pPr>
        <w:divId w:val="1847819900"/>
        <w:rPr>
          <w:sz w:val="22"/>
          <w:szCs w:val="22"/>
        </w:rPr>
      </w:pPr>
      <w:r w:rsidRPr="00A636D3">
        <w:rPr>
          <w:color w:val="1F497D"/>
          <w:sz w:val="22"/>
          <w:szCs w:val="22"/>
          <w:lang w:val="en-US"/>
        </w:rPr>
        <w:t xml:space="preserve">The regulation clearly defines trading venues, APAs and Systematic </w:t>
      </w:r>
      <w:proofErr w:type="spellStart"/>
      <w:r w:rsidRPr="00A636D3">
        <w:rPr>
          <w:color w:val="1F497D"/>
          <w:sz w:val="22"/>
          <w:szCs w:val="22"/>
          <w:lang w:val="en-US"/>
        </w:rPr>
        <w:t>Internalisers</w:t>
      </w:r>
      <w:proofErr w:type="spellEnd"/>
      <w:r w:rsidRPr="00A636D3">
        <w:rPr>
          <w:color w:val="1F497D"/>
          <w:sz w:val="22"/>
          <w:szCs w:val="22"/>
          <w:lang w:val="en-US"/>
        </w:rPr>
        <w:t xml:space="preserve"> in different ways, which accordingly involves different obligations due to their specific features and functions in the financial markets.</w:t>
      </w:r>
    </w:p>
    <w:p w14:paraId="43D46422" w14:textId="67E82B63" w:rsidR="00A263DF" w:rsidRDefault="00A636D3" w:rsidP="00A263DF">
      <w:r w:rsidRPr="00A636D3">
        <w:rPr>
          <w:color w:val="1F497D"/>
          <w:sz w:val="22"/>
          <w:szCs w:val="22"/>
          <w:lang w:val="en-US"/>
        </w:rPr>
        <w:t>In this sense, we consider that there´s no need to level the playing field between trading venues, APAs and SIs with regards to market data. Instead, we support the idea that the current SI regime is maintained and not extended to comply with the requirement to make available pre-trade data free of charge 15 minutes after publication</w:t>
      </w:r>
      <w:r>
        <w:rPr>
          <w:i/>
          <w:iCs/>
          <w:color w:val="1F497D"/>
          <w:lang w:val="en-US"/>
        </w:rPr>
        <w:t>.</w:t>
      </w:r>
      <w:permEnd w:id="1747589383"/>
    </w:p>
    <w:p w14:paraId="461248F6" w14:textId="19787DD3" w:rsidR="00A263DF" w:rsidRDefault="00A263DF" w:rsidP="00A263DF">
      <w:r>
        <w:t>&lt;ESMA_QUESTION_CP</w:t>
      </w:r>
      <w:r w:rsidR="007254DD">
        <w:t>_MIFID_NQT</w:t>
      </w:r>
      <w:r w:rsidR="00F107EF">
        <w:t>_</w:t>
      </w:r>
      <w:r w:rsidR="00C228C1">
        <w:t>8</w:t>
      </w:r>
      <w:r>
        <w:t>&gt;</w:t>
      </w:r>
    </w:p>
    <w:p w14:paraId="4685F2B0" w14:textId="77777777" w:rsidR="00C228C1" w:rsidRDefault="00C228C1" w:rsidP="00A263DF"/>
    <w:p w14:paraId="1BBC244E" w14:textId="4608BF5A" w:rsidR="002E1760" w:rsidRPr="00431DA4" w:rsidRDefault="007254DD" w:rsidP="00293D78">
      <w:pPr>
        <w:pStyle w:val="CPQuestions"/>
      </w:pPr>
      <w:r w:rsidRPr="007254DD">
        <w:t>Would you see value in further standardising the pre-trade transparency information to increase the usability and comparability of the information? Please explain</w:t>
      </w:r>
      <w:r w:rsidR="008418E3">
        <w:t>.</w:t>
      </w:r>
    </w:p>
    <w:p w14:paraId="1BC97A10" w14:textId="490926D2" w:rsidR="002E1760" w:rsidRDefault="002E1760" w:rsidP="002E1760">
      <w:r>
        <w:t>&lt;ESMA_QUESTION_</w:t>
      </w:r>
      <w:r w:rsidR="00227C1A">
        <w:t>CP</w:t>
      </w:r>
      <w:r w:rsidR="007254DD">
        <w:t>_MIFID_NQT</w:t>
      </w:r>
      <w:r w:rsidR="00F107EF">
        <w:t>_</w:t>
      </w:r>
      <w:r>
        <w:t>9&gt;</w:t>
      </w:r>
    </w:p>
    <w:p w14:paraId="1B5C745B" w14:textId="3AC3F490" w:rsidR="002E1760" w:rsidRDefault="00A636D3" w:rsidP="002E1760">
      <w:permStart w:id="1400726192" w:edGrp="everyone"/>
      <w:r w:rsidRPr="00A636D3">
        <w:rPr>
          <w:color w:val="1F497D"/>
          <w:sz w:val="22"/>
          <w:szCs w:val="22"/>
          <w:lang w:val="en-US"/>
        </w:rPr>
        <w:lastRenderedPageBreak/>
        <w:t xml:space="preserve">No. In accordance with the answer provided to Q1, it would be operationally complex to implement and the objective of achieving a greater level of pre-trade transparency on financial markets would not be met by further </w:t>
      </w:r>
      <w:proofErr w:type="spellStart"/>
      <w:r w:rsidRPr="00A636D3">
        <w:rPr>
          <w:color w:val="1F497D"/>
          <w:sz w:val="22"/>
          <w:szCs w:val="22"/>
          <w:lang w:val="en-US"/>
        </w:rPr>
        <w:t>standardising</w:t>
      </w:r>
      <w:proofErr w:type="spellEnd"/>
      <w:r w:rsidRPr="00A636D3">
        <w:rPr>
          <w:color w:val="1F497D"/>
          <w:sz w:val="22"/>
          <w:szCs w:val="22"/>
          <w:lang w:val="en-US"/>
        </w:rPr>
        <w:t xml:space="preserve"> the pre-trade information</w:t>
      </w:r>
      <w:permEnd w:id="1400726192"/>
    </w:p>
    <w:p w14:paraId="44E897E8" w14:textId="7F1EDFFB" w:rsidR="002E1760" w:rsidRDefault="002E1760" w:rsidP="002E1760">
      <w:r>
        <w:t>&lt;ESMA_QUESTION_</w:t>
      </w:r>
      <w:r w:rsidR="00227C1A">
        <w:t>CP</w:t>
      </w:r>
      <w:r w:rsidR="007254DD">
        <w:t>_MIFID_NQT</w:t>
      </w:r>
      <w:r w:rsidR="00F107EF">
        <w:t>_</w:t>
      </w:r>
      <w:r>
        <w:t>9&gt;</w:t>
      </w:r>
    </w:p>
    <w:p w14:paraId="2A1878BF" w14:textId="77777777" w:rsidR="00C228C1" w:rsidRDefault="00C228C1" w:rsidP="002E1760"/>
    <w:p w14:paraId="07DD0C95" w14:textId="60685201" w:rsidR="002E1760" w:rsidRPr="00431DA4" w:rsidRDefault="001129F9" w:rsidP="00293D78">
      <w:pPr>
        <w:pStyle w:val="CPQuestions"/>
      </w:pPr>
      <w:r w:rsidRPr="001129F9">
        <w:t>Do you agree with ESMA’s assessment of the level of post-trade transparency and with the need of a more streamlined and uniform post-trade regime which does not include options at the discretion of the different jurisdictions? If not, please explain why and, where available, support your assessment with data</w:t>
      </w:r>
      <w:r w:rsidR="00FC7836">
        <w:t>.</w:t>
      </w:r>
    </w:p>
    <w:p w14:paraId="463877C3" w14:textId="77E3E7C8" w:rsidR="008418E3" w:rsidRDefault="008418E3" w:rsidP="008418E3">
      <w:r>
        <w:t>&lt;ESMA_QUESTION_CP</w:t>
      </w:r>
      <w:r w:rsidR="007254DD">
        <w:t>_MIFID_NQT</w:t>
      </w:r>
      <w:r w:rsidR="00F107EF">
        <w:t>_</w:t>
      </w:r>
      <w:r>
        <w:t>10&gt;</w:t>
      </w:r>
    </w:p>
    <w:p w14:paraId="173305DD" w14:textId="1F1EE1E3" w:rsidR="00A636D3" w:rsidRPr="00A636D3" w:rsidRDefault="0064777B" w:rsidP="00A636D3">
      <w:pPr>
        <w:rPr>
          <w:rFonts w:ascii="Calibri" w:hAnsi="Calibri"/>
          <w:sz w:val="22"/>
          <w:szCs w:val="22"/>
          <w:lang w:eastAsia="en-US"/>
        </w:rPr>
      </w:pPr>
      <w:permStart w:id="929114806" w:edGrp="everyone"/>
      <w:r>
        <w:rPr>
          <w:color w:val="1F497D"/>
          <w:sz w:val="22"/>
          <w:szCs w:val="22"/>
        </w:rPr>
        <w:t>As said in Q1</w:t>
      </w:r>
      <w:r w:rsidR="00A636D3" w:rsidRPr="00A636D3">
        <w:rPr>
          <w:color w:val="1F497D"/>
          <w:sz w:val="22"/>
          <w:szCs w:val="22"/>
          <w:lang w:val="en-US"/>
        </w:rPr>
        <w:t>, it needs to be pointed out the any change in the current legal framework would be operationally complex to implement. In addition to the impacts that the above could have on financial entities´ operational systems, the objective of achieving a greater level of post-trade transparency on financial markets would not be met through an homogenization of the regime nor through the elimination of the discretion of the different jurisdictions.</w:t>
      </w:r>
    </w:p>
    <w:p w14:paraId="7F574030" w14:textId="39F0B4AA" w:rsidR="008418E3" w:rsidRDefault="00A636D3" w:rsidP="008418E3">
      <w:r>
        <w:rPr>
          <w:b/>
          <w:bCs/>
          <w:i/>
          <w:iCs/>
          <w:color w:val="1F497D"/>
          <w:lang w:val="en-US"/>
        </w:rPr>
        <w:t> </w:t>
      </w:r>
      <w:permEnd w:id="929114806"/>
    </w:p>
    <w:p w14:paraId="51467529" w14:textId="15FE6D4B" w:rsidR="008418E3" w:rsidRDefault="008418E3" w:rsidP="008418E3">
      <w:r>
        <w:t>&lt;ESMA_QUESTION_CP</w:t>
      </w:r>
      <w:r w:rsidR="007254DD">
        <w:t>_MIFID_NQT</w:t>
      </w:r>
      <w:r w:rsidR="00F107EF">
        <w:t>_</w:t>
      </w:r>
      <w:r>
        <w:t>10&gt;</w:t>
      </w:r>
    </w:p>
    <w:p w14:paraId="17098C53" w14:textId="24750EED" w:rsidR="00C228C1" w:rsidRDefault="00C228C1" w:rsidP="008418E3"/>
    <w:p w14:paraId="39CA5930" w14:textId="22CC5E08" w:rsidR="00B27E7B" w:rsidRDefault="00B27E7B" w:rsidP="008418E3"/>
    <w:p w14:paraId="15401959" w14:textId="571926E6" w:rsidR="00B27E7B" w:rsidRDefault="00B27E7B" w:rsidP="008418E3"/>
    <w:p w14:paraId="7AF62EE7" w14:textId="51723C98" w:rsidR="00B27E7B" w:rsidRDefault="00B27E7B" w:rsidP="008418E3"/>
    <w:p w14:paraId="268B639E" w14:textId="77777777" w:rsidR="00B27E7B" w:rsidRDefault="00B27E7B" w:rsidP="008418E3"/>
    <w:p w14:paraId="64590B3D" w14:textId="029FC383" w:rsidR="009003B8" w:rsidRDefault="001129F9" w:rsidP="00293D78">
      <w:pPr>
        <w:pStyle w:val="CPQuestions"/>
      </w:pPr>
      <w:r w:rsidRPr="001129F9">
        <w:t>Do you agree with this proposal? What would be the appropriate level of such a revised LIS-threshold in your view</w:t>
      </w:r>
      <w:r>
        <w:t>?</w:t>
      </w:r>
    </w:p>
    <w:p w14:paraId="4711211D" w14:textId="6D69DEE1" w:rsidR="00F469F8" w:rsidRDefault="00F469F8" w:rsidP="00F469F8">
      <w:r>
        <w:t>&lt;ESMA_QUESTION_CP</w:t>
      </w:r>
      <w:r w:rsidR="007254DD">
        <w:t>_MIFID_NQT</w:t>
      </w:r>
      <w:r w:rsidR="00F107EF">
        <w:t>_</w:t>
      </w:r>
      <w:r>
        <w:t>11&gt;</w:t>
      </w:r>
    </w:p>
    <w:p w14:paraId="77303C55" w14:textId="77777777" w:rsidR="00F469F8" w:rsidRDefault="00F469F8" w:rsidP="00F469F8">
      <w:permStart w:id="675495160" w:edGrp="everyone"/>
      <w:r>
        <w:t>TYPE YOUR TEXT HERE</w:t>
      </w:r>
      <w:permEnd w:id="675495160"/>
    </w:p>
    <w:p w14:paraId="1087912D" w14:textId="1A2E1CC5" w:rsidR="00F469F8" w:rsidRDefault="00F469F8" w:rsidP="00F469F8">
      <w:r>
        <w:t>&lt;ESMA_QUESTION_CP</w:t>
      </w:r>
      <w:r w:rsidR="007254DD">
        <w:t>_MIFID_NQT</w:t>
      </w:r>
      <w:r w:rsidR="00F107EF">
        <w:t>_</w:t>
      </w:r>
      <w:r>
        <w:t>11&gt;</w:t>
      </w:r>
    </w:p>
    <w:p w14:paraId="3BD92E69" w14:textId="77777777" w:rsidR="00C228C1" w:rsidRDefault="00C228C1" w:rsidP="00F469F8"/>
    <w:p w14:paraId="15D63B6D" w14:textId="0495BF6C" w:rsidR="00F469F8" w:rsidRDefault="001129F9" w:rsidP="00F469F8">
      <w:pPr>
        <w:pStyle w:val="CPQuestions"/>
      </w:pPr>
      <w:r w:rsidRPr="001129F9">
        <w:t>In your view, should the real time publication of volume masking transactions apply to transactions in illiquid instruments and above LIS waiver (Option 1) or to transactions above LIS only (Option 2 and Option 3). Please elaborate. If you support another alternative, please explain which one and why</w:t>
      </w:r>
      <w:r w:rsidR="00F469F8">
        <w:t>.</w:t>
      </w:r>
    </w:p>
    <w:p w14:paraId="56B290CC" w14:textId="3D646A05" w:rsidR="00F469F8" w:rsidRDefault="00F469F8" w:rsidP="00F469F8">
      <w:r>
        <w:t>&lt;ESMA_QUESTION_CP</w:t>
      </w:r>
      <w:r w:rsidR="007254DD">
        <w:t>_MIFID_NQT</w:t>
      </w:r>
      <w:r w:rsidR="00F107EF">
        <w:t>_</w:t>
      </w:r>
      <w:r>
        <w:t>1</w:t>
      </w:r>
      <w:r w:rsidR="002868FC">
        <w:t>2</w:t>
      </w:r>
      <w:r>
        <w:t>&gt;</w:t>
      </w:r>
    </w:p>
    <w:p w14:paraId="1B69D7E6" w14:textId="77777777" w:rsidR="00F469F8" w:rsidRDefault="00F469F8" w:rsidP="00F469F8">
      <w:permStart w:id="227761104" w:edGrp="everyone"/>
      <w:r>
        <w:t>TYPE YOUR TEXT HERE</w:t>
      </w:r>
      <w:permEnd w:id="227761104"/>
    </w:p>
    <w:p w14:paraId="468C5AB6" w14:textId="5D33ECBD" w:rsidR="00F469F8" w:rsidRDefault="00F469F8" w:rsidP="00F469F8">
      <w:r>
        <w:t>&lt;ESMA_QUESTION_CP</w:t>
      </w:r>
      <w:r w:rsidR="007254DD">
        <w:t>_MIFID_NQT</w:t>
      </w:r>
      <w:r w:rsidR="00F107EF">
        <w:t>_</w:t>
      </w:r>
      <w:r>
        <w:t>1</w:t>
      </w:r>
      <w:r w:rsidR="002868FC">
        <w:t>2</w:t>
      </w:r>
      <w:r>
        <w:t>&gt;</w:t>
      </w:r>
    </w:p>
    <w:p w14:paraId="1180CEE3" w14:textId="77777777" w:rsidR="009003B8" w:rsidRDefault="009003B8" w:rsidP="002E1760"/>
    <w:p w14:paraId="158D9AFB" w14:textId="1784951B" w:rsidR="00646C30" w:rsidRDefault="001129F9" w:rsidP="00646C30">
      <w:pPr>
        <w:pStyle w:val="CPQuestions"/>
      </w:pPr>
      <w:r w:rsidRPr="001129F9">
        <w:t>Do you agree with the publication of the price and volume of all transactions after a certain period of time, such as two calendar weeks (Option 1 and 2) or do you support the two-steps approach for LIS transactions (Option 3)? Please explain why and provide any alternative you would support. Which is the optimal option in case a consolidated tape would emerge in the future</w:t>
      </w:r>
      <w:r w:rsidR="00C228C1">
        <w:t>?</w:t>
      </w:r>
    </w:p>
    <w:p w14:paraId="747F51B8" w14:textId="3109D538" w:rsidR="00646C30" w:rsidRDefault="00646C30" w:rsidP="00646C30">
      <w:r>
        <w:t>&lt;ESMA_QUESTION_CP</w:t>
      </w:r>
      <w:r w:rsidR="007254DD">
        <w:t>_MIFID_NQT</w:t>
      </w:r>
      <w:r w:rsidR="00F107EF">
        <w:t>_</w:t>
      </w:r>
      <w:r>
        <w:t>1</w:t>
      </w:r>
      <w:r w:rsidR="00101BF1">
        <w:t>3</w:t>
      </w:r>
      <w:r>
        <w:t>&gt;</w:t>
      </w:r>
    </w:p>
    <w:p w14:paraId="536EE512" w14:textId="77777777" w:rsidR="00646C30" w:rsidRDefault="00646C30" w:rsidP="00646C30">
      <w:permStart w:id="308116658" w:edGrp="everyone"/>
      <w:r>
        <w:t>TYPE YOUR TEXT HERE</w:t>
      </w:r>
      <w:permEnd w:id="308116658"/>
    </w:p>
    <w:p w14:paraId="6056CCA9" w14:textId="450A35FD" w:rsidR="00646C30" w:rsidRDefault="00646C30" w:rsidP="00646C30">
      <w:r>
        <w:lastRenderedPageBreak/>
        <w:t>&lt;ESMA_QUESTION_CP</w:t>
      </w:r>
      <w:r w:rsidR="007254DD">
        <w:t>_MIFID_NQT</w:t>
      </w:r>
      <w:r w:rsidR="00F107EF">
        <w:t>_</w:t>
      </w:r>
      <w:r>
        <w:t>1</w:t>
      </w:r>
      <w:r w:rsidR="002F1683">
        <w:t>3</w:t>
      </w:r>
      <w:r>
        <w:t>&gt;</w:t>
      </w:r>
    </w:p>
    <w:p w14:paraId="7CF66986" w14:textId="77777777" w:rsidR="002868FC" w:rsidRDefault="002868FC" w:rsidP="002E1760"/>
    <w:p w14:paraId="143B3CBB" w14:textId="16510DB6" w:rsidR="00646C30" w:rsidRDefault="001129F9" w:rsidP="00646C30">
      <w:pPr>
        <w:pStyle w:val="CPQuestions"/>
      </w:pPr>
      <w:r w:rsidRPr="001129F9">
        <w:t>Do</w:t>
      </w:r>
      <w:r w:rsidR="004454CA">
        <w:t xml:space="preserve"> </w:t>
      </w:r>
      <w:r w:rsidR="004454CA" w:rsidRPr="004454CA">
        <w:t>you agree with ESMA’s proposed way forward to issue further guidance and put a stronger focus on enforcement to improve the quality of post-trade data? Are there any other measures necessary at the legislative level to improve the quality of post-trade data? What changes to the transparency regime in Level 1 could lead to a substantial improvement of data quality</w:t>
      </w:r>
      <w:r w:rsidR="00C228C1">
        <w:t>?</w:t>
      </w:r>
    </w:p>
    <w:p w14:paraId="3F959FEF" w14:textId="515D2CA4" w:rsidR="00646C30" w:rsidRDefault="00646C30" w:rsidP="00646C30">
      <w:r>
        <w:t>&lt;ESMA_QUESTION_CP</w:t>
      </w:r>
      <w:r w:rsidR="007254DD">
        <w:t>_MIFID_NQT</w:t>
      </w:r>
      <w:r w:rsidR="00F107EF">
        <w:t>_</w:t>
      </w:r>
      <w:r>
        <w:t>1</w:t>
      </w:r>
      <w:r w:rsidR="00101BF1">
        <w:t>4</w:t>
      </w:r>
      <w:r>
        <w:t>&gt;</w:t>
      </w:r>
    </w:p>
    <w:p w14:paraId="3C32B70C" w14:textId="77777777" w:rsidR="00A636D3" w:rsidRPr="00A636D3" w:rsidRDefault="00A636D3">
      <w:pPr>
        <w:divId w:val="996111120"/>
        <w:rPr>
          <w:rFonts w:ascii="Calibri" w:hAnsi="Calibri"/>
          <w:sz w:val="22"/>
          <w:szCs w:val="22"/>
          <w:lang w:eastAsia="en-US"/>
        </w:rPr>
      </w:pPr>
      <w:permStart w:id="699085938" w:edGrp="everyone"/>
      <w:r w:rsidRPr="00A636D3">
        <w:rPr>
          <w:color w:val="1F497D"/>
          <w:sz w:val="22"/>
          <w:szCs w:val="22"/>
          <w:lang w:val="en-US"/>
        </w:rPr>
        <w:t>No.</w:t>
      </w:r>
    </w:p>
    <w:p w14:paraId="6A257108" w14:textId="1264949F" w:rsidR="00646C30" w:rsidRDefault="00A636D3" w:rsidP="00646C30">
      <w:r w:rsidRPr="00A636D3">
        <w:rPr>
          <w:color w:val="1F497D"/>
          <w:sz w:val="22"/>
          <w:szCs w:val="22"/>
          <w:lang w:val="en-US"/>
        </w:rPr>
        <w:t>We don´t support neither a change on level 1 regulation nor the issuance of further guidance to improve the quality of post-trade data. Instead, we consider that the current specification in Level 1 and Level 2 are sufficiently clear and fit to purpose</w:t>
      </w:r>
      <w:r w:rsidR="00646C30">
        <w:t>T</w:t>
      </w:r>
      <w:permEnd w:id="699085938"/>
    </w:p>
    <w:p w14:paraId="396E3E9C" w14:textId="07F3E39D" w:rsidR="00646C30" w:rsidRDefault="00646C30" w:rsidP="00646C30">
      <w:r>
        <w:t>&lt;ESMA_QUESTION_CP</w:t>
      </w:r>
      <w:r w:rsidR="007254DD">
        <w:t>_MIFID_NQT</w:t>
      </w:r>
      <w:r w:rsidR="00F107EF">
        <w:t>_</w:t>
      </w:r>
      <w:r>
        <w:t>1</w:t>
      </w:r>
      <w:r w:rsidR="00101BF1">
        <w:t>4</w:t>
      </w:r>
      <w:r>
        <w:t>&gt;</w:t>
      </w:r>
    </w:p>
    <w:p w14:paraId="5564C66E" w14:textId="77777777" w:rsidR="002868FC" w:rsidRDefault="002868FC" w:rsidP="002E1760"/>
    <w:p w14:paraId="161D490C" w14:textId="2BC1D9EF" w:rsidR="00646C30" w:rsidRDefault="001129F9" w:rsidP="00646C30">
      <w:pPr>
        <w:pStyle w:val="CPQuestions"/>
      </w:pPr>
      <w:r w:rsidRPr="001129F9">
        <w:t>What would be the optimal transparency regime to help with the potential creation of a CTP</w:t>
      </w:r>
      <w:r>
        <w:t>?</w:t>
      </w:r>
    </w:p>
    <w:p w14:paraId="7C881817" w14:textId="00C34E3C" w:rsidR="00646C30" w:rsidRDefault="00646C30" w:rsidP="00646C30">
      <w:r>
        <w:t>&lt;ESMA_QUESTION_CP</w:t>
      </w:r>
      <w:r w:rsidR="007254DD">
        <w:t>_MIFID_NQT</w:t>
      </w:r>
      <w:r w:rsidR="00F107EF">
        <w:t>_</w:t>
      </w:r>
      <w:r>
        <w:t>1</w:t>
      </w:r>
      <w:r w:rsidR="00101BF1">
        <w:t>5</w:t>
      </w:r>
      <w:r>
        <w:t>&gt;</w:t>
      </w:r>
    </w:p>
    <w:p w14:paraId="0C11162E" w14:textId="77777777" w:rsidR="00646C30" w:rsidRDefault="00646C30" w:rsidP="00646C30">
      <w:permStart w:id="1271415520" w:edGrp="everyone"/>
      <w:r>
        <w:t>TYPE YOUR TEXT HERE</w:t>
      </w:r>
      <w:permEnd w:id="1271415520"/>
    </w:p>
    <w:p w14:paraId="068CA4E0" w14:textId="23D13543" w:rsidR="00646C30" w:rsidRDefault="00646C30" w:rsidP="00646C30">
      <w:r>
        <w:t>&lt;ESMA_QUESTION_CP</w:t>
      </w:r>
      <w:r w:rsidR="007254DD">
        <w:t>_MIFID_NQT</w:t>
      </w:r>
      <w:r w:rsidR="00F107EF">
        <w:t>_</w:t>
      </w:r>
      <w:r>
        <w:t>1</w:t>
      </w:r>
      <w:r w:rsidR="00101BF1">
        <w:t>5</w:t>
      </w:r>
      <w:r>
        <w:t>&gt;</w:t>
      </w:r>
    </w:p>
    <w:p w14:paraId="5C9DE7C3" w14:textId="4C797A6A" w:rsidR="002868FC" w:rsidRDefault="002868FC" w:rsidP="002E1760"/>
    <w:p w14:paraId="6B5A226D" w14:textId="7BE79B57" w:rsidR="00B27E7B" w:rsidRDefault="00B27E7B" w:rsidP="002E1760"/>
    <w:p w14:paraId="7F3F6099" w14:textId="3D69C17F" w:rsidR="00B27E7B" w:rsidRDefault="00B27E7B" w:rsidP="002E1760"/>
    <w:p w14:paraId="1D30FEFA" w14:textId="7BB28E7D" w:rsidR="00B27E7B" w:rsidRDefault="00B27E7B" w:rsidP="002E1760"/>
    <w:p w14:paraId="0C11512B" w14:textId="77777777" w:rsidR="00B27E7B" w:rsidRDefault="00B27E7B" w:rsidP="002E1760"/>
    <w:p w14:paraId="30D0FB22" w14:textId="071AFDEC" w:rsidR="00646C30" w:rsidRDefault="00B27E7B" w:rsidP="00646C30">
      <w:pPr>
        <w:pStyle w:val="CPQuestions"/>
      </w:pPr>
      <w:r w:rsidRPr="00B27E7B">
        <w:t>Do you agree with ESMA’s above assessment? If not, please explain</w:t>
      </w:r>
      <w:r w:rsidR="00292E82">
        <w:t>.</w:t>
      </w:r>
    </w:p>
    <w:p w14:paraId="5C3F1247" w14:textId="75BD1199" w:rsidR="00646C30" w:rsidRDefault="00646C30" w:rsidP="00646C30">
      <w:r>
        <w:t>&lt;ESMA_QUESTION_CP</w:t>
      </w:r>
      <w:r w:rsidR="007254DD">
        <w:t>_MIFID_NQT</w:t>
      </w:r>
      <w:r w:rsidR="00F107EF">
        <w:t>_</w:t>
      </w:r>
      <w:r>
        <w:t>1</w:t>
      </w:r>
      <w:r w:rsidR="00101BF1">
        <w:t>6</w:t>
      </w:r>
      <w:r>
        <w:t>&gt;</w:t>
      </w:r>
    </w:p>
    <w:p w14:paraId="7AAD2035" w14:textId="28190F82" w:rsidR="00646C30" w:rsidRDefault="00A636D3" w:rsidP="00646C30">
      <w:permStart w:id="2130212544" w:edGrp="everyone"/>
      <w:r w:rsidRPr="00A636D3">
        <w:rPr>
          <w:color w:val="1F497D"/>
          <w:lang w:val="en-US"/>
        </w:rPr>
        <w:t>We strongly support the maintenance of the status quo (Option 1).</w:t>
      </w:r>
      <w:permEnd w:id="2130212544"/>
    </w:p>
    <w:p w14:paraId="5EB9791A" w14:textId="7F6025A0" w:rsidR="00646C30" w:rsidRDefault="00646C30" w:rsidP="00646C30">
      <w:r>
        <w:t>&lt;ESMA_QUESTION_CP</w:t>
      </w:r>
      <w:r w:rsidR="007254DD">
        <w:t>_MIFID_NQT</w:t>
      </w:r>
      <w:r w:rsidR="00F107EF">
        <w:t>_</w:t>
      </w:r>
      <w:r>
        <w:t>1</w:t>
      </w:r>
      <w:r w:rsidR="00101BF1">
        <w:t>6</w:t>
      </w:r>
      <w:r>
        <w:t>&gt;</w:t>
      </w:r>
    </w:p>
    <w:p w14:paraId="0C67D15C" w14:textId="77777777" w:rsidR="002868FC" w:rsidRDefault="002868FC" w:rsidP="002E1760"/>
    <w:p w14:paraId="05D77404" w14:textId="72C966A7" w:rsidR="00646C30" w:rsidRDefault="00B27E7B" w:rsidP="00646C30">
      <w:pPr>
        <w:pStyle w:val="CPQuestions"/>
      </w:pPr>
      <w:r w:rsidRPr="00B27E7B">
        <w:t>Are you of the view that the interpretation of TOTV should remained aligned for both transparency and transaction reporting? If not, please explain why</w:t>
      </w:r>
      <w:r w:rsidR="00292E82">
        <w:t>.</w:t>
      </w:r>
    </w:p>
    <w:p w14:paraId="358A7CC5" w14:textId="0EE236B6" w:rsidR="00646C30" w:rsidRDefault="00646C30" w:rsidP="00646C30">
      <w:r>
        <w:t>&lt;ESMA_QUESTION_CP</w:t>
      </w:r>
      <w:r w:rsidR="007254DD">
        <w:t>_MIFID_NQT</w:t>
      </w:r>
      <w:r w:rsidR="00F107EF">
        <w:t>_</w:t>
      </w:r>
      <w:r>
        <w:t>1</w:t>
      </w:r>
      <w:r w:rsidR="00101BF1">
        <w:t>7</w:t>
      </w:r>
      <w:r>
        <w:t>&gt;</w:t>
      </w:r>
    </w:p>
    <w:p w14:paraId="1CE157B4" w14:textId="38D148B7" w:rsidR="00646C30" w:rsidRDefault="00A636D3" w:rsidP="00646C30">
      <w:permStart w:id="96027498" w:edGrp="everyone"/>
      <w:r w:rsidRPr="00A636D3">
        <w:rPr>
          <w:color w:val="1F497D"/>
          <w:sz w:val="22"/>
          <w:szCs w:val="28"/>
          <w:lang w:val="en-US"/>
        </w:rPr>
        <w:t>Yes. We agree with ESMA´s view that from a policy and technical perspective it is preferable to maintain the same TOTV concept applicable to both transparency and transaction reporting requirements</w:t>
      </w:r>
      <w:permEnd w:id="96027498"/>
    </w:p>
    <w:p w14:paraId="0BEE4878" w14:textId="65837815" w:rsidR="00646C30" w:rsidRDefault="00646C30" w:rsidP="00646C30">
      <w:r>
        <w:t>&lt;ESMA_QUESTION_CP</w:t>
      </w:r>
      <w:r w:rsidR="007254DD">
        <w:t>_MIFID_NQT</w:t>
      </w:r>
      <w:r w:rsidR="00F107EF">
        <w:t>_</w:t>
      </w:r>
      <w:r>
        <w:t>1</w:t>
      </w:r>
      <w:r w:rsidR="00101BF1">
        <w:t>7</w:t>
      </w:r>
      <w:r>
        <w:t>&gt;</w:t>
      </w:r>
    </w:p>
    <w:p w14:paraId="4F5EE049" w14:textId="77777777" w:rsidR="002868FC" w:rsidRDefault="002868FC" w:rsidP="002E1760"/>
    <w:p w14:paraId="05CF2F4F" w14:textId="3ED35056" w:rsidR="00646C30" w:rsidRDefault="00B27E7B" w:rsidP="00646C30">
      <w:pPr>
        <w:pStyle w:val="CPQuestions"/>
      </w:pPr>
      <w:r w:rsidRPr="00B27E7B">
        <w:t>Which of the three options proposed, would you recommend (Option 1, Option 2 or Option 3)? In case you recommend an alternative way forward, please explain</w:t>
      </w:r>
      <w:r w:rsidR="00C228C1">
        <w:t>.</w:t>
      </w:r>
    </w:p>
    <w:p w14:paraId="7856948E" w14:textId="20BB4D2A" w:rsidR="00646C30" w:rsidRDefault="00646C30" w:rsidP="00646C30">
      <w:r>
        <w:t>&lt;ESMA_QUESTION_CP</w:t>
      </w:r>
      <w:r w:rsidR="007254DD">
        <w:t>_MIFID_NQT</w:t>
      </w:r>
      <w:r w:rsidR="00F107EF">
        <w:t>_</w:t>
      </w:r>
      <w:r>
        <w:t>1</w:t>
      </w:r>
      <w:r w:rsidR="00101BF1">
        <w:t>8</w:t>
      </w:r>
      <w:r>
        <w:t>&gt;</w:t>
      </w:r>
    </w:p>
    <w:p w14:paraId="2C8E07E5" w14:textId="0A74A5B5" w:rsidR="00646C30" w:rsidRDefault="00A636D3" w:rsidP="00646C30">
      <w:permStart w:id="70923797" w:edGrp="everyone"/>
      <w:r w:rsidRPr="00A636D3">
        <w:rPr>
          <w:color w:val="1F497D"/>
          <w:sz w:val="22"/>
          <w:szCs w:val="22"/>
          <w:lang w:val="en-US"/>
        </w:rPr>
        <w:t>We strongly support the maintenance of the status quo (Option 1)</w:t>
      </w:r>
      <w:r>
        <w:rPr>
          <w:i/>
          <w:iCs/>
          <w:color w:val="1F497D"/>
          <w:lang w:val="en-US"/>
        </w:rPr>
        <w:t>.</w:t>
      </w:r>
      <w:permEnd w:id="70923797"/>
    </w:p>
    <w:p w14:paraId="5FD19CDA" w14:textId="35D5FD7B" w:rsidR="00646C30" w:rsidRDefault="00646C30" w:rsidP="00646C30">
      <w:r>
        <w:t>&lt;ESMA_QUESTION_CP</w:t>
      </w:r>
      <w:r w:rsidR="007254DD">
        <w:t>_MIFID_NQT</w:t>
      </w:r>
      <w:r w:rsidR="00F107EF">
        <w:t>_</w:t>
      </w:r>
      <w:r>
        <w:t>1</w:t>
      </w:r>
      <w:r w:rsidR="00101BF1">
        <w:t>8</w:t>
      </w:r>
      <w:r>
        <w:t>&gt;</w:t>
      </w:r>
    </w:p>
    <w:p w14:paraId="077B4E09" w14:textId="77777777" w:rsidR="002868FC" w:rsidRDefault="002868FC" w:rsidP="002E1760"/>
    <w:p w14:paraId="206D65E5" w14:textId="7158BD33" w:rsidR="00646C30" w:rsidRDefault="00B27E7B" w:rsidP="00646C30">
      <w:pPr>
        <w:pStyle w:val="CPQuestions"/>
      </w:pPr>
      <w:r w:rsidRPr="00B27E7B">
        <w:t>What is your view on the proposal to delete the possibility for temporarily suspending the transparency provisions? Please explain</w:t>
      </w:r>
      <w:r w:rsidR="00292E82">
        <w:t>.</w:t>
      </w:r>
    </w:p>
    <w:p w14:paraId="1FEAC5A1" w14:textId="1B880F8C" w:rsidR="00646C30" w:rsidRDefault="00646C30" w:rsidP="00646C30">
      <w:r>
        <w:t>&lt;ESMA_QUESTION_CP</w:t>
      </w:r>
      <w:r w:rsidR="007254DD">
        <w:t>_MIFID_NQT</w:t>
      </w:r>
      <w:r w:rsidR="00F107EF">
        <w:t>_</w:t>
      </w:r>
      <w:r>
        <w:t>1</w:t>
      </w:r>
      <w:r w:rsidR="00101BF1">
        <w:t>9</w:t>
      </w:r>
      <w:r>
        <w:t>&gt;</w:t>
      </w:r>
    </w:p>
    <w:p w14:paraId="0CAC7740" w14:textId="77777777" w:rsidR="00646C30" w:rsidRDefault="00646C30" w:rsidP="00646C30">
      <w:permStart w:id="1628391240" w:edGrp="everyone"/>
      <w:r>
        <w:t>TYPE YOUR TEXT HERE</w:t>
      </w:r>
      <w:permEnd w:id="1628391240"/>
    </w:p>
    <w:p w14:paraId="4F6789D9" w14:textId="3A669704" w:rsidR="00646C30" w:rsidRDefault="00646C30" w:rsidP="00646C30">
      <w:r>
        <w:t>&lt;ESMA_QUESTION_CP</w:t>
      </w:r>
      <w:r w:rsidR="007254DD">
        <w:t>_MIFID_NQT</w:t>
      </w:r>
      <w:r w:rsidR="00F107EF">
        <w:t>_</w:t>
      </w:r>
      <w:r>
        <w:t>1</w:t>
      </w:r>
      <w:r w:rsidR="00101BF1">
        <w:t>9</w:t>
      </w:r>
      <w:r>
        <w:t>&gt;</w:t>
      </w:r>
    </w:p>
    <w:p w14:paraId="52201B21" w14:textId="77777777" w:rsidR="002868FC" w:rsidRDefault="002868FC" w:rsidP="002E1760"/>
    <w:p w14:paraId="34BD9DE6" w14:textId="6A512B74" w:rsidR="00646C30" w:rsidRDefault="00B27E7B" w:rsidP="00646C30">
      <w:pPr>
        <w:pStyle w:val="CPQuestions"/>
      </w:pPr>
      <w:r w:rsidRPr="00B27E7B">
        <w:t>Do you have any remarks on the assessment of Article 28 of MiFIR? Please explain</w:t>
      </w:r>
      <w:r w:rsidR="00292E82">
        <w:t>.</w:t>
      </w:r>
    </w:p>
    <w:p w14:paraId="695F6362" w14:textId="2D093C75" w:rsidR="00646C30" w:rsidRDefault="00646C30" w:rsidP="00646C30">
      <w:r>
        <w:t>&lt;ESMA_QUESTION_CP</w:t>
      </w:r>
      <w:r w:rsidR="007254DD">
        <w:t>_MIFID_NQT</w:t>
      </w:r>
      <w:r w:rsidR="00F107EF">
        <w:t>_</w:t>
      </w:r>
      <w:r w:rsidR="00101BF1">
        <w:t>20</w:t>
      </w:r>
      <w:r>
        <w:t>&gt;</w:t>
      </w:r>
    </w:p>
    <w:p w14:paraId="2BF6DC09" w14:textId="77777777" w:rsidR="001129F9" w:rsidRDefault="001129F9" w:rsidP="001129F9">
      <w:permStart w:id="951131482" w:edGrp="everyone"/>
      <w:r>
        <w:t>TYPE YOUR TEXT HERE</w:t>
      </w:r>
      <w:permEnd w:id="951131482"/>
    </w:p>
    <w:p w14:paraId="12CBBA0F" w14:textId="66955629" w:rsidR="00646C30" w:rsidRDefault="00646C30" w:rsidP="00646C30">
      <w:r>
        <w:t>&lt;ESMA_QUESTION_CP</w:t>
      </w:r>
      <w:r w:rsidR="007254DD">
        <w:t>_MIFID_NQT</w:t>
      </w:r>
      <w:r w:rsidR="00F107EF">
        <w:t>_</w:t>
      </w:r>
      <w:r w:rsidR="00101BF1">
        <w:t>20</w:t>
      </w:r>
      <w:r>
        <w:t>&gt;</w:t>
      </w:r>
    </w:p>
    <w:p w14:paraId="2CAD7FE8" w14:textId="77777777" w:rsidR="00646C30" w:rsidRDefault="00646C30" w:rsidP="002E1760"/>
    <w:p w14:paraId="1710B270" w14:textId="2B8E1F56" w:rsidR="00646C30" w:rsidRDefault="00B27E7B" w:rsidP="00646C30">
      <w:pPr>
        <w:pStyle w:val="CPQuestions"/>
      </w:pPr>
      <w:r w:rsidRPr="00B27E7B">
        <w:t>Do</w:t>
      </w:r>
      <w:r w:rsidR="004454CA" w:rsidRPr="004454CA">
        <w:t xml:space="preserve"> you have any views on the above-mentioned criteria and whether the criteria are sufficient and appropriate for assessing the liquidity of derivatives? Do you consider it necessary to include further criteria (e.g. currency)? Do you consider that ESMA should make use of the provision in Article 32(4) for asset classes currently not subject to the trading obligations? Please explain</w:t>
      </w:r>
      <w:r w:rsidR="00292E82">
        <w:t>.</w:t>
      </w:r>
    </w:p>
    <w:p w14:paraId="769A2D47" w14:textId="3A75F377" w:rsidR="00646C30" w:rsidRDefault="00646C30" w:rsidP="00646C30">
      <w:r>
        <w:t>&lt;ESMA_QUESTION_CP</w:t>
      </w:r>
      <w:r w:rsidR="007254DD">
        <w:t>_MIFID_NQT</w:t>
      </w:r>
      <w:r w:rsidR="00F107EF">
        <w:t>_</w:t>
      </w:r>
      <w:r w:rsidR="00101BF1">
        <w:t>21</w:t>
      </w:r>
      <w:r>
        <w:t>&gt;</w:t>
      </w:r>
    </w:p>
    <w:p w14:paraId="13C7FEA6" w14:textId="77777777" w:rsidR="00646C30" w:rsidRDefault="00646C30" w:rsidP="00646C30">
      <w:permStart w:id="37382354" w:edGrp="everyone"/>
      <w:r>
        <w:t>TYPE YOUR TEXT HERE</w:t>
      </w:r>
      <w:permEnd w:id="37382354"/>
    </w:p>
    <w:p w14:paraId="7A80D189" w14:textId="4CE6CE8E" w:rsidR="00646C30" w:rsidRDefault="00646C30" w:rsidP="00646C30">
      <w:r>
        <w:t>&lt;ESMA_QUESTION_CP</w:t>
      </w:r>
      <w:r w:rsidR="007254DD">
        <w:t>_MIFID_NQT</w:t>
      </w:r>
      <w:r w:rsidR="00F107EF">
        <w:t>_</w:t>
      </w:r>
      <w:r w:rsidR="00101BF1">
        <w:t>21</w:t>
      </w:r>
      <w:r>
        <w:t>&gt;</w:t>
      </w:r>
    </w:p>
    <w:p w14:paraId="3AF36D8E" w14:textId="0F638690" w:rsidR="00646C30" w:rsidRDefault="00646C30" w:rsidP="002E1760"/>
    <w:p w14:paraId="782DEEAB" w14:textId="152A0458" w:rsidR="00B27E7B" w:rsidRDefault="00B27E7B" w:rsidP="002E1760"/>
    <w:p w14:paraId="07F55EF1" w14:textId="6B47F527" w:rsidR="00B27E7B" w:rsidRDefault="00B27E7B" w:rsidP="002E1760"/>
    <w:p w14:paraId="4294BC73" w14:textId="5F0E552D" w:rsidR="00B27E7B" w:rsidRDefault="00B27E7B" w:rsidP="002E1760"/>
    <w:p w14:paraId="43E6918A" w14:textId="77777777" w:rsidR="00B27E7B" w:rsidRDefault="00B27E7B" w:rsidP="002E1760"/>
    <w:p w14:paraId="27BEB2EF" w14:textId="4EC62648" w:rsidR="00646C30" w:rsidRDefault="00B27E7B" w:rsidP="00646C30">
      <w:pPr>
        <w:pStyle w:val="CPQuestions"/>
      </w:pPr>
      <w:r w:rsidRPr="00B27E7B">
        <w:t>Do you agree that a procedure for the swift suspension of the trading obligation for derivatives is needed? Do you agree with the proposed procedure? Please explain.</w:t>
      </w:r>
    </w:p>
    <w:p w14:paraId="59E34633" w14:textId="7EC2B8C5" w:rsidR="00646C30" w:rsidRDefault="00646C30" w:rsidP="00646C30">
      <w:r>
        <w:t>&lt;ESMA_QUESTION_CP</w:t>
      </w:r>
      <w:r w:rsidR="007254DD">
        <w:t>_MIFID_NQT</w:t>
      </w:r>
      <w:r w:rsidR="00F107EF">
        <w:t>_</w:t>
      </w:r>
      <w:r w:rsidR="00101BF1">
        <w:t>22</w:t>
      </w:r>
      <w:r>
        <w:t>&gt;</w:t>
      </w:r>
    </w:p>
    <w:p w14:paraId="7F090863" w14:textId="77777777" w:rsidR="00646C30" w:rsidRDefault="00646C30" w:rsidP="00646C30">
      <w:permStart w:id="71373738" w:edGrp="everyone"/>
      <w:r>
        <w:t>TYPE YOUR TEXT HERE</w:t>
      </w:r>
      <w:permEnd w:id="71373738"/>
    </w:p>
    <w:p w14:paraId="1893B375" w14:textId="583DB585" w:rsidR="00646C30" w:rsidRDefault="00646C30" w:rsidP="00646C30">
      <w:r>
        <w:t>&lt;ESMA_QUESTION_CP</w:t>
      </w:r>
      <w:r w:rsidR="007254DD">
        <w:t>_MIFID_NQT</w:t>
      </w:r>
      <w:r w:rsidR="00F107EF">
        <w:t>_</w:t>
      </w:r>
      <w:r w:rsidR="00101BF1">
        <w:t>22</w:t>
      </w:r>
      <w:r>
        <w:t>&gt;</w:t>
      </w:r>
    </w:p>
    <w:p w14:paraId="75583BC9" w14:textId="77777777" w:rsidR="00646C30" w:rsidRDefault="00646C30" w:rsidP="002E1760"/>
    <w:p w14:paraId="54FA7545" w14:textId="5B42F806" w:rsidR="00646C30" w:rsidRDefault="00B27E7B" w:rsidP="00646C30">
      <w:pPr>
        <w:pStyle w:val="CPQuestions"/>
      </w:pPr>
      <w:r w:rsidRPr="00B27E7B">
        <w:t>Do you have a view on this or any other issues related to the application of the DTO</w:t>
      </w:r>
      <w:r>
        <w:t>?</w:t>
      </w:r>
    </w:p>
    <w:p w14:paraId="2771BD99" w14:textId="3A460116" w:rsidR="00646C30" w:rsidRDefault="00646C30" w:rsidP="00646C30">
      <w:r>
        <w:t>&lt;ESMA_QUESTION_CP</w:t>
      </w:r>
      <w:r w:rsidR="007254DD">
        <w:t>_MIFID_NQT</w:t>
      </w:r>
      <w:r w:rsidR="00F107EF">
        <w:t>_</w:t>
      </w:r>
      <w:r w:rsidR="00101BF1">
        <w:t>23</w:t>
      </w:r>
      <w:r>
        <w:t>&gt;</w:t>
      </w:r>
    </w:p>
    <w:p w14:paraId="51834EC7" w14:textId="77777777" w:rsidR="00646C30" w:rsidRDefault="00646C30" w:rsidP="00646C30">
      <w:permStart w:id="2102155623" w:edGrp="everyone"/>
      <w:r>
        <w:t>TYPE YOUR TEXT HERE</w:t>
      </w:r>
      <w:permEnd w:id="2102155623"/>
    </w:p>
    <w:p w14:paraId="35720AF9" w14:textId="027E6B1A" w:rsidR="00646C30" w:rsidRDefault="00646C30" w:rsidP="00646C30">
      <w:r>
        <w:t>&lt;ESMA_QUESTION_CP</w:t>
      </w:r>
      <w:r w:rsidR="007254DD">
        <w:t>_MIFID_NQT</w:t>
      </w:r>
      <w:r w:rsidR="00F107EF">
        <w:t>_</w:t>
      </w:r>
      <w:r w:rsidR="00101BF1">
        <w:t>23</w:t>
      </w:r>
      <w:r>
        <w:t>&gt;</w:t>
      </w:r>
    </w:p>
    <w:p w14:paraId="731BD4C3" w14:textId="77777777" w:rsidR="00646C30" w:rsidRDefault="00646C30" w:rsidP="002E1760"/>
    <w:p w14:paraId="0DBE22AC" w14:textId="123438FF" w:rsidR="00646C30" w:rsidRDefault="00B27E7B" w:rsidP="00646C30">
      <w:pPr>
        <w:pStyle w:val="CPQuestions"/>
      </w:pPr>
      <w:r w:rsidRPr="00B27E7B">
        <w:t>Do you have any views on the functioning of the register? Please explain</w:t>
      </w:r>
      <w:r w:rsidR="001138E8">
        <w:t>.</w:t>
      </w:r>
    </w:p>
    <w:p w14:paraId="5244CE44" w14:textId="03F4A256" w:rsidR="00646C30" w:rsidRDefault="00646C30" w:rsidP="00646C30">
      <w:r>
        <w:t>&lt;ESMA_QUESTION_CP</w:t>
      </w:r>
      <w:r w:rsidR="007254DD">
        <w:t>_MIFID_NQT</w:t>
      </w:r>
      <w:r w:rsidR="00F107EF">
        <w:t>_</w:t>
      </w:r>
      <w:r w:rsidR="00101BF1">
        <w:t>24</w:t>
      </w:r>
      <w:r>
        <w:t>&gt;</w:t>
      </w:r>
    </w:p>
    <w:p w14:paraId="34A9DFDE" w14:textId="77777777" w:rsidR="00646C30" w:rsidRDefault="00646C30" w:rsidP="00646C30">
      <w:permStart w:id="160242055" w:edGrp="everyone"/>
      <w:r>
        <w:t>TYPE YOUR TEXT HERE</w:t>
      </w:r>
      <w:permEnd w:id="160242055"/>
    </w:p>
    <w:p w14:paraId="73FE2754" w14:textId="570B75FE" w:rsidR="00646C30" w:rsidRDefault="00646C30" w:rsidP="00646C30">
      <w:r>
        <w:t>&lt;ESMA_QUESTION_CP</w:t>
      </w:r>
      <w:r w:rsidR="007254DD">
        <w:t>_MIFID_NQT</w:t>
      </w:r>
      <w:r w:rsidR="00F107EF">
        <w:t>_</w:t>
      </w:r>
      <w:r w:rsidR="00101BF1">
        <w:t>24</w:t>
      </w:r>
      <w:r>
        <w:t>&gt;</w:t>
      </w:r>
    </w:p>
    <w:p w14:paraId="7837BFFE" w14:textId="77777777" w:rsidR="00646C30" w:rsidRDefault="00646C30" w:rsidP="002E1760"/>
    <w:p w14:paraId="0DCD647E" w14:textId="46393DDA" w:rsidR="00646C30" w:rsidRDefault="00B27E7B" w:rsidP="00646C30">
      <w:pPr>
        <w:pStyle w:val="CPQuestions"/>
      </w:pPr>
      <w:r w:rsidRPr="00B27E7B">
        <w:t>Do you agree that the current quarterly liquidity calculation for bonds is appropriate or would you be of the view that the liquidity determination of bonds should be simplified and provide for more stable results? Please explain</w:t>
      </w:r>
      <w:r w:rsidR="00646C30">
        <w:t>.</w:t>
      </w:r>
    </w:p>
    <w:p w14:paraId="1B94FAEF" w14:textId="27551F0C" w:rsidR="00646C30" w:rsidRDefault="00646C30" w:rsidP="00646C30">
      <w:r>
        <w:t>&lt;ESMA_QUESTION_CP</w:t>
      </w:r>
      <w:r w:rsidR="007254DD">
        <w:t>_MIFID_NQT</w:t>
      </w:r>
      <w:r w:rsidR="00F107EF">
        <w:t>_</w:t>
      </w:r>
      <w:r w:rsidR="00101BF1">
        <w:t>25</w:t>
      </w:r>
      <w:r>
        <w:t>&gt;</w:t>
      </w:r>
    </w:p>
    <w:p w14:paraId="3D6B6F67" w14:textId="6AB05E4B" w:rsidR="00646C30" w:rsidRDefault="00A636D3" w:rsidP="00646C30">
      <w:permStart w:id="203690501" w:edGrp="everyone"/>
      <w:r w:rsidRPr="00A636D3">
        <w:rPr>
          <w:color w:val="1F497D"/>
          <w:sz w:val="22"/>
          <w:szCs w:val="22"/>
          <w:lang w:val="en-US"/>
        </w:rPr>
        <w:t>We consider that a change in the current quarterly liquidity calculation for bonds would not achieve the objective of increasing the liquidity con the bonds market nor provide for more stable results</w:t>
      </w:r>
      <w:permEnd w:id="203690501"/>
    </w:p>
    <w:p w14:paraId="5D9D8E52" w14:textId="76951D44" w:rsidR="00646C30" w:rsidRDefault="00646C30" w:rsidP="00646C30">
      <w:r>
        <w:t>&lt;ESMA_QUESTION_CP</w:t>
      </w:r>
      <w:r w:rsidR="007254DD">
        <w:t>_MIFID_NQT</w:t>
      </w:r>
      <w:r w:rsidR="00F107EF">
        <w:t>_</w:t>
      </w:r>
      <w:r w:rsidR="00101BF1">
        <w:t>25</w:t>
      </w:r>
      <w:r>
        <w:t>&gt;</w:t>
      </w:r>
    </w:p>
    <w:p w14:paraId="0069B9B5" w14:textId="77777777" w:rsidR="00646C30" w:rsidRDefault="00646C30" w:rsidP="002E1760"/>
    <w:p w14:paraId="73060707" w14:textId="500D0DD5" w:rsidR="00646C30" w:rsidRDefault="00B27E7B" w:rsidP="00646C30">
      <w:pPr>
        <w:pStyle w:val="CPQuestions"/>
      </w:pPr>
      <w:r w:rsidRPr="00B27E7B">
        <w:t>Do you agree with ESMA proposal to move to stage 2 for the determination of the liquidity assessment of bonds? Please explain</w:t>
      </w:r>
      <w:r w:rsidR="00907865" w:rsidRPr="00907865">
        <w:t>.</w:t>
      </w:r>
    </w:p>
    <w:p w14:paraId="4948932D" w14:textId="36899E6E" w:rsidR="00646C30" w:rsidRDefault="00646C30" w:rsidP="00646C30">
      <w:r>
        <w:t>&lt;ESMA_QUESTION_CP</w:t>
      </w:r>
      <w:r w:rsidR="007254DD">
        <w:t>_MIFID_NQT</w:t>
      </w:r>
      <w:r w:rsidR="00F107EF">
        <w:t>_</w:t>
      </w:r>
      <w:r w:rsidR="00101BF1">
        <w:t>26</w:t>
      </w:r>
      <w:r>
        <w:t>&gt;</w:t>
      </w:r>
    </w:p>
    <w:p w14:paraId="00430256" w14:textId="3BF7D684" w:rsidR="00646C30" w:rsidRDefault="00A636D3" w:rsidP="00646C30">
      <w:permStart w:id="1935441367" w:edGrp="everyone"/>
      <w:r w:rsidRPr="00A636D3">
        <w:rPr>
          <w:color w:val="1F497D"/>
          <w:sz w:val="22"/>
          <w:szCs w:val="22"/>
          <w:lang w:val="en-US"/>
        </w:rPr>
        <w:t>In accordance with the answer provided to Q25, we don´t support a change in the current quar</w:t>
      </w:r>
      <w:r>
        <w:rPr>
          <w:color w:val="1F497D"/>
          <w:sz w:val="22"/>
          <w:szCs w:val="22"/>
          <w:lang w:val="en-US"/>
        </w:rPr>
        <w:t>t</w:t>
      </w:r>
      <w:r w:rsidRPr="00A636D3">
        <w:rPr>
          <w:color w:val="1F497D"/>
          <w:sz w:val="22"/>
          <w:szCs w:val="22"/>
          <w:lang w:val="en-US"/>
        </w:rPr>
        <w:t>erly liquidity calculation for bonds</w:t>
      </w:r>
      <w:permEnd w:id="1935441367"/>
    </w:p>
    <w:p w14:paraId="25BD60AE" w14:textId="1905889C" w:rsidR="00646C30" w:rsidRDefault="00646C30" w:rsidP="00646C30">
      <w:r>
        <w:t>&lt;ESMA_QUESTION_CP</w:t>
      </w:r>
      <w:r w:rsidR="007254DD">
        <w:t>_MIFID_NQT</w:t>
      </w:r>
      <w:r w:rsidR="00F107EF">
        <w:t>_</w:t>
      </w:r>
      <w:r w:rsidR="00101BF1">
        <w:t>26</w:t>
      </w:r>
      <w:r>
        <w:t>&gt;</w:t>
      </w:r>
    </w:p>
    <w:p w14:paraId="6D32B8F8" w14:textId="77777777" w:rsidR="00646C30" w:rsidRDefault="00646C30" w:rsidP="002E1760"/>
    <w:p w14:paraId="4DEEEE71" w14:textId="3E7A20C4" w:rsidR="00646C30" w:rsidRDefault="00B27E7B" w:rsidP="00646C30">
      <w:pPr>
        <w:pStyle w:val="CPQuestions"/>
      </w:pPr>
      <w:r w:rsidRPr="00B27E7B">
        <w:t>Do you agree with ESMA proposal not to move to stage 2 for the determination of the pre-trade SSTI thresholds for all non-equity instruments except bonds? Please explain</w:t>
      </w:r>
      <w:r w:rsidR="001129F9">
        <w:t>.</w:t>
      </w:r>
    </w:p>
    <w:p w14:paraId="623E31B3" w14:textId="07441431" w:rsidR="00646C30" w:rsidRDefault="00646C30" w:rsidP="00646C30">
      <w:r>
        <w:t>&lt;ESMA_QUESTION_CP</w:t>
      </w:r>
      <w:r w:rsidR="007254DD">
        <w:t>_MIFID_NQT</w:t>
      </w:r>
      <w:r w:rsidR="00F107EF">
        <w:t>_</w:t>
      </w:r>
      <w:r w:rsidR="00101BF1">
        <w:t>27</w:t>
      </w:r>
      <w:r>
        <w:t>&gt;</w:t>
      </w:r>
    </w:p>
    <w:p w14:paraId="07059944" w14:textId="77777777" w:rsidR="00646C30" w:rsidRDefault="00646C30" w:rsidP="00646C30">
      <w:permStart w:id="1284132493" w:edGrp="everyone"/>
      <w:r>
        <w:t>TYPE YOUR TEXT HERE</w:t>
      </w:r>
      <w:permEnd w:id="1284132493"/>
    </w:p>
    <w:p w14:paraId="7CD57521" w14:textId="50137320" w:rsidR="00646C30" w:rsidRDefault="00646C30" w:rsidP="00646C30">
      <w:r>
        <w:t>&lt;ESMA_QUESTION_CP</w:t>
      </w:r>
      <w:r w:rsidR="007254DD">
        <w:t>_MIFID_NQT</w:t>
      </w:r>
      <w:r w:rsidR="00F107EF">
        <w:t>_</w:t>
      </w:r>
      <w:r w:rsidR="00101BF1">
        <w:t>27</w:t>
      </w:r>
      <w:r>
        <w:t>&gt;</w:t>
      </w:r>
    </w:p>
    <w:p w14:paraId="23FB725E" w14:textId="7F6A2E13" w:rsidR="00646C30" w:rsidRDefault="00646C30" w:rsidP="002E1760"/>
    <w:p w14:paraId="27769207" w14:textId="0ACCEB97" w:rsidR="00B27E7B" w:rsidRDefault="00B27E7B" w:rsidP="002E1760"/>
    <w:p w14:paraId="7276B98C" w14:textId="4FB92AD1" w:rsidR="00B27E7B" w:rsidRDefault="00B27E7B" w:rsidP="002E1760"/>
    <w:p w14:paraId="0DAC709E" w14:textId="77777777" w:rsidR="00B27E7B" w:rsidRDefault="00B27E7B" w:rsidP="002E1760"/>
    <w:p w14:paraId="005F51E6" w14:textId="1790009A" w:rsidR="00646C30" w:rsidRDefault="00B27E7B" w:rsidP="00646C30">
      <w:pPr>
        <w:pStyle w:val="CPQuestions"/>
      </w:pPr>
      <w:r w:rsidRPr="00B27E7B">
        <w:t>Do you agree with ESMA proposal to move to stage 2 for the determination of the pre-trade SSTI thresholds for bonds (except ETCs and ETNs)? Please explain</w:t>
      </w:r>
      <w:r w:rsidR="00646C30">
        <w:t>.</w:t>
      </w:r>
    </w:p>
    <w:p w14:paraId="63D59E8C" w14:textId="18B5F172" w:rsidR="00646C30" w:rsidRDefault="00646C30" w:rsidP="00646C30">
      <w:r>
        <w:t>&lt;ESMA_QUESTION_CP</w:t>
      </w:r>
      <w:r w:rsidR="007254DD">
        <w:t>_MIFID_NQT</w:t>
      </w:r>
      <w:r w:rsidR="00F107EF">
        <w:t>_</w:t>
      </w:r>
      <w:r>
        <w:t>2</w:t>
      </w:r>
      <w:r w:rsidR="00101BF1">
        <w:t>8</w:t>
      </w:r>
      <w:r>
        <w:t>&gt;</w:t>
      </w:r>
    </w:p>
    <w:p w14:paraId="15305155" w14:textId="77777777" w:rsidR="00646C30" w:rsidRDefault="00646C30" w:rsidP="00646C30">
      <w:permStart w:id="1735202609" w:edGrp="everyone"/>
      <w:r>
        <w:t>TYPE YOUR TEXT HERE</w:t>
      </w:r>
      <w:permEnd w:id="1735202609"/>
    </w:p>
    <w:p w14:paraId="79ACDE07" w14:textId="6C439D4C" w:rsidR="00646C30" w:rsidRDefault="00646C30" w:rsidP="00646C30">
      <w:r>
        <w:t>&lt;ESMA_QUESTION_CP</w:t>
      </w:r>
      <w:r w:rsidR="007254DD">
        <w:t>_MIFID_NQT</w:t>
      </w:r>
      <w:r w:rsidR="00F107EF">
        <w:t>_</w:t>
      </w:r>
      <w:r w:rsidR="00101BF1">
        <w:t>28</w:t>
      </w:r>
      <w:r>
        <w:t>&gt;</w:t>
      </w:r>
    </w:p>
    <w:p w14:paraId="77CE9C90" w14:textId="77777777" w:rsidR="00646C30" w:rsidRDefault="00646C30" w:rsidP="002E1760"/>
    <w:p w14:paraId="4C59416A" w14:textId="08E7855B" w:rsidR="00646C30" w:rsidRDefault="00B27E7B" w:rsidP="00646C30">
      <w:pPr>
        <w:pStyle w:val="CPQuestions"/>
      </w:pPr>
      <w:r w:rsidRPr="00B27E7B">
        <w:t>What is your view on the current calibration of the ADNA and ADNT for commodity derivatives? Are there specific sub-asset classes for which the current calibration is problematic? Please justify your views and proposals with quantitative elements where available</w:t>
      </w:r>
      <w:r>
        <w:t>.</w:t>
      </w:r>
    </w:p>
    <w:p w14:paraId="172F5827" w14:textId="1C5B0BB2" w:rsidR="00646C30" w:rsidRDefault="00646C30" w:rsidP="00646C30">
      <w:r>
        <w:t>&lt;ESMA_QUESTION_CP</w:t>
      </w:r>
      <w:r w:rsidR="007254DD">
        <w:t>_MIFID_NQT</w:t>
      </w:r>
      <w:r w:rsidR="00F107EF">
        <w:t>_</w:t>
      </w:r>
      <w:r w:rsidR="00101BF1">
        <w:t>29</w:t>
      </w:r>
      <w:r>
        <w:t>&gt;</w:t>
      </w:r>
    </w:p>
    <w:p w14:paraId="0E557F14" w14:textId="77777777" w:rsidR="00646C30" w:rsidRDefault="00646C30" w:rsidP="00646C30">
      <w:permStart w:id="1113393043" w:edGrp="everyone"/>
      <w:r>
        <w:t>TYPE YOUR TEXT HERE</w:t>
      </w:r>
      <w:permEnd w:id="1113393043"/>
    </w:p>
    <w:p w14:paraId="00F8CA82" w14:textId="0109B071" w:rsidR="00646C30" w:rsidRDefault="00646C30" w:rsidP="00646C30">
      <w:r>
        <w:t>&lt;ESMA_QUESTION_CP</w:t>
      </w:r>
      <w:r w:rsidR="007254DD">
        <w:t>_MIFID_NQT</w:t>
      </w:r>
      <w:r w:rsidR="00F107EF">
        <w:t>_</w:t>
      </w:r>
      <w:r w:rsidR="00101BF1">
        <w:t>29</w:t>
      </w:r>
      <w:r>
        <w:t>&gt;</w:t>
      </w:r>
    </w:p>
    <w:p w14:paraId="637D7F18" w14:textId="77777777" w:rsidR="00646C30" w:rsidRDefault="00646C30" w:rsidP="002E1760"/>
    <w:p w14:paraId="60819974" w14:textId="29986451" w:rsidR="00646C30" w:rsidRDefault="00B27E7B" w:rsidP="00646C30">
      <w:pPr>
        <w:pStyle w:val="CPQuestions"/>
      </w:pPr>
      <w:r w:rsidRPr="00B27E7B">
        <w:lastRenderedPageBreak/>
        <w:t>In relation to the segmentation criteria used for commodity derivatives: what is your view on the segmentation criteria currently used? Do you have suggestions to amend them? What is your view on ESMA’s proposals SC1 to SC3? In your view, for which sub-asset classes the “delivery/cash settlement location” parameter is relevant</w:t>
      </w:r>
      <w:r w:rsidR="00646C30">
        <w:t>.</w:t>
      </w:r>
    </w:p>
    <w:p w14:paraId="66E8E55C" w14:textId="23F785A6" w:rsidR="00646C30" w:rsidRDefault="00646C30" w:rsidP="00646C30">
      <w:r>
        <w:t>&lt;ESMA_QUESTION_CP</w:t>
      </w:r>
      <w:r w:rsidR="007254DD">
        <w:t>_MIFID_NQT</w:t>
      </w:r>
      <w:r w:rsidR="00F107EF">
        <w:t>_</w:t>
      </w:r>
      <w:r w:rsidR="00101BF1">
        <w:t>30</w:t>
      </w:r>
      <w:r>
        <w:t>&gt;</w:t>
      </w:r>
    </w:p>
    <w:p w14:paraId="0FB3DBAF" w14:textId="77777777" w:rsidR="00646C30" w:rsidRDefault="00646C30" w:rsidP="00646C30">
      <w:permStart w:id="547110296" w:edGrp="everyone"/>
      <w:r>
        <w:t>TYPE YOUR TEXT HERE</w:t>
      </w:r>
      <w:permEnd w:id="547110296"/>
    </w:p>
    <w:p w14:paraId="01FF7336" w14:textId="7A10F27A" w:rsidR="00646C30" w:rsidRDefault="00646C30" w:rsidP="00646C30">
      <w:r>
        <w:t>&lt;ESMA_QUESTION_CP</w:t>
      </w:r>
      <w:r w:rsidR="007254DD">
        <w:t>_MIFID_NQT</w:t>
      </w:r>
      <w:r w:rsidR="00F107EF">
        <w:t>_</w:t>
      </w:r>
      <w:r w:rsidR="00101BF1">
        <w:t>30</w:t>
      </w:r>
      <w:r>
        <w:t>&gt;</w:t>
      </w:r>
    </w:p>
    <w:p w14:paraId="773321E3" w14:textId="7FA7ED22" w:rsidR="00B27E7B" w:rsidRDefault="00B27E7B" w:rsidP="00646C30"/>
    <w:p w14:paraId="5D75AF4A" w14:textId="072F1002" w:rsidR="00B27E7B" w:rsidRDefault="00B27E7B" w:rsidP="00B27E7B">
      <w:pPr>
        <w:pStyle w:val="CPQuestions"/>
      </w:pPr>
      <w:r w:rsidRPr="00B27E7B">
        <w:t>What is your view on the analysis and proposals related to the pre-trade LIS thresholds for commodity derivatives? Which proposal to mitigate the counterintuitive effect of the current percentile approach do you prefer (i.e. keep the current methodology but modify its parameters, or change the methodology e.g. using a different metric for the liquidity criteria)? Please justify your views and proposals with quantitative elements where available</w:t>
      </w:r>
      <w:r>
        <w:t>.</w:t>
      </w:r>
    </w:p>
    <w:p w14:paraId="06D29F86" w14:textId="06D8E075" w:rsidR="00B27E7B" w:rsidRDefault="00B27E7B" w:rsidP="00B27E7B">
      <w:r>
        <w:t>&lt;ESMA_QUESTION_CP_MIFID_NQT_31&gt;</w:t>
      </w:r>
    </w:p>
    <w:p w14:paraId="593E91E6" w14:textId="77777777" w:rsidR="00B27E7B" w:rsidRDefault="00B27E7B" w:rsidP="00B27E7B">
      <w:permStart w:id="1615734835" w:edGrp="everyone"/>
      <w:r>
        <w:t>TYPE YOUR TEXT HERE</w:t>
      </w:r>
      <w:permEnd w:id="1615734835"/>
    </w:p>
    <w:p w14:paraId="50700390" w14:textId="10BA10CC" w:rsidR="00B27E7B" w:rsidRDefault="00B27E7B" w:rsidP="00B27E7B">
      <w:r>
        <w:t>&lt;ESMA_QUESTION_CP_MIFID_NQT_31&gt;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F39C3" w14:textId="77777777" w:rsidR="00F76E5D" w:rsidRDefault="00F76E5D">
      <w:r>
        <w:separator/>
      </w:r>
    </w:p>
    <w:p w14:paraId="0A27D9BD" w14:textId="77777777" w:rsidR="00F76E5D" w:rsidRDefault="00F76E5D"/>
  </w:endnote>
  <w:endnote w:type="continuationSeparator" w:id="0">
    <w:p w14:paraId="5E977A24" w14:textId="77777777" w:rsidR="00F76E5D" w:rsidRDefault="00F76E5D">
      <w:r>
        <w:continuationSeparator/>
      </w:r>
    </w:p>
    <w:p w14:paraId="743592DD" w14:textId="77777777" w:rsidR="00F76E5D" w:rsidRDefault="00F76E5D"/>
  </w:endnote>
  <w:endnote w:type="continuationNotice" w:id="1">
    <w:p w14:paraId="095C958C" w14:textId="77777777" w:rsidR="00F76E5D" w:rsidRDefault="00F76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F107EF" w:rsidRDefault="00F107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B61CD3" w:rsidRDefault="00B61CD3" w:rsidP="00B61CD3">
    <w:pPr>
      <w:pStyle w:val="Piedepgina"/>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F107EF" w:rsidRDefault="00F107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84C03" w14:textId="77777777" w:rsidR="00F76E5D" w:rsidRDefault="00F76E5D">
      <w:r>
        <w:separator/>
      </w:r>
    </w:p>
    <w:p w14:paraId="0198D60D" w14:textId="77777777" w:rsidR="00F76E5D" w:rsidRDefault="00F76E5D"/>
  </w:footnote>
  <w:footnote w:type="continuationSeparator" w:id="0">
    <w:p w14:paraId="5D1CE94B" w14:textId="77777777" w:rsidR="00F76E5D" w:rsidRDefault="00F76E5D">
      <w:r>
        <w:continuationSeparator/>
      </w:r>
    </w:p>
    <w:p w14:paraId="392ED09E" w14:textId="77777777" w:rsidR="00F76E5D" w:rsidRDefault="00F76E5D"/>
  </w:footnote>
  <w:footnote w:type="continuationNotice" w:id="1">
    <w:p w14:paraId="0629CE31" w14:textId="77777777" w:rsidR="00F76E5D" w:rsidRDefault="00F76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F107EF" w:rsidRDefault="00F107EF">
    <w:pPr>
      <w:pStyle w:val="Encabezado"/>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6916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F107EF" w:rsidRDefault="00F107EF" w:rsidP="00013CCE">
    <w:pPr>
      <w:pStyle w:val="Encabezado"/>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Encabezado"/>
      <w:rPr>
        <w:lang w:val="fr-FR"/>
      </w:rPr>
    </w:pPr>
  </w:p>
  <w:p w14:paraId="3F30C70B" w14:textId="77777777" w:rsidR="00F107EF" w:rsidRPr="002F4496" w:rsidRDefault="00F107EF" w:rsidP="000C06C9">
    <w:pPr>
      <w:pStyle w:val="Encabezado"/>
      <w:tabs>
        <w:tab w:val="clear" w:pos="4536"/>
        <w:tab w:val="clear" w:pos="9072"/>
        <w:tab w:val="left" w:pos="8227"/>
      </w:tabs>
      <w:rPr>
        <w:lang w:val="fr-FR"/>
      </w:rPr>
    </w:pPr>
  </w:p>
  <w:p w14:paraId="4D50BC39" w14:textId="77777777" w:rsidR="00F107EF" w:rsidRPr="002F4496" w:rsidRDefault="00F107EF" w:rsidP="00583885">
    <w:pPr>
      <w:pStyle w:val="Encabezado"/>
      <w:jc w:val="right"/>
      <w:rPr>
        <w:lang w:val="fr-FR"/>
      </w:rPr>
    </w:pPr>
  </w:p>
  <w:p w14:paraId="2D51BEA2" w14:textId="77777777" w:rsidR="00F107EF" w:rsidRPr="002F4496" w:rsidRDefault="00F107EF">
    <w:pPr>
      <w:pStyle w:val="Encabezado"/>
      <w:rPr>
        <w:lang w:val="fr-FR"/>
      </w:rPr>
    </w:pPr>
  </w:p>
  <w:p w14:paraId="340B2438" w14:textId="77777777" w:rsidR="00F107EF" w:rsidRPr="002F4496" w:rsidRDefault="00F107EF">
    <w:pPr>
      <w:pStyle w:val="Encabezado"/>
      <w:rPr>
        <w:lang w:val="fr-FR"/>
      </w:rPr>
    </w:pPr>
  </w:p>
  <w:p w14:paraId="2A794A3E" w14:textId="77777777" w:rsidR="00F107EF" w:rsidRPr="002F4496" w:rsidRDefault="00F107EF">
    <w:pPr>
      <w:pStyle w:val="Encabezado"/>
      <w:rPr>
        <w:lang w:val="fr-FR"/>
      </w:rPr>
    </w:pPr>
  </w:p>
  <w:p w14:paraId="0A21F475" w14:textId="77777777" w:rsidR="00F107EF" w:rsidRPr="002F4496" w:rsidRDefault="00F107EF">
    <w:pPr>
      <w:pStyle w:val="Encabezado"/>
      <w:rPr>
        <w:highlight w:val="yellow"/>
        <w:lang w:val="fr-FR"/>
      </w:rPr>
    </w:pPr>
  </w:p>
  <w:p w14:paraId="53ABEE5D" w14:textId="77777777" w:rsidR="00F107EF" w:rsidRDefault="00F107EF">
    <w:pPr>
      <w:pStyle w:val="Encabezado"/>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E968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18"/>
    <w:lvlOverride w:ilvl="0">
      <w:startOverride w:val="1"/>
    </w:lvlOverride>
  </w:num>
  <w:num w:numId="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Lgx40o0Uhp5wsRzMTxIke0OjJoVruNyahcyx0E87CxFvMT1xt0Ass1m86SRwjfA74HFUokCGJg7JKl0Sxmaig==" w:salt="NENOzH7pfTpZXs2MZdg8w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2787"/>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4C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6F8F"/>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7B"/>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D3F"/>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1BF"/>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6D3"/>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2C64"/>
    <w:rsid w:val="00B23F86"/>
    <w:rsid w:val="00B248A0"/>
    <w:rsid w:val="00B24B42"/>
    <w:rsid w:val="00B24DC6"/>
    <w:rsid w:val="00B24E30"/>
    <w:rsid w:val="00B258F3"/>
    <w:rsid w:val="00B2659C"/>
    <w:rsid w:val="00B26B13"/>
    <w:rsid w:val="00B26BD2"/>
    <w:rsid w:val="00B26FD7"/>
    <w:rsid w:val="00B270AB"/>
    <w:rsid w:val="00B2725B"/>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332"/>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6E5D"/>
    <w:rsid w:val="00F77D43"/>
    <w:rsid w:val="00F80953"/>
    <w:rsid w:val="00F80B5C"/>
    <w:rsid w:val="00F81012"/>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Ttulo1">
    <w:name w:val="heading 1"/>
    <w:basedOn w:val="Normal"/>
    <w:next w:val="Normal"/>
    <w:link w:val="Ttulo1Car"/>
    <w:qFormat/>
    <w:locked/>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locked/>
    <w:rsid w:val="00886A60"/>
    <w:pPr>
      <w:keepNext/>
      <w:keepLines/>
      <w:spacing w:before="200" w:after="120"/>
      <w:outlineLvl w:val="1"/>
    </w:pPr>
    <w:rPr>
      <w:b/>
      <w:bCs/>
      <w:szCs w:val="26"/>
    </w:rPr>
  </w:style>
  <w:style w:type="paragraph" w:styleId="Ttulo3">
    <w:name w:val="heading 3"/>
    <w:basedOn w:val="Normal"/>
    <w:next w:val="Normal"/>
    <w:link w:val="Ttulo3Car"/>
    <w:qFormat/>
    <w:locked/>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uiPriority w:val="9"/>
    <w:qFormat/>
    <w:locked/>
    <w:rsid w:val="00E9344E"/>
    <w:pPr>
      <w:keepNext/>
      <w:keepLines/>
      <w:numPr>
        <w:numId w:val="13"/>
      </w:numPr>
      <w:spacing w:before="200"/>
      <w:jc w:val="both"/>
      <w:outlineLvl w:val="4"/>
    </w:pPr>
    <w:rPr>
      <w:b/>
    </w:rPr>
  </w:style>
  <w:style w:type="paragraph" w:styleId="Ttulo6">
    <w:name w:val="heading 6"/>
    <w:basedOn w:val="Normal"/>
    <w:next w:val="Normal"/>
    <w:link w:val="Ttulo6Car"/>
    <w:qFormat/>
    <w:locked/>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locked/>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locked/>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locked/>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locked/>
    <w:rsid w:val="005B64CB"/>
    <w:pPr>
      <w:tabs>
        <w:tab w:val="center" w:pos="4536"/>
        <w:tab w:val="right" w:pos="9072"/>
      </w:tabs>
    </w:pPr>
  </w:style>
  <w:style w:type="paragraph" w:styleId="Piedepgina">
    <w:name w:val="footer"/>
    <w:basedOn w:val="Normal"/>
    <w:link w:val="PiedepginaCar"/>
    <w:uiPriority w:val="99"/>
    <w:locked/>
    <w:rsid w:val="005B64CB"/>
    <w:pPr>
      <w:tabs>
        <w:tab w:val="center" w:pos="4536"/>
        <w:tab w:val="right" w:pos="9072"/>
      </w:tabs>
    </w:pPr>
  </w:style>
  <w:style w:type="table" w:styleId="Tablaconcuadrcula">
    <w:name w:val="Table Grid"/>
    <w:basedOn w:val="Tabla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merodepgina">
    <w:name w:val="page number"/>
    <w:basedOn w:val="Fuentedeprrafopredeter"/>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ipervnculo">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qFormat/>
    <w:locked/>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D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efdecomentario">
    <w:name w:val="annotation reference"/>
    <w:locked/>
    <w:rsid w:val="004B1E61"/>
    <w:rPr>
      <w:sz w:val="16"/>
      <w:szCs w:val="16"/>
    </w:rPr>
  </w:style>
  <w:style w:type="paragraph" w:styleId="Textocomentario">
    <w:name w:val="annotation text"/>
    <w:basedOn w:val="Normal"/>
    <w:link w:val="TextocomentarioCar"/>
    <w:locked/>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locked/>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locked/>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Paragraphe de liste"/>
    <w:basedOn w:val="Normal"/>
    <w:link w:val="PrrafodelistaCar"/>
    <w:uiPriority w:val="34"/>
    <w:qFormat/>
    <w:locked/>
    <w:rsid w:val="002A0C82"/>
    <w:pPr>
      <w:ind w:left="720"/>
      <w:contextualSpacing/>
    </w:pPr>
  </w:style>
  <w:style w:type="paragraph" w:styleId="TtuloTDC">
    <w:name w:val="TOC Heading"/>
    <w:basedOn w:val="Ttulo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nfasis">
    <w:name w:val="Emphasis"/>
    <w:uiPriority w:val="20"/>
    <w:qFormat/>
    <w:locked/>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escripci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adeldocumento">
    <w:name w:val="Document Map"/>
    <w:basedOn w:val="Normal"/>
    <w:link w:val="MapadeldocumentoCar"/>
    <w:locked/>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lock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lock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Textoennegrita">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locked/>
    <w:rsid w:val="002D6E1A"/>
  </w:style>
  <w:style w:type="character" w:styleId="Hipervnculovisitado">
    <w:name w:val="FollowedHyperlink"/>
    <w:unhideWhenUsed/>
    <w:lock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lock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Paragraphe de liste Car"/>
    <w:link w:val="Prrafodelista"/>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locked/>
    <w:rsid w:val="002D6E1A"/>
    <w:rPr>
      <w:vertAlign w:val="superscript"/>
    </w:rPr>
  </w:style>
  <w:style w:type="character" w:styleId="Textodelmarcadordeposicin">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a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tulo5Car">
    <w:name w:val="Título 5 Car"/>
    <w:aliases w:val="Questions Car"/>
    <w:link w:val="Ttulo5"/>
    <w:uiPriority w:val="9"/>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tul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tulo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aconnmeros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locked/>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10356625">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33054935">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6111120">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88367419">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47819900">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ESMA70-156-2410</_dlc_DocId>
    <_dlc_DocIdUrl xmlns="20fbe147-bbda-4e53-b6b1-7e8bbff3fe19">
      <Url>https://sherpa.esma.europa.eu/sites/MKT/SMK/_layouts/15/DocIdRedir.aspx?ID=ESMA70-156-2410</Url>
      <Description>ESMA70-156-2410</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0FC27B75-FA63-441C-8EBA-BD36785487E3}">
  <ds:schemaRefs>
    <ds:schemaRef ds:uri="http://schemas.openxmlformats.org/officeDocument/2006/bibliography"/>
  </ds:schemaRefs>
</ds:datastoreItem>
</file>

<file path=customXml/itemProps6.xml><?xml version="1.0" encoding="utf-8"?>
<ds:datastoreItem xmlns:ds="http://schemas.openxmlformats.org/officeDocument/2006/customXml" ds:itemID="{F602B0F9-D70D-4F45-A708-15A860C9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2434</Words>
  <Characters>13391</Characters>
  <Application>Microsoft Office Word</Application>
  <DocSecurity>8</DocSecurity>
  <Lines>111</Lines>
  <Paragraphs>31</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15794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Patricia Rodriguez</cp:lastModifiedBy>
  <cp:revision>2</cp:revision>
  <cp:lastPrinted>2015-02-18T11:01:00Z</cp:lastPrinted>
  <dcterms:created xsi:type="dcterms:W3CDTF">2020-06-12T07:17:00Z</dcterms:created>
  <dcterms:modified xsi:type="dcterms:W3CDTF">2020-06-12T07:17:00Z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1e9343ef-4172-4dae-8e17-5a879c7dfc56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