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114D64F8" w:rsidR="0010762E" w:rsidRDefault="00F36188" w:rsidP="0010762E">
                <w:pPr>
                  <w:pStyle w:val="Subtitle"/>
                  <w:rPr>
                    <w:rFonts w:cs="Arial"/>
                  </w:rPr>
                </w:pPr>
                <w:r>
                  <w:rPr>
                    <w:rFonts w:cs="Arial"/>
                  </w:rPr>
                  <w:t>Draft R</w:t>
                </w:r>
                <w:r w:rsidR="001001DB">
                  <w:rPr>
                    <w:rFonts w:cs="Arial"/>
                  </w:rPr>
                  <w:t xml:space="preserve">egulatory </w:t>
                </w:r>
                <w:r>
                  <w:rPr>
                    <w:rFonts w:cs="Arial"/>
                  </w:rPr>
                  <w:t>T</w:t>
                </w:r>
                <w:r w:rsidR="001001DB">
                  <w:rPr>
                    <w:rFonts w:cs="Arial"/>
                  </w:rPr>
                  <w:t xml:space="preserve">echnical </w:t>
                </w:r>
                <w:r>
                  <w:rPr>
                    <w:rFonts w:cs="Arial"/>
                  </w:rPr>
                  <w:t>S</w:t>
                </w:r>
                <w:r w:rsidR="0010762E">
                  <w:rPr>
                    <w:rFonts w:cs="Arial"/>
                  </w:rPr>
                  <w:t>tandards under the Benchmarks Regulation</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BABD99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10762E">
            <w:rPr>
              <w:rFonts w:asciiTheme="minorHAnsi" w:eastAsiaTheme="minorEastAsia" w:hAnsiTheme="minorHAnsi" w:cstheme="minorBidi"/>
              <w:b/>
              <w:sz w:val="22"/>
              <w:szCs w:val="20"/>
              <w:lang w:eastAsia="en-US"/>
            </w:rPr>
            <w:t>9 May</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1"/>
          <w:footerReference w:type="default" r:id="rId22"/>
          <w:headerReference w:type="first" r:id="rId23"/>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4C721BD" w:rsidR="00C85C8B" w:rsidRPr="00C85C8B" w:rsidRDefault="00B35D5F" w:rsidP="00C85C8B">
                <w:pPr>
                  <w:rPr>
                    <w:rFonts w:ascii="Arial" w:hAnsi="Arial" w:cs="Arial"/>
                    <w:color w:val="808080"/>
                    <w:sz w:val="20"/>
                    <w:lang w:eastAsia="de-DE"/>
                  </w:rPr>
                </w:pPr>
                <w:r>
                  <w:rPr>
                    <w:rFonts w:ascii="Arial" w:hAnsi="Arial" w:cs="Arial"/>
                    <w:color w:val="808080"/>
                    <w:sz w:val="20"/>
                    <w:lang w:eastAsia="de-DE"/>
                  </w:rPr>
                  <w:t>IHS Markit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8D4B76B" w:rsidR="00C85C8B" w:rsidRPr="00C85C8B" w:rsidRDefault="00A57C1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5D5F">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EEB1F1C" w:rsidR="00C85C8B" w:rsidRPr="00C85C8B" w:rsidRDefault="00B35D5F"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272FCE52" w14:textId="77777777" w:rsidR="00FD2E8A" w:rsidRDefault="00FD2E8A" w:rsidP="00C67967">
      <w:pPr>
        <w:spacing w:after="250" w:line="276" w:lineRule="auto"/>
        <w:jc w:val="both"/>
        <w:rPr>
          <w:rFonts w:ascii="Arial" w:eastAsiaTheme="minorEastAsia" w:hAnsi="Arial" w:cs="Arial"/>
          <w:sz w:val="22"/>
          <w:szCs w:val="20"/>
          <w:lang w:eastAsia="en-US"/>
        </w:rPr>
      </w:pPr>
      <w:permStart w:id="885457707" w:edGrp="everyone"/>
    </w:p>
    <w:p w14:paraId="5F6898DF" w14:textId="224E0C05" w:rsidR="00C67967" w:rsidRPr="00C67967" w:rsidRDefault="00C67967" w:rsidP="00C67967">
      <w:pPr>
        <w:spacing w:after="250" w:line="276" w:lineRule="auto"/>
        <w:jc w:val="both"/>
        <w:rPr>
          <w:rFonts w:ascii="Arial" w:eastAsiaTheme="minorEastAsia" w:hAnsi="Arial" w:cs="Arial"/>
          <w:sz w:val="22"/>
          <w:szCs w:val="20"/>
          <w:lang w:eastAsia="en-US"/>
        </w:rPr>
      </w:pPr>
      <w:bookmarkStart w:id="1" w:name="_GoBack"/>
      <w:bookmarkEnd w:id="1"/>
      <w:r w:rsidRPr="00C67967">
        <w:rPr>
          <w:rFonts w:ascii="Arial" w:eastAsiaTheme="minorEastAsia" w:hAnsi="Arial" w:cs="Arial"/>
          <w:sz w:val="22"/>
          <w:szCs w:val="20"/>
          <w:lang w:eastAsia="en-US"/>
        </w:rPr>
        <w:t xml:space="preserve">IHS Markit (NYSE:INFO) is a world leader in critical information, analytics and solutions for the major industries and markets that drive economies worldwide. The company delivers next-generation information, analytics and solutions to customers in business, finance and government, improving their operational efficiency and providing deep insights that lead to well-informed, confident decisions. Headquartered in the UK with offices in 10 EU Member States, IHS Markit has more than 50,000 key business and government customers, including 80 percent of the Fortune Global 500 and the world’s leading financial institutions. </w:t>
      </w:r>
    </w:p>
    <w:p w14:paraId="65682677" w14:textId="2F216B54" w:rsidR="00C67967" w:rsidRPr="00C67967" w:rsidRDefault="00C67967" w:rsidP="00C67967">
      <w:pPr>
        <w:spacing w:after="250" w:line="276" w:lineRule="auto"/>
        <w:jc w:val="both"/>
        <w:rPr>
          <w:rFonts w:ascii="Arial" w:eastAsiaTheme="minorEastAsia" w:hAnsi="Arial" w:cs="Arial"/>
          <w:sz w:val="22"/>
          <w:szCs w:val="20"/>
          <w:lang w:eastAsia="en-US"/>
        </w:rPr>
      </w:pPr>
      <w:r w:rsidRPr="00C67967">
        <w:rPr>
          <w:rFonts w:ascii="Arial" w:eastAsiaTheme="minorEastAsia" w:hAnsi="Arial" w:cs="Arial"/>
          <w:sz w:val="22"/>
          <w:szCs w:val="20"/>
          <w:lang w:eastAsia="en-US"/>
        </w:rPr>
        <w:t xml:space="preserve">IHS Markit is a leading benchmark administrator. IHS Markit Benchmark Administration Ltd. (IMBA UK) has been FCA authorised since July 2018, and Markit N.V. (IMBA EU) received AFM authorisation in December 2019. These administrators provide more than 29,000 benchmarks across financial, economic and commodity </w:t>
      </w:r>
      <w:proofErr w:type="spellStart"/>
      <w:r w:rsidRPr="00C67967">
        <w:rPr>
          <w:rFonts w:ascii="Arial" w:eastAsiaTheme="minorEastAsia" w:hAnsi="Arial" w:cs="Arial"/>
          <w:sz w:val="22"/>
          <w:szCs w:val="20"/>
          <w:lang w:eastAsia="en-US"/>
        </w:rPr>
        <w:t>underlyings</w:t>
      </w:r>
      <w:proofErr w:type="spellEnd"/>
      <w:r w:rsidRPr="00C67967">
        <w:rPr>
          <w:rFonts w:ascii="Arial" w:eastAsiaTheme="minorEastAsia" w:hAnsi="Arial" w:cs="Arial"/>
          <w:sz w:val="22"/>
          <w:szCs w:val="20"/>
          <w:lang w:eastAsia="en-US"/>
        </w:rPr>
        <w:t xml:space="preserve">, including proprietary benchmarks and benchmarks administered for clients.  Benchmarks are a crucial contributor to the functioning of EU economy and financial markets, particularly as they are increasingly used to provide EU investors with lower cost, diverse investment strategies.  EU regulation has an important role to play in supporting the development of a robust market, which will ultimately lead to increased engagement in capital markets in the EU and beyond. We believe that BMR has made a positive contribution to these objectives. </w:t>
      </w:r>
    </w:p>
    <w:p w14:paraId="3B72CDDB" w14:textId="77651444" w:rsidR="00C67967" w:rsidRDefault="00C67967" w:rsidP="00C67967">
      <w:pPr>
        <w:spacing w:after="250" w:line="276" w:lineRule="auto"/>
        <w:jc w:val="both"/>
        <w:rPr>
          <w:rFonts w:ascii="Arial" w:eastAsiaTheme="minorEastAsia" w:hAnsi="Arial" w:cs="Arial"/>
          <w:sz w:val="22"/>
          <w:szCs w:val="20"/>
          <w:lang w:eastAsia="en-US"/>
        </w:rPr>
      </w:pPr>
      <w:r w:rsidRPr="00C67967">
        <w:rPr>
          <w:rFonts w:ascii="Arial" w:eastAsiaTheme="minorEastAsia" w:hAnsi="Arial" w:cs="Arial"/>
          <w:sz w:val="22"/>
          <w:szCs w:val="20"/>
          <w:lang w:eastAsia="en-US"/>
        </w:rPr>
        <w:t>IHS Markit appreciates the opportunity to provide its comments regarding ESMA’s Consultation Paper (CP) on its draft Regulated Technical Standards (RTS) under the Benchmark Regulation (BMR). Although we generally support the draft RTS</w:t>
      </w:r>
      <w:r w:rsidR="00814520">
        <w:rPr>
          <w:rFonts w:ascii="Arial" w:eastAsiaTheme="minorEastAsia" w:hAnsi="Arial" w:cs="Arial"/>
          <w:sz w:val="22"/>
          <w:szCs w:val="20"/>
          <w:lang w:eastAsia="en-US"/>
        </w:rPr>
        <w:t>s</w:t>
      </w:r>
      <w:r w:rsidRPr="00C67967">
        <w:rPr>
          <w:rFonts w:ascii="Arial" w:eastAsiaTheme="minorEastAsia" w:hAnsi="Arial" w:cs="Arial"/>
          <w:sz w:val="22"/>
          <w:szCs w:val="20"/>
          <w:lang w:eastAsia="en-US"/>
        </w:rPr>
        <w:t xml:space="preserve">, we would like </w:t>
      </w:r>
      <w:r w:rsidRPr="00C67967">
        <w:rPr>
          <w:rFonts w:ascii="Arial" w:eastAsiaTheme="minorEastAsia" w:hAnsi="Arial" w:cs="Arial"/>
          <w:sz w:val="22"/>
          <w:szCs w:val="20"/>
          <w:lang w:eastAsia="en-US"/>
        </w:rPr>
        <w:lastRenderedPageBreak/>
        <w:t>to make the following general points that ESMA should focus when drafting the final draft RTS for the European Commission:</w:t>
      </w:r>
    </w:p>
    <w:p w14:paraId="3A42DE1B" w14:textId="2B08A62A" w:rsidR="00C67967" w:rsidRDefault="00C50E59" w:rsidP="00FC1E20">
      <w:pPr>
        <w:pStyle w:val="ListParagraph"/>
        <w:numPr>
          <w:ilvl w:val="0"/>
          <w:numId w:val="18"/>
        </w:numPr>
        <w:rPr>
          <w:rFonts w:eastAsiaTheme="minorEastAsia"/>
          <w:lang w:eastAsia="en-US"/>
        </w:rPr>
      </w:pPr>
      <w:r>
        <w:rPr>
          <w:rFonts w:eastAsiaTheme="minorEastAsia"/>
          <w:lang w:eastAsia="en-US"/>
        </w:rPr>
        <w:t xml:space="preserve"> </w:t>
      </w:r>
      <w:r w:rsidR="00B120A1">
        <w:rPr>
          <w:rFonts w:eastAsiaTheme="minorEastAsia"/>
          <w:lang w:eastAsia="en-US"/>
        </w:rPr>
        <w:t>ESMA should ensure the proportionality for</w:t>
      </w:r>
      <w:r w:rsidR="00651989">
        <w:rPr>
          <w:rFonts w:eastAsiaTheme="minorEastAsia"/>
          <w:lang w:eastAsia="en-US"/>
        </w:rPr>
        <w:t>e</w:t>
      </w:r>
      <w:r w:rsidR="00B120A1">
        <w:rPr>
          <w:rFonts w:eastAsiaTheme="minorEastAsia"/>
          <w:lang w:eastAsia="en-US"/>
        </w:rPr>
        <w:t xml:space="preserve">seen at level 1 </w:t>
      </w:r>
      <w:r w:rsidR="00EB1B95">
        <w:rPr>
          <w:rFonts w:eastAsiaTheme="minorEastAsia"/>
          <w:lang w:eastAsia="en-US"/>
        </w:rPr>
        <w:t>of the BMR is reflected in the final draft RTS</w:t>
      </w:r>
      <w:r w:rsidR="00BF685C">
        <w:rPr>
          <w:rFonts w:eastAsiaTheme="minorEastAsia"/>
          <w:lang w:eastAsia="en-US"/>
        </w:rPr>
        <w:t>,</w:t>
      </w:r>
      <w:r w:rsidR="00EB1B95">
        <w:rPr>
          <w:rFonts w:eastAsiaTheme="minorEastAsia"/>
          <w:lang w:eastAsia="en-US"/>
        </w:rPr>
        <w:t xml:space="preserve"> particularly around governance and back-testing</w:t>
      </w:r>
      <w:r w:rsidR="00C67967">
        <w:rPr>
          <w:rFonts w:eastAsiaTheme="minorEastAsia"/>
          <w:lang w:eastAsia="en-US"/>
        </w:rPr>
        <w:t>;</w:t>
      </w:r>
    </w:p>
    <w:p w14:paraId="3468726B" w14:textId="69A03ACD" w:rsidR="00C67967" w:rsidRDefault="00C50E59" w:rsidP="00FC1E20">
      <w:pPr>
        <w:pStyle w:val="ListParagraph"/>
        <w:numPr>
          <w:ilvl w:val="0"/>
          <w:numId w:val="18"/>
        </w:numPr>
        <w:rPr>
          <w:rFonts w:eastAsiaTheme="minorEastAsia"/>
          <w:lang w:eastAsia="en-US"/>
        </w:rPr>
      </w:pPr>
      <w:r>
        <w:rPr>
          <w:rFonts w:eastAsiaTheme="minorEastAsia"/>
          <w:lang w:eastAsia="en-US"/>
        </w:rPr>
        <w:t xml:space="preserve"> </w:t>
      </w:r>
      <w:r w:rsidR="00BF685C">
        <w:rPr>
          <w:rFonts w:eastAsiaTheme="minorEastAsia"/>
          <w:lang w:eastAsia="en-US"/>
        </w:rPr>
        <w:t>a</w:t>
      </w:r>
      <w:r w:rsidR="00E00B21">
        <w:rPr>
          <w:rFonts w:eastAsiaTheme="minorEastAsia"/>
          <w:lang w:eastAsia="en-US"/>
        </w:rPr>
        <w:t xml:space="preserve">s proposed in the </w:t>
      </w:r>
      <w:r w:rsidR="00AA7076">
        <w:rPr>
          <w:rFonts w:eastAsiaTheme="minorEastAsia"/>
          <w:lang w:eastAsia="en-US"/>
        </w:rPr>
        <w:t xml:space="preserve">CP, the back-testing requirements </w:t>
      </w:r>
      <w:r w:rsidR="003B2691">
        <w:rPr>
          <w:rFonts w:eastAsiaTheme="minorEastAsia"/>
          <w:lang w:eastAsia="en-US"/>
        </w:rPr>
        <w:t>would be</w:t>
      </w:r>
      <w:r w:rsidR="00AA7076">
        <w:rPr>
          <w:rFonts w:eastAsiaTheme="minorEastAsia"/>
          <w:lang w:eastAsia="en-US"/>
        </w:rPr>
        <w:t xml:space="preserve"> extremely onerous and, for many indices, would be of limited value to users.</w:t>
      </w:r>
      <w:r w:rsidR="00797718">
        <w:rPr>
          <w:rFonts w:eastAsiaTheme="minorEastAsia"/>
          <w:lang w:eastAsia="en-US"/>
        </w:rPr>
        <w:t xml:space="preserve"> We would urge ESMA to revisit these requirements</w:t>
      </w:r>
      <w:r w:rsidR="00C67967">
        <w:rPr>
          <w:rFonts w:eastAsiaTheme="minorEastAsia"/>
          <w:lang w:eastAsia="en-US"/>
        </w:rPr>
        <w:t>; and</w:t>
      </w:r>
    </w:p>
    <w:p w14:paraId="13179F44" w14:textId="1C01A098" w:rsidR="00C67967" w:rsidRPr="00C67967" w:rsidRDefault="00386C8A" w:rsidP="00FC1E20">
      <w:pPr>
        <w:pStyle w:val="ListParagraph"/>
        <w:numPr>
          <w:ilvl w:val="0"/>
          <w:numId w:val="18"/>
        </w:numPr>
        <w:rPr>
          <w:rFonts w:eastAsiaTheme="minorEastAsia"/>
          <w:lang w:eastAsia="en-US"/>
        </w:rPr>
      </w:pPr>
      <w:r>
        <w:rPr>
          <w:rFonts w:eastAsiaTheme="minorEastAsia"/>
          <w:lang w:eastAsia="en-US"/>
        </w:rPr>
        <w:t xml:space="preserve"> for the avoidance of </w:t>
      </w:r>
      <w:r w:rsidR="0092679D">
        <w:rPr>
          <w:rFonts w:eastAsiaTheme="minorEastAsia"/>
          <w:lang w:eastAsia="en-US"/>
        </w:rPr>
        <w:t>confusion</w:t>
      </w:r>
      <w:r>
        <w:rPr>
          <w:rFonts w:eastAsiaTheme="minorEastAsia"/>
          <w:lang w:eastAsia="en-US"/>
        </w:rPr>
        <w:t xml:space="preserve">, </w:t>
      </w:r>
      <w:r w:rsidR="00390786">
        <w:rPr>
          <w:rFonts w:eastAsiaTheme="minorEastAsia"/>
          <w:lang w:eastAsia="en-US"/>
        </w:rPr>
        <w:t xml:space="preserve">all the </w:t>
      </w:r>
      <w:r w:rsidR="00486887">
        <w:rPr>
          <w:rFonts w:eastAsiaTheme="minorEastAsia"/>
          <w:lang w:eastAsia="en-US"/>
        </w:rPr>
        <w:t xml:space="preserve">draft </w:t>
      </w:r>
      <w:r w:rsidR="00390786">
        <w:rPr>
          <w:rFonts w:eastAsiaTheme="minorEastAsia"/>
          <w:lang w:eastAsia="en-US"/>
        </w:rPr>
        <w:t>RTS</w:t>
      </w:r>
      <w:r w:rsidR="00486887">
        <w:rPr>
          <w:rFonts w:eastAsiaTheme="minorEastAsia"/>
          <w:lang w:eastAsia="en-US"/>
        </w:rPr>
        <w:t xml:space="preserve"> relating to Title II of the BMR</w:t>
      </w:r>
      <w:r w:rsidR="00390786">
        <w:rPr>
          <w:rFonts w:eastAsiaTheme="minorEastAsia"/>
          <w:lang w:eastAsia="en-US"/>
        </w:rPr>
        <w:t xml:space="preserve"> </w:t>
      </w:r>
      <w:r w:rsidR="007D4F1F">
        <w:rPr>
          <w:rFonts w:eastAsiaTheme="minorEastAsia"/>
          <w:lang w:eastAsia="en-US"/>
        </w:rPr>
        <w:t xml:space="preserve">should specifically clarify that they do not apply </w:t>
      </w:r>
      <w:r w:rsidR="00390786">
        <w:rPr>
          <w:rFonts w:eastAsiaTheme="minorEastAsia"/>
          <w:lang w:eastAsia="en-US"/>
        </w:rPr>
        <w:t>Annex II</w:t>
      </w:r>
      <w:r w:rsidR="007D4F1F">
        <w:rPr>
          <w:rFonts w:eastAsiaTheme="minorEastAsia"/>
          <w:lang w:eastAsia="en-US"/>
        </w:rPr>
        <w:t xml:space="preserve">. </w:t>
      </w:r>
      <w:r w:rsidR="0092679D">
        <w:rPr>
          <w:rFonts w:eastAsiaTheme="minorEastAsia"/>
          <w:lang w:eastAsia="en-US"/>
        </w:rPr>
        <w:t xml:space="preserve">Currently only the </w:t>
      </w:r>
      <w:r w:rsidR="007D4F1F">
        <w:rPr>
          <w:rFonts w:eastAsiaTheme="minorEastAsia"/>
          <w:lang w:eastAsia="en-US"/>
        </w:rPr>
        <w:t xml:space="preserve">draft </w:t>
      </w:r>
      <w:r w:rsidR="0092679D">
        <w:rPr>
          <w:rFonts w:eastAsiaTheme="minorEastAsia"/>
          <w:lang w:eastAsia="en-US"/>
        </w:rPr>
        <w:t xml:space="preserve">RTS on </w:t>
      </w:r>
      <w:r w:rsidR="007D4F1F">
        <w:rPr>
          <w:rFonts w:eastAsiaTheme="minorEastAsia"/>
          <w:lang w:eastAsia="en-US"/>
        </w:rPr>
        <w:t>reporting infringements</w:t>
      </w:r>
      <w:r w:rsidR="0092679D">
        <w:rPr>
          <w:rFonts w:eastAsiaTheme="minorEastAsia"/>
          <w:lang w:eastAsia="en-US"/>
        </w:rPr>
        <w:t xml:space="preserve"> </w:t>
      </w:r>
      <w:r w:rsidR="00AD3CD6">
        <w:rPr>
          <w:rFonts w:eastAsiaTheme="minorEastAsia"/>
          <w:lang w:eastAsia="en-US"/>
        </w:rPr>
        <w:t>specifically explains this</w:t>
      </w:r>
      <w:r w:rsidR="00C67967">
        <w:rPr>
          <w:rFonts w:eastAsiaTheme="minorEastAsia"/>
          <w:lang w:eastAsia="en-US"/>
        </w:rPr>
        <w:t>.</w:t>
      </w:r>
    </w:p>
    <w:p w14:paraId="7CC620A1" w14:textId="77777777" w:rsidR="00C67967" w:rsidRDefault="00C67967" w:rsidP="00C85C8B">
      <w:pPr>
        <w:spacing w:after="250" w:line="276" w:lineRule="auto"/>
        <w:jc w:val="both"/>
        <w:rPr>
          <w:rFonts w:ascii="Arial" w:eastAsiaTheme="minorEastAsia" w:hAnsi="Arial" w:cs="Arial"/>
          <w:sz w:val="22"/>
          <w:szCs w:val="20"/>
          <w:lang w:eastAsia="en-US"/>
        </w:rPr>
      </w:pPr>
    </w:p>
    <w:permEnd w:id="885457707"/>
    <w:p w14:paraId="15D00E65" w14:textId="3305B38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p w14:paraId="4B76C470" w14:textId="77777777" w:rsidR="0010762E" w:rsidRPr="00BD08D3" w:rsidRDefault="0010762E" w:rsidP="0010762E">
      <w:pPr>
        <w:pStyle w:val="Questionstyle"/>
        <w:numPr>
          <w:ilvl w:val="0"/>
          <w:numId w:val="9"/>
        </w:numPr>
        <w:spacing w:after="250" w:line="276" w:lineRule="auto"/>
      </w:pPr>
      <w:r>
        <w:t>: Do you agree with the governance arrangements set above? Do you have any additional suggestions? Please specify.</w:t>
      </w:r>
    </w:p>
    <w:p w14:paraId="265AC765" w14:textId="77777777" w:rsidR="0010762E" w:rsidRDefault="0010762E" w:rsidP="0010762E">
      <w:pPr>
        <w:rPr>
          <w:rFonts w:ascii="Arial" w:hAnsi="Arial" w:cs="Arial"/>
        </w:rPr>
      </w:pPr>
      <w:r>
        <w:rPr>
          <w:rFonts w:ascii="Arial" w:hAnsi="Arial" w:cs="Arial"/>
        </w:rPr>
        <w:t>&lt;ESMA_QUESTION_CP_BRTS_1&gt;</w:t>
      </w:r>
    </w:p>
    <w:p w14:paraId="7BA1B401" w14:textId="77777777" w:rsidR="00184F6F" w:rsidRDefault="00184F6F" w:rsidP="000D25B0">
      <w:pPr>
        <w:rPr>
          <w:rFonts w:ascii="Arial" w:hAnsi="Arial" w:cs="Arial"/>
        </w:rPr>
      </w:pPr>
      <w:permStart w:id="1927807478" w:edGrp="everyone"/>
    </w:p>
    <w:p w14:paraId="29B91F3C" w14:textId="71D36030" w:rsidR="00A36FB4" w:rsidRDefault="00BE3086" w:rsidP="000D25B0">
      <w:pPr>
        <w:rPr>
          <w:rFonts w:ascii="Arial" w:hAnsi="Arial" w:cs="Arial"/>
        </w:rPr>
      </w:pPr>
      <w:proofErr w:type="gramStart"/>
      <w:r>
        <w:rPr>
          <w:rFonts w:ascii="Arial" w:hAnsi="Arial" w:cs="Arial"/>
        </w:rPr>
        <w:t>Generally</w:t>
      </w:r>
      <w:proofErr w:type="gramEnd"/>
      <w:r>
        <w:rPr>
          <w:rFonts w:ascii="Arial" w:hAnsi="Arial" w:cs="Arial"/>
        </w:rPr>
        <w:t xml:space="preserve"> we agree with the </w:t>
      </w:r>
      <w:r w:rsidR="00330B31">
        <w:rPr>
          <w:rFonts w:ascii="Arial" w:hAnsi="Arial" w:cs="Arial"/>
        </w:rPr>
        <w:t xml:space="preserve">approach taken by ESMA in the CP and draft RTS on </w:t>
      </w:r>
      <w:r w:rsidR="00D71908">
        <w:rPr>
          <w:rFonts w:ascii="Arial" w:hAnsi="Arial" w:cs="Arial"/>
        </w:rPr>
        <w:t>g</w:t>
      </w:r>
      <w:r w:rsidR="00330B31">
        <w:rPr>
          <w:rFonts w:ascii="Arial" w:hAnsi="Arial" w:cs="Arial"/>
        </w:rPr>
        <w:t>overnance.</w:t>
      </w:r>
      <w:r w:rsidR="003E4FB9">
        <w:rPr>
          <w:rFonts w:ascii="Arial" w:hAnsi="Arial" w:cs="Arial"/>
        </w:rPr>
        <w:t xml:space="preserve"> </w:t>
      </w:r>
      <w:r w:rsidR="00B23972">
        <w:rPr>
          <w:rFonts w:ascii="Arial" w:hAnsi="Arial" w:cs="Arial"/>
        </w:rPr>
        <w:t xml:space="preserve">We particularly agree that robust governance arrangements are necessary to prevent manipulation of benchmarks (para 3) and that </w:t>
      </w:r>
      <w:r w:rsidR="000C21B9">
        <w:rPr>
          <w:rFonts w:ascii="Arial" w:hAnsi="Arial" w:cs="Arial"/>
        </w:rPr>
        <w:t xml:space="preserve">such arrangements should be in line </w:t>
      </w:r>
      <w:r w:rsidR="003235D0">
        <w:rPr>
          <w:rFonts w:ascii="Arial" w:hAnsi="Arial" w:cs="Arial"/>
        </w:rPr>
        <w:t>with the nature scale and complexity of the benchmarks</w:t>
      </w:r>
      <w:r w:rsidR="00A36FB4">
        <w:rPr>
          <w:rFonts w:ascii="Arial" w:hAnsi="Arial" w:cs="Arial"/>
        </w:rPr>
        <w:t xml:space="preserve"> (para 5)</w:t>
      </w:r>
      <w:r w:rsidR="00D9697B">
        <w:rPr>
          <w:rFonts w:ascii="Arial" w:hAnsi="Arial" w:cs="Arial"/>
        </w:rPr>
        <w:t xml:space="preserve"> and that the RTS should be proportionate (para </w:t>
      </w:r>
      <w:r w:rsidR="007E0F40">
        <w:rPr>
          <w:rFonts w:ascii="Arial" w:hAnsi="Arial" w:cs="Arial"/>
        </w:rPr>
        <w:t>11)</w:t>
      </w:r>
      <w:r w:rsidR="00A36FB4">
        <w:rPr>
          <w:rFonts w:ascii="Arial" w:hAnsi="Arial" w:cs="Arial"/>
        </w:rPr>
        <w:t>.</w:t>
      </w:r>
    </w:p>
    <w:p w14:paraId="4331C0A7" w14:textId="107C3500" w:rsidR="00AC2552" w:rsidRDefault="00AC2552" w:rsidP="000D25B0">
      <w:pPr>
        <w:rPr>
          <w:rFonts w:ascii="Arial" w:hAnsi="Arial" w:cs="Arial"/>
        </w:rPr>
      </w:pPr>
    </w:p>
    <w:p w14:paraId="6BCE240C" w14:textId="3B25AC12" w:rsidR="001612AF" w:rsidRDefault="00AC2552" w:rsidP="000D25B0">
      <w:pPr>
        <w:rPr>
          <w:rFonts w:ascii="Arial" w:hAnsi="Arial" w:cs="Arial"/>
        </w:rPr>
      </w:pPr>
      <w:r>
        <w:rPr>
          <w:rFonts w:ascii="Arial" w:hAnsi="Arial" w:cs="Arial"/>
        </w:rPr>
        <w:t>However, ESMA states</w:t>
      </w:r>
      <w:r w:rsidR="0075431F">
        <w:rPr>
          <w:rFonts w:ascii="Arial" w:hAnsi="Arial" w:cs="Arial"/>
        </w:rPr>
        <w:t xml:space="preserve"> (para 5)</w:t>
      </w:r>
      <w:r>
        <w:rPr>
          <w:rFonts w:ascii="Arial" w:hAnsi="Arial" w:cs="Arial"/>
        </w:rPr>
        <w:t xml:space="preserve"> that </w:t>
      </w:r>
      <w:r w:rsidR="00E77BD4">
        <w:rPr>
          <w:rFonts w:ascii="Arial" w:hAnsi="Arial" w:cs="Arial"/>
        </w:rPr>
        <w:t xml:space="preserve">the most stringent </w:t>
      </w:r>
      <w:r w:rsidR="00DC5111">
        <w:rPr>
          <w:rFonts w:ascii="Arial" w:hAnsi="Arial" w:cs="Arial"/>
        </w:rPr>
        <w:t xml:space="preserve">requirements should apply to </w:t>
      </w:r>
      <w:r>
        <w:rPr>
          <w:rFonts w:ascii="Arial" w:hAnsi="Arial" w:cs="Arial"/>
        </w:rPr>
        <w:t>administrators with different types of</w:t>
      </w:r>
      <w:r w:rsidR="009F6CEE">
        <w:rPr>
          <w:rFonts w:ascii="Arial" w:hAnsi="Arial" w:cs="Arial"/>
        </w:rPr>
        <w:t xml:space="preserve"> benchmarks </w:t>
      </w:r>
      <w:r w:rsidR="00DC5111">
        <w:rPr>
          <w:rFonts w:ascii="Arial" w:hAnsi="Arial" w:cs="Arial"/>
        </w:rPr>
        <w:t>(i.e. non-significant, significant or cr</w:t>
      </w:r>
      <w:r w:rsidR="00C74761">
        <w:rPr>
          <w:rFonts w:ascii="Arial" w:hAnsi="Arial" w:cs="Arial"/>
        </w:rPr>
        <w:t>i</w:t>
      </w:r>
      <w:r w:rsidR="00DC5111">
        <w:rPr>
          <w:rFonts w:ascii="Arial" w:hAnsi="Arial" w:cs="Arial"/>
        </w:rPr>
        <w:t>tical)</w:t>
      </w:r>
      <w:r w:rsidR="0075431F">
        <w:rPr>
          <w:rFonts w:ascii="Arial" w:hAnsi="Arial" w:cs="Arial"/>
        </w:rPr>
        <w:t>. We would urge ESMA to recognise that there are many times more non-critical benchmarks t</w:t>
      </w:r>
      <w:r w:rsidR="007205A2">
        <w:rPr>
          <w:rFonts w:ascii="Arial" w:hAnsi="Arial" w:cs="Arial"/>
        </w:rPr>
        <w:t>han critical</w:t>
      </w:r>
      <w:r w:rsidR="0042066E">
        <w:rPr>
          <w:rFonts w:ascii="Arial" w:hAnsi="Arial" w:cs="Arial"/>
        </w:rPr>
        <w:t>,</w:t>
      </w:r>
      <w:r w:rsidR="007205A2">
        <w:rPr>
          <w:rFonts w:ascii="Arial" w:hAnsi="Arial" w:cs="Arial"/>
        </w:rPr>
        <w:t xml:space="preserve"> and </w:t>
      </w:r>
      <w:r w:rsidR="0075431F">
        <w:rPr>
          <w:rFonts w:ascii="Arial" w:hAnsi="Arial" w:cs="Arial"/>
        </w:rPr>
        <w:t xml:space="preserve">administrators </w:t>
      </w:r>
      <w:r w:rsidR="007205A2">
        <w:rPr>
          <w:rFonts w:ascii="Arial" w:hAnsi="Arial" w:cs="Arial"/>
        </w:rPr>
        <w:t xml:space="preserve">may have </w:t>
      </w:r>
      <w:r w:rsidR="00255415">
        <w:rPr>
          <w:rFonts w:ascii="Arial" w:hAnsi="Arial" w:cs="Arial"/>
        </w:rPr>
        <w:t>only one or a</w:t>
      </w:r>
      <w:r w:rsidR="007205A2">
        <w:rPr>
          <w:rFonts w:ascii="Arial" w:hAnsi="Arial" w:cs="Arial"/>
        </w:rPr>
        <w:t xml:space="preserve"> small </w:t>
      </w:r>
      <w:r w:rsidR="009857D1">
        <w:rPr>
          <w:rFonts w:ascii="Arial" w:hAnsi="Arial" w:cs="Arial"/>
        </w:rPr>
        <w:t xml:space="preserve">number of benchmarks that are critical and </w:t>
      </w:r>
      <w:r w:rsidR="00255415">
        <w:rPr>
          <w:rFonts w:ascii="Arial" w:hAnsi="Arial" w:cs="Arial"/>
        </w:rPr>
        <w:t xml:space="preserve">many more that are not. </w:t>
      </w:r>
      <w:r w:rsidR="003B2AA5">
        <w:rPr>
          <w:rFonts w:ascii="Arial" w:hAnsi="Arial" w:cs="Arial"/>
        </w:rPr>
        <w:t>In such arrangements admin</w:t>
      </w:r>
      <w:r w:rsidR="003C41CA">
        <w:rPr>
          <w:rFonts w:ascii="Arial" w:hAnsi="Arial" w:cs="Arial"/>
        </w:rPr>
        <w:t>i</w:t>
      </w:r>
      <w:r w:rsidR="003B2AA5">
        <w:rPr>
          <w:rFonts w:ascii="Arial" w:hAnsi="Arial" w:cs="Arial"/>
        </w:rPr>
        <w:t>strators my chose to have enhanced gover</w:t>
      </w:r>
      <w:r w:rsidR="003C41CA">
        <w:rPr>
          <w:rFonts w:ascii="Arial" w:hAnsi="Arial" w:cs="Arial"/>
        </w:rPr>
        <w:t>n</w:t>
      </w:r>
      <w:r w:rsidR="003B2AA5">
        <w:rPr>
          <w:rFonts w:ascii="Arial" w:hAnsi="Arial" w:cs="Arial"/>
        </w:rPr>
        <w:t xml:space="preserve">ance structures for </w:t>
      </w:r>
      <w:r w:rsidR="00D840F2">
        <w:rPr>
          <w:rFonts w:ascii="Arial" w:hAnsi="Arial" w:cs="Arial"/>
        </w:rPr>
        <w:t xml:space="preserve">their critical benchmarks while taking advantage of BMR proportionality for non-critical benchmarks. </w:t>
      </w:r>
      <w:r w:rsidR="00AD1351">
        <w:rPr>
          <w:rFonts w:ascii="Arial" w:hAnsi="Arial" w:cs="Arial"/>
        </w:rPr>
        <w:t>This would also ensure administrator</w:t>
      </w:r>
      <w:r w:rsidR="004465BA">
        <w:rPr>
          <w:rFonts w:ascii="Arial" w:hAnsi="Arial" w:cs="Arial"/>
        </w:rPr>
        <w:t>s</w:t>
      </w:r>
      <w:r w:rsidR="00AD1351">
        <w:rPr>
          <w:rFonts w:ascii="Arial" w:hAnsi="Arial" w:cs="Arial"/>
        </w:rPr>
        <w:t xml:space="preserve"> </w:t>
      </w:r>
      <w:r w:rsidR="004465BA">
        <w:rPr>
          <w:rFonts w:ascii="Arial" w:hAnsi="Arial" w:cs="Arial"/>
        </w:rPr>
        <w:t>focus their resources</w:t>
      </w:r>
      <w:r w:rsidR="003B7937">
        <w:rPr>
          <w:rFonts w:ascii="Arial" w:hAnsi="Arial" w:cs="Arial"/>
        </w:rPr>
        <w:t xml:space="preserve"> </w:t>
      </w:r>
      <w:r w:rsidR="00A52102">
        <w:rPr>
          <w:rFonts w:ascii="Arial" w:hAnsi="Arial" w:cs="Arial"/>
        </w:rPr>
        <w:t>on their largest benchmark</w:t>
      </w:r>
      <w:r w:rsidR="004069DE">
        <w:rPr>
          <w:rFonts w:ascii="Arial" w:hAnsi="Arial" w:cs="Arial"/>
        </w:rPr>
        <w:t>s</w:t>
      </w:r>
      <w:r w:rsidR="00A52102">
        <w:rPr>
          <w:rFonts w:ascii="Arial" w:hAnsi="Arial" w:cs="Arial"/>
        </w:rPr>
        <w:t xml:space="preserve">. </w:t>
      </w:r>
      <w:r w:rsidR="00255415">
        <w:rPr>
          <w:rFonts w:ascii="Arial" w:hAnsi="Arial" w:cs="Arial"/>
        </w:rPr>
        <w:t>Therefore, we would recommend</w:t>
      </w:r>
      <w:r w:rsidR="00AD1351">
        <w:rPr>
          <w:rFonts w:ascii="Arial" w:hAnsi="Arial" w:cs="Arial"/>
        </w:rPr>
        <w:t xml:space="preserve"> ESMA reflect this in its </w:t>
      </w:r>
      <w:r w:rsidR="00BE3093">
        <w:rPr>
          <w:rFonts w:ascii="Arial" w:hAnsi="Arial" w:cs="Arial"/>
        </w:rPr>
        <w:t>final report</w:t>
      </w:r>
      <w:r w:rsidR="00AD1351">
        <w:rPr>
          <w:rFonts w:ascii="Arial" w:hAnsi="Arial" w:cs="Arial"/>
        </w:rPr>
        <w:t>.</w:t>
      </w:r>
    </w:p>
    <w:p w14:paraId="51197E93" w14:textId="77777777" w:rsidR="001612AF" w:rsidRDefault="001612AF" w:rsidP="000D25B0">
      <w:pPr>
        <w:rPr>
          <w:rFonts w:ascii="Arial" w:hAnsi="Arial" w:cs="Arial"/>
        </w:rPr>
      </w:pPr>
    </w:p>
    <w:p w14:paraId="0809FD19" w14:textId="6C494C45" w:rsidR="00AC2552" w:rsidRDefault="001612AF" w:rsidP="000D25B0">
      <w:pPr>
        <w:rPr>
          <w:rFonts w:ascii="Arial" w:hAnsi="Arial" w:cs="Arial"/>
        </w:rPr>
      </w:pPr>
      <w:r>
        <w:rPr>
          <w:rFonts w:ascii="Arial" w:hAnsi="Arial" w:cs="Arial"/>
        </w:rPr>
        <w:t>Furthermore,</w:t>
      </w:r>
      <w:r w:rsidR="00191B81">
        <w:rPr>
          <w:rFonts w:ascii="Arial" w:hAnsi="Arial" w:cs="Arial"/>
        </w:rPr>
        <w:t xml:space="preserve"> we believe that conflicts of interest </w:t>
      </w:r>
      <w:r w:rsidR="0018241F">
        <w:rPr>
          <w:rFonts w:ascii="Arial" w:hAnsi="Arial" w:cs="Arial"/>
        </w:rPr>
        <w:t xml:space="preserve">reflect </w:t>
      </w:r>
      <w:r w:rsidR="00A613B4">
        <w:rPr>
          <w:rFonts w:ascii="Arial" w:hAnsi="Arial" w:cs="Arial"/>
        </w:rPr>
        <w:t xml:space="preserve">are </w:t>
      </w:r>
      <w:r w:rsidR="0018241F">
        <w:rPr>
          <w:rFonts w:ascii="Arial" w:hAnsi="Arial" w:cs="Arial"/>
        </w:rPr>
        <w:t xml:space="preserve">a key driver of risks of manipulation. This is particularly true if </w:t>
      </w:r>
      <w:r w:rsidR="00D07586">
        <w:rPr>
          <w:rFonts w:ascii="Arial" w:hAnsi="Arial" w:cs="Arial"/>
        </w:rPr>
        <w:t>an</w:t>
      </w:r>
      <w:r w:rsidR="0018241F">
        <w:rPr>
          <w:rFonts w:ascii="Arial" w:hAnsi="Arial" w:cs="Arial"/>
        </w:rPr>
        <w:t xml:space="preserve"> administrator</w:t>
      </w:r>
      <w:r w:rsidR="001C0E13">
        <w:rPr>
          <w:rFonts w:ascii="Arial" w:hAnsi="Arial" w:cs="Arial"/>
        </w:rPr>
        <w:t xml:space="preserve"> </w:t>
      </w:r>
      <w:r w:rsidR="001C0E13" w:rsidRPr="009252B5">
        <w:rPr>
          <w:rFonts w:ascii="Arial" w:hAnsi="Arial" w:cs="Arial"/>
        </w:rPr>
        <w:t>is also providing financial instruments that reference its benchmarks</w:t>
      </w:r>
      <w:r w:rsidR="001C0E13">
        <w:rPr>
          <w:rFonts w:ascii="Arial" w:hAnsi="Arial" w:cs="Arial"/>
        </w:rPr>
        <w:t>. Therefore</w:t>
      </w:r>
      <w:r w:rsidR="00355725">
        <w:rPr>
          <w:rFonts w:ascii="Arial" w:hAnsi="Arial" w:cs="Arial"/>
        </w:rPr>
        <w:t>,</w:t>
      </w:r>
      <w:r w:rsidR="001C0E13">
        <w:rPr>
          <w:rFonts w:ascii="Arial" w:hAnsi="Arial" w:cs="Arial"/>
        </w:rPr>
        <w:t xml:space="preserve"> we </w:t>
      </w:r>
      <w:r w:rsidR="00F841AE">
        <w:rPr>
          <w:rFonts w:ascii="Arial" w:hAnsi="Arial" w:cs="Arial"/>
        </w:rPr>
        <w:t xml:space="preserve">would expect, </w:t>
      </w:r>
      <w:r>
        <w:rPr>
          <w:rFonts w:ascii="Arial" w:hAnsi="Arial" w:cs="Arial"/>
        </w:rPr>
        <w:t xml:space="preserve">in line with the principle proportionality, </w:t>
      </w:r>
      <w:r w:rsidR="00CB5CFC" w:rsidRPr="009252B5">
        <w:rPr>
          <w:rFonts w:ascii="Arial" w:hAnsi="Arial" w:cs="Arial"/>
        </w:rPr>
        <w:t>governance arrangements to mitigate the conflict of interest risks</w:t>
      </w:r>
      <w:r w:rsidR="00CB5CFC">
        <w:rPr>
          <w:rFonts w:ascii="Arial" w:hAnsi="Arial" w:cs="Arial"/>
        </w:rPr>
        <w:t xml:space="preserve"> </w:t>
      </w:r>
      <w:r w:rsidR="00F841AE">
        <w:rPr>
          <w:rFonts w:ascii="Arial" w:hAnsi="Arial" w:cs="Arial"/>
        </w:rPr>
        <w:t>to be</w:t>
      </w:r>
      <w:r w:rsidR="009252B5" w:rsidRPr="009252B5">
        <w:rPr>
          <w:rFonts w:ascii="Arial" w:hAnsi="Arial" w:cs="Arial"/>
        </w:rPr>
        <w:t xml:space="preserve"> more stringent </w:t>
      </w:r>
      <w:r w:rsidR="00CB5CFC">
        <w:rPr>
          <w:rFonts w:ascii="Arial" w:hAnsi="Arial" w:cs="Arial"/>
        </w:rPr>
        <w:t>if such a financial interest exists</w:t>
      </w:r>
      <w:r w:rsidR="009252B5" w:rsidRPr="009252B5">
        <w:rPr>
          <w:rFonts w:ascii="Arial" w:hAnsi="Arial" w:cs="Arial"/>
        </w:rPr>
        <w:t>. Conversely, if a benchmark provider has no financial interest in the benchmark, we would expect much lighter requirements to reflect the lower risk</w:t>
      </w:r>
      <w:r w:rsidR="004306EC">
        <w:rPr>
          <w:rFonts w:ascii="Arial" w:hAnsi="Arial" w:cs="Arial"/>
        </w:rPr>
        <w:t>s</w:t>
      </w:r>
      <w:r w:rsidR="009252B5" w:rsidRPr="009252B5">
        <w:rPr>
          <w:rFonts w:ascii="Arial" w:hAnsi="Arial" w:cs="Arial"/>
        </w:rPr>
        <w:t>.</w:t>
      </w:r>
      <w:r w:rsidR="00255415">
        <w:rPr>
          <w:rFonts w:ascii="Arial" w:hAnsi="Arial" w:cs="Arial"/>
        </w:rPr>
        <w:t xml:space="preserve"> </w:t>
      </w:r>
    </w:p>
    <w:p w14:paraId="03A024D8" w14:textId="4050F1DF" w:rsidR="0010762E" w:rsidRDefault="0010762E" w:rsidP="000D25B0">
      <w:pPr>
        <w:rPr>
          <w:rFonts w:ascii="Arial" w:hAnsi="Arial" w:cs="Arial"/>
        </w:rPr>
      </w:pPr>
    </w:p>
    <w:permEnd w:id="1927807478"/>
    <w:p w14:paraId="31B219F5" w14:textId="77777777" w:rsidR="0010762E" w:rsidRDefault="0010762E" w:rsidP="0010762E">
      <w:pPr>
        <w:rPr>
          <w:rFonts w:ascii="Arial" w:hAnsi="Arial" w:cs="Arial"/>
        </w:rPr>
      </w:pPr>
      <w:r>
        <w:rPr>
          <w:rFonts w:ascii="Arial" w:hAnsi="Arial" w:cs="Arial"/>
        </w:rPr>
        <w:t>&lt;ESMA_QUESTION_CP_BRTS_1&gt;</w:t>
      </w:r>
    </w:p>
    <w:p w14:paraId="189A9B48" w14:textId="77777777" w:rsidR="0010762E" w:rsidRDefault="0010762E" w:rsidP="0010762E">
      <w:pPr>
        <w:rPr>
          <w:rFonts w:ascii="Arial" w:hAnsi="Arial" w:cs="Arial"/>
        </w:rPr>
      </w:pPr>
    </w:p>
    <w:p w14:paraId="7E43D35F" w14:textId="77777777" w:rsidR="0010762E" w:rsidRDefault="0010762E" w:rsidP="0010762E">
      <w:pPr>
        <w:pStyle w:val="Questionstyle"/>
        <w:numPr>
          <w:ilvl w:val="0"/>
          <w:numId w:val="9"/>
        </w:numPr>
        <w:spacing w:after="250" w:line="276" w:lineRule="auto"/>
      </w:pPr>
      <w:r>
        <w:t xml:space="preserve">: </w:t>
      </w:r>
      <w:r w:rsidRPr="00285EEC">
        <w:t xml:space="preserve">Do you agree </w:t>
      </w:r>
      <w:r>
        <w:t xml:space="preserve">that administrators </w:t>
      </w:r>
      <w:r w:rsidRPr="00285EEC">
        <w:t xml:space="preserve">should have in place a remuneration </w:t>
      </w:r>
      <w:r>
        <w:t>framework</w:t>
      </w:r>
      <w:r w:rsidRPr="00285EEC">
        <w:t>?</w:t>
      </w:r>
    </w:p>
    <w:p w14:paraId="0B10E8E3" w14:textId="77777777" w:rsidR="0010762E" w:rsidRDefault="0010762E" w:rsidP="0010762E">
      <w:pPr>
        <w:rPr>
          <w:rFonts w:ascii="Arial" w:hAnsi="Arial" w:cs="Arial"/>
        </w:rPr>
      </w:pPr>
      <w:r>
        <w:rPr>
          <w:rFonts w:ascii="Arial" w:hAnsi="Arial" w:cs="Arial"/>
        </w:rPr>
        <w:t>&lt;ESMA_QUESTION_CP_BRTS_2&gt;</w:t>
      </w:r>
    </w:p>
    <w:p w14:paraId="5877BDEE" w14:textId="77777777" w:rsidR="008709B8" w:rsidRDefault="008709B8" w:rsidP="00BE6C32">
      <w:pPr>
        <w:rPr>
          <w:rFonts w:ascii="Arial" w:hAnsi="Arial" w:cs="Arial"/>
        </w:rPr>
      </w:pPr>
      <w:permStart w:id="1601636180" w:edGrp="everyone"/>
    </w:p>
    <w:p w14:paraId="48F0ED59" w14:textId="7409735D" w:rsidR="00BE6C32" w:rsidRDefault="00EB7386" w:rsidP="00BE6C32">
      <w:pPr>
        <w:rPr>
          <w:rFonts w:ascii="Arial" w:hAnsi="Arial" w:cs="Arial"/>
        </w:rPr>
      </w:pPr>
      <w:r>
        <w:rPr>
          <w:rFonts w:ascii="Arial" w:hAnsi="Arial" w:cs="Arial"/>
        </w:rPr>
        <w:t xml:space="preserve">ESMA outlines that </w:t>
      </w:r>
      <w:r w:rsidR="00A14631">
        <w:rPr>
          <w:rFonts w:ascii="Arial" w:hAnsi="Arial" w:cs="Arial"/>
        </w:rPr>
        <w:t xml:space="preserve">a </w:t>
      </w:r>
      <w:r w:rsidR="006D5692">
        <w:rPr>
          <w:rFonts w:ascii="Arial" w:hAnsi="Arial" w:cs="Arial"/>
        </w:rPr>
        <w:t xml:space="preserve">remuneration </w:t>
      </w:r>
      <w:r w:rsidR="00A14631">
        <w:rPr>
          <w:rFonts w:ascii="Arial" w:hAnsi="Arial" w:cs="Arial"/>
        </w:rPr>
        <w:t>framework is needed to minimise conflicts of interest</w:t>
      </w:r>
      <w:r w:rsidR="00E21287">
        <w:rPr>
          <w:rFonts w:ascii="Arial" w:hAnsi="Arial" w:cs="Arial"/>
        </w:rPr>
        <w:t xml:space="preserve"> </w:t>
      </w:r>
      <w:r w:rsidR="00263F88">
        <w:rPr>
          <w:rFonts w:ascii="Arial" w:hAnsi="Arial" w:cs="Arial"/>
        </w:rPr>
        <w:t>(para 14)</w:t>
      </w:r>
      <w:r w:rsidR="00B60EDA">
        <w:rPr>
          <w:rFonts w:ascii="Arial" w:hAnsi="Arial" w:cs="Arial"/>
        </w:rPr>
        <w:t>. However</w:t>
      </w:r>
      <w:r w:rsidR="00921A57">
        <w:rPr>
          <w:rFonts w:ascii="Arial" w:hAnsi="Arial" w:cs="Arial"/>
        </w:rPr>
        <w:t xml:space="preserve">, BMR level 1 is already clear that </w:t>
      </w:r>
      <w:r w:rsidR="00733B27">
        <w:rPr>
          <w:rFonts w:ascii="Arial" w:hAnsi="Arial" w:cs="Arial"/>
        </w:rPr>
        <w:t>admin</w:t>
      </w:r>
      <w:r w:rsidR="00650B52">
        <w:rPr>
          <w:rFonts w:ascii="Arial" w:hAnsi="Arial" w:cs="Arial"/>
        </w:rPr>
        <w:t>i</w:t>
      </w:r>
      <w:r w:rsidR="00733B27">
        <w:rPr>
          <w:rFonts w:ascii="Arial" w:hAnsi="Arial" w:cs="Arial"/>
        </w:rPr>
        <w:t xml:space="preserve">strators should </w:t>
      </w:r>
      <w:r w:rsidR="00657DBA">
        <w:rPr>
          <w:rFonts w:ascii="Arial" w:hAnsi="Arial" w:cs="Arial"/>
        </w:rPr>
        <w:t>be mitigating confli</w:t>
      </w:r>
      <w:r w:rsidR="00DA4128">
        <w:rPr>
          <w:rFonts w:ascii="Arial" w:hAnsi="Arial" w:cs="Arial"/>
        </w:rPr>
        <w:t xml:space="preserve">cts </w:t>
      </w:r>
      <w:r w:rsidR="001D46E2">
        <w:rPr>
          <w:rFonts w:ascii="Arial" w:hAnsi="Arial" w:cs="Arial"/>
        </w:rPr>
        <w:t xml:space="preserve">of interest </w:t>
      </w:r>
      <w:r w:rsidR="00DA4128">
        <w:rPr>
          <w:rFonts w:ascii="Arial" w:hAnsi="Arial" w:cs="Arial"/>
        </w:rPr>
        <w:t>and, therefore, we do not believe that further regulatory specification or</w:t>
      </w:r>
      <w:r w:rsidR="00175C8B">
        <w:rPr>
          <w:rFonts w:ascii="Arial" w:hAnsi="Arial" w:cs="Arial"/>
        </w:rPr>
        <w:t xml:space="preserve"> framework is required. Furthermore, </w:t>
      </w:r>
      <w:r w:rsidR="00B60EDA">
        <w:rPr>
          <w:rFonts w:ascii="Arial" w:hAnsi="Arial" w:cs="Arial"/>
        </w:rPr>
        <w:t>the draft</w:t>
      </w:r>
      <w:r w:rsidR="00A14631">
        <w:rPr>
          <w:rFonts w:ascii="Arial" w:hAnsi="Arial" w:cs="Arial"/>
        </w:rPr>
        <w:t xml:space="preserve"> </w:t>
      </w:r>
      <w:r w:rsidR="00B60EDA">
        <w:rPr>
          <w:rFonts w:ascii="Arial" w:hAnsi="Arial" w:cs="Arial"/>
        </w:rPr>
        <w:t>RTS</w:t>
      </w:r>
      <w:r w:rsidR="00263F88">
        <w:rPr>
          <w:rFonts w:ascii="Arial" w:hAnsi="Arial" w:cs="Arial"/>
        </w:rPr>
        <w:t xml:space="preserve"> specif</w:t>
      </w:r>
      <w:r w:rsidR="003A45F6">
        <w:rPr>
          <w:rFonts w:ascii="Arial" w:hAnsi="Arial" w:cs="Arial"/>
        </w:rPr>
        <w:t>ies</w:t>
      </w:r>
      <w:r w:rsidR="00263F88">
        <w:rPr>
          <w:rFonts w:ascii="Arial" w:hAnsi="Arial" w:cs="Arial"/>
        </w:rPr>
        <w:t xml:space="preserve"> that the framework should ensure that </w:t>
      </w:r>
      <w:r w:rsidR="00A667CA">
        <w:rPr>
          <w:rFonts w:ascii="Arial" w:hAnsi="Arial" w:cs="Arial"/>
        </w:rPr>
        <w:t>remuneration is appropriately set</w:t>
      </w:r>
      <w:r w:rsidR="00353BEC">
        <w:rPr>
          <w:rFonts w:ascii="Arial" w:hAnsi="Arial" w:cs="Arial"/>
        </w:rPr>
        <w:t xml:space="preserve"> (Article</w:t>
      </w:r>
      <w:r w:rsidR="00E21287">
        <w:rPr>
          <w:rFonts w:ascii="Arial" w:hAnsi="Arial" w:cs="Arial"/>
        </w:rPr>
        <w:t xml:space="preserve"> 1(5))</w:t>
      </w:r>
      <w:r w:rsidR="00A667CA">
        <w:rPr>
          <w:rFonts w:ascii="Arial" w:hAnsi="Arial" w:cs="Arial"/>
        </w:rPr>
        <w:t xml:space="preserve">. It is unclear what this </w:t>
      </w:r>
      <w:r w:rsidR="003A45F6">
        <w:rPr>
          <w:rFonts w:ascii="Arial" w:hAnsi="Arial" w:cs="Arial"/>
        </w:rPr>
        <w:t xml:space="preserve">would </w:t>
      </w:r>
      <w:r w:rsidR="00A667CA">
        <w:rPr>
          <w:rFonts w:ascii="Arial" w:hAnsi="Arial" w:cs="Arial"/>
        </w:rPr>
        <w:t>mean</w:t>
      </w:r>
      <w:r w:rsidR="003A45F6">
        <w:rPr>
          <w:rFonts w:ascii="Arial" w:hAnsi="Arial" w:cs="Arial"/>
        </w:rPr>
        <w:t xml:space="preserve"> in practice</w:t>
      </w:r>
      <w:r w:rsidR="00A667CA">
        <w:rPr>
          <w:rFonts w:ascii="Arial" w:hAnsi="Arial" w:cs="Arial"/>
        </w:rPr>
        <w:t xml:space="preserve"> an</w:t>
      </w:r>
      <w:r w:rsidR="00353BEC">
        <w:rPr>
          <w:rFonts w:ascii="Arial" w:hAnsi="Arial" w:cs="Arial"/>
        </w:rPr>
        <w:t xml:space="preserve">d </w:t>
      </w:r>
      <w:r w:rsidR="00324089">
        <w:rPr>
          <w:rFonts w:ascii="Arial" w:hAnsi="Arial" w:cs="Arial"/>
        </w:rPr>
        <w:t xml:space="preserve">such </w:t>
      </w:r>
      <w:r w:rsidR="00A727AF">
        <w:rPr>
          <w:rFonts w:ascii="Arial" w:hAnsi="Arial" w:cs="Arial"/>
        </w:rPr>
        <w:t xml:space="preserve">a </w:t>
      </w:r>
      <w:r w:rsidR="009E569C">
        <w:rPr>
          <w:rFonts w:ascii="Arial" w:hAnsi="Arial" w:cs="Arial"/>
        </w:rPr>
        <w:t>regulation should</w:t>
      </w:r>
      <w:r w:rsidR="00353BEC">
        <w:rPr>
          <w:rFonts w:ascii="Arial" w:hAnsi="Arial" w:cs="Arial"/>
        </w:rPr>
        <w:t xml:space="preserve"> not </w:t>
      </w:r>
      <w:r w:rsidR="00324089">
        <w:rPr>
          <w:rFonts w:ascii="Arial" w:hAnsi="Arial" w:cs="Arial"/>
        </w:rPr>
        <w:t xml:space="preserve">prescribe </w:t>
      </w:r>
      <w:r w:rsidR="009E569C">
        <w:rPr>
          <w:rFonts w:ascii="Arial" w:hAnsi="Arial" w:cs="Arial"/>
        </w:rPr>
        <w:t>where ‘</w:t>
      </w:r>
      <w:r w:rsidR="00E21287">
        <w:rPr>
          <w:rFonts w:ascii="Arial" w:hAnsi="Arial" w:cs="Arial"/>
        </w:rPr>
        <w:t xml:space="preserve">appropriate </w:t>
      </w:r>
      <w:r w:rsidR="00575867">
        <w:rPr>
          <w:rFonts w:ascii="Arial" w:hAnsi="Arial" w:cs="Arial"/>
        </w:rPr>
        <w:t>remuneration</w:t>
      </w:r>
      <w:r w:rsidR="009E569C">
        <w:rPr>
          <w:rFonts w:ascii="Arial" w:hAnsi="Arial" w:cs="Arial"/>
        </w:rPr>
        <w:t>’ is decided</w:t>
      </w:r>
      <w:r w:rsidR="00293001">
        <w:rPr>
          <w:rFonts w:ascii="Arial" w:hAnsi="Arial" w:cs="Arial"/>
        </w:rPr>
        <w:t xml:space="preserve">, especially </w:t>
      </w:r>
      <w:r w:rsidR="00A727AF">
        <w:rPr>
          <w:rFonts w:ascii="Arial" w:hAnsi="Arial" w:cs="Arial"/>
        </w:rPr>
        <w:t>if</w:t>
      </w:r>
      <w:r w:rsidR="009E569C">
        <w:rPr>
          <w:rFonts w:ascii="Arial" w:hAnsi="Arial" w:cs="Arial"/>
        </w:rPr>
        <w:t xml:space="preserve"> a benchmark administrator is part of a wider group</w:t>
      </w:r>
      <w:r w:rsidR="005E055B">
        <w:rPr>
          <w:rFonts w:ascii="Arial" w:hAnsi="Arial" w:cs="Arial"/>
        </w:rPr>
        <w:t xml:space="preserve"> or has operations in numerous locations</w:t>
      </w:r>
      <w:r w:rsidR="00575867">
        <w:rPr>
          <w:rFonts w:ascii="Arial" w:hAnsi="Arial" w:cs="Arial"/>
        </w:rPr>
        <w:t>. Therefore</w:t>
      </w:r>
      <w:r w:rsidR="00A727AF">
        <w:rPr>
          <w:rFonts w:ascii="Arial" w:hAnsi="Arial" w:cs="Arial"/>
        </w:rPr>
        <w:t>,</w:t>
      </w:r>
      <w:r w:rsidR="00575867">
        <w:rPr>
          <w:rFonts w:ascii="Arial" w:hAnsi="Arial" w:cs="Arial"/>
        </w:rPr>
        <w:t xml:space="preserve"> we would recommend ESMA remove</w:t>
      </w:r>
      <w:r w:rsidR="00293001">
        <w:rPr>
          <w:rFonts w:ascii="Arial" w:hAnsi="Arial" w:cs="Arial"/>
        </w:rPr>
        <w:t>s</w:t>
      </w:r>
      <w:r w:rsidR="000F162B">
        <w:rPr>
          <w:rFonts w:ascii="Arial" w:hAnsi="Arial" w:cs="Arial"/>
        </w:rPr>
        <w:t xml:space="preserve"> the requirement for a ‘</w:t>
      </w:r>
      <w:r w:rsidR="004352E4">
        <w:rPr>
          <w:rFonts w:ascii="Arial" w:hAnsi="Arial" w:cs="Arial"/>
        </w:rPr>
        <w:t>remuneration framework’</w:t>
      </w:r>
      <w:r w:rsidR="0002103B">
        <w:rPr>
          <w:rFonts w:ascii="Arial" w:hAnsi="Arial" w:cs="Arial"/>
        </w:rPr>
        <w:t xml:space="preserve"> and</w:t>
      </w:r>
      <w:r w:rsidR="00D23256">
        <w:rPr>
          <w:rFonts w:ascii="Arial" w:hAnsi="Arial" w:cs="Arial"/>
        </w:rPr>
        <w:t xml:space="preserve"> that</w:t>
      </w:r>
      <w:r w:rsidR="0002103B">
        <w:rPr>
          <w:rFonts w:ascii="Arial" w:hAnsi="Arial" w:cs="Arial"/>
        </w:rPr>
        <w:t xml:space="preserve">, </w:t>
      </w:r>
      <w:r w:rsidR="001B5479">
        <w:rPr>
          <w:rFonts w:ascii="Arial" w:hAnsi="Arial" w:cs="Arial"/>
        </w:rPr>
        <w:t xml:space="preserve">focussing on conflicts of interest </w:t>
      </w:r>
      <w:r w:rsidR="0002103B">
        <w:rPr>
          <w:rFonts w:ascii="Arial" w:hAnsi="Arial" w:cs="Arial"/>
        </w:rPr>
        <w:t xml:space="preserve">in line with BMR </w:t>
      </w:r>
      <w:r w:rsidR="0002103B">
        <w:rPr>
          <w:rFonts w:ascii="Arial" w:hAnsi="Arial" w:cs="Arial"/>
        </w:rPr>
        <w:lastRenderedPageBreak/>
        <w:t xml:space="preserve">level 1, </w:t>
      </w:r>
      <w:r w:rsidR="00D23256">
        <w:rPr>
          <w:rFonts w:ascii="Arial" w:hAnsi="Arial" w:cs="Arial"/>
        </w:rPr>
        <w:t xml:space="preserve">the draft RTS </w:t>
      </w:r>
      <w:r w:rsidR="00BE6C32">
        <w:rPr>
          <w:rFonts w:ascii="Arial" w:hAnsi="Arial" w:cs="Arial"/>
        </w:rPr>
        <w:t>Article 1(5) reads</w:t>
      </w:r>
      <w:r w:rsidR="0002103B">
        <w:rPr>
          <w:rFonts w:ascii="Arial" w:hAnsi="Arial" w:cs="Arial"/>
        </w:rPr>
        <w:t>: ‘</w:t>
      </w:r>
      <w:r w:rsidR="00EB60C3" w:rsidRPr="00AD2DD1">
        <w:rPr>
          <w:rFonts w:ascii="Arial" w:hAnsi="Arial" w:cs="Arial"/>
          <w:i/>
        </w:rPr>
        <w:t>A</w:t>
      </w:r>
      <w:r w:rsidR="0002103B" w:rsidRPr="00AD2DD1">
        <w:rPr>
          <w:rFonts w:ascii="Arial" w:hAnsi="Arial" w:cs="Arial"/>
          <w:i/>
        </w:rPr>
        <w:t>dministrators shall ensure that the remuneration of the persons involved in the provision of the benchmark is not subject to conflicts of interes</w:t>
      </w:r>
      <w:r w:rsidR="00D23256" w:rsidRPr="00AD2DD1">
        <w:rPr>
          <w:rFonts w:ascii="Arial" w:hAnsi="Arial" w:cs="Arial"/>
          <w:i/>
        </w:rPr>
        <w:t>t</w:t>
      </w:r>
      <w:r w:rsidR="00BE6C32">
        <w:rPr>
          <w:rFonts w:ascii="Arial" w:hAnsi="Arial" w:cs="Arial"/>
        </w:rPr>
        <w:t>’.</w:t>
      </w:r>
    </w:p>
    <w:p w14:paraId="22D4B926" w14:textId="7B38D23C" w:rsidR="003775F7" w:rsidRDefault="003775F7" w:rsidP="003775F7">
      <w:pPr>
        <w:rPr>
          <w:rFonts w:ascii="Arial" w:hAnsi="Arial" w:cs="Arial"/>
        </w:rPr>
      </w:pPr>
    </w:p>
    <w:permEnd w:id="1601636180"/>
    <w:p w14:paraId="2FB8FD04" w14:textId="651BBC80" w:rsidR="0010762E" w:rsidRDefault="0010762E" w:rsidP="0010762E">
      <w:pPr>
        <w:rPr>
          <w:rFonts w:ascii="Arial" w:hAnsi="Arial" w:cs="Arial"/>
        </w:rPr>
      </w:pPr>
      <w:r>
        <w:rPr>
          <w:rFonts w:ascii="Arial" w:hAnsi="Arial" w:cs="Arial"/>
        </w:rPr>
        <w:t>&lt;ESMA_QUESTION_CP_BRTS_2&gt;</w:t>
      </w:r>
    </w:p>
    <w:p w14:paraId="66CF442A" w14:textId="77777777" w:rsidR="0010762E" w:rsidRDefault="0010762E" w:rsidP="0010762E">
      <w:pPr>
        <w:rPr>
          <w:rFonts w:ascii="Arial" w:hAnsi="Arial" w:cs="Arial"/>
        </w:rPr>
      </w:pPr>
    </w:p>
    <w:p w14:paraId="3876E490" w14:textId="77777777" w:rsidR="0010762E" w:rsidRPr="00BD08D3" w:rsidRDefault="0010762E" w:rsidP="0010762E">
      <w:pPr>
        <w:pStyle w:val="Questionstyle"/>
        <w:numPr>
          <w:ilvl w:val="0"/>
          <w:numId w:val="9"/>
        </w:numPr>
        <w:spacing w:after="250" w:line="276" w:lineRule="auto"/>
      </w:pPr>
      <w:r w:rsidRPr="001F0700">
        <w:t xml:space="preserve">: Do you </w:t>
      </w:r>
      <w:r>
        <w:t xml:space="preserve">agree that the same requirements should </w:t>
      </w:r>
      <w:r w:rsidRPr="001F0700">
        <w:t>apply to an administrator that is a natural person?</w:t>
      </w:r>
      <w:r>
        <w:t xml:space="preserve"> Please elaborate. </w:t>
      </w:r>
      <w:r w:rsidRPr="001F0700">
        <w:t xml:space="preserve"> </w:t>
      </w:r>
    </w:p>
    <w:p w14:paraId="442B31F8" w14:textId="77777777" w:rsidR="0010762E" w:rsidRDefault="0010762E" w:rsidP="0010762E">
      <w:pPr>
        <w:rPr>
          <w:rFonts w:ascii="Arial" w:hAnsi="Arial" w:cs="Arial"/>
        </w:rPr>
      </w:pPr>
      <w:r>
        <w:rPr>
          <w:rFonts w:ascii="Arial" w:hAnsi="Arial" w:cs="Arial"/>
        </w:rPr>
        <w:t>&lt;ESMA_QUESTION_CP_BRTS_3&gt;</w:t>
      </w:r>
    </w:p>
    <w:p w14:paraId="4828BFC6" w14:textId="77777777" w:rsidR="0010762E" w:rsidRDefault="0010762E" w:rsidP="0010762E">
      <w:pPr>
        <w:rPr>
          <w:rFonts w:ascii="Arial" w:hAnsi="Arial" w:cs="Arial"/>
        </w:rPr>
      </w:pPr>
      <w:permStart w:id="954937618" w:edGrp="everyone"/>
      <w:r>
        <w:rPr>
          <w:rFonts w:ascii="Arial" w:hAnsi="Arial" w:cs="Arial"/>
        </w:rPr>
        <w:t>TYPE YOUR TEXT HERE</w:t>
      </w:r>
    </w:p>
    <w:permEnd w:id="954937618"/>
    <w:p w14:paraId="5E51F01C" w14:textId="77777777" w:rsidR="0010762E" w:rsidRDefault="0010762E" w:rsidP="0010762E">
      <w:pPr>
        <w:rPr>
          <w:rFonts w:ascii="Arial" w:hAnsi="Arial" w:cs="Arial"/>
        </w:rPr>
      </w:pPr>
      <w:r>
        <w:rPr>
          <w:rFonts w:ascii="Arial" w:hAnsi="Arial" w:cs="Arial"/>
        </w:rPr>
        <w:t>&lt;ESMA_QUESTION_CP_BRTS_3&gt;</w:t>
      </w:r>
    </w:p>
    <w:p w14:paraId="08755291" w14:textId="77777777" w:rsidR="0010762E" w:rsidRDefault="0010762E" w:rsidP="0010762E">
      <w:pPr>
        <w:rPr>
          <w:rFonts w:ascii="Arial" w:hAnsi="Arial" w:cs="Arial"/>
        </w:rPr>
      </w:pPr>
    </w:p>
    <w:p w14:paraId="17ED49D6" w14:textId="77777777" w:rsidR="0010762E" w:rsidRPr="00BD08D3" w:rsidRDefault="0010762E" w:rsidP="0010762E">
      <w:pPr>
        <w:pStyle w:val="Questionstyle"/>
        <w:numPr>
          <w:ilvl w:val="0"/>
          <w:numId w:val="9"/>
        </w:numPr>
        <w:spacing w:after="250" w:line="276" w:lineRule="auto"/>
      </w:pPr>
      <w:r>
        <w:t>: Do you think that other conditions should be taken into account to ensure that the methodology complies with the requirements of the BMR? Please specify.</w:t>
      </w:r>
    </w:p>
    <w:p w14:paraId="05366353" w14:textId="77777777" w:rsidR="0010762E" w:rsidRDefault="0010762E" w:rsidP="0010762E">
      <w:pPr>
        <w:rPr>
          <w:rFonts w:ascii="Arial" w:hAnsi="Arial" w:cs="Arial"/>
        </w:rPr>
      </w:pPr>
      <w:r>
        <w:rPr>
          <w:rFonts w:ascii="Arial" w:hAnsi="Arial" w:cs="Arial"/>
        </w:rPr>
        <w:t>&lt;ESMA_QUESTION_CP_BRTS_4&gt;</w:t>
      </w:r>
    </w:p>
    <w:p w14:paraId="792619F3" w14:textId="44224654" w:rsidR="0069414B" w:rsidRDefault="0069414B" w:rsidP="0010762E">
      <w:pPr>
        <w:rPr>
          <w:rFonts w:ascii="Arial" w:hAnsi="Arial" w:cs="Arial"/>
        </w:rPr>
      </w:pPr>
      <w:permStart w:id="36393939" w:edGrp="everyone"/>
    </w:p>
    <w:p w14:paraId="0A7F8AA8" w14:textId="5AEC400A" w:rsidR="00993DDD" w:rsidRDefault="00C542AE" w:rsidP="0010762E">
      <w:pPr>
        <w:rPr>
          <w:rFonts w:ascii="Arial" w:hAnsi="Arial" w:cs="Arial"/>
        </w:rPr>
      </w:pPr>
      <w:r>
        <w:rPr>
          <w:rFonts w:ascii="Arial" w:hAnsi="Arial" w:cs="Arial"/>
        </w:rPr>
        <w:t xml:space="preserve">IHS Markit </w:t>
      </w:r>
      <w:r w:rsidR="000B6681">
        <w:rPr>
          <w:rFonts w:ascii="Arial" w:hAnsi="Arial" w:cs="Arial"/>
        </w:rPr>
        <w:t>welcomes</w:t>
      </w:r>
      <w:r w:rsidR="00F14E2E">
        <w:rPr>
          <w:rFonts w:ascii="Arial" w:hAnsi="Arial" w:cs="Arial"/>
        </w:rPr>
        <w:t xml:space="preserve"> ESMA’s</w:t>
      </w:r>
      <w:r w:rsidR="000B6681">
        <w:rPr>
          <w:rFonts w:ascii="Arial" w:hAnsi="Arial" w:cs="Arial"/>
        </w:rPr>
        <w:t xml:space="preserve"> efforts to ensure that benchmark methodologies are </w:t>
      </w:r>
      <w:r w:rsidR="00F14E2E">
        <w:rPr>
          <w:rFonts w:ascii="Arial" w:hAnsi="Arial" w:cs="Arial"/>
        </w:rPr>
        <w:t>robust, reliable and transparent.</w:t>
      </w:r>
      <w:r w:rsidR="005C5C0D">
        <w:rPr>
          <w:rFonts w:ascii="Arial" w:hAnsi="Arial" w:cs="Arial"/>
        </w:rPr>
        <w:t xml:space="preserve"> We also agree that</w:t>
      </w:r>
      <w:r w:rsidR="00550BA0">
        <w:rPr>
          <w:rFonts w:ascii="Arial" w:hAnsi="Arial" w:cs="Arial"/>
        </w:rPr>
        <w:t xml:space="preserve">, </w:t>
      </w:r>
      <w:r w:rsidR="002D48C1">
        <w:rPr>
          <w:rFonts w:ascii="Arial" w:hAnsi="Arial" w:cs="Arial"/>
        </w:rPr>
        <w:t>for</w:t>
      </w:r>
      <w:r w:rsidR="00550BA0">
        <w:rPr>
          <w:rFonts w:ascii="Arial" w:hAnsi="Arial" w:cs="Arial"/>
        </w:rPr>
        <w:t xml:space="preserve"> m</w:t>
      </w:r>
      <w:r w:rsidR="00B363F5">
        <w:rPr>
          <w:rFonts w:ascii="Arial" w:hAnsi="Arial" w:cs="Arial"/>
        </w:rPr>
        <w:t>any</w:t>
      </w:r>
      <w:r w:rsidR="00550BA0">
        <w:rPr>
          <w:rFonts w:ascii="Arial" w:hAnsi="Arial" w:cs="Arial"/>
        </w:rPr>
        <w:t xml:space="preserve"> benchmarks, a robust </w:t>
      </w:r>
      <w:r w:rsidR="005C5C0D">
        <w:rPr>
          <w:rFonts w:ascii="Arial" w:hAnsi="Arial" w:cs="Arial"/>
        </w:rPr>
        <w:t>methodology should focus on transaction</w:t>
      </w:r>
      <w:r w:rsidR="00E80D4D">
        <w:rPr>
          <w:rFonts w:ascii="Arial" w:hAnsi="Arial" w:cs="Arial"/>
        </w:rPr>
        <w:t xml:space="preserve"> data where </w:t>
      </w:r>
      <w:r w:rsidR="00550BA0">
        <w:rPr>
          <w:rFonts w:ascii="Arial" w:hAnsi="Arial" w:cs="Arial"/>
        </w:rPr>
        <w:t xml:space="preserve">it is </w:t>
      </w:r>
      <w:r w:rsidR="00E80D4D">
        <w:rPr>
          <w:rFonts w:ascii="Arial" w:hAnsi="Arial" w:cs="Arial"/>
        </w:rPr>
        <w:t>available (for example, para 31</w:t>
      </w:r>
      <w:r w:rsidR="00DD2FCD">
        <w:rPr>
          <w:rFonts w:ascii="Arial" w:hAnsi="Arial" w:cs="Arial"/>
        </w:rPr>
        <w:t xml:space="preserve">). </w:t>
      </w:r>
    </w:p>
    <w:p w14:paraId="7CD72CF4" w14:textId="77777777" w:rsidR="00563BF1" w:rsidRDefault="00563BF1" w:rsidP="0010762E">
      <w:pPr>
        <w:rPr>
          <w:rFonts w:ascii="Arial" w:hAnsi="Arial" w:cs="Arial"/>
        </w:rPr>
      </w:pPr>
    </w:p>
    <w:p w14:paraId="5F63518A" w14:textId="23BF02BC" w:rsidR="000F6BB5" w:rsidRDefault="00563BF1" w:rsidP="0010762E">
      <w:pPr>
        <w:rPr>
          <w:rFonts w:ascii="Arial" w:hAnsi="Arial" w:cs="Arial"/>
        </w:rPr>
      </w:pPr>
      <w:r>
        <w:rPr>
          <w:rFonts w:ascii="Arial" w:hAnsi="Arial" w:cs="Arial"/>
        </w:rPr>
        <w:t>However, ESMA should recog</w:t>
      </w:r>
      <w:r w:rsidR="00871AA2">
        <w:rPr>
          <w:rFonts w:ascii="Arial" w:hAnsi="Arial" w:cs="Arial"/>
        </w:rPr>
        <w:t>n</w:t>
      </w:r>
      <w:r>
        <w:rPr>
          <w:rFonts w:ascii="Arial" w:hAnsi="Arial" w:cs="Arial"/>
        </w:rPr>
        <w:t>ise that there may be differing approaches to meeting</w:t>
      </w:r>
      <w:r w:rsidR="00901B26">
        <w:rPr>
          <w:rFonts w:ascii="Arial" w:hAnsi="Arial" w:cs="Arial"/>
        </w:rPr>
        <w:t xml:space="preserve"> the objectives of a benchmark and</w:t>
      </w:r>
      <w:r w:rsidR="00CF7012">
        <w:rPr>
          <w:rFonts w:ascii="Arial" w:hAnsi="Arial" w:cs="Arial"/>
        </w:rPr>
        <w:t xml:space="preserve"> that</w:t>
      </w:r>
      <w:r w:rsidR="00901B26">
        <w:rPr>
          <w:rFonts w:ascii="Arial" w:hAnsi="Arial" w:cs="Arial"/>
        </w:rPr>
        <w:t xml:space="preserve"> innovation</w:t>
      </w:r>
      <w:r w:rsidR="0014434E">
        <w:rPr>
          <w:rFonts w:ascii="Arial" w:hAnsi="Arial" w:cs="Arial"/>
        </w:rPr>
        <w:t xml:space="preserve"> and changing markets</w:t>
      </w:r>
      <w:r w:rsidR="00901B26">
        <w:rPr>
          <w:rFonts w:ascii="Arial" w:hAnsi="Arial" w:cs="Arial"/>
        </w:rPr>
        <w:t xml:space="preserve"> </w:t>
      </w:r>
      <w:r w:rsidR="003B5E2F">
        <w:rPr>
          <w:rFonts w:ascii="Arial" w:hAnsi="Arial" w:cs="Arial"/>
        </w:rPr>
        <w:t xml:space="preserve">often necessitate </w:t>
      </w:r>
      <w:r w:rsidR="00ED045E">
        <w:rPr>
          <w:rFonts w:ascii="Arial" w:hAnsi="Arial" w:cs="Arial"/>
        </w:rPr>
        <w:t xml:space="preserve">novel approaches. </w:t>
      </w:r>
      <w:r w:rsidR="008502DF">
        <w:rPr>
          <w:rFonts w:ascii="Arial" w:hAnsi="Arial" w:cs="Arial"/>
        </w:rPr>
        <w:t>It should</w:t>
      </w:r>
      <w:r w:rsidR="00960CA7">
        <w:rPr>
          <w:rFonts w:ascii="Arial" w:hAnsi="Arial" w:cs="Arial"/>
        </w:rPr>
        <w:t>,</w:t>
      </w:r>
      <w:r w:rsidR="008502DF">
        <w:rPr>
          <w:rFonts w:ascii="Arial" w:hAnsi="Arial" w:cs="Arial"/>
        </w:rPr>
        <w:t xml:space="preserve"> therefore</w:t>
      </w:r>
      <w:r w:rsidR="00960CA7">
        <w:rPr>
          <w:rFonts w:ascii="Arial" w:hAnsi="Arial" w:cs="Arial"/>
        </w:rPr>
        <w:t>,</w:t>
      </w:r>
      <w:r w:rsidR="008502DF">
        <w:rPr>
          <w:rFonts w:ascii="Arial" w:hAnsi="Arial" w:cs="Arial"/>
        </w:rPr>
        <w:t xml:space="preserve"> ensure that the RTS </w:t>
      </w:r>
      <w:r w:rsidR="007753DD">
        <w:rPr>
          <w:rFonts w:ascii="Arial" w:hAnsi="Arial" w:cs="Arial"/>
        </w:rPr>
        <w:t>provide</w:t>
      </w:r>
      <w:r w:rsidR="005A0296">
        <w:rPr>
          <w:rFonts w:ascii="Arial" w:hAnsi="Arial" w:cs="Arial"/>
        </w:rPr>
        <w:t xml:space="preserve"> clarity for the benchmark user but are </w:t>
      </w:r>
      <w:r w:rsidR="007753DD">
        <w:rPr>
          <w:rFonts w:ascii="Arial" w:hAnsi="Arial" w:cs="Arial"/>
        </w:rPr>
        <w:t xml:space="preserve">equally </w:t>
      </w:r>
      <w:r w:rsidR="005A0296">
        <w:rPr>
          <w:rFonts w:ascii="Arial" w:hAnsi="Arial" w:cs="Arial"/>
        </w:rPr>
        <w:t xml:space="preserve">flexible </w:t>
      </w:r>
      <w:r w:rsidR="00EC6C8C">
        <w:rPr>
          <w:rFonts w:ascii="Arial" w:hAnsi="Arial" w:cs="Arial"/>
        </w:rPr>
        <w:t xml:space="preserve">and proportionate </w:t>
      </w:r>
      <w:r w:rsidR="005A0296">
        <w:rPr>
          <w:rFonts w:ascii="Arial" w:hAnsi="Arial" w:cs="Arial"/>
        </w:rPr>
        <w:t xml:space="preserve">to ensure </w:t>
      </w:r>
      <w:r w:rsidR="00F15FC0">
        <w:rPr>
          <w:rFonts w:ascii="Arial" w:hAnsi="Arial" w:cs="Arial"/>
        </w:rPr>
        <w:t xml:space="preserve">methodologies </w:t>
      </w:r>
      <w:r w:rsidR="00441391">
        <w:rPr>
          <w:rFonts w:ascii="Arial" w:hAnsi="Arial" w:cs="Arial"/>
        </w:rPr>
        <w:t xml:space="preserve">can </w:t>
      </w:r>
      <w:r w:rsidR="00350C58">
        <w:rPr>
          <w:rFonts w:ascii="Arial" w:hAnsi="Arial" w:cs="Arial"/>
        </w:rPr>
        <w:t>work practically and be improved</w:t>
      </w:r>
      <w:r w:rsidR="00EC6C8C">
        <w:rPr>
          <w:rFonts w:ascii="Arial" w:hAnsi="Arial" w:cs="Arial"/>
        </w:rPr>
        <w:t>.</w:t>
      </w:r>
    </w:p>
    <w:p w14:paraId="1A1A44A3" w14:textId="77777777" w:rsidR="000F6BB5" w:rsidRDefault="000F6BB5" w:rsidP="0010762E">
      <w:pPr>
        <w:rPr>
          <w:rFonts w:ascii="Arial" w:hAnsi="Arial" w:cs="Arial"/>
        </w:rPr>
      </w:pPr>
    </w:p>
    <w:p w14:paraId="5A9685A8" w14:textId="77777777" w:rsidR="005502E3" w:rsidRPr="00795FF0" w:rsidRDefault="00FF3BD0" w:rsidP="0010762E">
      <w:pPr>
        <w:rPr>
          <w:rFonts w:ascii="Arial" w:hAnsi="Arial" w:cs="Arial"/>
        </w:rPr>
      </w:pPr>
      <w:r>
        <w:rPr>
          <w:rFonts w:ascii="Arial" w:hAnsi="Arial" w:cs="Arial"/>
        </w:rPr>
        <w:t>We would</w:t>
      </w:r>
      <w:r w:rsidR="005502E3">
        <w:rPr>
          <w:rFonts w:ascii="Arial" w:hAnsi="Arial" w:cs="Arial"/>
        </w:rPr>
        <w:t>,</w:t>
      </w:r>
      <w:r>
        <w:rPr>
          <w:rFonts w:ascii="Arial" w:hAnsi="Arial" w:cs="Arial"/>
        </w:rPr>
        <w:t xml:space="preserve"> </w:t>
      </w:r>
      <w:r w:rsidR="00996458">
        <w:rPr>
          <w:rFonts w:ascii="Arial" w:hAnsi="Arial" w:cs="Arial"/>
        </w:rPr>
        <w:t>therefore</w:t>
      </w:r>
      <w:r w:rsidR="005502E3">
        <w:rPr>
          <w:rFonts w:ascii="Arial" w:hAnsi="Arial" w:cs="Arial"/>
        </w:rPr>
        <w:t xml:space="preserve">, recommend some points of clarification for the final report and draft </w:t>
      </w:r>
      <w:r w:rsidR="005502E3" w:rsidRPr="00795FF0">
        <w:rPr>
          <w:rFonts w:ascii="Arial" w:hAnsi="Arial" w:cs="Arial"/>
        </w:rPr>
        <w:t>RTS:</w:t>
      </w:r>
    </w:p>
    <w:p w14:paraId="68436C62" w14:textId="1385760F" w:rsidR="0094290A" w:rsidRPr="00767322" w:rsidRDefault="0094290A" w:rsidP="00767322">
      <w:pPr>
        <w:rPr>
          <w:rFonts w:ascii="Arial" w:hAnsi="Arial" w:cs="Arial"/>
        </w:rPr>
      </w:pPr>
    </w:p>
    <w:p w14:paraId="315B8BFE" w14:textId="0B73B99A" w:rsidR="008502DF" w:rsidRPr="00795FF0" w:rsidRDefault="0094290A" w:rsidP="00FC1E20">
      <w:pPr>
        <w:pStyle w:val="ListParagraph"/>
        <w:rPr>
          <w:rFonts w:ascii="Arial" w:hAnsi="Arial" w:cs="Arial"/>
          <w:sz w:val="24"/>
          <w:szCs w:val="24"/>
        </w:rPr>
      </w:pPr>
      <w:r w:rsidRPr="0094290A">
        <w:rPr>
          <w:rFonts w:ascii="Arial" w:hAnsi="Arial" w:cs="Arial"/>
          <w:sz w:val="24"/>
          <w:szCs w:val="24"/>
        </w:rPr>
        <w:t xml:space="preserve">ESMA </w:t>
      </w:r>
      <w:r w:rsidR="00767322">
        <w:rPr>
          <w:rFonts w:ascii="Arial" w:hAnsi="Arial" w:cs="Arial"/>
          <w:sz w:val="24"/>
          <w:szCs w:val="24"/>
        </w:rPr>
        <w:t>introduces</w:t>
      </w:r>
      <w:r w:rsidRPr="0094290A">
        <w:rPr>
          <w:rFonts w:ascii="Arial" w:hAnsi="Arial" w:cs="Arial"/>
          <w:sz w:val="24"/>
          <w:szCs w:val="24"/>
        </w:rPr>
        <w:t xml:space="preserve"> </w:t>
      </w:r>
      <w:r w:rsidR="00355352">
        <w:rPr>
          <w:rFonts w:ascii="Arial" w:hAnsi="Arial" w:cs="Arial"/>
          <w:sz w:val="24"/>
          <w:szCs w:val="24"/>
        </w:rPr>
        <w:t>a</w:t>
      </w:r>
      <w:r w:rsidRPr="0094290A">
        <w:rPr>
          <w:rFonts w:ascii="Arial" w:hAnsi="Arial" w:cs="Arial"/>
          <w:sz w:val="24"/>
          <w:szCs w:val="24"/>
        </w:rPr>
        <w:t xml:space="preserve"> concept of eligible and non-eligible transactions </w:t>
      </w:r>
      <w:r w:rsidR="00E35329">
        <w:rPr>
          <w:rFonts w:ascii="Arial" w:hAnsi="Arial" w:cs="Arial"/>
          <w:sz w:val="24"/>
          <w:szCs w:val="24"/>
        </w:rPr>
        <w:t>(</w:t>
      </w:r>
      <w:r w:rsidR="00355352">
        <w:rPr>
          <w:rFonts w:ascii="Arial" w:hAnsi="Arial" w:cs="Arial"/>
          <w:sz w:val="24"/>
          <w:szCs w:val="24"/>
        </w:rPr>
        <w:t>for example in</w:t>
      </w:r>
      <w:r w:rsidR="00E35329">
        <w:rPr>
          <w:rFonts w:ascii="Arial" w:hAnsi="Arial" w:cs="Arial"/>
          <w:sz w:val="24"/>
          <w:szCs w:val="24"/>
        </w:rPr>
        <w:t xml:space="preserve"> Recital 3) </w:t>
      </w:r>
      <w:r w:rsidRPr="0094290A">
        <w:rPr>
          <w:rFonts w:ascii="Arial" w:hAnsi="Arial" w:cs="Arial"/>
          <w:sz w:val="24"/>
          <w:szCs w:val="24"/>
        </w:rPr>
        <w:t xml:space="preserve">which does not seem to be applicable in this context. In practice, </w:t>
      </w:r>
      <w:r w:rsidR="00621869">
        <w:rPr>
          <w:rFonts w:ascii="Arial" w:hAnsi="Arial" w:cs="Arial"/>
          <w:sz w:val="24"/>
          <w:szCs w:val="24"/>
        </w:rPr>
        <w:t>benchmark administrators</w:t>
      </w:r>
      <w:r w:rsidRPr="0094290A">
        <w:rPr>
          <w:rFonts w:ascii="Arial" w:hAnsi="Arial" w:cs="Arial"/>
          <w:sz w:val="24"/>
          <w:szCs w:val="24"/>
        </w:rPr>
        <w:t xml:space="preserve"> will often establish a waterfall of different input data sources, where the move from one to the next is triggered based on the availability of a type of data source. The </w:t>
      </w:r>
      <w:r w:rsidR="00382F12">
        <w:rPr>
          <w:rFonts w:ascii="Arial" w:hAnsi="Arial" w:cs="Arial"/>
          <w:sz w:val="24"/>
          <w:szCs w:val="24"/>
        </w:rPr>
        <w:t>concept of</w:t>
      </w:r>
      <w:r w:rsidRPr="0094290A">
        <w:rPr>
          <w:rFonts w:ascii="Arial" w:hAnsi="Arial" w:cs="Arial"/>
          <w:sz w:val="24"/>
          <w:szCs w:val="24"/>
        </w:rPr>
        <w:t xml:space="preserve"> eligible and non-eligible </w:t>
      </w:r>
      <w:r w:rsidR="00BA5DB6">
        <w:rPr>
          <w:rFonts w:ascii="Arial" w:hAnsi="Arial" w:cs="Arial"/>
          <w:sz w:val="24"/>
          <w:szCs w:val="24"/>
        </w:rPr>
        <w:t xml:space="preserve">transactions </w:t>
      </w:r>
      <w:r w:rsidRPr="0094290A">
        <w:rPr>
          <w:rFonts w:ascii="Arial" w:hAnsi="Arial" w:cs="Arial"/>
          <w:sz w:val="24"/>
          <w:szCs w:val="24"/>
        </w:rPr>
        <w:t>is not consistent of this approach</w:t>
      </w:r>
      <w:r w:rsidR="00604DAD" w:rsidRPr="00795FF0">
        <w:rPr>
          <w:rFonts w:ascii="Arial" w:hAnsi="Arial" w:cs="Arial"/>
          <w:sz w:val="24"/>
          <w:szCs w:val="24"/>
        </w:rPr>
        <w:t>;</w:t>
      </w:r>
    </w:p>
    <w:p w14:paraId="2260EFC3" w14:textId="77777777" w:rsidR="00FC1E20" w:rsidRPr="00795FF0" w:rsidRDefault="00FC1E20" w:rsidP="0010762E">
      <w:pPr>
        <w:rPr>
          <w:rFonts w:ascii="Arial" w:hAnsi="Arial" w:cs="Arial"/>
        </w:rPr>
      </w:pPr>
    </w:p>
    <w:p w14:paraId="069D0C0A" w14:textId="47E9E340" w:rsidR="00346AE5" w:rsidRPr="00795FF0" w:rsidRDefault="00596A83" w:rsidP="00FC1E20">
      <w:pPr>
        <w:pStyle w:val="ListParagraph"/>
        <w:rPr>
          <w:rFonts w:ascii="Arial" w:hAnsi="Arial" w:cs="Arial"/>
          <w:sz w:val="24"/>
          <w:szCs w:val="24"/>
        </w:rPr>
      </w:pPr>
      <w:r w:rsidRPr="00795FF0">
        <w:rPr>
          <w:rFonts w:ascii="Arial" w:hAnsi="Arial" w:cs="Arial"/>
          <w:sz w:val="24"/>
          <w:szCs w:val="24"/>
        </w:rPr>
        <w:t>A benchmark method</w:t>
      </w:r>
      <w:r w:rsidR="00230915">
        <w:rPr>
          <w:rFonts w:ascii="Arial" w:hAnsi="Arial" w:cs="Arial"/>
          <w:sz w:val="24"/>
          <w:szCs w:val="24"/>
        </w:rPr>
        <w:t>o</w:t>
      </w:r>
      <w:r w:rsidRPr="00795FF0">
        <w:rPr>
          <w:rFonts w:ascii="Arial" w:hAnsi="Arial" w:cs="Arial"/>
          <w:sz w:val="24"/>
          <w:szCs w:val="24"/>
        </w:rPr>
        <w:t xml:space="preserve">logy should not be required to incorporate </w:t>
      </w:r>
      <w:r w:rsidR="007915C1" w:rsidRPr="00795FF0">
        <w:rPr>
          <w:rFonts w:ascii="Arial" w:hAnsi="Arial" w:cs="Arial"/>
          <w:sz w:val="24"/>
          <w:szCs w:val="24"/>
        </w:rPr>
        <w:t xml:space="preserve">‘all factors…that are relevant’ </w:t>
      </w:r>
      <w:r w:rsidR="00AA4C7C" w:rsidRPr="00795FF0">
        <w:rPr>
          <w:rFonts w:ascii="Arial" w:hAnsi="Arial" w:cs="Arial"/>
          <w:sz w:val="24"/>
          <w:szCs w:val="24"/>
        </w:rPr>
        <w:t>(Article 1(</w:t>
      </w:r>
      <w:r w:rsidR="003E05E2" w:rsidRPr="00795FF0">
        <w:rPr>
          <w:rFonts w:ascii="Arial" w:hAnsi="Arial" w:cs="Arial"/>
          <w:sz w:val="24"/>
          <w:szCs w:val="24"/>
        </w:rPr>
        <w:t>1))</w:t>
      </w:r>
      <w:r w:rsidR="00A4339B">
        <w:rPr>
          <w:rFonts w:ascii="Arial" w:hAnsi="Arial" w:cs="Arial"/>
          <w:sz w:val="24"/>
          <w:szCs w:val="24"/>
        </w:rPr>
        <w:t>. T</w:t>
      </w:r>
      <w:r w:rsidR="007915C1" w:rsidRPr="00795FF0">
        <w:rPr>
          <w:rFonts w:ascii="Arial" w:hAnsi="Arial" w:cs="Arial"/>
          <w:sz w:val="24"/>
          <w:szCs w:val="24"/>
        </w:rPr>
        <w:t xml:space="preserve">his could lead to </w:t>
      </w:r>
      <w:r w:rsidR="00AA4C7C" w:rsidRPr="00795FF0">
        <w:rPr>
          <w:rFonts w:ascii="Arial" w:hAnsi="Arial" w:cs="Arial"/>
          <w:sz w:val="24"/>
          <w:szCs w:val="24"/>
        </w:rPr>
        <w:t>disp</w:t>
      </w:r>
      <w:r w:rsidR="00A33185">
        <w:rPr>
          <w:rFonts w:ascii="Arial" w:hAnsi="Arial" w:cs="Arial"/>
          <w:sz w:val="24"/>
          <w:szCs w:val="24"/>
        </w:rPr>
        <w:t>r</w:t>
      </w:r>
      <w:r w:rsidR="00AA4C7C" w:rsidRPr="00795FF0">
        <w:rPr>
          <w:rFonts w:ascii="Arial" w:hAnsi="Arial" w:cs="Arial"/>
          <w:sz w:val="24"/>
          <w:szCs w:val="24"/>
        </w:rPr>
        <w:t>o</w:t>
      </w:r>
      <w:r w:rsidR="00A33185">
        <w:rPr>
          <w:rFonts w:ascii="Arial" w:hAnsi="Arial" w:cs="Arial"/>
          <w:sz w:val="24"/>
          <w:szCs w:val="24"/>
        </w:rPr>
        <w:t>po</w:t>
      </w:r>
      <w:r w:rsidR="00AA4C7C" w:rsidRPr="00795FF0">
        <w:rPr>
          <w:rFonts w:ascii="Arial" w:hAnsi="Arial" w:cs="Arial"/>
          <w:sz w:val="24"/>
          <w:szCs w:val="24"/>
        </w:rPr>
        <w:t>rtionate cost sourcing any data that might have even the smallest relevance.</w:t>
      </w:r>
      <w:r w:rsidR="005F679C" w:rsidRPr="00795FF0">
        <w:rPr>
          <w:rFonts w:ascii="Arial" w:hAnsi="Arial" w:cs="Arial"/>
          <w:sz w:val="24"/>
          <w:szCs w:val="24"/>
        </w:rPr>
        <w:t xml:space="preserve"> It is also unclear </w:t>
      </w:r>
      <w:r w:rsidR="002A4410" w:rsidRPr="00795FF0">
        <w:rPr>
          <w:rFonts w:ascii="Arial" w:hAnsi="Arial" w:cs="Arial"/>
          <w:sz w:val="24"/>
          <w:szCs w:val="24"/>
        </w:rPr>
        <w:t xml:space="preserve">what </w:t>
      </w:r>
      <w:r w:rsidR="00C62F0F" w:rsidRPr="00795FF0">
        <w:rPr>
          <w:rFonts w:ascii="Arial" w:hAnsi="Arial" w:cs="Arial"/>
          <w:sz w:val="24"/>
          <w:szCs w:val="24"/>
        </w:rPr>
        <w:t>‘</w:t>
      </w:r>
      <w:r w:rsidR="002A4410" w:rsidRPr="00795FF0">
        <w:rPr>
          <w:rFonts w:ascii="Arial" w:hAnsi="Arial" w:cs="Arial"/>
          <w:sz w:val="24"/>
          <w:szCs w:val="24"/>
        </w:rPr>
        <w:t xml:space="preserve">an assessment of the relationship between the key assumptions used and the sensitivity of the benchmarks </w:t>
      </w:r>
      <w:r w:rsidR="00C62F0F" w:rsidRPr="00795FF0">
        <w:rPr>
          <w:rFonts w:ascii="Arial" w:hAnsi="Arial" w:cs="Arial"/>
          <w:sz w:val="24"/>
          <w:szCs w:val="24"/>
        </w:rPr>
        <w:t xml:space="preserve">computed’ </w:t>
      </w:r>
      <w:proofErr w:type="gramStart"/>
      <w:r w:rsidR="00C62F0F" w:rsidRPr="00795FF0">
        <w:rPr>
          <w:rFonts w:ascii="Arial" w:hAnsi="Arial" w:cs="Arial"/>
          <w:sz w:val="24"/>
          <w:szCs w:val="24"/>
        </w:rPr>
        <w:t>actually means</w:t>
      </w:r>
      <w:proofErr w:type="gramEnd"/>
      <w:r w:rsidR="00C62F0F" w:rsidRPr="00795FF0">
        <w:rPr>
          <w:rFonts w:ascii="Arial" w:hAnsi="Arial" w:cs="Arial"/>
          <w:sz w:val="24"/>
          <w:szCs w:val="24"/>
        </w:rPr>
        <w:t xml:space="preserve"> in </w:t>
      </w:r>
      <w:r w:rsidR="000E1A14" w:rsidRPr="00795FF0">
        <w:rPr>
          <w:rFonts w:ascii="Arial" w:hAnsi="Arial" w:cs="Arial"/>
          <w:sz w:val="24"/>
          <w:szCs w:val="24"/>
        </w:rPr>
        <w:t>practice (Article (1(2))</w:t>
      </w:r>
      <w:r w:rsidR="00C62F0F" w:rsidRPr="00795FF0">
        <w:rPr>
          <w:rFonts w:ascii="Arial" w:hAnsi="Arial" w:cs="Arial"/>
          <w:sz w:val="24"/>
          <w:szCs w:val="24"/>
        </w:rPr>
        <w:t>.</w:t>
      </w:r>
      <w:r w:rsidR="003E05E2" w:rsidRPr="00795FF0">
        <w:rPr>
          <w:rFonts w:ascii="Arial" w:hAnsi="Arial" w:cs="Arial"/>
          <w:sz w:val="24"/>
          <w:szCs w:val="24"/>
        </w:rPr>
        <w:t xml:space="preserve"> </w:t>
      </w:r>
    </w:p>
    <w:p w14:paraId="6C78A6B7" w14:textId="77777777" w:rsidR="007C696E" w:rsidRPr="00795FF0" w:rsidRDefault="007C696E" w:rsidP="007C696E">
      <w:pPr>
        <w:pStyle w:val="ListParagraph"/>
        <w:numPr>
          <w:ilvl w:val="0"/>
          <w:numId w:val="0"/>
        </w:numPr>
        <w:ind w:left="720"/>
        <w:rPr>
          <w:rFonts w:ascii="Arial" w:hAnsi="Arial" w:cs="Arial"/>
          <w:sz w:val="24"/>
          <w:szCs w:val="24"/>
        </w:rPr>
      </w:pPr>
    </w:p>
    <w:p w14:paraId="04452A69" w14:textId="1494009E" w:rsidR="007C696E" w:rsidRPr="00795FF0" w:rsidRDefault="005028C6" w:rsidP="00FC1E20">
      <w:pPr>
        <w:pStyle w:val="ListParagraph"/>
        <w:rPr>
          <w:rFonts w:ascii="Arial" w:hAnsi="Arial" w:cs="Arial"/>
          <w:sz w:val="24"/>
          <w:szCs w:val="24"/>
        </w:rPr>
      </w:pPr>
      <w:r w:rsidRPr="00795FF0">
        <w:rPr>
          <w:rFonts w:ascii="Arial" w:hAnsi="Arial" w:cs="Arial"/>
          <w:sz w:val="24"/>
          <w:szCs w:val="24"/>
        </w:rPr>
        <w:t xml:space="preserve">Although we agree that in </w:t>
      </w:r>
      <w:r w:rsidR="001F1EDF" w:rsidRPr="00795FF0">
        <w:rPr>
          <w:rFonts w:ascii="Arial" w:hAnsi="Arial" w:cs="Arial"/>
          <w:sz w:val="24"/>
          <w:szCs w:val="24"/>
        </w:rPr>
        <w:t>many</w:t>
      </w:r>
      <w:r w:rsidRPr="00795FF0">
        <w:rPr>
          <w:rFonts w:ascii="Arial" w:hAnsi="Arial" w:cs="Arial"/>
          <w:sz w:val="24"/>
          <w:szCs w:val="24"/>
        </w:rPr>
        <w:t xml:space="preserve"> </w:t>
      </w:r>
      <w:proofErr w:type="gramStart"/>
      <w:r w:rsidRPr="00795FF0">
        <w:rPr>
          <w:rFonts w:ascii="Arial" w:hAnsi="Arial" w:cs="Arial"/>
          <w:sz w:val="24"/>
          <w:szCs w:val="24"/>
        </w:rPr>
        <w:t>circumstances</w:t>
      </w:r>
      <w:proofErr w:type="gramEnd"/>
      <w:r w:rsidRPr="00795FF0">
        <w:rPr>
          <w:rFonts w:ascii="Arial" w:hAnsi="Arial" w:cs="Arial"/>
          <w:sz w:val="24"/>
          <w:szCs w:val="24"/>
        </w:rPr>
        <w:t xml:space="preserve"> transaction data </w:t>
      </w:r>
      <w:r w:rsidR="001F1EDF" w:rsidRPr="00795FF0">
        <w:rPr>
          <w:rFonts w:ascii="Arial" w:hAnsi="Arial" w:cs="Arial"/>
          <w:sz w:val="24"/>
          <w:szCs w:val="24"/>
        </w:rPr>
        <w:t>would be the most robust measure for a benchmark, i</w:t>
      </w:r>
      <w:r w:rsidR="00053B21">
        <w:rPr>
          <w:rFonts w:ascii="Arial" w:hAnsi="Arial" w:cs="Arial"/>
          <w:sz w:val="24"/>
          <w:szCs w:val="24"/>
        </w:rPr>
        <w:t>t</w:t>
      </w:r>
      <w:r w:rsidR="001F1EDF" w:rsidRPr="00795FF0">
        <w:rPr>
          <w:rFonts w:ascii="Arial" w:hAnsi="Arial" w:cs="Arial"/>
          <w:sz w:val="24"/>
          <w:szCs w:val="24"/>
        </w:rPr>
        <w:t xml:space="preserve"> would not always be av</w:t>
      </w:r>
      <w:r w:rsidR="00053B21">
        <w:rPr>
          <w:rFonts w:ascii="Arial" w:hAnsi="Arial" w:cs="Arial"/>
          <w:sz w:val="24"/>
          <w:szCs w:val="24"/>
        </w:rPr>
        <w:t>ai</w:t>
      </w:r>
      <w:r w:rsidR="001F1EDF" w:rsidRPr="00795FF0">
        <w:rPr>
          <w:rFonts w:ascii="Arial" w:hAnsi="Arial" w:cs="Arial"/>
          <w:sz w:val="24"/>
          <w:szCs w:val="24"/>
        </w:rPr>
        <w:t>l</w:t>
      </w:r>
      <w:r w:rsidR="00D11521">
        <w:rPr>
          <w:rFonts w:ascii="Arial" w:hAnsi="Arial" w:cs="Arial"/>
          <w:sz w:val="24"/>
          <w:szCs w:val="24"/>
        </w:rPr>
        <w:t>a</w:t>
      </w:r>
      <w:r w:rsidR="001F1EDF" w:rsidRPr="00795FF0">
        <w:rPr>
          <w:rFonts w:ascii="Arial" w:hAnsi="Arial" w:cs="Arial"/>
          <w:sz w:val="24"/>
          <w:szCs w:val="24"/>
        </w:rPr>
        <w:t xml:space="preserve">ble or </w:t>
      </w:r>
      <w:r w:rsidR="001F1EDF" w:rsidRPr="00795FF0">
        <w:rPr>
          <w:rFonts w:ascii="Arial" w:hAnsi="Arial" w:cs="Arial"/>
          <w:sz w:val="24"/>
          <w:szCs w:val="24"/>
        </w:rPr>
        <w:lastRenderedPageBreak/>
        <w:t xml:space="preserve">appropriate. Therefore Article </w:t>
      </w:r>
      <w:r w:rsidR="00E33C87" w:rsidRPr="00795FF0">
        <w:rPr>
          <w:rFonts w:ascii="Arial" w:hAnsi="Arial" w:cs="Arial"/>
          <w:sz w:val="24"/>
          <w:szCs w:val="24"/>
        </w:rPr>
        <w:t>1(3) should</w:t>
      </w:r>
      <w:r w:rsidR="00E14D01">
        <w:rPr>
          <w:rFonts w:ascii="Arial" w:hAnsi="Arial" w:cs="Arial"/>
          <w:sz w:val="24"/>
          <w:szCs w:val="24"/>
        </w:rPr>
        <w:t xml:space="preserve"> read:</w:t>
      </w:r>
      <w:r w:rsidR="005F7148" w:rsidRPr="00795FF0">
        <w:rPr>
          <w:rFonts w:ascii="Arial" w:hAnsi="Arial" w:cs="Arial"/>
          <w:sz w:val="24"/>
          <w:szCs w:val="24"/>
        </w:rPr>
        <w:t xml:space="preserve"> ‘</w:t>
      </w:r>
      <w:r w:rsidR="00E14D01">
        <w:rPr>
          <w:rFonts w:ascii="Arial" w:hAnsi="Arial" w:cs="Arial"/>
          <w:sz w:val="24"/>
          <w:szCs w:val="24"/>
        </w:rPr>
        <w:t>…</w:t>
      </w:r>
      <w:r w:rsidR="005F7148" w:rsidRPr="00E14D01">
        <w:rPr>
          <w:rFonts w:ascii="Arial" w:hAnsi="Arial" w:cs="Arial"/>
          <w:i/>
          <w:sz w:val="24"/>
          <w:szCs w:val="24"/>
        </w:rPr>
        <w:t xml:space="preserve">uses transaction data </w:t>
      </w:r>
      <w:proofErr w:type="spellStart"/>
      <w:r w:rsidR="005F7148" w:rsidRPr="00E14D01">
        <w:rPr>
          <w:rFonts w:ascii="Arial" w:hAnsi="Arial" w:cs="Arial"/>
          <w:i/>
          <w:sz w:val="24"/>
          <w:szCs w:val="24"/>
        </w:rPr>
        <w:t>where</w:t>
      </w:r>
      <w:proofErr w:type="spellEnd"/>
      <w:r w:rsidR="005F7148" w:rsidRPr="00E14D01">
        <w:rPr>
          <w:rFonts w:ascii="Arial" w:hAnsi="Arial" w:cs="Arial"/>
          <w:i/>
          <w:sz w:val="24"/>
          <w:szCs w:val="24"/>
        </w:rPr>
        <w:t xml:space="preserve"> available </w:t>
      </w:r>
      <w:r w:rsidR="005F7148" w:rsidRPr="00E14D01">
        <w:rPr>
          <w:rFonts w:ascii="Arial" w:hAnsi="Arial" w:cs="Arial"/>
          <w:b/>
          <w:i/>
          <w:sz w:val="24"/>
          <w:szCs w:val="24"/>
          <w:u w:val="single"/>
        </w:rPr>
        <w:t>and appropriate</w:t>
      </w:r>
      <w:r w:rsidR="005F7148" w:rsidRPr="00E14D01">
        <w:rPr>
          <w:rFonts w:ascii="Arial" w:hAnsi="Arial" w:cs="Arial"/>
          <w:i/>
          <w:sz w:val="24"/>
          <w:szCs w:val="24"/>
          <w:u w:val="single"/>
        </w:rPr>
        <w:t>’</w:t>
      </w:r>
      <w:r w:rsidR="005F7148" w:rsidRPr="00795FF0">
        <w:rPr>
          <w:rFonts w:ascii="Arial" w:hAnsi="Arial" w:cs="Arial"/>
          <w:sz w:val="24"/>
          <w:szCs w:val="24"/>
        </w:rPr>
        <w:t>.</w:t>
      </w:r>
    </w:p>
    <w:p w14:paraId="6DD7A55B" w14:textId="77777777" w:rsidR="006D6D77" w:rsidRPr="00795FF0" w:rsidRDefault="006D6D77" w:rsidP="006D6D77">
      <w:pPr>
        <w:pStyle w:val="ListParagraph"/>
        <w:numPr>
          <w:ilvl w:val="0"/>
          <w:numId w:val="0"/>
        </w:numPr>
        <w:ind w:left="720"/>
        <w:rPr>
          <w:rFonts w:ascii="Arial" w:hAnsi="Arial" w:cs="Arial"/>
          <w:sz w:val="24"/>
          <w:szCs w:val="24"/>
        </w:rPr>
      </w:pPr>
    </w:p>
    <w:p w14:paraId="715F3DED" w14:textId="20A15CF3" w:rsidR="006D6D77" w:rsidRPr="00795FF0" w:rsidRDefault="006D6D77" w:rsidP="00FC1E20">
      <w:pPr>
        <w:pStyle w:val="ListParagraph"/>
        <w:rPr>
          <w:rFonts w:ascii="Arial" w:hAnsi="Arial" w:cs="Arial"/>
          <w:sz w:val="24"/>
          <w:szCs w:val="24"/>
        </w:rPr>
      </w:pPr>
      <w:r w:rsidRPr="00795FF0">
        <w:rPr>
          <w:rFonts w:ascii="Arial" w:hAnsi="Arial" w:cs="Arial"/>
          <w:sz w:val="24"/>
          <w:szCs w:val="24"/>
        </w:rPr>
        <w:t>Define what ‘systemic anom</w:t>
      </w:r>
      <w:r w:rsidR="002F0833" w:rsidRPr="00795FF0">
        <w:rPr>
          <w:rFonts w:ascii="Arial" w:hAnsi="Arial" w:cs="Arial"/>
          <w:sz w:val="24"/>
          <w:szCs w:val="24"/>
        </w:rPr>
        <w:t>alies’ mea</w:t>
      </w:r>
      <w:r w:rsidR="001B1E17">
        <w:rPr>
          <w:rFonts w:ascii="Arial" w:hAnsi="Arial" w:cs="Arial"/>
          <w:sz w:val="24"/>
          <w:szCs w:val="24"/>
        </w:rPr>
        <w:t>n</w:t>
      </w:r>
      <w:r w:rsidR="002F0833" w:rsidRPr="00795FF0">
        <w:rPr>
          <w:rFonts w:ascii="Arial" w:hAnsi="Arial" w:cs="Arial"/>
          <w:sz w:val="24"/>
          <w:szCs w:val="24"/>
        </w:rPr>
        <w:t>s in Article 3(</w:t>
      </w:r>
      <w:r w:rsidR="00BC71BF" w:rsidRPr="00795FF0">
        <w:rPr>
          <w:rFonts w:ascii="Arial" w:hAnsi="Arial" w:cs="Arial"/>
          <w:sz w:val="24"/>
          <w:szCs w:val="24"/>
        </w:rPr>
        <w:t>2)(d).</w:t>
      </w:r>
    </w:p>
    <w:p w14:paraId="21AB02F2" w14:textId="77777777" w:rsidR="003A7FEE" w:rsidRDefault="003A7FEE" w:rsidP="0010762E">
      <w:pPr>
        <w:rPr>
          <w:rFonts w:ascii="Arial" w:hAnsi="Arial" w:cs="Arial"/>
        </w:rPr>
      </w:pPr>
    </w:p>
    <w:permEnd w:id="36393939"/>
    <w:p w14:paraId="482CBC37" w14:textId="77777777" w:rsidR="0010762E" w:rsidRDefault="0010762E" w:rsidP="0010762E">
      <w:pPr>
        <w:rPr>
          <w:rFonts w:ascii="Arial" w:hAnsi="Arial" w:cs="Arial"/>
        </w:rPr>
      </w:pPr>
      <w:r>
        <w:rPr>
          <w:rFonts w:ascii="Arial" w:hAnsi="Arial" w:cs="Arial"/>
        </w:rPr>
        <w:t>&lt;ESMA_QUESTION_CP_BRTS_4&gt;</w:t>
      </w:r>
    </w:p>
    <w:p w14:paraId="773D629E" w14:textId="77777777" w:rsidR="0010762E" w:rsidRDefault="0010762E" w:rsidP="0010762E">
      <w:pPr>
        <w:rPr>
          <w:rFonts w:ascii="Arial" w:hAnsi="Arial" w:cs="Arial"/>
        </w:rPr>
      </w:pPr>
    </w:p>
    <w:p w14:paraId="08FD4309" w14:textId="77777777" w:rsidR="0010762E" w:rsidRPr="00BD08D3" w:rsidRDefault="0010762E" w:rsidP="0010762E">
      <w:pPr>
        <w:pStyle w:val="Questionstyle"/>
        <w:numPr>
          <w:ilvl w:val="0"/>
          <w:numId w:val="9"/>
        </w:numPr>
        <w:spacing w:after="250" w:line="276" w:lineRule="auto"/>
      </w:pPr>
      <w:r>
        <w:t>: Do you consider that additional requirements are needed to ensure that the methodology is traceable and verifiable? Please specify.</w:t>
      </w:r>
    </w:p>
    <w:p w14:paraId="770158A7" w14:textId="77777777" w:rsidR="0010762E" w:rsidRDefault="0010762E" w:rsidP="0010762E">
      <w:pPr>
        <w:rPr>
          <w:rFonts w:ascii="Arial" w:hAnsi="Arial" w:cs="Arial"/>
        </w:rPr>
      </w:pPr>
      <w:r>
        <w:rPr>
          <w:rFonts w:ascii="Arial" w:hAnsi="Arial" w:cs="Arial"/>
        </w:rPr>
        <w:t>&lt;ESMA_QUESTION_CP_BRTS_5&gt;</w:t>
      </w:r>
    </w:p>
    <w:p w14:paraId="09B2FB34" w14:textId="77777777" w:rsidR="0010762E" w:rsidRDefault="0010762E" w:rsidP="0010762E">
      <w:pPr>
        <w:rPr>
          <w:rFonts w:ascii="Arial" w:hAnsi="Arial" w:cs="Arial"/>
        </w:rPr>
      </w:pPr>
      <w:permStart w:id="1891459047" w:edGrp="everyone"/>
      <w:r>
        <w:rPr>
          <w:rFonts w:ascii="Arial" w:hAnsi="Arial" w:cs="Arial"/>
        </w:rPr>
        <w:t>TYPE YOUR TEXT HERE</w:t>
      </w:r>
    </w:p>
    <w:permEnd w:id="1891459047"/>
    <w:p w14:paraId="325BA92C" w14:textId="77777777" w:rsidR="0010762E" w:rsidRDefault="0010762E" w:rsidP="0010762E">
      <w:pPr>
        <w:rPr>
          <w:rFonts w:ascii="Arial" w:hAnsi="Arial" w:cs="Arial"/>
        </w:rPr>
      </w:pPr>
      <w:r>
        <w:rPr>
          <w:rFonts w:ascii="Arial" w:hAnsi="Arial" w:cs="Arial"/>
        </w:rPr>
        <w:t>&lt;ESMA_QUESTION_CP_BRTS_5&gt;</w:t>
      </w:r>
    </w:p>
    <w:p w14:paraId="0175C811" w14:textId="77777777" w:rsidR="0010762E" w:rsidRDefault="0010762E" w:rsidP="0010762E">
      <w:pPr>
        <w:rPr>
          <w:rFonts w:ascii="Arial" w:hAnsi="Arial" w:cs="Arial"/>
        </w:rPr>
      </w:pPr>
    </w:p>
    <w:p w14:paraId="1E88E7CE" w14:textId="77777777" w:rsidR="0010762E" w:rsidRPr="00BD08D3" w:rsidRDefault="0010762E" w:rsidP="0010762E">
      <w:pPr>
        <w:pStyle w:val="Questionstyle"/>
        <w:numPr>
          <w:ilvl w:val="0"/>
          <w:numId w:val="9"/>
        </w:numPr>
        <w:spacing w:after="250" w:line="276" w:lineRule="auto"/>
      </w:pPr>
      <w:r>
        <w:t>: Do you think that the back-testing requirements are appropriate? Please specify.</w:t>
      </w:r>
    </w:p>
    <w:p w14:paraId="05318316" w14:textId="77777777" w:rsidR="0010762E" w:rsidRDefault="0010762E" w:rsidP="0010762E">
      <w:pPr>
        <w:rPr>
          <w:rFonts w:ascii="Arial" w:hAnsi="Arial" w:cs="Arial"/>
        </w:rPr>
      </w:pPr>
      <w:r>
        <w:rPr>
          <w:rFonts w:ascii="Arial" w:hAnsi="Arial" w:cs="Arial"/>
        </w:rPr>
        <w:t>&lt;ESMA_QUESTION_CP_BRTS_6&gt;</w:t>
      </w:r>
    </w:p>
    <w:p w14:paraId="7315CB29" w14:textId="77777777" w:rsidR="000508CE" w:rsidRDefault="000508CE" w:rsidP="0010762E">
      <w:pPr>
        <w:rPr>
          <w:rFonts w:ascii="Arial" w:hAnsi="Arial" w:cs="Arial"/>
        </w:rPr>
      </w:pPr>
      <w:permStart w:id="1515997747" w:edGrp="everyone"/>
    </w:p>
    <w:p w14:paraId="4239B275" w14:textId="0D1DFAB3" w:rsidR="000508CE" w:rsidRDefault="000508CE" w:rsidP="0010762E">
      <w:pPr>
        <w:rPr>
          <w:rFonts w:ascii="Arial" w:hAnsi="Arial" w:cs="Arial"/>
        </w:rPr>
      </w:pPr>
      <w:r w:rsidRPr="000508CE">
        <w:rPr>
          <w:rFonts w:ascii="Arial" w:hAnsi="Arial" w:cs="Arial"/>
        </w:rPr>
        <w:t>We believe that ESMA's suggested approach to back</w:t>
      </w:r>
      <w:r>
        <w:rPr>
          <w:rFonts w:ascii="Arial" w:hAnsi="Arial" w:cs="Arial"/>
        </w:rPr>
        <w:t>-</w:t>
      </w:r>
      <w:r w:rsidRPr="000508CE">
        <w:rPr>
          <w:rFonts w:ascii="Arial" w:hAnsi="Arial" w:cs="Arial"/>
        </w:rPr>
        <w:t>testing is highly problematic, not reflective of the functioning of index methodologies and create</w:t>
      </w:r>
      <w:r w:rsidR="0077137A">
        <w:rPr>
          <w:rFonts w:ascii="Arial" w:hAnsi="Arial" w:cs="Arial"/>
        </w:rPr>
        <w:t>s</w:t>
      </w:r>
      <w:r w:rsidRPr="000508CE">
        <w:rPr>
          <w:rFonts w:ascii="Arial" w:hAnsi="Arial" w:cs="Arial"/>
        </w:rPr>
        <w:t xml:space="preserve"> a significant burden for </w:t>
      </w:r>
      <w:r w:rsidR="007C1358">
        <w:rPr>
          <w:rFonts w:ascii="Arial" w:hAnsi="Arial" w:cs="Arial"/>
        </w:rPr>
        <w:t>administrators</w:t>
      </w:r>
      <w:r w:rsidRPr="000508CE">
        <w:rPr>
          <w:rFonts w:ascii="Arial" w:hAnsi="Arial" w:cs="Arial"/>
        </w:rPr>
        <w:t xml:space="preserve"> without corresponding benefits.</w:t>
      </w:r>
      <w:r w:rsidR="007A4364">
        <w:rPr>
          <w:rFonts w:ascii="Arial" w:hAnsi="Arial" w:cs="Arial"/>
        </w:rPr>
        <w:t xml:space="preserve"> Our concerns are set out below</w:t>
      </w:r>
      <w:r w:rsidR="008026F0">
        <w:rPr>
          <w:rFonts w:ascii="Arial" w:hAnsi="Arial" w:cs="Arial"/>
        </w:rPr>
        <w:t>.</w:t>
      </w:r>
      <w:r w:rsidRPr="000508CE">
        <w:rPr>
          <w:rFonts w:ascii="Arial" w:hAnsi="Arial" w:cs="Arial"/>
        </w:rPr>
        <w:t xml:space="preserve"> </w:t>
      </w:r>
    </w:p>
    <w:p w14:paraId="5E635242" w14:textId="77777777" w:rsidR="000508CE" w:rsidRDefault="000508CE" w:rsidP="0010762E">
      <w:pPr>
        <w:rPr>
          <w:rFonts w:ascii="Arial" w:hAnsi="Arial" w:cs="Arial"/>
        </w:rPr>
      </w:pPr>
    </w:p>
    <w:p w14:paraId="4927BBD3" w14:textId="77777777" w:rsidR="007A4364" w:rsidRPr="007A4364" w:rsidRDefault="006E0CDC" w:rsidP="0010762E">
      <w:pPr>
        <w:rPr>
          <w:rFonts w:ascii="Arial" w:hAnsi="Arial" w:cs="Arial"/>
          <w:u w:val="single"/>
        </w:rPr>
      </w:pPr>
      <w:r w:rsidRPr="007A4364">
        <w:rPr>
          <w:rFonts w:ascii="Arial" w:hAnsi="Arial" w:cs="Arial"/>
          <w:u w:val="single"/>
        </w:rPr>
        <w:t>General approach</w:t>
      </w:r>
    </w:p>
    <w:p w14:paraId="5DD10486" w14:textId="77777777" w:rsidR="007A4364" w:rsidRDefault="007A4364" w:rsidP="0010762E">
      <w:pPr>
        <w:rPr>
          <w:rFonts w:ascii="Arial" w:hAnsi="Arial" w:cs="Arial"/>
        </w:rPr>
      </w:pPr>
    </w:p>
    <w:p w14:paraId="21519746" w14:textId="7C782A9F" w:rsidR="007A4364" w:rsidRDefault="006E0CDC" w:rsidP="0010762E">
      <w:pPr>
        <w:rPr>
          <w:rFonts w:ascii="Arial" w:hAnsi="Arial" w:cs="Arial"/>
        </w:rPr>
      </w:pPr>
      <w:r w:rsidRPr="006E0CDC">
        <w:rPr>
          <w:rFonts w:ascii="Arial" w:hAnsi="Arial" w:cs="Arial"/>
        </w:rPr>
        <w:t xml:space="preserve">ESMA's thinking seems to </w:t>
      </w:r>
      <w:proofErr w:type="gramStart"/>
      <w:r w:rsidRPr="006E0CDC">
        <w:rPr>
          <w:rFonts w:ascii="Arial" w:hAnsi="Arial" w:cs="Arial"/>
        </w:rPr>
        <w:t>be based on the assumption</w:t>
      </w:r>
      <w:proofErr w:type="gramEnd"/>
      <w:r w:rsidRPr="006E0CDC">
        <w:rPr>
          <w:rFonts w:ascii="Arial" w:hAnsi="Arial" w:cs="Arial"/>
        </w:rPr>
        <w:t xml:space="preserve"> that an index is a construct where assumptions are made in the methodology that could later be tested, similar to a forecasting model. For such an approach, the actual outcomes could later be compared with the outcome of an index. However, this is not how indices typically function. An index methodology is designed to produce a figure today based rules and available input data, when looking at this level tomorrow there is often no way to test whether it </w:t>
      </w:r>
      <w:r w:rsidR="00A44611">
        <w:rPr>
          <w:rFonts w:ascii="Arial" w:hAnsi="Arial" w:cs="Arial"/>
        </w:rPr>
        <w:t>wa</w:t>
      </w:r>
      <w:r w:rsidRPr="006E0CDC">
        <w:rPr>
          <w:rFonts w:ascii="Arial" w:hAnsi="Arial" w:cs="Arial"/>
        </w:rPr>
        <w:t xml:space="preserve">s </w:t>
      </w:r>
      <w:r w:rsidR="00A44611">
        <w:rPr>
          <w:rFonts w:ascii="Arial" w:hAnsi="Arial" w:cs="Arial"/>
        </w:rPr>
        <w:t>‘</w:t>
      </w:r>
      <w:r w:rsidRPr="006E0CDC">
        <w:rPr>
          <w:rFonts w:ascii="Arial" w:hAnsi="Arial" w:cs="Arial"/>
        </w:rPr>
        <w:t>accurate</w:t>
      </w:r>
      <w:r w:rsidR="00A44611">
        <w:rPr>
          <w:rFonts w:ascii="Arial" w:hAnsi="Arial" w:cs="Arial"/>
        </w:rPr>
        <w:t>’</w:t>
      </w:r>
      <w:r w:rsidRPr="006E0CDC">
        <w:rPr>
          <w:rFonts w:ascii="Arial" w:hAnsi="Arial" w:cs="Arial"/>
        </w:rPr>
        <w:t xml:space="preserve"> or not.</w:t>
      </w:r>
    </w:p>
    <w:p w14:paraId="290819B6" w14:textId="36CF3003" w:rsidR="00A44611" w:rsidRDefault="00A44611" w:rsidP="0010762E">
      <w:pPr>
        <w:rPr>
          <w:rFonts w:ascii="Arial" w:hAnsi="Arial" w:cs="Arial"/>
        </w:rPr>
      </w:pPr>
    </w:p>
    <w:p w14:paraId="1710FC2F" w14:textId="23A2340C" w:rsidR="00F40980" w:rsidRPr="00F40980" w:rsidRDefault="00F40980" w:rsidP="0010762E">
      <w:pPr>
        <w:rPr>
          <w:rFonts w:ascii="Arial" w:hAnsi="Arial" w:cs="Arial"/>
          <w:u w:val="single"/>
        </w:rPr>
      </w:pPr>
      <w:r w:rsidRPr="00F40980">
        <w:rPr>
          <w:rFonts w:ascii="Arial" w:hAnsi="Arial" w:cs="Arial"/>
          <w:u w:val="single"/>
        </w:rPr>
        <w:t>Frequency of back</w:t>
      </w:r>
      <w:r w:rsidR="00386608">
        <w:rPr>
          <w:rFonts w:ascii="Arial" w:hAnsi="Arial" w:cs="Arial"/>
          <w:u w:val="single"/>
        </w:rPr>
        <w:t>-</w:t>
      </w:r>
      <w:r w:rsidRPr="00F40980">
        <w:rPr>
          <w:rFonts w:ascii="Arial" w:hAnsi="Arial" w:cs="Arial"/>
          <w:u w:val="single"/>
        </w:rPr>
        <w:t>testing</w:t>
      </w:r>
    </w:p>
    <w:p w14:paraId="0AF7C87C" w14:textId="77777777" w:rsidR="00F40980" w:rsidRDefault="00F40980" w:rsidP="0010762E">
      <w:pPr>
        <w:rPr>
          <w:rFonts w:ascii="Arial" w:hAnsi="Arial" w:cs="Arial"/>
        </w:rPr>
      </w:pPr>
    </w:p>
    <w:p w14:paraId="4571B536" w14:textId="4ABBA00F" w:rsidR="00A44611" w:rsidRDefault="00F40980" w:rsidP="0010762E">
      <w:pPr>
        <w:rPr>
          <w:rFonts w:ascii="Arial" w:hAnsi="Arial" w:cs="Arial"/>
        </w:rPr>
      </w:pPr>
      <w:r w:rsidRPr="00F40980">
        <w:rPr>
          <w:rFonts w:ascii="Arial" w:hAnsi="Arial" w:cs="Arial"/>
        </w:rPr>
        <w:t xml:space="preserve">The CP appears to call for back-testing on a frequency at least identical to the frequency of the calculation (para 39, Article (3)(2)(e)). Given that </w:t>
      </w:r>
      <w:r w:rsidR="00F3392B">
        <w:rPr>
          <w:rFonts w:ascii="Arial" w:hAnsi="Arial" w:cs="Arial"/>
        </w:rPr>
        <w:t>many</w:t>
      </w:r>
      <w:r w:rsidRPr="00F40980">
        <w:rPr>
          <w:rFonts w:ascii="Arial" w:hAnsi="Arial" w:cs="Arial"/>
        </w:rPr>
        <w:t xml:space="preserve"> indices are calculated daily, this would be very onerous and problematic and not in line with the </w:t>
      </w:r>
      <w:r w:rsidR="00404E14">
        <w:rPr>
          <w:rFonts w:ascii="Arial" w:hAnsi="Arial" w:cs="Arial"/>
        </w:rPr>
        <w:t>BMR l</w:t>
      </w:r>
      <w:r w:rsidRPr="00F40980">
        <w:rPr>
          <w:rFonts w:ascii="Arial" w:hAnsi="Arial" w:cs="Arial"/>
        </w:rPr>
        <w:t xml:space="preserve">evel 1 text (where Article 12(1)(c) states that back-testing should be performed ‘where appropriate’). The draft RTS appears to require continuous testing of historical index levels, which would </w:t>
      </w:r>
      <w:r w:rsidR="00F70A7F">
        <w:rPr>
          <w:rFonts w:ascii="Arial" w:hAnsi="Arial" w:cs="Arial"/>
        </w:rPr>
        <w:t>need</w:t>
      </w:r>
      <w:r w:rsidRPr="00F40980">
        <w:rPr>
          <w:rFonts w:ascii="Arial" w:hAnsi="Arial" w:cs="Arial"/>
        </w:rPr>
        <w:t xml:space="preserve"> a disproportionate amount of data and analytical resource</w:t>
      </w:r>
      <w:r w:rsidR="005C153E">
        <w:rPr>
          <w:rFonts w:ascii="Arial" w:hAnsi="Arial" w:cs="Arial"/>
        </w:rPr>
        <w:t>. Furthermore,</w:t>
      </w:r>
      <w:r w:rsidRPr="00F40980">
        <w:rPr>
          <w:rFonts w:ascii="Arial" w:hAnsi="Arial" w:cs="Arial"/>
        </w:rPr>
        <w:t xml:space="preserve"> it </w:t>
      </w:r>
      <w:r w:rsidR="005C153E">
        <w:rPr>
          <w:rFonts w:ascii="Arial" w:hAnsi="Arial" w:cs="Arial"/>
        </w:rPr>
        <w:t xml:space="preserve">is not </w:t>
      </w:r>
      <w:r w:rsidRPr="00F40980">
        <w:rPr>
          <w:rFonts w:ascii="Arial" w:hAnsi="Arial" w:cs="Arial"/>
        </w:rPr>
        <w:t xml:space="preserve">something that </w:t>
      </w:r>
      <w:r w:rsidR="0080143E">
        <w:rPr>
          <w:rFonts w:ascii="Arial" w:hAnsi="Arial" w:cs="Arial"/>
        </w:rPr>
        <w:t>benchmark users</w:t>
      </w:r>
      <w:r w:rsidRPr="00F40980">
        <w:rPr>
          <w:rFonts w:ascii="Arial" w:hAnsi="Arial" w:cs="Arial"/>
        </w:rPr>
        <w:t xml:space="preserve"> would make use of </w:t>
      </w:r>
      <w:r w:rsidR="00495FAB">
        <w:rPr>
          <w:rFonts w:ascii="Arial" w:hAnsi="Arial" w:cs="Arial"/>
        </w:rPr>
        <w:t>n</w:t>
      </w:r>
      <w:r w:rsidRPr="00F40980">
        <w:rPr>
          <w:rFonts w:ascii="Arial" w:hAnsi="Arial" w:cs="Arial"/>
        </w:rPr>
        <w:t>or benefit from.  Such requirements are unnecessary and could threaten the economic sustainability of many benchmarks. The frequency of any back</w:t>
      </w:r>
      <w:r w:rsidR="00495FAB">
        <w:rPr>
          <w:rFonts w:ascii="Arial" w:hAnsi="Arial" w:cs="Arial"/>
        </w:rPr>
        <w:t>-</w:t>
      </w:r>
      <w:r w:rsidRPr="00F40980">
        <w:rPr>
          <w:rFonts w:ascii="Arial" w:hAnsi="Arial" w:cs="Arial"/>
        </w:rPr>
        <w:t xml:space="preserve">testing should be set by the </w:t>
      </w:r>
      <w:r w:rsidR="00495FAB">
        <w:rPr>
          <w:rFonts w:ascii="Arial" w:hAnsi="Arial" w:cs="Arial"/>
        </w:rPr>
        <w:t>administrator</w:t>
      </w:r>
      <w:r w:rsidRPr="00F40980">
        <w:rPr>
          <w:rFonts w:ascii="Arial" w:hAnsi="Arial" w:cs="Arial"/>
        </w:rPr>
        <w:t xml:space="preserve"> as appropriate.</w:t>
      </w:r>
    </w:p>
    <w:p w14:paraId="3F41C387" w14:textId="58F6EE94" w:rsidR="002F6275" w:rsidRDefault="002F6275" w:rsidP="0010762E">
      <w:pPr>
        <w:rPr>
          <w:rFonts w:ascii="Arial" w:hAnsi="Arial" w:cs="Arial"/>
        </w:rPr>
      </w:pPr>
    </w:p>
    <w:p w14:paraId="423379B8" w14:textId="0AD112BB" w:rsidR="002F6275" w:rsidRPr="002F6275" w:rsidRDefault="002F6275" w:rsidP="0010762E">
      <w:pPr>
        <w:rPr>
          <w:rFonts w:ascii="Arial" w:hAnsi="Arial" w:cs="Arial"/>
          <w:u w:val="single"/>
        </w:rPr>
      </w:pPr>
      <w:r w:rsidRPr="002F6275">
        <w:rPr>
          <w:rFonts w:ascii="Arial" w:hAnsi="Arial" w:cs="Arial"/>
          <w:u w:val="single"/>
        </w:rPr>
        <w:t>Use of transaction data for back</w:t>
      </w:r>
      <w:r w:rsidR="008E231C">
        <w:rPr>
          <w:rFonts w:ascii="Arial" w:hAnsi="Arial" w:cs="Arial"/>
          <w:u w:val="single"/>
        </w:rPr>
        <w:t>-</w:t>
      </w:r>
      <w:r w:rsidRPr="002F6275">
        <w:rPr>
          <w:rFonts w:ascii="Arial" w:hAnsi="Arial" w:cs="Arial"/>
          <w:u w:val="single"/>
        </w:rPr>
        <w:t>testing</w:t>
      </w:r>
    </w:p>
    <w:p w14:paraId="3C523497" w14:textId="77777777" w:rsidR="002F6275" w:rsidRDefault="002F6275" w:rsidP="0010762E">
      <w:pPr>
        <w:rPr>
          <w:rFonts w:ascii="Arial" w:hAnsi="Arial" w:cs="Arial"/>
        </w:rPr>
      </w:pPr>
    </w:p>
    <w:p w14:paraId="142B8A1F" w14:textId="68E3B634" w:rsidR="002F6275" w:rsidRDefault="002F6275" w:rsidP="0010762E">
      <w:pPr>
        <w:rPr>
          <w:rFonts w:ascii="Arial" w:hAnsi="Arial" w:cs="Arial"/>
        </w:rPr>
      </w:pPr>
      <w:r w:rsidRPr="002F6275">
        <w:rPr>
          <w:rFonts w:ascii="Arial" w:hAnsi="Arial" w:cs="Arial"/>
        </w:rPr>
        <w:lastRenderedPageBreak/>
        <w:t>ESMA's suggestion to back</w:t>
      </w:r>
      <w:r w:rsidR="008E231C">
        <w:rPr>
          <w:rFonts w:ascii="Arial" w:hAnsi="Arial" w:cs="Arial"/>
        </w:rPr>
        <w:t>-</w:t>
      </w:r>
      <w:r w:rsidRPr="002F6275">
        <w:rPr>
          <w:rFonts w:ascii="Arial" w:hAnsi="Arial" w:cs="Arial"/>
        </w:rPr>
        <w:t>test against transaction data is flawed</w:t>
      </w:r>
      <w:r w:rsidR="008E231C">
        <w:rPr>
          <w:rFonts w:ascii="Arial" w:hAnsi="Arial" w:cs="Arial"/>
        </w:rPr>
        <w:t xml:space="preserve"> </w:t>
      </w:r>
      <w:r w:rsidR="008D42EF">
        <w:rPr>
          <w:rFonts w:ascii="Arial" w:hAnsi="Arial" w:cs="Arial"/>
        </w:rPr>
        <w:t>(</w:t>
      </w:r>
      <w:r w:rsidR="006C5CCC">
        <w:rPr>
          <w:rFonts w:ascii="Arial" w:hAnsi="Arial" w:cs="Arial"/>
        </w:rPr>
        <w:t>fo</w:t>
      </w:r>
      <w:r w:rsidR="00505E1D">
        <w:rPr>
          <w:rFonts w:ascii="Arial" w:hAnsi="Arial" w:cs="Arial"/>
        </w:rPr>
        <w:t>r example, para 38</w:t>
      </w:r>
      <w:r w:rsidR="00814E1E">
        <w:rPr>
          <w:rFonts w:ascii="Arial" w:hAnsi="Arial" w:cs="Arial"/>
        </w:rPr>
        <w:t>, RTS Rec</w:t>
      </w:r>
      <w:r w:rsidR="005A6ED0">
        <w:rPr>
          <w:rFonts w:ascii="Arial" w:hAnsi="Arial" w:cs="Arial"/>
        </w:rPr>
        <w:t>i</w:t>
      </w:r>
      <w:r w:rsidR="00814E1E">
        <w:rPr>
          <w:rFonts w:ascii="Arial" w:hAnsi="Arial" w:cs="Arial"/>
        </w:rPr>
        <w:t>tal 1</w:t>
      </w:r>
      <w:r w:rsidR="008D42EF">
        <w:rPr>
          <w:rFonts w:ascii="Arial" w:hAnsi="Arial" w:cs="Arial"/>
        </w:rPr>
        <w:t>)</w:t>
      </w:r>
      <w:r w:rsidRPr="002F6275">
        <w:rPr>
          <w:rFonts w:ascii="Arial" w:hAnsi="Arial" w:cs="Arial"/>
        </w:rPr>
        <w:t>. If the index does not consider transactions as inputs</w:t>
      </w:r>
      <w:r w:rsidR="008D03AA">
        <w:rPr>
          <w:rFonts w:ascii="Arial" w:hAnsi="Arial" w:cs="Arial"/>
        </w:rPr>
        <w:t>,</w:t>
      </w:r>
      <w:r w:rsidRPr="002F6275">
        <w:rPr>
          <w:rFonts w:ascii="Arial" w:hAnsi="Arial" w:cs="Arial"/>
        </w:rPr>
        <w:t xml:space="preserve"> it is most likely because there are too few transactions or the ones that are available might not be sufficiently representative. Back-testing against transactions would not provide meaningful results in such a situation. In contrast, where transaction levels are used as inputs, requiring validation against transactions would not provide any meaningful results either</w:t>
      </w:r>
      <w:r w:rsidR="00807903">
        <w:rPr>
          <w:rFonts w:ascii="Arial" w:hAnsi="Arial" w:cs="Arial"/>
        </w:rPr>
        <w:t xml:space="preserve"> – t</w:t>
      </w:r>
      <w:r w:rsidRPr="002F6275">
        <w:rPr>
          <w:rFonts w:ascii="Arial" w:hAnsi="Arial" w:cs="Arial"/>
        </w:rPr>
        <w:t>hey would just recalculate the same levels.</w:t>
      </w:r>
    </w:p>
    <w:p w14:paraId="730FA773" w14:textId="3A97D0E0" w:rsidR="00B53606" w:rsidRDefault="00B53606" w:rsidP="0010762E">
      <w:pPr>
        <w:rPr>
          <w:rFonts w:ascii="Arial" w:hAnsi="Arial" w:cs="Arial"/>
        </w:rPr>
      </w:pPr>
    </w:p>
    <w:p w14:paraId="0E30E34A" w14:textId="77777777" w:rsidR="00B53606" w:rsidRPr="00B53606" w:rsidRDefault="00B53606" w:rsidP="00B53606">
      <w:pPr>
        <w:rPr>
          <w:rFonts w:ascii="Arial" w:hAnsi="Arial" w:cs="Arial"/>
          <w:u w:val="single"/>
        </w:rPr>
      </w:pPr>
      <w:r w:rsidRPr="00B53606">
        <w:rPr>
          <w:rFonts w:ascii="Arial" w:hAnsi="Arial" w:cs="Arial"/>
          <w:u w:val="single"/>
        </w:rPr>
        <w:t>Appropriateness</w:t>
      </w:r>
    </w:p>
    <w:p w14:paraId="124FD3A2" w14:textId="77777777" w:rsidR="00B53606" w:rsidRDefault="00B53606" w:rsidP="00B53606">
      <w:pPr>
        <w:rPr>
          <w:rFonts w:ascii="Arial" w:hAnsi="Arial" w:cs="Arial"/>
        </w:rPr>
      </w:pPr>
    </w:p>
    <w:p w14:paraId="08CAD425" w14:textId="62AF0DF8" w:rsidR="00B53606" w:rsidRPr="00B53606" w:rsidRDefault="00B53606" w:rsidP="00B53606">
      <w:pPr>
        <w:rPr>
          <w:rFonts w:ascii="Arial" w:hAnsi="Arial" w:cs="Arial"/>
        </w:rPr>
      </w:pPr>
      <w:r>
        <w:rPr>
          <w:rFonts w:ascii="Arial" w:hAnsi="Arial" w:cs="Arial"/>
        </w:rPr>
        <w:t>A</w:t>
      </w:r>
      <w:r w:rsidRPr="00B53606">
        <w:rPr>
          <w:rFonts w:ascii="Arial" w:hAnsi="Arial" w:cs="Arial"/>
        </w:rPr>
        <w:t>ny requirement to back</w:t>
      </w:r>
      <w:r>
        <w:rPr>
          <w:rFonts w:ascii="Arial" w:hAnsi="Arial" w:cs="Arial"/>
        </w:rPr>
        <w:t>-</w:t>
      </w:r>
      <w:r w:rsidRPr="00B53606">
        <w:rPr>
          <w:rFonts w:ascii="Arial" w:hAnsi="Arial" w:cs="Arial"/>
        </w:rPr>
        <w:t>test against transaction data should depend not only on whether transaction data is available, but</w:t>
      </w:r>
      <w:r w:rsidR="00562F47">
        <w:rPr>
          <w:rFonts w:ascii="Arial" w:hAnsi="Arial" w:cs="Arial"/>
        </w:rPr>
        <w:t>,</w:t>
      </w:r>
      <w:r w:rsidRPr="00B53606">
        <w:rPr>
          <w:rFonts w:ascii="Arial" w:hAnsi="Arial" w:cs="Arial"/>
        </w:rPr>
        <w:t xml:space="preserve"> most importantly</w:t>
      </w:r>
      <w:r w:rsidR="00562F47">
        <w:rPr>
          <w:rFonts w:ascii="Arial" w:hAnsi="Arial" w:cs="Arial"/>
        </w:rPr>
        <w:t>,</w:t>
      </w:r>
      <w:r w:rsidRPr="00B53606">
        <w:rPr>
          <w:rFonts w:ascii="Arial" w:hAnsi="Arial" w:cs="Arial"/>
        </w:rPr>
        <w:t xml:space="preserve"> on whether it is appropriate to be used. In cases where transaction data is not used because the </w:t>
      </w:r>
      <w:r w:rsidR="00352903">
        <w:rPr>
          <w:rFonts w:ascii="Arial" w:hAnsi="Arial" w:cs="Arial"/>
        </w:rPr>
        <w:t>benchmark administrator</w:t>
      </w:r>
      <w:r w:rsidRPr="00B53606">
        <w:rPr>
          <w:rFonts w:ascii="Arial" w:hAnsi="Arial" w:cs="Arial"/>
        </w:rPr>
        <w:t xml:space="preserve"> has determined </w:t>
      </w:r>
      <w:r w:rsidR="00352903">
        <w:rPr>
          <w:rFonts w:ascii="Arial" w:hAnsi="Arial" w:cs="Arial"/>
        </w:rPr>
        <w:t>that it is</w:t>
      </w:r>
      <w:r w:rsidRPr="00B53606">
        <w:rPr>
          <w:rFonts w:ascii="Arial" w:hAnsi="Arial" w:cs="Arial"/>
        </w:rPr>
        <w:t xml:space="preserve"> not representative, back</w:t>
      </w:r>
      <w:r w:rsidR="00AD7340">
        <w:rPr>
          <w:rFonts w:ascii="Arial" w:hAnsi="Arial" w:cs="Arial"/>
        </w:rPr>
        <w:t>-</w:t>
      </w:r>
      <w:r w:rsidRPr="00B53606">
        <w:rPr>
          <w:rFonts w:ascii="Arial" w:hAnsi="Arial" w:cs="Arial"/>
        </w:rPr>
        <w:t>testing against transaction data will deliver results that are</w:t>
      </w:r>
      <w:r w:rsidR="00AD7340">
        <w:rPr>
          <w:rFonts w:ascii="Arial" w:hAnsi="Arial" w:cs="Arial"/>
        </w:rPr>
        <w:t>,</w:t>
      </w:r>
      <w:r w:rsidRPr="00B53606">
        <w:rPr>
          <w:rFonts w:ascii="Arial" w:hAnsi="Arial" w:cs="Arial"/>
        </w:rPr>
        <w:t xml:space="preserve"> at best</w:t>
      </w:r>
      <w:r w:rsidR="00AD7340">
        <w:rPr>
          <w:rFonts w:ascii="Arial" w:hAnsi="Arial" w:cs="Arial"/>
        </w:rPr>
        <w:t>,</w:t>
      </w:r>
      <w:r w:rsidRPr="00B53606">
        <w:rPr>
          <w:rFonts w:ascii="Arial" w:hAnsi="Arial" w:cs="Arial"/>
        </w:rPr>
        <w:t xml:space="preserve"> meaningless</w:t>
      </w:r>
      <w:r w:rsidR="00AD7340">
        <w:rPr>
          <w:rFonts w:ascii="Arial" w:hAnsi="Arial" w:cs="Arial"/>
        </w:rPr>
        <w:t xml:space="preserve"> or</w:t>
      </w:r>
      <w:r w:rsidRPr="00B53606">
        <w:rPr>
          <w:rFonts w:ascii="Arial" w:hAnsi="Arial" w:cs="Arial"/>
        </w:rPr>
        <w:t>, at worst</w:t>
      </w:r>
      <w:r w:rsidR="00AD7340">
        <w:rPr>
          <w:rFonts w:ascii="Arial" w:hAnsi="Arial" w:cs="Arial"/>
        </w:rPr>
        <w:t>,</w:t>
      </w:r>
      <w:r w:rsidRPr="00B53606">
        <w:rPr>
          <w:rFonts w:ascii="Arial" w:hAnsi="Arial" w:cs="Arial"/>
        </w:rPr>
        <w:t xml:space="preserve"> misleading.</w:t>
      </w:r>
    </w:p>
    <w:p w14:paraId="771C8ACD" w14:textId="77777777" w:rsidR="00B53606" w:rsidRPr="00B53606" w:rsidRDefault="00B53606" w:rsidP="00B53606">
      <w:pPr>
        <w:rPr>
          <w:rFonts w:ascii="Arial" w:hAnsi="Arial" w:cs="Arial"/>
        </w:rPr>
      </w:pPr>
    </w:p>
    <w:p w14:paraId="418DBACC" w14:textId="77777777" w:rsidR="00362D7E" w:rsidRPr="00362D7E" w:rsidRDefault="00362D7E" w:rsidP="0010762E">
      <w:pPr>
        <w:rPr>
          <w:rFonts w:ascii="Arial" w:hAnsi="Arial" w:cs="Arial"/>
          <w:u w:val="single"/>
        </w:rPr>
      </w:pPr>
      <w:r w:rsidRPr="00362D7E">
        <w:rPr>
          <w:rFonts w:ascii="Arial" w:hAnsi="Arial" w:cs="Arial"/>
          <w:u w:val="single"/>
        </w:rPr>
        <w:t>Recommendation</w:t>
      </w:r>
    </w:p>
    <w:p w14:paraId="4C7AC490" w14:textId="77777777" w:rsidR="00362D7E" w:rsidRDefault="00362D7E" w:rsidP="0010762E">
      <w:pPr>
        <w:rPr>
          <w:rFonts w:ascii="Arial" w:hAnsi="Arial" w:cs="Arial"/>
        </w:rPr>
      </w:pPr>
    </w:p>
    <w:p w14:paraId="7B44C462" w14:textId="1DCB1C5A" w:rsidR="008E5571" w:rsidRDefault="0078108B" w:rsidP="0010762E">
      <w:pPr>
        <w:rPr>
          <w:rFonts w:ascii="Arial" w:hAnsi="Arial" w:cs="Arial"/>
        </w:rPr>
      </w:pPr>
      <w:r>
        <w:rPr>
          <w:rFonts w:ascii="Arial" w:hAnsi="Arial" w:cs="Arial"/>
        </w:rPr>
        <w:t xml:space="preserve">Although the RTS acknowledge that transaction data </w:t>
      </w:r>
      <w:r w:rsidR="001B6CDE">
        <w:rPr>
          <w:rFonts w:ascii="Arial" w:hAnsi="Arial" w:cs="Arial"/>
        </w:rPr>
        <w:t xml:space="preserve">should be used </w:t>
      </w:r>
      <w:r w:rsidR="00D40B34">
        <w:rPr>
          <w:rFonts w:ascii="Arial" w:hAnsi="Arial" w:cs="Arial"/>
        </w:rPr>
        <w:t xml:space="preserve">‘where </w:t>
      </w:r>
      <w:r w:rsidR="001B6CDE">
        <w:rPr>
          <w:rFonts w:ascii="Arial" w:hAnsi="Arial" w:cs="Arial"/>
        </w:rPr>
        <w:t>appropriate</w:t>
      </w:r>
      <w:r w:rsidR="00D40B34">
        <w:rPr>
          <w:rFonts w:ascii="Arial" w:hAnsi="Arial" w:cs="Arial"/>
        </w:rPr>
        <w:t>’</w:t>
      </w:r>
      <w:r w:rsidR="001B6CDE">
        <w:rPr>
          <w:rFonts w:ascii="Arial" w:hAnsi="Arial" w:cs="Arial"/>
        </w:rPr>
        <w:t xml:space="preserve">, the drafting </w:t>
      </w:r>
      <w:r w:rsidR="00D40B34">
        <w:rPr>
          <w:rFonts w:ascii="Arial" w:hAnsi="Arial" w:cs="Arial"/>
        </w:rPr>
        <w:t xml:space="preserve">of the CP and draft RTS </w:t>
      </w:r>
      <w:r w:rsidR="001B6CDE">
        <w:rPr>
          <w:rFonts w:ascii="Arial" w:hAnsi="Arial" w:cs="Arial"/>
        </w:rPr>
        <w:t xml:space="preserve">strongly suggests that regulators </w:t>
      </w:r>
      <w:r w:rsidR="00D40B34">
        <w:rPr>
          <w:rFonts w:ascii="Arial" w:hAnsi="Arial" w:cs="Arial"/>
        </w:rPr>
        <w:t xml:space="preserve">should </w:t>
      </w:r>
      <w:r w:rsidR="001B6CDE">
        <w:rPr>
          <w:rFonts w:ascii="Arial" w:hAnsi="Arial" w:cs="Arial"/>
        </w:rPr>
        <w:t>expect that it will be used</w:t>
      </w:r>
      <w:r w:rsidR="00256014">
        <w:rPr>
          <w:rFonts w:ascii="Arial" w:hAnsi="Arial" w:cs="Arial"/>
        </w:rPr>
        <w:t xml:space="preserve"> if possible. However, in ma</w:t>
      </w:r>
      <w:r w:rsidR="0008429C">
        <w:rPr>
          <w:rFonts w:ascii="Arial" w:hAnsi="Arial" w:cs="Arial"/>
        </w:rPr>
        <w:t>n</w:t>
      </w:r>
      <w:r w:rsidR="00256014">
        <w:rPr>
          <w:rFonts w:ascii="Arial" w:hAnsi="Arial" w:cs="Arial"/>
        </w:rPr>
        <w:t xml:space="preserve">y cases it will not be appropriate and the final report and draft RTS should be </w:t>
      </w:r>
      <w:r w:rsidR="00E21BB3">
        <w:rPr>
          <w:rFonts w:ascii="Arial" w:hAnsi="Arial" w:cs="Arial"/>
        </w:rPr>
        <w:t xml:space="preserve">very </w:t>
      </w:r>
      <w:r w:rsidR="00256014">
        <w:rPr>
          <w:rFonts w:ascii="Arial" w:hAnsi="Arial" w:cs="Arial"/>
        </w:rPr>
        <w:t xml:space="preserve">clear on the flexibility available to administrators. Therefore, </w:t>
      </w:r>
      <w:r w:rsidR="00B53606" w:rsidRPr="00B53606">
        <w:rPr>
          <w:rFonts w:ascii="Arial" w:hAnsi="Arial" w:cs="Arial"/>
        </w:rPr>
        <w:t xml:space="preserve">we recommend that ESMA provide </w:t>
      </w:r>
      <w:r w:rsidR="004D5B05">
        <w:rPr>
          <w:rFonts w:ascii="Arial" w:hAnsi="Arial" w:cs="Arial"/>
        </w:rPr>
        <w:t>benchmark administrators</w:t>
      </w:r>
      <w:r w:rsidR="00B53606" w:rsidRPr="00B53606">
        <w:rPr>
          <w:rFonts w:ascii="Arial" w:hAnsi="Arial" w:cs="Arial"/>
        </w:rPr>
        <w:t xml:space="preserve"> with </w:t>
      </w:r>
      <w:r w:rsidR="004D5B05">
        <w:rPr>
          <w:rFonts w:ascii="Arial" w:hAnsi="Arial" w:cs="Arial"/>
        </w:rPr>
        <w:t xml:space="preserve">the clear </w:t>
      </w:r>
      <w:r w:rsidR="00B53606" w:rsidRPr="00B53606">
        <w:rPr>
          <w:rFonts w:ascii="Arial" w:hAnsi="Arial" w:cs="Arial"/>
        </w:rPr>
        <w:t>flexibility to decide whether back</w:t>
      </w:r>
      <w:r w:rsidR="00AD7340">
        <w:rPr>
          <w:rFonts w:ascii="Arial" w:hAnsi="Arial" w:cs="Arial"/>
        </w:rPr>
        <w:t>-</w:t>
      </w:r>
      <w:r w:rsidR="00B53606" w:rsidRPr="00B53606">
        <w:rPr>
          <w:rFonts w:ascii="Arial" w:hAnsi="Arial" w:cs="Arial"/>
        </w:rPr>
        <w:t xml:space="preserve">testing is feasible, the data set </w:t>
      </w:r>
      <w:r w:rsidR="003D6B23">
        <w:rPr>
          <w:rFonts w:ascii="Arial" w:hAnsi="Arial" w:cs="Arial"/>
        </w:rPr>
        <w:t xml:space="preserve">to be </w:t>
      </w:r>
      <w:r w:rsidR="00B53606" w:rsidRPr="00B53606">
        <w:rPr>
          <w:rFonts w:ascii="Arial" w:hAnsi="Arial" w:cs="Arial"/>
        </w:rPr>
        <w:t>used</w:t>
      </w:r>
      <w:r w:rsidR="003D6B23">
        <w:rPr>
          <w:rFonts w:ascii="Arial" w:hAnsi="Arial" w:cs="Arial"/>
        </w:rPr>
        <w:t xml:space="preserve"> </w:t>
      </w:r>
      <w:r w:rsidR="00B53606" w:rsidRPr="00B53606">
        <w:rPr>
          <w:rFonts w:ascii="Arial" w:hAnsi="Arial" w:cs="Arial"/>
        </w:rPr>
        <w:t xml:space="preserve">and the appropriate frequency.  </w:t>
      </w:r>
    </w:p>
    <w:p w14:paraId="02260E4B" w14:textId="650B49AC" w:rsidR="00741C4C" w:rsidRDefault="00741C4C" w:rsidP="0010762E">
      <w:pPr>
        <w:rPr>
          <w:rFonts w:ascii="Arial" w:hAnsi="Arial" w:cs="Arial"/>
        </w:rPr>
      </w:pPr>
    </w:p>
    <w:permEnd w:id="1515997747"/>
    <w:p w14:paraId="2ECB166B" w14:textId="77777777" w:rsidR="0010762E" w:rsidRDefault="0010762E" w:rsidP="0010762E">
      <w:pPr>
        <w:rPr>
          <w:rFonts w:ascii="Arial" w:hAnsi="Arial" w:cs="Arial"/>
        </w:rPr>
      </w:pPr>
      <w:r>
        <w:rPr>
          <w:rFonts w:ascii="Arial" w:hAnsi="Arial" w:cs="Arial"/>
        </w:rPr>
        <w:t>&lt;ESMA_QUESTION_CP_BRTS_6&gt;</w:t>
      </w:r>
    </w:p>
    <w:p w14:paraId="4027CBF5" w14:textId="77777777" w:rsidR="0010762E" w:rsidRDefault="0010762E" w:rsidP="0010762E">
      <w:pPr>
        <w:rPr>
          <w:rFonts w:ascii="Arial" w:hAnsi="Arial" w:cs="Arial"/>
        </w:rPr>
      </w:pPr>
    </w:p>
    <w:p w14:paraId="51C83B9D" w14:textId="77777777" w:rsidR="0010762E" w:rsidRPr="00BD08D3" w:rsidRDefault="0010762E" w:rsidP="0010762E">
      <w:pPr>
        <w:pStyle w:val="Questionstyle"/>
        <w:numPr>
          <w:ilvl w:val="0"/>
          <w:numId w:val="9"/>
        </w:numPr>
        <w:spacing w:after="250" w:line="276" w:lineRule="auto"/>
      </w:pPr>
      <w:r>
        <w:t>: Do you agree with the requirements set out above? Do you have any additional suggestions? Please specify.</w:t>
      </w:r>
    </w:p>
    <w:p w14:paraId="09A3C610" w14:textId="77777777" w:rsidR="0010762E" w:rsidRDefault="0010762E" w:rsidP="0010762E">
      <w:pPr>
        <w:rPr>
          <w:rFonts w:ascii="Arial" w:hAnsi="Arial" w:cs="Arial"/>
        </w:rPr>
      </w:pPr>
      <w:r>
        <w:rPr>
          <w:rFonts w:ascii="Arial" w:hAnsi="Arial" w:cs="Arial"/>
        </w:rPr>
        <w:t>&lt;ESMA_QUESTION_CP_BRTS_7&gt;</w:t>
      </w:r>
    </w:p>
    <w:p w14:paraId="7F95AD7B" w14:textId="77777777" w:rsidR="00AD0DCB" w:rsidRDefault="00AD0DCB" w:rsidP="0010762E">
      <w:pPr>
        <w:rPr>
          <w:rFonts w:ascii="Arial" w:hAnsi="Arial" w:cs="Arial"/>
        </w:rPr>
      </w:pPr>
      <w:permStart w:id="1782531178" w:edGrp="everyone"/>
    </w:p>
    <w:p w14:paraId="784AC098" w14:textId="56B6DBA1" w:rsidR="00EC7A93" w:rsidRDefault="00DE1B19" w:rsidP="00AD0DCB">
      <w:pPr>
        <w:rPr>
          <w:rFonts w:ascii="Arial" w:hAnsi="Arial" w:cs="Arial"/>
        </w:rPr>
      </w:pPr>
      <w:proofErr w:type="gramStart"/>
      <w:r>
        <w:rPr>
          <w:rFonts w:ascii="Arial" w:hAnsi="Arial" w:cs="Arial"/>
        </w:rPr>
        <w:t>Generally</w:t>
      </w:r>
      <w:proofErr w:type="gramEnd"/>
      <w:r>
        <w:rPr>
          <w:rFonts w:ascii="Arial" w:hAnsi="Arial" w:cs="Arial"/>
        </w:rPr>
        <w:t xml:space="preserve"> we support the </w:t>
      </w:r>
      <w:r w:rsidR="00FD2871">
        <w:rPr>
          <w:rFonts w:ascii="Arial" w:hAnsi="Arial" w:cs="Arial"/>
        </w:rPr>
        <w:t>framework for reporting of infringement set out in the CP</w:t>
      </w:r>
      <w:r w:rsidR="000A2A02">
        <w:rPr>
          <w:rFonts w:ascii="Arial" w:hAnsi="Arial" w:cs="Arial"/>
        </w:rPr>
        <w:t xml:space="preserve">, which </w:t>
      </w:r>
      <w:r w:rsidR="00A55798">
        <w:rPr>
          <w:rFonts w:ascii="Arial" w:hAnsi="Arial" w:cs="Arial"/>
        </w:rPr>
        <w:t xml:space="preserve">should reinforce </w:t>
      </w:r>
      <w:r w:rsidR="00B46AA4">
        <w:rPr>
          <w:rFonts w:ascii="Arial" w:hAnsi="Arial" w:cs="Arial"/>
        </w:rPr>
        <w:t xml:space="preserve">good practice that exists in many administrators. </w:t>
      </w:r>
      <w:r w:rsidR="00B31AB8">
        <w:rPr>
          <w:rFonts w:ascii="Arial" w:hAnsi="Arial" w:cs="Arial"/>
        </w:rPr>
        <w:t xml:space="preserve">We </w:t>
      </w:r>
      <w:r w:rsidR="00901AA0">
        <w:rPr>
          <w:rFonts w:ascii="Arial" w:hAnsi="Arial" w:cs="Arial"/>
        </w:rPr>
        <w:t xml:space="preserve">believe the </w:t>
      </w:r>
      <w:r w:rsidR="00CE2166">
        <w:rPr>
          <w:rFonts w:ascii="Arial" w:hAnsi="Arial" w:cs="Arial"/>
        </w:rPr>
        <w:t xml:space="preserve">systems and controls described in </w:t>
      </w:r>
      <w:r w:rsidR="00EC433E">
        <w:rPr>
          <w:rFonts w:ascii="Arial" w:hAnsi="Arial" w:cs="Arial"/>
        </w:rPr>
        <w:t xml:space="preserve">the CP (paras 65-70) for data integrity </w:t>
      </w:r>
      <w:r w:rsidR="00EC7A93" w:rsidRPr="00CE2166">
        <w:rPr>
          <w:rFonts w:ascii="Arial" w:hAnsi="Arial" w:cs="Arial"/>
        </w:rPr>
        <w:t xml:space="preserve">will </w:t>
      </w:r>
      <w:r w:rsidR="00EC7A93">
        <w:rPr>
          <w:rFonts w:ascii="Arial" w:hAnsi="Arial" w:cs="Arial"/>
        </w:rPr>
        <w:t xml:space="preserve">also </w:t>
      </w:r>
      <w:r w:rsidR="00EC7A93" w:rsidRPr="00CE2166">
        <w:rPr>
          <w:rFonts w:ascii="Arial" w:hAnsi="Arial" w:cs="Arial"/>
        </w:rPr>
        <w:t>form a significant part of the systems and controls for manipulation and reporting under Article 14(1) (which references MAR)</w:t>
      </w:r>
      <w:r w:rsidR="008B5106">
        <w:rPr>
          <w:rFonts w:ascii="Arial" w:hAnsi="Arial" w:cs="Arial"/>
        </w:rPr>
        <w:t>, something helpfully acknowledged by ESMA (para 70).</w:t>
      </w:r>
    </w:p>
    <w:p w14:paraId="7F6E8783" w14:textId="77777777" w:rsidR="00CC4703" w:rsidRDefault="00CC4703" w:rsidP="00AD0DCB">
      <w:pPr>
        <w:rPr>
          <w:rFonts w:ascii="Arial" w:hAnsi="Arial" w:cs="Arial"/>
        </w:rPr>
      </w:pPr>
    </w:p>
    <w:p w14:paraId="43FCBE34" w14:textId="02DC1A08" w:rsidR="001D431C" w:rsidRDefault="00D720FA" w:rsidP="00AD0DCB">
      <w:pPr>
        <w:rPr>
          <w:rFonts w:ascii="Arial" w:hAnsi="Arial" w:cs="Arial"/>
        </w:rPr>
      </w:pPr>
      <w:r>
        <w:rPr>
          <w:rFonts w:ascii="Arial" w:hAnsi="Arial" w:cs="Arial"/>
        </w:rPr>
        <w:t xml:space="preserve">Article 1 exempts regulated </w:t>
      </w:r>
      <w:r w:rsidR="00FC5045">
        <w:rPr>
          <w:rFonts w:ascii="Arial" w:hAnsi="Arial" w:cs="Arial"/>
        </w:rPr>
        <w:t>data benchmarks</w:t>
      </w:r>
      <w:r w:rsidR="000C41B5">
        <w:rPr>
          <w:rFonts w:ascii="Arial" w:hAnsi="Arial" w:cs="Arial"/>
        </w:rPr>
        <w:t xml:space="preserve"> from the RTS</w:t>
      </w:r>
      <w:r w:rsidR="00FC5045">
        <w:rPr>
          <w:rFonts w:ascii="Arial" w:hAnsi="Arial" w:cs="Arial"/>
        </w:rPr>
        <w:t xml:space="preserve"> on the grounds that the data is already subject to regulation and supervision </w:t>
      </w:r>
      <w:r w:rsidR="00686260">
        <w:rPr>
          <w:rFonts w:ascii="Arial" w:hAnsi="Arial" w:cs="Arial"/>
        </w:rPr>
        <w:t xml:space="preserve">ensuring </w:t>
      </w:r>
      <w:r w:rsidR="009B4E12">
        <w:rPr>
          <w:rFonts w:ascii="Arial" w:hAnsi="Arial" w:cs="Arial"/>
        </w:rPr>
        <w:t>integrity and transparency of the input data</w:t>
      </w:r>
      <w:r w:rsidR="000C41B5">
        <w:rPr>
          <w:rFonts w:ascii="Arial" w:hAnsi="Arial" w:cs="Arial"/>
        </w:rPr>
        <w:t xml:space="preserve"> and so </w:t>
      </w:r>
      <w:r w:rsidR="003500AA">
        <w:rPr>
          <w:rFonts w:ascii="Arial" w:hAnsi="Arial" w:cs="Arial"/>
        </w:rPr>
        <w:t>the input data is more verif</w:t>
      </w:r>
      <w:r w:rsidR="00FC78E0">
        <w:rPr>
          <w:rFonts w:ascii="Arial" w:hAnsi="Arial" w:cs="Arial"/>
        </w:rPr>
        <w:t>i</w:t>
      </w:r>
      <w:r w:rsidR="003500AA">
        <w:rPr>
          <w:rFonts w:ascii="Arial" w:hAnsi="Arial" w:cs="Arial"/>
        </w:rPr>
        <w:t>able in character</w:t>
      </w:r>
      <w:r w:rsidR="009B4E12">
        <w:rPr>
          <w:rFonts w:ascii="Arial" w:hAnsi="Arial" w:cs="Arial"/>
        </w:rPr>
        <w:t xml:space="preserve"> (as explained in Recital 2). Many benchmarks will make use of data from </w:t>
      </w:r>
      <w:r w:rsidR="00AC4D41">
        <w:rPr>
          <w:rFonts w:ascii="Arial" w:hAnsi="Arial" w:cs="Arial"/>
        </w:rPr>
        <w:t xml:space="preserve">regulated </w:t>
      </w:r>
      <w:r w:rsidR="003231FC">
        <w:rPr>
          <w:rFonts w:ascii="Arial" w:hAnsi="Arial" w:cs="Arial"/>
        </w:rPr>
        <w:t>sources</w:t>
      </w:r>
      <w:r w:rsidR="00AC4D41">
        <w:rPr>
          <w:rFonts w:ascii="Arial" w:hAnsi="Arial" w:cs="Arial"/>
        </w:rPr>
        <w:t xml:space="preserve"> </w:t>
      </w:r>
      <w:r w:rsidR="005C4320">
        <w:rPr>
          <w:rFonts w:ascii="Arial" w:hAnsi="Arial" w:cs="Arial"/>
        </w:rPr>
        <w:t xml:space="preserve">in combination </w:t>
      </w:r>
      <w:r w:rsidR="009E2740">
        <w:rPr>
          <w:rFonts w:ascii="Arial" w:hAnsi="Arial" w:cs="Arial"/>
        </w:rPr>
        <w:t xml:space="preserve">with other inputs. Technically these benchmarks do not meet the definition of regulated data benchmark but </w:t>
      </w:r>
      <w:r w:rsidR="007E7874">
        <w:rPr>
          <w:rFonts w:ascii="Arial" w:hAnsi="Arial" w:cs="Arial"/>
        </w:rPr>
        <w:t>the RTS should be clear that administrators should not need to comply with th</w:t>
      </w:r>
      <w:r w:rsidR="003500AA">
        <w:rPr>
          <w:rFonts w:ascii="Arial" w:hAnsi="Arial" w:cs="Arial"/>
        </w:rPr>
        <w:t>is</w:t>
      </w:r>
      <w:r w:rsidR="000C41B5">
        <w:rPr>
          <w:rFonts w:ascii="Arial" w:hAnsi="Arial" w:cs="Arial"/>
        </w:rPr>
        <w:t xml:space="preserve"> RTS</w:t>
      </w:r>
      <w:r w:rsidR="003500AA">
        <w:rPr>
          <w:rFonts w:ascii="Arial" w:hAnsi="Arial" w:cs="Arial"/>
        </w:rPr>
        <w:t xml:space="preserve"> in respect of </w:t>
      </w:r>
      <w:r w:rsidR="00C3432D">
        <w:rPr>
          <w:rFonts w:ascii="Arial" w:hAnsi="Arial" w:cs="Arial"/>
        </w:rPr>
        <w:t xml:space="preserve">input data from regulated </w:t>
      </w:r>
      <w:r w:rsidR="003231FC">
        <w:rPr>
          <w:rFonts w:ascii="Arial" w:hAnsi="Arial" w:cs="Arial"/>
        </w:rPr>
        <w:t xml:space="preserve">sources as described in BMR Article </w:t>
      </w:r>
      <w:r w:rsidR="009568B9">
        <w:rPr>
          <w:rFonts w:ascii="Arial" w:hAnsi="Arial" w:cs="Arial"/>
        </w:rPr>
        <w:t>3(1)(24)</w:t>
      </w:r>
      <w:r w:rsidR="00C3432D">
        <w:rPr>
          <w:rFonts w:ascii="Arial" w:hAnsi="Arial" w:cs="Arial"/>
        </w:rPr>
        <w:t>.</w:t>
      </w:r>
      <w:r w:rsidR="000C41B5">
        <w:rPr>
          <w:rFonts w:ascii="Arial" w:hAnsi="Arial" w:cs="Arial"/>
        </w:rPr>
        <w:t xml:space="preserve"> </w:t>
      </w:r>
    </w:p>
    <w:p w14:paraId="6AF206FC" w14:textId="2DDD6B61" w:rsidR="0010762E" w:rsidRDefault="0010762E" w:rsidP="00AD0DCB">
      <w:pPr>
        <w:rPr>
          <w:rFonts w:ascii="Arial" w:hAnsi="Arial" w:cs="Arial"/>
        </w:rPr>
      </w:pPr>
    </w:p>
    <w:permEnd w:id="1782531178"/>
    <w:p w14:paraId="6202F412" w14:textId="77777777" w:rsidR="0010762E" w:rsidRDefault="0010762E" w:rsidP="0010762E">
      <w:pPr>
        <w:rPr>
          <w:rFonts w:ascii="Arial" w:hAnsi="Arial" w:cs="Arial"/>
        </w:rPr>
      </w:pPr>
      <w:r>
        <w:rPr>
          <w:rFonts w:ascii="Arial" w:hAnsi="Arial" w:cs="Arial"/>
        </w:rPr>
        <w:t>&lt;ESMA_QUESTION_CP_BRTS_7&gt;</w:t>
      </w:r>
    </w:p>
    <w:p w14:paraId="265A4091" w14:textId="77777777" w:rsidR="0010762E" w:rsidRDefault="0010762E" w:rsidP="0010762E">
      <w:pPr>
        <w:rPr>
          <w:rFonts w:ascii="Arial" w:hAnsi="Arial" w:cs="Arial"/>
        </w:rPr>
      </w:pPr>
    </w:p>
    <w:p w14:paraId="6F6BAEF9" w14:textId="77777777" w:rsidR="0010762E" w:rsidRPr="00BD08D3" w:rsidRDefault="0010762E" w:rsidP="0010762E">
      <w:pPr>
        <w:pStyle w:val="Questionstyle"/>
        <w:numPr>
          <w:ilvl w:val="0"/>
          <w:numId w:val="9"/>
        </w:numPr>
        <w:spacing w:after="250" w:line="276" w:lineRule="auto"/>
      </w:pPr>
      <w:r>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11247E6C" w14:textId="77777777" w:rsidR="0010762E" w:rsidRDefault="0010762E" w:rsidP="0010762E">
      <w:pPr>
        <w:rPr>
          <w:rFonts w:ascii="Arial" w:hAnsi="Arial" w:cs="Arial"/>
        </w:rPr>
      </w:pPr>
      <w:r>
        <w:rPr>
          <w:rFonts w:ascii="Arial" w:hAnsi="Arial" w:cs="Arial"/>
        </w:rPr>
        <w:t>&lt;ESMA_QUESTION_CP_BRTS_8&gt;</w:t>
      </w:r>
    </w:p>
    <w:p w14:paraId="3ACDC96F" w14:textId="77777777" w:rsidR="000E03B4" w:rsidRDefault="000E03B4" w:rsidP="0010762E">
      <w:pPr>
        <w:rPr>
          <w:rFonts w:ascii="Arial" w:hAnsi="Arial" w:cs="Arial"/>
        </w:rPr>
      </w:pPr>
      <w:permStart w:id="1317289506" w:edGrp="everyone"/>
    </w:p>
    <w:p w14:paraId="03B58909" w14:textId="0A6F4C4B" w:rsidR="000E03B4" w:rsidRDefault="000E03B4" w:rsidP="000E03B4">
      <w:pPr>
        <w:rPr>
          <w:rFonts w:ascii="Arial" w:hAnsi="Arial" w:cs="Arial"/>
        </w:rPr>
      </w:pPr>
      <w:r>
        <w:rPr>
          <w:rFonts w:ascii="Arial" w:hAnsi="Arial" w:cs="Arial"/>
        </w:rPr>
        <w:t xml:space="preserve">We strongly support the proportionate approach outlined in the CP that the level of monitoring should be appropriate for and proportionate to the nature, scale and complexity of the benchmark (para 77). </w:t>
      </w:r>
    </w:p>
    <w:p w14:paraId="2AEA675F" w14:textId="77777777" w:rsidR="000E03B4" w:rsidRDefault="000E03B4" w:rsidP="0010762E">
      <w:pPr>
        <w:rPr>
          <w:rFonts w:ascii="Arial" w:hAnsi="Arial" w:cs="Arial"/>
        </w:rPr>
      </w:pPr>
    </w:p>
    <w:permEnd w:id="1317289506"/>
    <w:p w14:paraId="25C56C77" w14:textId="77777777" w:rsidR="0010762E" w:rsidRDefault="0010762E" w:rsidP="0010762E">
      <w:pPr>
        <w:rPr>
          <w:rFonts w:ascii="Arial" w:hAnsi="Arial" w:cs="Arial"/>
        </w:rPr>
      </w:pPr>
      <w:r>
        <w:rPr>
          <w:rFonts w:ascii="Arial" w:hAnsi="Arial" w:cs="Arial"/>
        </w:rPr>
        <w:t>&lt;ESMA_QUESTION_CP_BRTS_8&gt;</w:t>
      </w:r>
    </w:p>
    <w:p w14:paraId="21DED87D" w14:textId="77777777" w:rsidR="0010762E" w:rsidRDefault="0010762E" w:rsidP="0010762E">
      <w:pPr>
        <w:rPr>
          <w:rFonts w:ascii="Arial" w:hAnsi="Arial" w:cs="Arial"/>
        </w:rPr>
      </w:pPr>
    </w:p>
    <w:p w14:paraId="7D240348" w14:textId="77777777" w:rsidR="0010762E" w:rsidRPr="00BD08D3" w:rsidRDefault="0010762E" w:rsidP="0010762E">
      <w:pPr>
        <w:pStyle w:val="Questionstyle"/>
        <w:numPr>
          <w:ilvl w:val="0"/>
          <w:numId w:val="9"/>
        </w:numPr>
        <w:spacing w:after="250" w:line="276" w:lineRule="auto"/>
      </w:pPr>
      <w:r w:rsidRPr="00F537E9">
        <w:t xml:space="preserve">: </w:t>
      </w:r>
      <w:r>
        <w:t>Do you think that</w:t>
      </w:r>
      <w:r w:rsidRPr="00F537E9">
        <w:t xml:space="preserve"> other criteria </w:t>
      </w:r>
      <w:r>
        <w:t>sh</w:t>
      </w:r>
      <w:r w:rsidRPr="00F537E9">
        <w:t>ould be considered in relation to the transition of the provision of the critical benchmark to a new administrator?</w:t>
      </w:r>
      <w:r>
        <w:t xml:space="preserve"> Please specify. </w:t>
      </w:r>
    </w:p>
    <w:p w14:paraId="699ED31F" w14:textId="77777777" w:rsidR="0010762E" w:rsidRDefault="0010762E" w:rsidP="0010762E">
      <w:pPr>
        <w:rPr>
          <w:rFonts w:ascii="Arial" w:hAnsi="Arial" w:cs="Arial"/>
        </w:rPr>
      </w:pPr>
      <w:r>
        <w:rPr>
          <w:rFonts w:ascii="Arial" w:hAnsi="Arial" w:cs="Arial"/>
        </w:rPr>
        <w:t>&lt;ESMA_QUESTION_CP_BRTS_9&gt;</w:t>
      </w:r>
    </w:p>
    <w:p w14:paraId="0D1630BE" w14:textId="77777777" w:rsidR="0010762E" w:rsidRDefault="0010762E" w:rsidP="0010762E">
      <w:pPr>
        <w:rPr>
          <w:rFonts w:ascii="Arial" w:hAnsi="Arial" w:cs="Arial"/>
        </w:rPr>
      </w:pPr>
      <w:permStart w:id="1927238694" w:edGrp="everyone"/>
      <w:r>
        <w:rPr>
          <w:rFonts w:ascii="Arial" w:hAnsi="Arial" w:cs="Arial"/>
        </w:rPr>
        <w:t>TYPE YOUR TEXT HERE</w:t>
      </w:r>
    </w:p>
    <w:permEnd w:id="1927238694"/>
    <w:p w14:paraId="2758B2C1" w14:textId="77777777" w:rsidR="0010762E" w:rsidRDefault="0010762E" w:rsidP="0010762E">
      <w:pPr>
        <w:rPr>
          <w:rFonts w:ascii="Arial" w:hAnsi="Arial" w:cs="Arial"/>
        </w:rPr>
      </w:pPr>
      <w:r>
        <w:rPr>
          <w:rFonts w:ascii="Arial" w:hAnsi="Arial" w:cs="Arial"/>
        </w:rPr>
        <w:t>&lt;ESMA_QUESTION_CP_BRTS_9&gt;</w:t>
      </w:r>
    </w:p>
    <w:p w14:paraId="10CE65C4" w14:textId="77777777" w:rsidR="0010762E" w:rsidRDefault="0010762E" w:rsidP="0010762E">
      <w:pPr>
        <w:rPr>
          <w:rFonts w:ascii="Arial" w:hAnsi="Arial" w:cs="Arial"/>
        </w:rPr>
      </w:pPr>
    </w:p>
    <w:p w14:paraId="5922C6E6" w14:textId="77777777" w:rsidR="0010762E" w:rsidRPr="00BD08D3" w:rsidRDefault="0010762E" w:rsidP="0010762E">
      <w:pPr>
        <w:pStyle w:val="Questionstyle"/>
        <w:numPr>
          <w:ilvl w:val="0"/>
          <w:numId w:val="9"/>
        </w:numPr>
        <w:spacing w:after="250" w:line="276" w:lineRule="auto"/>
      </w:pPr>
      <w:r w:rsidRPr="00F537E9">
        <w:t xml:space="preserve">: </w:t>
      </w:r>
      <w:r>
        <w:t xml:space="preserve">Do you think that </w:t>
      </w:r>
      <w:r w:rsidRPr="00F537E9">
        <w:t xml:space="preserve">other criteria </w:t>
      </w:r>
      <w:r>
        <w:t>sh</w:t>
      </w:r>
      <w:r w:rsidRPr="00F537E9">
        <w:t>ould be considered in relation to the c</w:t>
      </w:r>
      <w:r>
        <w:t>essation of the provision of a</w:t>
      </w:r>
      <w:r w:rsidRPr="00F537E9">
        <w:t xml:space="preserve"> critical benchmark?</w:t>
      </w:r>
      <w:r>
        <w:t xml:space="preserve"> Please specify. </w:t>
      </w:r>
    </w:p>
    <w:p w14:paraId="26355653" w14:textId="77777777" w:rsidR="0010762E" w:rsidRDefault="0010762E" w:rsidP="0010762E">
      <w:pPr>
        <w:rPr>
          <w:rFonts w:ascii="Arial" w:hAnsi="Arial" w:cs="Arial"/>
        </w:rPr>
      </w:pPr>
      <w:r>
        <w:rPr>
          <w:rFonts w:ascii="Arial" w:hAnsi="Arial" w:cs="Arial"/>
        </w:rPr>
        <w:t>&lt;ESMA_QUESTION_CP_BRTS_10&gt;</w:t>
      </w:r>
    </w:p>
    <w:p w14:paraId="673D6FCA" w14:textId="77777777" w:rsidR="0010762E" w:rsidRDefault="0010762E" w:rsidP="0010762E">
      <w:pPr>
        <w:rPr>
          <w:rFonts w:ascii="Arial" w:hAnsi="Arial" w:cs="Arial"/>
        </w:rPr>
      </w:pPr>
      <w:permStart w:id="706027679" w:edGrp="everyone"/>
      <w:r>
        <w:rPr>
          <w:rFonts w:ascii="Arial" w:hAnsi="Arial" w:cs="Arial"/>
        </w:rPr>
        <w:t>TYPE YOUR TEXT HERE</w:t>
      </w:r>
    </w:p>
    <w:permEnd w:id="706027679"/>
    <w:p w14:paraId="3AF676B8" w14:textId="77777777" w:rsidR="0010762E" w:rsidRDefault="0010762E" w:rsidP="0010762E">
      <w:pPr>
        <w:rPr>
          <w:rFonts w:ascii="Arial" w:hAnsi="Arial" w:cs="Arial"/>
        </w:rPr>
      </w:pPr>
      <w:r>
        <w:rPr>
          <w:rFonts w:ascii="Arial" w:hAnsi="Arial" w:cs="Arial"/>
        </w:rPr>
        <w:t>&lt;ESMA_QUESTION_CP_BRTS_10&gt;</w:t>
      </w:r>
    </w:p>
    <w:p w14:paraId="1C353E9F" w14:textId="77777777" w:rsidR="0010762E" w:rsidRDefault="0010762E" w:rsidP="0010762E">
      <w:pPr>
        <w:rPr>
          <w:rFonts w:ascii="Arial" w:hAnsi="Arial" w:cs="Arial"/>
        </w:rPr>
      </w:pPr>
    </w:p>
    <w:p w14:paraId="41B02211" w14:textId="77777777" w:rsidR="0010762E" w:rsidRPr="00BD08D3" w:rsidRDefault="0010762E" w:rsidP="0010762E">
      <w:pPr>
        <w:pStyle w:val="Questionstyle"/>
        <w:numPr>
          <w:ilvl w:val="0"/>
          <w:numId w:val="9"/>
        </w:numPr>
        <w:spacing w:after="250" w:line="276" w:lineRule="auto"/>
      </w:pPr>
      <w:r w:rsidRPr="00B6264C">
        <w:t>: Do you agree with the criteria under which competent authorities may require changes to the compliance statement? Please specify</w:t>
      </w:r>
    </w:p>
    <w:p w14:paraId="1D17CAE2" w14:textId="77777777" w:rsidR="0010762E" w:rsidRDefault="0010762E" w:rsidP="0010762E">
      <w:pPr>
        <w:rPr>
          <w:rFonts w:ascii="Arial" w:hAnsi="Arial" w:cs="Arial"/>
        </w:rPr>
      </w:pPr>
      <w:r>
        <w:rPr>
          <w:rFonts w:ascii="Arial" w:hAnsi="Arial" w:cs="Arial"/>
        </w:rPr>
        <w:t>&lt;ESMA_QUESTION_CP_BRTS_11&gt;</w:t>
      </w:r>
    </w:p>
    <w:p w14:paraId="34CEF860" w14:textId="77777777" w:rsidR="0010762E" w:rsidRDefault="0010762E" w:rsidP="0010762E">
      <w:pPr>
        <w:rPr>
          <w:rFonts w:ascii="Arial" w:hAnsi="Arial" w:cs="Arial"/>
        </w:rPr>
      </w:pPr>
      <w:permStart w:id="2079658631" w:edGrp="everyone"/>
      <w:r>
        <w:rPr>
          <w:rFonts w:ascii="Arial" w:hAnsi="Arial" w:cs="Arial"/>
        </w:rPr>
        <w:t>TYPE YOUR TEXT HERE</w:t>
      </w:r>
    </w:p>
    <w:permEnd w:id="2079658631"/>
    <w:p w14:paraId="031B3E2A" w14:textId="77777777" w:rsidR="0010762E" w:rsidRDefault="0010762E" w:rsidP="0010762E">
      <w:pPr>
        <w:rPr>
          <w:rFonts w:ascii="Arial" w:hAnsi="Arial" w:cs="Arial"/>
        </w:rPr>
      </w:pPr>
      <w:r>
        <w:rPr>
          <w:rFonts w:ascii="Arial" w:hAnsi="Arial" w:cs="Arial"/>
        </w:rPr>
        <w:t>&lt;ESMA_QUESTION_CP_BRTS_11&gt;</w:t>
      </w:r>
    </w:p>
    <w:p w14:paraId="472C8914" w14:textId="77777777" w:rsidR="0010762E" w:rsidRDefault="0010762E" w:rsidP="0010762E">
      <w:pPr>
        <w:rPr>
          <w:rFonts w:ascii="Arial" w:hAnsi="Arial" w:cs="Arial"/>
        </w:rPr>
      </w:pPr>
    </w:p>
    <w:p w14:paraId="1293AA79" w14:textId="77777777" w:rsidR="0010762E" w:rsidRPr="00BD08D3" w:rsidRDefault="0010762E" w:rsidP="0010762E">
      <w:pPr>
        <w:pStyle w:val="Questionstyle"/>
        <w:numPr>
          <w:ilvl w:val="0"/>
          <w:numId w:val="9"/>
        </w:numPr>
        <w:spacing w:after="250" w:line="276" w:lineRule="auto"/>
      </w:pPr>
      <w:r w:rsidRPr="00B6264C">
        <w:t xml:space="preserve">: Do you agree with the criteria under which competent authorities may require changes to the </w:t>
      </w:r>
      <w:r>
        <w:t>control framework requirements</w:t>
      </w:r>
      <w:r w:rsidRPr="00B6264C">
        <w:t>? Please specify</w:t>
      </w:r>
    </w:p>
    <w:p w14:paraId="45FFA525" w14:textId="77777777" w:rsidR="0010762E" w:rsidRDefault="0010762E" w:rsidP="0010762E">
      <w:pPr>
        <w:rPr>
          <w:rFonts w:ascii="Arial" w:hAnsi="Arial" w:cs="Arial"/>
        </w:rPr>
      </w:pPr>
      <w:r>
        <w:rPr>
          <w:rFonts w:ascii="Arial" w:hAnsi="Arial" w:cs="Arial"/>
        </w:rPr>
        <w:t>&lt;ESMA_QUESTION_CP_BRTS_12&gt;</w:t>
      </w:r>
    </w:p>
    <w:p w14:paraId="7B6F5753" w14:textId="77777777" w:rsidR="0010762E" w:rsidRDefault="0010762E" w:rsidP="0010762E">
      <w:pPr>
        <w:rPr>
          <w:rFonts w:ascii="Arial" w:hAnsi="Arial" w:cs="Arial"/>
        </w:rPr>
      </w:pPr>
      <w:permStart w:id="1243561789" w:edGrp="everyone"/>
      <w:r>
        <w:rPr>
          <w:rFonts w:ascii="Arial" w:hAnsi="Arial" w:cs="Arial"/>
        </w:rPr>
        <w:t>TYPE YOUR TEXT HERE</w:t>
      </w:r>
    </w:p>
    <w:permEnd w:id="1243561789"/>
    <w:p w14:paraId="79761804" w14:textId="77777777" w:rsidR="0010762E" w:rsidRDefault="0010762E" w:rsidP="0010762E">
      <w:pPr>
        <w:rPr>
          <w:rFonts w:ascii="Arial" w:hAnsi="Arial" w:cs="Arial"/>
        </w:rPr>
      </w:pPr>
      <w:r>
        <w:rPr>
          <w:rFonts w:ascii="Arial" w:hAnsi="Arial" w:cs="Arial"/>
        </w:rPr>
        <w:t>&lt;ESMA_QUESTION_CP_BRTS_12&gt;</w:t>
      </w: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5CACD" w14:textId="77777777" w:rsidR="00A57C19" w:rsidRDefault="00A57C19" w:rsidP="007E7997">
      <w:r>
        <w:separator/>
      </w:r>
    </w:p>
  </w:endnote>
  <w:endnote w:type="continuationSeparator" w:id="0">
    <w:p w14:paraId="1FA28FB5" w14:textId="77777777" w:rsidR="00A57C19" w:rsidRDefault="00A57C19" w:rsidP="007E7997">
      <w:r>
        <w:continuationSeparator/>
      </w:r>
    </w:p>
  </w:endnote>
  <w:endnote w:type="continuationNotice" w:id="1">
    <w:p w14:paraId="6D5F53BE" w14:textId="77777777" w:rsidR="00A57C19" w:rsidRDefault="00A57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02E8" w14:textId="77777777" w:rsidR="009570BC" w:rsidRDefault="0095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4F5F5341" w:rsidR="00E36813" w:rsidRPr="00514DFA" w:rsidRDefault="00564F5A" w:rsidP="00564F5A">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9</w:t>
    </w:r>
    <w:r w:rsidR="0010762E">
      <w:rPr>
        <w:rFonts w:asciiTheme="majorHAnsi" w:hAnsiTheme="majorHAnsi"/>
        <w:color w:val="FFFFFF" w:themeColor="background1"/>
      </w:rPr>
      <w:t xml:space="preserve"> </w:t>
    </w:r>
    <w:r>
      <w:rPr>
        <w:rFonts w:asciiTheme="majorHAnsi" w:hAnsiTheme="majorHAnsi"/>
        <w:color w:val="FFFFFF" w:themeColor="background1"/>
      </w:rPr>
      <w:t>March</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Pr="00564F5A">
      <w:rPr>
        <w:rFonts w:asciiTheme="majorHAnsi" w:hAnsiTheme="majorHAnsi"/>
        <w:color w:val="FFFFFF" w:themeColor="background1"/>
      </w:rPr>
      <w:t xml:space="preserve"> </w:t>
    </w:r>
    <w:r>
      <w:rPr>
        <w:rFonts w:asciiTheme="majorHAnsi" w:hAnsiTheme="majorHAnsi"/>
        <w:color w:val="FFFFFF" w:themeColor="background1"/>
      </w:rPr>
      <w:t xml:space="preserve"> ESMA70-156-2429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3B542C72" w:rsidR="00E36813" w:rsidRDefault="00E36813" w:rsidP="008F1DCF">
        <w:pPr>
          <w:pStyle w:val="Footer"/>
          <w:jc w:val="right"/>
        </w:pPr>
        <w:r>
          <w:fldChar w:fldCharType="begin"/>
        </w:r>
        <w:r>
          <w:instrText xml:space="preserve"> PAGE   \* MERGEFORMAT </w:instrText>
        </w:r>
        <w:r>
          <w:fldChar w:fldCharType="separate"/>
        </w:r>
        <w:r w:rsidR="00F36188">
          <w:rPr>
            <w:noProof/>
          </w:rPr>
          <w:t>4</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4DBC3" w14:textId="77777777" w:rsidR="00A57C19" w:rsidRDefault="00A57C19" w:rsidP="007E7997">
      <w:r>
        <w:separator/>
      </w:r>
    </w:p>
  </w:footnote>
  <w:footnote w:type="continuationSeparator" w:id="0">
    <w:p w14:paraId="3D40F506" w14:textId="77777777" w:rsidR="00A57C19" w:rsidRDefault="00A57C19" w:rsidP="007E7997">
      <w:r>
        <w:continuationSeparator/>
      </w:r>
    </w:p>
  </w:footnote>
  <w:footnote w:type="continuationNotice" w:id="1">
    <w:p w14:paraId="50C6F5FD" w14:textId="77777777" w:rsidR="00A57C19" w:rsidRDefault="00A57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ADB3" w14:textId="77777777" w:rsidR="009570BC" w:rsidRDefault="00957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69D61D52" w:rsidR="008F1DCF" w:rsidRPr="008F1DCF" w:rsidRDefault="00F36188" w:rsidP="00AE4A5B">
          <w:pPr>
            <w:pStyle w:val="02Date"/>
            <w:rPr>
              <w:rFonts w:asciiTheme="majorHAnsi" w:hAnsiTheme="majorHAnsi" w:cstheme="majorHAnsi"/>
            </w:rPr>
          </w:pPr>
          <w:r>
            <w:rPr>
              <w:rFonts w:asciiTheme="majorHAnsi" w:hAnsiTheme="majorHAnsi" w:cstheme="majorHAnsi"/>
            </w:rPr>
            <w:t>9</w:t>
          </w:r>
          <w:r w:rsidR="00564F5A">
            <w:rPr>
              <w:rFonts w:asciiTheme="majorHAnsi" w:hAnsiTheme="majorHAnsi" w:cstheme="majorHAnsi"/>
            </w:rPr>
            <w:t xml:space="preserve"> March</w:t>
          </w:r>
          <w:r w:rsidR="0010762E">
            <w:rPr>
              <w:rFonts w:asciiTheme="majorHAnsi" w:hAnsiTheme="majorHAnsi" w:cstheme="majorHAnsi"/>
            </w:rPr>
            <w:t xml:space="preserve"> 2020</w:t>
          </w:r>
        </w:p>
        <w:p w14:paraId="77FCE60C" w14:textId="5BEB2329" w:rsidR="008F1DCF" w:rsidRPr="008F1DCF" w:rsidRDefault="00564F5A" w:rsidP="00564F5A">
          <w:pPr>
            <w:pStyle w:val="02Date"/>
            <w:rPr>
              <w:rFonts w:asciiTheme="majorHAnsi" w:hAnsiTheme="majorHAnsi" w:cstheme="majorHAnsi"/>
            </w:rPr>
          </w:pPr>
          <w:r w:rsidRPr="00564F5A">
            <w:rPr>
              <w:rFonts w:asciiTheme="majorHAnsi" w:hAnsiTheme="majorHAnsi" w:cstheme="majorHAnsi"/>
            </w:rPr>
            <w:t xml:space="preserve">ESMA70-156-2429  </w:t>
          </w:r>
          <w:r w:rsidR="008F1DCF" w:rsidRPr="008F1DCF">
            <w:rPr>
              <w:rFonts w:asciiTheme="majorHAnsi" w:hAnsiTheme="majorHAnsi" w:cstheme="majorHAnsi"/>
            </w:rPr>
            <w:t>-</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79DF"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F95"/>
    <w:multiLevelType w:val="hybridMultilevel"/>
    <w:tmpl w:val="3B3E05BA"/>
    <w:lvl w:ilvl="0" w:tplc="18A4A9C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9C7CE5"/>
    <w:multiLevelType w:val="hybridMultilevel"/>
    <w:tmpl w:val="FE4EB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8"/>
  </w:num>
  <w:num w:numId="6">
    <w:abstractNumId w:val="13"/>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proofState w:spelling="clean" w:grammar="clean"/>
  <w:attachedTemplate r:id="rId1"/>
  <w:documentProtection w:edit="readOnly" w:enforcement="1" w:cryptProviderType="rsaAES" w:cryptAlgorithmClass="hash" w:cryptAlgorithmType="typeAny" w:cryptAlgorithmSid="14" w:cryptSpinCount="100000" w:hash="dKEpmO5ojvRrbnas8+vZm3cLI80opMrZ1SKh4CCRnFno/in661YN46heyBLHSu/f0pbc96IBLxVA6U915RGNxQ==" w:salt="2wbdAoQ2PpXyRoiX9SSqe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4869"/>
    <w:rsid w:val="00005505"/>
    <w:rsid w:val="00006275"/>
    <w:rsid w:val="00006971"/>
    <w:rsid w:val="00011F6C"/>
    <w:rsid w:val="0001249B"/>
    <w:rsid w:val="00012D68"/>
    <w:rsid w:val="00013DEA"/>
    <w:rsid w:val="000142BB"/>
    <w:rsid w:val="0001633D"/>
    <w:rsid w:val="0001726F"/>
    <w:rsid w:val="00020098"/>
    <w:rsid w:val="00020300"/>
    <w:rsid w:val="0002103B"/>
    <w:rsid w:val="00021A9A"/>
    <w:rsid w:val="00022ADA"/>
    <w:rsid w:val="0002350B"/>
    <w:rsid w:val="00026327"/>
    <w:rsid w:val="00027EC9"/>
    <w:rsid w:val="00031C3F"/>
    <w:rsid w:val="00033934"/>
    <w:rsid w:val="00036C09"/>
    <w:rsid w:val="000372BF"/>
    <w:rsid w:val="00040A52"/>
    <w:rsid w:val="00041F3D"/>
    <w:rsid w:val="00044C5A"/>
    <w:rsid w:val="00044E0A"/>
    <w:rsid w:val="00046C72"/>
    <w:rsid w:val="000508CE"/>
    <w:rsid w:val="00053B21"/>
    <w:rsid w:val="00054E00"/>
    <w:rsid w:val="00057A19"/>
    <w:rsid w:val="00061B2B"/>
    <w:rsid w:val="00064435"/>
    <w:rsid w:val="0006448C"/>
    <w:rsid w:val="0006449B"/>
    <w:rsid w:val="000655AD"/>
    <w:rsid w:val="00066FD1"/>
    <w:rsid w:val="00072BF9"/>
    <w:rsid w:val="00073DF9"/>
    <w:rsid w:val="0007767E"/>
    <w:rsid w:val="0007796D"/>
    <w:rsid w:val="000830DA"/>
    <w:rsid w:val="00083FBB"/>
    <w:rsid w:val="0008429C"/>
    <w:rsid w:val="000921E6"/>
    <w:rsid w:val="00093239"/>
    <w:rsid w:val="000A03C9"/>
    <w:rsid w:val="000A12CC"/>
    <w:rsid w:val="000A2738"/>
    <w:rsid w:val="000A2A02"/>
    <w:rsid w:val="000A2DF1"/>
    <w:rsid w:val="000A3D10"/>
    <w:rsid w:val="000A409B"/>
    <w:rsid w:val="000A66FC"/>
    <w:rsid w:val="000A741E"/>
    <w:rsid w:val="000B1615"/>
    <w:rsid w:val="000B2AAF"/>
    <w:rsid w:val="000B2E26"/>
    <w:rsid w:val="000B5D3D"/>
    <w:rsid w:val="000B6681"/>
    <w:rsid w:val="000C0CE0"/>
    <w:rsid w:val="000C17B1"/>
    <w:rsid w:val="000C21B9"/>
    <w:rsid w:val="000C2400"/>
    <w:rsid w:val="000C25D2"/>
    <w:rsid w:val="000C299C"/>
    <w:rsid w:val="000C41B5"/>
    <w:rsid w:val="000C5ACC"/>
    <w:rsid w:val="000D0293"/>
    <w:rsid w:val="000D0850"/>
    <w:rsid w:val="000D1038"/>
    <w:rsid w:val="000D11A9"/>
    <w:rsid w:val="000D25B0"/>
    <w:rsid w:val="000D2D7B"/>
    <w:rsid w:val="000E03B4"/>
    <w:rsid w:val="000E1A14"/>
    <w:rsid w:val="000E2232"/>
    <w:rsid w:val="000E3DB1"/>
    <w:rsid w:val="000E6F35"/>
    <w:rsid w:val="000F0169"/>
    <w:rsid w:val="000F0951"/>
    <w:rsid w:val="000F162B"/>
    <w:rsid w:val="000F2598"/>
    <w:rsid w:val="000F29C0"/>
    <w:rsid w:val="000F2BE6"/>
    <w:rsid w:val="000F474D"/>
    <w:rsid w:val="000F5C90"/>
    <w:rsid w:val="000F5EA6"/>
    <w:rsid w:val="000F6BB5"/>
    <w:rsid w:val="000F7998"/>
    <w:rsid w:val="001001DB"/>
    <w:rsid w:val="00100ADC"/>
    <w:rsid w:val="0010429A"/>
    <w:rsid w:val="00105424"/>
    <w:rsid w:val="001075EC"/>
    <w:rsid w:val="0010762E"/>
    <w:rsid w:val="00113128"/>
    <w:rsid w:val="00113D82"/>
    <w:rsid w:val="00120F0D"/>
    <w:rsid w:val="001214DA"/>
    <w:rsid w:val="00124E02"/>
    <w:rsid w:val="0012722A"/>
    <w:rsid w:val="00130EF9"/>
    <w:rsid w:val="001319C7"/>
    <w:rsid w:val="001355E6"/>
    <w:rsid w:val="0013644A"/>
    <w:rsid w:val="00140BA6"/>
    <w:rsid w:val="00141946"/>
    <w:rsid w:val="0014211E"/>
    <w:rsid w:val="00143DCA"/>
    <w:rsid w:val="0014434E"/>
    <w:rsid w:val="00144AAD"/>
    <w:rsid w:val="001455E7"/>
    <w:rsid w:val="0014624E"/>
    <w:rsid w:val="0015108B"/>
    <w:rsid w:val="001608B2"/>
    <w:rsid w:val="00160FE0"/>
    <w:rsid w:val="001612AF"/>
    <w:rsid w:val="00163AB3"/>
    <w:rsid w:val="00165047"/>
    <w:rsid w:val="00165FF8"/>
    <w:rsid w:val="0016669F"/>
    <w:rsid w:val="00170AD6"/>
    <w:rsid w:val="001735B8"/>
    <w:rsid w:val="00173AC2"/>
    <w:rsid w:val="00175C8B"/>
    <w:rsid w:val="00177AA7"/>
    <w:rsid w:val="00180917"/>
    <w:rsid w:val="00180E53"/>
    <w:rsid w:val="00181CB7"/>
    <w:rsid w:val="0018241F"/>
    <w:rsid w:val="00184F6F"/>
    <w:rsid w:val="001862A5"/>
    <w:rsid w:val="00186A70"/>
    <w:rsid w:val="00191035"/>
    <w:rsid w:val="001918E5"/>
    <w:rsid w:val="00191AE9"/>
    <w:rsid w:val="00191B81"/>
    <w:rsid w:val="00192A7A"/>
    <w:rsid w:val="001A1EF4"/>
    <w:rsid w:val="001A7046"/>
    <w:rsid w:val="001A710D"/>
    <w:rsid w:val="001A7E6F"/>
    <w:rsid w:val="001B0A77"/>
    <w:rsid w:val="001B1727"/>
    <w:rsid w:val="001B1E17"/>
    <w:rsid w:val="001B2151"/>
    <w:rsid w:val="001B3CFF"/>
    <w:rsid w:val="001B4957"/>
    <w:rsid w:val="001B4996"/>
    <w:rsid w:val="001B5479"/>
    <w:rsid w:val="001B6CDE"/>
    <w:rsid w:val="001C0E13"/>
    <w:rsid w:val="001C0E59"/>
    <w:rsid w:val="001C432D"/>
    <w:rsid w:val="001C469E"/>
    <w:rsid w:val="001C56C3"/>
    <w:rsid w:val="001C5D8C"/>
    <w:rsid w:val="001C625B"/>
    <w:rsid w:val="001C6294"/>
    <w:rsid w:val="001C7E0A"/>
    <w:rsid w:val="001D0112"/>
    <w:rsid w:val="001D19F5"/>
    <w:rsid w:val="001D385A"/>
    <w:rsid w:val="001D431C"/>
    <w:rsid w:val="001D46E2"/>
    <w:rsid w:val="001D6B39"/>
    <w:rsid w:val="001D7394"/>
    <w:rsid w:val="001E1ECD"/>
    <w:rsid w:val="001E3E0D"/>
    <w:rsid w:val="001E4A45"/>
    <w:rsid w:val="001E5C0D"/>
    <w:rsid w:val="001E5E30"/>
    <w:rsid w:val="001F0479"/>
    <w:rsid w:val="001F1EDF"/>
    <w:rsid w:val="001F1F10"/>
    <w:rsid w:val="001F3999"/>
    <w:rsid w:val="001F3D9D"/>
    <w:rsid w:val="00200894"/>
    <w:rsid w:val="00202333"/>
    <w:rsid w:val="00202FA8"/>
    <w:rsid w:val="002034B8"/>
    <w:rsid w:val="00205922"/>
    <w:rsid w:val="00206FB8"/>
    <w:rsid w:val="0020766F"/>
    <w:rsid w:val="00207A07"/>
    <w:rsid w:val="00210498"/>
    <w:rsid w:val="0021147A"/>
    <w:rsid w:val="00212145"/>
    <w:rsid w:val="00213BFB"/>
    <w:rsid w:val="00217478"/>
    <w:rsid w:val="00220938"/>
    <w:rsid w:val="00224806"/>
    <w:rsid w:val="002271C7"/>
    <w:rsid w:val="00230915"/>
    <w:rsid w:val="00232F8E"/>
    <w:rsid w:val="00233071"/>
    <w:rsid w:val="00235E99"/>
    <w:rsid w:val="0024299F"/>
    <w:rsid w:val="00244395"/>
    <w:rsid w:val="002449D8"/>
    <w:rsid w:val="00244B86"/>
    <w:rsid w:val="00244C97"/>
    <w:rsid w:val="0024512F"/>
    <w:rsid w:val="00245406"/>
    <w:rsid w:val="002455D7"/>
    <w:rsid w:val="00245D2E"/>
    <w:rsid w:val="00246E1D"/>
    <w:rsid w:val="002472F6"/>
    <w:rsid w:val="0025020D"/>
    <w:rsid w:val="00254CC2"/>
    <w:rsid w:val="00255415"/>
    <w:rsid w:val="00256014"/>
    <w:rsid w:val="002574D1"/>
    <w:rsid w:val="00261CCB"/>
    <w:rsid w:val="002630C0"/>
    <w:rsid w:val="0026332A"/>
    <w:rsid w:val="00263F88"/>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001"/>
    <w:rsid w:val="0029394C"/>
    <w:rsid w:val="002A13B0"/>
    <w:rsid w:val="002A2C91"/>
    <w:rsid w:val="002A4410"/>
    <w:rsid w:val="002A4C6B"/>
    <w:rsid w:val="002A6C21"/>
    <w:rsid w:val="002A780E"/>
    <w:rsid w:val="002B144C"/>
    <w:rsid w:val="002B21F9"/>
    <w:rsid w:val="002B53F3"/>
    <w:rsid w:val="002C03FD"/>
    <w:rsid w:val="002C044D"/>
    <w:rsid w:val="002C1AA5"/>
    <w:rsid w:val="002C2A46"/>
    <w:rsid w:val="002C3048"/>
    <w:rsid w:val="002D118A"/>
    <w:rsid w:val="002D2992"/>
    <w:rsid w:val="002D37A0"/>
    <w:rsid w:val="002D48C1"/>
    <w:rsid w:val="002D5AB5"/>
    <w:rsid w:val="002D6667"/>
    <w:rsid w:val="002D79F3"/>
    <w:rsid w:val="002E1C11"/>
    <w:rsid w:val="002E3D0B"/>
    <w:rsid w:val="002E3E7D"/>
    <w:rsid w:val="002F0833"/>
    <w:rsid w:val="002F6275"/>
    <w:rsid w:val="002F6279"/>
    <w:rsid w:val="003013B7"/>
    <w:rsid w:val="00301993"/>
    <w:rsid w:val="00301E55"/>
    <w:rsid w:val="00304BA9"/>
    <w:rsid w:val="00305EF9"/>
    <w:rsid w:val="00307397"/>
    <w:rsid w:val="003101EF"/>
    <w:rsid w:val="00312BDD"/>
    <w:rsid w:val="00314117"/>
    <w:rsid w:val="00317EDF"/>
    <w:rsid w:val="003231FC"/>
    <w:rsid w:val="003235D0"/>
    <w:rsid w:val="00324089"/>
    <w:rsid w:val="003279E7"/>
    <w:rsid w:val="00327B62"/>
    <w:rsid w:val="00330B31"/>
    <w:rsid w:val="00331FE9"/>
    <w:rsid w:val="003326FF"/>
    <w:rsid w:val="0033324D"/>
    <w:rsid w:val="0033587C"/>
    <w:rsid w:val="00336BF9"/>
    <w:rsid w:val="003371E8"/>
    <w:rsid w:val="00337471"/>
    <w:rsid w:val="0034151D"/>
    <w:rsid w:val="00342B5B"/>
    <w:rsid w:val="00343532"/>
    <w:rsid w:val="00345469"/>
    <w:rsid w:val="003454ED"/>
    <w:rsid w:val="00345EB9"/>
    <w:rsid w:val="00346AE5"/>
    <w:rsid w:val="003500AA"/>
    <w:rsid w:val="0035030F"/>
    <w:rsid w:val="00350C58"/>
    <w:rsid w:val="00352903"/>
    <w:rsid w:val="00353BEC"/>
    <w:rsid w:val="00353C4B"/>
    <w:rsid w:val="003545A6"/>
    <w:rsid w:val="00355352"/>
    <w:rsid w:val="00355725"/>
    <w:rsid w:val="00356C60"/>
    <w:rsid w:val="003578D1"/>
    <w:rsid w:val="003627FD"/>
    <w:rsid w:val="00362B47"/>
    <w:rsid w:val="00362D7E"/>
    <w:rsid w:val="00363639"/>
    <w:rsid w:val="00366D42"/>
    <w:rsid w:val="0036748C"/>
    <w:rsid w:val="00372615"/>
    <w:rsid w:val="00373A3C"/>
    <w:rsid w:val="00376233"/>
    <w:rsid w:val="003775F7"/>
    <w:rsid w:val="00380B30"/>
    <w:rsid w:val="00381784"/>
    <w:rsid w:val="00381EB0"/>
    <w:rsid w:val="00382A72"/>
    <w:rsid w:val="00382EBA"/>
    <w:rsid w:val="00382F12"/>
    <w:rsid w:val="0038331A"/>
    <w:rsid w:val="00386608"/>
    <w:rsid w:val="00386C8A"/>
    <w:rsid w:val="00390786"/>
    <w:rsid w:val="0039135B"/>
    <w:rsid w:val="003959A2"/>
    <w:rsid w:val="003A34E7"/>
    <w:rsid w:val="003A3CB1"/>
    <w:rsid w:val="003A3D55"/>
    <w:rsid w:val="003A45F6"/>
    <w:rsid w:val="003A73A4"/>
    <w:rsid w:val="003A7FEE"/>
    <w:rsid w:val="003B102E"/>
    <w:rsid w:val="003B2691"/>
    <w:rsid w:val="003B2992"/>
    <w:rsid w:val="003B2AA5"/>
    <w:rsid w:val="003B4E3D"/>
    <w:rsid w:val="003B5E2F"/>
    <w:rsid w:val="003B6410"/>
    <w:rsid w:val="003B7937"/>
    <w:rsid w:val="003C167E"/>
    <w:rsid w:val="003C41CA"/>
    <w:rsid w:val="003C481D"/>
    <w:rsid w:val="003C4EB5"/>
    <w:rsid w:val="003D075A"/>
    <w:rsid w:val="003D2CED"/>
    <w:rsid w:val="003D344A"/>
    <w:rsid w:val="003D3BB8"/>
    <w:rsid w:val="003D5CDF"/>
    <w:rsid w:val="003D6B23"/>
    <w:rsid w:val="003D7C07"/>
    <w:rsid w:val="003E05E2"/>
    <w:rsid w:val="003E13FD"/>
    <w:rsid w:val="003E1C24"/>
    <w:rsid w:val="003E4FB9"/>
    <w:rsid w:val="003E61FC"/>
    <w:rsid w:val="003E77BC"/>
    <w:rsid w:val="003E7803"/>
    <w:rsid w:val="003F0EDF"/>
    <w:rsid w:val="003F20C7"/>
    <w:rsid w:val="003F39B1"/>
    <w:rsid w:val="00400D9C"/>
    <w:rsid w:val="00400FBE"/>
    <w:rsid w:val="004022CF"/>
    <w:rsid w:val="004029B1"/>
    <w:rsid w:val="004038F1"/>
    <w:rsid w:val="00404282"/>
    <w:rsid w:val="00404E14"/>
    <w:rsid w:val="004069DE"/>
    <w:rsid w:val="0040743A"/>
    <w:rsid w:val="00407623"/>
    <w:rsid w:val="00407A74"/>
    <w:rsid w:val="004114D5"/>
    <w:rsid w:val="004124BF"/>
    <w:rsid w:val="00414210"/>
    <w:rsid w:val="004159DB"/>
    <w:rsid w:val="0042066E"/>
    <w:rsid w:val="00420FD4"/>
    <w:rsid w:val="004242B3"/>
    <w:rsid w:val="00426D62"/>
    <w:rsid w:val="00427A89"/>
    <w:rsid w:val="004306EC"/>
    <w:rsid w:val="00430C5B"/>
    <w:rsid w:val="00431968"/>
    <w:rsid w:val="00433936"/>
    <w:rsid w:val="0043475E"/>
    <w:rsid w:val="004352E4"/>
    <w:rsid w:val="00435FE9"/>
    <w:rsid w:val="00436279"/>
    <w:rsid w:val="00441391"/>
    <w:rsid w:val="0044199E"/>
    <w:rsid w:val="0044206D"/>
    <w:rsid w:val="00444803"/>
    <w:rsid w:val="00445696"/>
    <w:rsid w:val="004465BA"/>
    <w:rsid w:val="00446E5F"/>
    <w:rsid w:val="00450C4E"/>
    <w:rsid w:val="004525A9"/>
    <w:rsid w:val="00455577"/>
    <w:rsid w:val="00456795"/>
    <w:rsid w:val="00457272"/>
    <w:rsid w:val="0046150E"/>
    <w:rsid w:val="00461CC8"/>
    <w:rsid w:val="00462B2F"/>
    <w:rsid w:val="00465EAA"/>
    <w:rsid w:val="004708CA"/>
    <w:rsid w:val="004709E7"/>
    <w:rsid w:val="00470ADE"/>
    <w:rsid w:val="004712C7"/>
    <w:rsid w:val="0047490D"/>
    <w:rsid w:val="004759EB"/>
    <w:rsid w:val="00477244"/>
    <w:rsid w:val="00477919"/>
    <w:rsid w:val="00477BDF"/>
    <w:rsid w:val="00482611"/>
    <w:rsid w:val="00482A27"/>
    <w:rsid w:val="0048304F"/>
    <w:rsid w:val="00486887"/>
    <w:rsid w:val="00487DCE"/>
    <w:rsid w:val="004950B7"/>
    <w:rsid w:val="00495FAB"/>
    <w:rsid w:val="00497FEA"/>
    <w:rsid w:val="004A20E8"/>
    <w:rsid w:val="004A3630"/>
    <w:rsid w:val="004A68F8"/>
    <w:rsid w:val="004B07B2"/>
    <w:rsid w:val="004B0955"/>
    <w:rsid w:val="004B1842"/>
    <w:rsid w:val="004B25D0"/>
    <w:rsid w:val="004B3553"/>
    <w:rsid w:val="004B5E92"/>
    <w:rsid w:val="004B6B19"/>
    <w:rsid w:val="004B6C3B"/>
    <w:rsid w:val="004B721E"/>
    <w:rsid w:val="004C0A30"/>
    <w:rsid w:val="004C357C"/>
    <w:rsid w:val="004C3D18"/>
    <w:rsid w:val="004D42B1"/>
    <w:rsid w:val="004D526F"/>
    <w:rsid w:val="004D5B05"/>
    <w:rsid w:val="004E19C0"/>
    <w:rsid w:val="004E1C54"/>
    <w:rsid w:val="004E2284"/>
    <w:rsid w:val="004E2C37"/>
    <w:rsid w:val="004E5285"/>
    <w:rsid w:val="004F0CF3"/>
    <w:rsid w:val="004F2703"/>
    <w:rsid w:val="004F5740"/>
    <w:rsid w:val="004F58C9"/>
    <w:rsid w:val="005028B9"/>
    <w:rsid w:val="005028C6"/>
    <w:rsid w:val="00505E17"/>
    <w:rsid w:val="00505E1D"/>
    <w:rsid w:val="00511A59"/>
    <w:rsid w:val="00511C3B"/>
    <w:rsid w:val="00514440"/>
    <w:rsid w:val="00514DFA"/>
    <w:rsid w:val="005166C3"/>
    <w:rsid w:val="00520F7C"/>
    <w:rsid w:val="00523974"/>
    <w:rsid w:val="00526E5D"/>
    <w:rsid w:val="00531432"/>
    <w:rsid w:val="00532BC8"/>
    <w:rsid w:val="005333E8"/>
    <w:rsid w:val="005337F9"/>
    <w:rsid w:val="00534912"/>
    <w:rsid w:val="005370E7"/>
    <w:rsid w:val="005409B7"/>
    <w:rsid w:val="00541BC3"/>
    <w:rsid w:val="00542611"/>
    <w:rsid w:val="005448CE"/>
    <w:rsid w:val="00545E62"/>
    <w:rsid w:val="005502E3"/>
    <w:rsid w:val="00550BA0"/>
    <w:rsid w:val="00551070"/>
    <w:rsid w:val="00552C8A"/>
    <w:rsid w:val="00555156"/>
    <w:rsid w:val="0055535B"/>
    <w:rsid w:val="00560A96"/>
    <w:rsid w:val="00561940"/>
    <w:rsid w:val="005619CB"/>
    <w:rsid w:val="00561B71"/>
    <w:rsid w:val="00561F98"/>
    <w:rsid w:val="00562522"/>
    <w:rsid w:val="00562F47"/>
    <w:rsid w:val="00563BF1"/>
    <w:rsid w:val="00564607"/>
    <w:rsid w:val="00564F5A"/>
    <w:rsid w:val="00565193"/>
    <w:rsid w:val="0057042F"/>
    <w:rsid w:val="005725BD"/>
    <w:rsid w:val="005730B0"/>
    <w:rsid w:val="00575867"/>
    <w:rsid w:val="00575DCC"/>
    <w:rsid w:val="00577EA5"/>
    <w:rsid w:val="0058178D"/>
    <w:rsid w:val="005821B0"/>
    <w:rsid w:val="0059175F"/>
    <w:rsid w:val="00591AAC"/>
    <w:rsid w:val="00595F08"/>
    <w:rsid w:val="00595FBE"/>
    <w:rsid w:val="00596A83"/>
    <w:rsid w:val="005A0296"/>
    <w:rsid w:val="005A1C55"/>
    <w:rsid w:val="005A628B"/>
    <w:rsid w:val="005A6ED0"/>
    <w:rsid w:val="005B169D"/>
    <w:rsid w:val="005B4ACA"/>
    <w:rsid w:val="005B6B12"/>
    <w:rsid w:val="005C153E"/>
    <w:rsid w:val="005C19E9"/>
    <w:rsid w:val="005C276D"/>
    <w:rsid w:val="005C2DBC"/>
    <w:rsid w:val="005C4320"/>
    <w:rsid w:val="005C5C0D"/>
    <w:rsid w:val="005C5F13"/>
    <w:rsid w:val="005C65F9"/>
    <w:rsid w:val="005C6B0E"/>
    <w:rsid w:val="005C7E1F"/>
    <w:rsid w:val="005D1B9E"/>
    <w:rsid w:val="005D1F6B"/>
    <w:rsid w:val="005D2DE7"/>
    <w:rsid w:val="005D331C"/>
    <w:rsid w:val="005D6355"/>
    <w:rsid w:val="005D7AAF"/>
    <w:rsid w:val="005E055B"/>
    <w:rsid w:val="005E0C59"/>
    <w:rsid w:val="005E18DE"/>
    <w:rsid w:val="005E1DA3"/>
    <w:rsid w:val="005E306B"/>
    <w:rsid w:val="005E53D0"/>
    <w:rsid w:val="005E5785"/>
    <w:rsid w:val="005E6098"/>
    <w:rsid w:val="005E75B6"/>
    <w:rsid w:val="005E7969"/>
    <w:rsid w:val="005F0C93"/>
    <w:rsid w:val="005F3F22"/>
    <w:rsid w:val="005F4FC0"/>
    <w:rsid w:val="005F540F"/>
    <w:rsid w:val="005F5491"/>
    <w:rsid w:val="005F6144"/>
    <w:rsid w:val="005F6573"/>
    <w:rsid w:val="005F679C"/>
    <w:rsid w:val="005F7148"/>
    <w:rsid w:val="00601541"/>
    <w:rsid w:val="0060361E"/>
    <w:rsid w:val="00604A25"/>
    <w:rsid w:val="00604DAD"/>
    <w:rsid w:val="00606683"/>
    <w:rsid w:val="00611257"/>
    <w:rsid w:val="00613BF6"/>
    <w:rsid w:val="00616D27"/>
    <w:rsid w:val="00621869"/>
    <w:rsid w:val="006234FE"/>
    <w:rsid w:val="00623840"/>
    <w:rsid w:val="006255EC"/>
    <w:rsid w:val="00625A25"/>
    <w:rsid w:val="0062736A"/>
    <w:rsid w:val="006306FE"/>
    <w:rsid w:val="0063565E"/>
    <w:rsid w:val="00636E02"/>
    <w:rsid w:val="006415D6"/>
    <w:rsid w:val="00641DB1"/>
    <w:rsid w:val="00642297"/>
    <w:rsid w:val="006447EF"/>
    <w:rsid w:val="00644A34"/>
    <w:rsid w:val="00650B52"/>
    <w:rsid w:val="00651989"/>
    <w:rsid w:val="00654824"/>
    <w:rsid w:val="00657DBA"/>
    <w:rsid w:val="00661766"/>
    <w:rsid w:val="00662882"/>
    <w:rsid w:val="0066298C"/>
    <w:rsid w:val="00663008"/>
    <w:rsid w:val="00663093"/>
    <w:rsid w:val="00665A7C"/>
    <w:rsid w:val="00665B0B"/>
    <w:rsid w:val="006705CD"/>
    <w:rsid w:val="00671363"/>
    <w:rsid w:val="00672780"/>
    <w:rsid w:val="00672842"/>
    <w:rsid w:val="00675A20"/>
    <w:rsid w:val="006760C5"/>
    <w:rsid w:val="00676CFC"/>
    <w:rsid w:val="00677133"/>
    <w:rsid w:val="00681482"/>
    <w:rsid w:val="00686260"/>
    <w:rsid w:val="00687BF0"/>
    <w:rsid w:val="006904CF"/>
    <w:rsid w:val="006912FB"/>
    <w:rsid w:val="0069414B"/>
    <w:rsid w:val="00695059"/>
    <w:rsid w:val="00695AF2"/>
    <w:rsid w:val="00696A2B"/>
    <w:rsid w:val="00696BD5"/>
    <w:rsid w:val="006A04AE"/>
    <w:rsid w:val="006A0AE4"/>
    <w:rsid w:val="006A23F3"/>
    <w:rsid w:val="006A2CF3"/>
    <w:rsid w:val="006A5047"/>
    <w:rsid w:val="006A7A10"/>
    <w:rsid w:val="006B0DA4"/>
    <w:rsid w:val="006B1B6B"/>
    <w:rsid w:val="006B2B9B"/>
    <w:rsid w:val="006B2C57"/>
    <w:rsid w:val="006B79E0"/>
    <w:rsid w:val="006C1633"/>
    <w:rsid w:val="006C5BF8"/>
    <w:rsid w:val="006C5CCC"/>
    <w:rsid w:val="006C7CCB"/>
    <w:rsid w:val="006D5692"/>
    <w:rsid w:val="006D6009"/>
    <w:rsid w:val="006D6D77"/>
    <w:rsid w:val="006D7D41"/>
    <w:rsid w:val="006E0CDC"/>
    <w:rsid w:val="006E2F4D"/>
    <w:rsid w:val="006E3FDD"/>
    <w:rsid w:val="006E58FB"/>
    <w:rsid w:val="006E5D82"/>
    <w:rsid w:val="006E66B2"/>
    <w:rsid w:val="006E6C50"/>
    <w:rsid w:val="006E7A69"/>
    <w:rsid w:val="006E7DE4"/>
    <w:rsid w:val="006F53E8"/>
    <w:rsid w:val="006F5566"/>
    <w:rsid w:val="006F5FB8"/>
    <w:rsid w:val="0070017B"/>
    <w:rsid w:val="0070427E"/>
    <w:rsid w:val="00704D53"/>
    <w:rsid w:val="007056C3"/>
    <w:rsid w:val="00706072"/>
    <w:rsid w:val="007117B1"/>
    <w:rsid w:val="00713644"/>
    <w:rsid w:val="007205A2"/>
    <w:rsid w:val="00721256"/>
    <w:rsid w:val="007217AD"/>
    <w:rsid w:val="00723BA1"/>
    <w:rsid w:val="00724A1B"/>
    <w:rsid w:val="0073173E"/>
    <w:rsid w:val="007319C3"/>
    <w:rsid w:val="00733B27"/>
    <w:rsid w:val="0073454F"/>
    <w:rsid w:val="00735C00"/>
    <w:rsid w:val="007364C6"/>
    <w:rsid w:val="00740BF3"/>
    <w:rsid w:val="00741C4C"/>
    <w:rsid w:val="00741D5C"/>
    <w:rsid w:val="0074352F"/>
    <w:rsid w:val="00747C5E"/>
    <w:rsid w:val="00750210"/>
    <w:rsid w:val="0075431F"/>
    <w:rsid w:val="00754B57"/>
    <w:rsid w:val="0075671D"/>
    <w:rsid w:val="0076002F"/>
    <w:rsid w:val="0076038B"/>
    <w:rsid w:val="00761744"/>
    <w:rsid w:val="00764582"/>
    <w:rsid w:val="00765FA3"/>
    <w:rsid w:val="00766961"/>
    <w:rsid w:val="00766B5A"/>
    <w:rsid w:val="00767322"/>
    <w:rsid w:val="00770C33"/>
    <w:rsid w:val="0077137A"/>
    <w:rsid w:val="007741C3"/>
    <w:rsid w:val="007753DD"/>
    <w:rsid w:val="00777BE0"/>
    <w:rsid w:val="00780923"/>
    <w:rsid w:val="0078108B"/>
    <w:rsid w:val="0078131F"/>
    <w:rsid w:val="007844C6"/>
    <w:rsid w:val="007876EF"/>
    <w:rsid w:val="00790306"/>
    <w:rsid w:val="007915C1"/>
    <w:rsid w:val="0079364C"/>
    <w:rsid w:val="007942B9"/>
    <w:rsid w:val="00795FF0"/>
    <w:rsid w:val="00796858"/>
    <w:rsid w:val="00796C7F"/>
    <w:rsid w:val="00797503"/>
    <w:rsid w:val="00797718"/>
    <w:rsid w:val="00797E0C"/>
    <w:rsid w:val="007A160F"/>
    <w:rsid w:val="007A4364"/>
    <w:rsid w:val="007A48BC"/>
    <w:rsid w:val="007B0BC1"/>
    <w:rsid w:val="007B2D99"/>
    <w:rsid w:val="007B354B"/>
    <w:rsid w:val="007B421D"/>
    <w:rsid w:val="007B4BAA"/>
    <w:rsid w:val="007B4FC3"/>
    <w:rsid w:val="007B73F3"/>
    <w:rsid w:val="007B7EE5"/>
    <w:rsid w:val="007C0149"/>
    <w:rsid w:val="007C1358"/>
    <w:rsid w:val="007C1C28"/>
    <w:rsid w:val="007C2A2C"/>
    <w:rsid w:val="007C3577"/>
    <w:rsid w:val="007C5E08"/>
    <w:rsid w:val="007C6406"/>
    <w:rsid w:val="007C696E"/>
    <w:rsid w:val="007D0002"/>
    <w:rsid w:val="007D4F1F"/>
    <w:rsid w:val="007D7A59"/>
    <w:rsid w:val="007E0F40"/>
    <w:rsid w:val="007E1F5E"/>
    <w:rsid w:val="007E53F5"/>
    <w:rsid w:val="007E6E9E"/>
    <w:rsid w:val="007E7637"/>
    <w:rsid w:val="007E7874"/>
    <w:rsid w:val="007E7997"/>
    <w:rsid w:val="007F014A"/>
    <w:rsid w:val="007F04EF"/>
    <w:rsid w:val="007F0763"/>
    <w:rsid w:val="007F1DE9"/>
    <w:rsid w:val="007F25C2"/>
    <w:rsid w:val="007F4F88"/>
    <w:rsid w:val="007F5822"/>
    <w:rsid w:val="007F5B86"/>
    <w:rsid w:val="007F75B0"/>
    <w:rsid w:val="00800A7F"/>
    <w:rsid w:val="0080143E"/>
    <w:rsid w:val="008022FA"/>
    <w:rsid w:val="008026F0"/>
    <w:rsid w:val="0080285D"/>
    <w:rsid w:val="00807903"/>
    <w:rsid w:val="0081028F"/>
    <w:rsid w:val="008107D9"/>
    <w:rsid w:val="0081093B"/>
    <w:rsid w:val="008116D9"/>
    <w:rsid w:val="00811936"/>
    <w:rsid w:val="008125BE"/>
    <w:rsid w:val="00813059"/>
    <w:rsid w:val="00814520"/>
    <w:rsid w:val="00814E1E"/>
    <w:rsid w:val="008157C8"/>
    <w:rsid w:val="008173E2"/>
    <w:rsid w:val="00817599"/>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2DF"/>
    <w:rsid w:val="008510D9"/>
    <w:rsid w:val="00851EE3"/>
    <w:rsid w:val="00853121"/>
    <w:rsid w:val="008555E4"/>
    <w:rsid w:val="00864E60"/>
    <w:rsid w:val="00866A09"/>
    <w:rsid w:val="008709B8"/>
    <w:rsid w:val="008712BF"/>
    <w:rsid w:val="00871AA2"/>
    <w:rsid w:val="00872209"/>
    <w:rsid w:val="00873656"/>
    <w:rsid w:val="00877175"/>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06"/>
    <w:rsid w:val="008B5191"/>
    <w:rsid w:val="008B6906"/>
    <w:rsid w:val="008B710D"/>
    <w:rsid w:val="008B7CA1"/>
    <w:rsid w:val="008C0177"/>
    <w:rsid w:val="008C0389"/>
    <w:rsid w:val="008C27D3"/>
    <w:rsid w:val="008C4B2B"/>
    <w:rsid w:val="008C5E91"/>
    <w:rsid w:val="008C686D"/>
    <w:rsid w:val="008C6B18"/>
    <w:rsid w:val="008C719B"/>
    <w:rsid w:val="008C75E6"/>
    <w:rsid w:val="008C767A"/>
    <w:rsid w:val="008C7A73"/>
    <w:rsid w:val="008D03AA"/>
    <w:rsid w:val="008D0569"/>
    <w:rsid w:val="008D42EF"/>
    <w:rsid w:val="008D5C28"/>
    <w:rsid w:val="008E004E"/>
    <w:rsid w:val="008E231C"/>
    <w:rsid w:val="008E2D26"/>
    <w:rsid w:val="008E4076"/>
    <w:rsid w:val="008E5571"/>
    <w:rsid w:val="008E7DBA"/>
    <w:rsid w:val="008F1DCF"/>
    <w:rsid w:val="008F3386"/>
    <w:rsid w:val="008F3AD9"/>
    <w:rsid w:val="008F4642"/>
    <w:rsid w:val="008F4E00"/>
    <w:rsid w:val="008F761D"/>
    <w:rsid w:val="00900D44"/>
    <w:rsid w:val="00901AA0"/>
    <w:rsid w:val="00901B26"/>
    <w:rsid w:val="00902520"/>
    <w:rsid w:val="00903672"/>
    <w:rsid w:val="00906DC4"/>
    <w:rsid w:val="0091457F"/>
    <w:rsid w:val="00915D94"/>
    <w:rsid w:val="0091729E"/>
    <w:rsid w:val="00921A57"/>
    <w:rsid w:val="0092316F"/>
    <w:rsid w:val="009252B5"/>
    <w:rsid w:val="009256AB"/>
    <w:rsid w:val="009256F1"/>
    <w:rsid w:val="0092679D"/>
    <w:rsid w:val="0093261E"/>
    <w:rsid w:val="0094008E"/>
    <w:rsid w:val="00941C0C"/>
    <w:rsid w:val="0094290A"/>
    <w:rsid w:val="009437F2"/>
    <w:rsid w:val="0094528B"/>
    <w:rsid w:val="009568B9"/>
    <w:rsid w:val="009570BC"/>
    <w:rsid w:val="00960A8B"/>
    <w:rsid w:val="00960CA7"/>
    <w:rsid w:val="009616F6"/>
    <w:rsid w:val="00965128"/>
    <w:rsid w:val="00973F43"/>
    <w:rsid w:val="00976088"/>
    <w:rsid w:val="0097785D"/>
    <w:rsid w:val="0098011D"/>
    <w:rsid w:val="00981912"/>
    <w:rsid w:val="009819C0"/>
    <w:rsid w:val="009857D1"/>
    <w:rsid w:val="00987A75"/>
    <w:rsid w:val="00991A8A"/>
    <w:rsid w:val="00992611"/>
    <w:rsid w:val="00993DDD"/>
    <w:rsid w:val="00994303"/>
    <w:rsid w:val="0099526D"/>
    <w:rsid w:val="00996458"/>
    <w:rsid w:val="009A0054"/>
    <w:rsid w:val="009A0F6E"/>
    <w:rsid w:val="009A4034"/>
    <w:rsid w:val="009A5548"/>
    <w:rsid w:val="009A796F"/>
    <w:rsid w:val="009B25C1"/>
    <w:rsid w:val="009B4E12"/>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740"/>
    <w:rsid w:val="009E2C9D"/>
    <w:rsid w:val="009E2CDD"/>
    <w:rsid w:val="009E3545"/>
    <w:rsid w:val="009E4FCE"/>
    <w:rsid w:val="009E522E"/>
    <w:rsid w:val="009E569C"/>
    <w:rsid w:val="009F0ABA"/>
    <w:rsid w:val="009F0AF5"/>
    <w:rsid w:val="009F6CEE"/>
    <w:rsid w:val="00A01ED0"/>
    <w:rsid w:val="00A02199"/>
    <w:rsid w:val="00A026A4"/>
    <w:rsid w:val="00A03CFD"/>
    <w:rsid w:val="00A04044"/>
    <w:rsid w:val="00A11D0C"/>
    <w:rsid w:val="00A14631"/>
    <w:rsid w:val="00A15E05"/>
    <w:rsid w:val="00A16579"/>
    <w:rsid w:val="00A24843"/>
    <w:rsid w:val="00A26D48"/>
    <w:rsid w:val="00A31C7C"/>
    <w:rsid w:val="00A33185"/>
    <w:rsid w:val="00A367AA"/>
    <w:rsid w:val="00A36FB4"/>
    <w:rsid w:val="00A378DF"/>
    <w:rsid w:val="00A37AC6"/>
    <w:rsid w:val="00A410CC"/>
    <w:rsid w:val="00A42B43"/>
    <w:rsid w:val="00A42BD0"/>
    <w:rsid w:val="00A4339B"/>
    <w:rsid w:val="00A433DC"/>
    <w:rsid w:val="00A44611"/>
    <w:rsid w:val="00A460CD"/>
    <w:rsid w:val="00A50761"/>
    <w:rsid w:val="00A51DF2"/>
    <w:rsid w:val="00A52102"/>
    <w:rsid w:val="00A53AF0"/>
    <w:rsid w:val="00A54ED7"/>
    <w:rsid w:val="00A55798"/>
    <w:rsid w:val="00A57C19"/>
    <w:rsid w:val="00A613B4"/>
    <w:rsid w:val="00A61561"/>
    <w:rsid w:val="00A63249"/>
    <w:rsid w:val="00A63B5E"/>
    <w:rsid w:val="00A667CA"/>
    <w:rsid w:val="00A6691F"/>
    <w:rsid w:val="00A67E6A"/>
    <w:rsid w:val="00A70F49"/>
    <w:rsid w:val="00A72203"/>
    <w:rsid w:val="00A727AF"/>
    <w:rsid w:val="00A7281F"/>
    <w:rsid w:val="00A73949"/>
    <w:rsid w:val="00A7697E"/>
    <w:rsid w:val="00A76E20"/>
    <w:rsid w:val="00A8284E"/>
    <w:rsid w:val="00A870EE"/>
    <w:rsid w:val="00A91D91"/>
    <w:rsid w:val="00A96F81"/>
    <w:rsid w:val="00A9709D"/>
    <w:rsid w:val="00AA054E"/>
    <w:rsid w:val="00AA0A10"/>
    <w:rsid w:val="00AA2094"/>
    <w:rsid w:val="00AA2947"/>
    <w:rsid w:val="00AA2BCD"/>
    <w:rsid w:val="00AA4C7C"/>
    <w:rsid w:val="00AA7076"/>
    <w:rsid w:val="00AB1894"/>
    <w:rsid w:val="00AB22DF"/>
    <w:rsid w:val="00AB30EA"/>
    <w:rsid w:val="00AB458B"/>
    <w:rsid w:val="00AB45E4"/>
    <w:rsid w:val="00AB6157"/>
    <w:rsid w:val="00AB7542"/>
    <w:rsid w:val="00AC022D"/>
    <w:rsid w:val="00AC0629"/>
    <w:rsid w:val="00AC2552"/>
    <w:rsid w:val="00AC42C0"/>
    <w:rsid w:val="00AC439E"/>
    <w:rsid w:val="00AC4D41"/>
    <w:rsid w:val="00AC4F27"/>
    <w:rsid w:val="00AC70C7"/>
    <w:rsid w:val="00AC79E0"/>
    <w:rsid w:val="00AD0DCB"/>
    <w:rsid w:val="00AD1351"/>
    <w:rsid w:val="00AD2DD1"/>
    <w:rsid w:val="00AD32CE"/>
    <w:rsid w:val="00AD3CD6"/>
    <w:rsid w:val="00AD5187"/>
    <w:rsid w:val="00AD6B11"/>
    <w:rsid w:val="00AD6B34"/>
    <w:rsid w:val="00AD6F90"/>
    <w:rsid w:val="00AD734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19BA"/>
    <w:rsid w:val="00B120A1"/>
    <w:rsid w:val="00B14F01"/>
    <w:rsid w:val="00B15525"/>
    <w:rsid w:val="00B15C0B"/>
    <w:rsid w:val="00B174BA"/>
    <w:rsid w:val="00B17AF3"/>
    <w:rsid w:val="00B223B5"/>
    <w:rsid w:val="00B229AD"/>
    <w:rsid w:val="00B237BC"/>
    <w:rsid w:val="00B23972"/>
    <w:rsid w:val="00B246CC"/>
    <w:rsid w:val="00B26EBB"/>
    <w:rsid w:val="00B27499"/>
    <w:rsid w:val="00B31AB8"/>
    <w:rsid w:val="00B335C4"/>
    <w:rsid w:val="00B3369E"/>
    <w:rsid w:val="00B33D9A"/>
    <w:rsid w:val="00B35D5F"/>
    <w:rsid w:val="00B363F5"/>
    <w:rsid w:val="00B40D81"/>
    <w:rsid w:val="00B424F5"/>
    <w:rsid w:val="00B43167"/>
    <w:rsid w:val="00B435BE"/>
    <w:rsid w:val="00B43A9D"/>
    <w:rsid w:val="00B467B0"/>
    <w:rsid w:val="00B46AA4"/>
    <w:rsid w:val="00B47F9B"/>
    <w:rsid w:val="00B50534"/>
    <w:rsid w:val="00B51FCB"/>
    <w:rsid w:val="00B5289B"/>
    <w:rsid w:val="00B52E10"/>
    <w:rsid w:val="00B5331D"/>
    <w:rsid w:val="00B53606"/>
    <w:rsid w:val="00B543D6"/>
    <w:rsid w:val="00B556B0"/>
    <w:rsid w:val="00B55F8B"/>
    <w:rsid w:val="00B57687"/>
    <w:rsid w:val="00B578E3"/>
    <w:rsid w:val="00B57CE5"/>
    <w:rsid w:val="00B57E7D"/>
    <w:rsid w:val="00B60EDA"/>
    <w:rsid w:val="00B62947"/>
    <w:rsid w:val="00B633B6"/>
    <w:rsid w:val="00B63444"/>
    <w:rsid w:val="00B648F2"/>
    <w:rsid w:val="00B655D1"/>
    <w:rsid w:val="00B73FF2"/>
    <w:rsid w:val="00B74CBA"/>
    <w:rsid w:val="00B74ED3"/>
    <w:rsid w:val="00B768CF"/>
    <w:rsid w:val="00B81A44"/>
    <w:rsid w:val="00B86BB5"/>
    <w:rsid w:val="00B90800"/>
    <w:rsid w:val="00B91072"/>
    <w:rsid w:val="00B91894"/>
    <w:rsid w:val="00B91B6E"/>
    <w:rsid w:val="00B9264E"/>
    <w:rsid w:val="00B94B2C"/>
    <w:rsid w:val="00B96F7D"/>
    <w:rsid w:val="00B970D0"/>
    <w:rsid w:val="00BA49F4"/>
    <w:rsid w:val="00BA5C41"/>
    <w:rsid w:val="00BA5DB6"/>
    <w:rsid w:val="00BA6ACA"/>
    <w:rsid w:val="00BA7232"/>
    <w:rsid w:val="00BA7809"/>
    <w:rsid w:val="00BB449C"/>
    <w:rsid w:val="00BB44D7"/>
    <w:rsid w:val="00BC2561"/>
    <w:rsid w:val="00BC3E3E"/>
    <w:rsid w:val="00BC422A"/>
    <w:rsid w:val="00BC5128"/>
    <w:rsid w:val="00BC5608"/>
    <w:rsid w:val="00BC71BF"/>
    <w:rsid w:val="00BD04C9"/>
    <w:rsid w:val="00BD3536"/>
    <w:rsid w:val="00BD37FD"/>
    <w:rsid w:val="00BD465B"/>
    <w:rsid w:val="00BE01B3"/>
    <w:rsid w:val="00BE0B46"/>
    <w:rsid w:val="00BE225E"/>
    <w:rsid w:val="00BE237E"/>
    <w:rsid w:val="00BE3086"/>
    <w:rsid w:val="00BE3093"/>
    <w:rsid w:val="00BE3703"/>
    <w:rsid w:val="00BE567F"/>
    <w:rsid w:val="00BE6C32"/>
    <w:rsid w:val="00BF0A29"/>
    <w:rsid w:val="00BF25CD"/>
    <w:rsid w:val="00BF5553"/>
    <w:rsid w:val="00BF6542"/>
    <w:rsid w:val="00BF685C"/>
    <w:rsid w:val="00BF75CD"/>
    <w:rsid w:val="00C00F1C"/>
    <w:rsid w:val="00C0346D"/>
    <w:rsid w:val="00C0358F"/>
    <w:rsid w:val="00C03BB0"/>
    <w:rsid w:val="00C041CF"/>
    <w:rsid w:val="00C0696A"/>
    <w:rsid w:val="00C12034"/>
    <w:rsid w:val="00C1396B"/>
    <w:rsid w:val="00C15732"/>
    <w:rsid w:val="00C1698A"/>
    <w:rsid w:val="00C17E6C"/>
    <w:rsid w:val="00C249CC"/>
    <w:rsid w:val="00C24E5F"/>
    <w:rsid w:val="00C255B6"/>
    <w:rsid w:val="00C26F3A"/>
    <w:rsid w:val="00C2770B"/>
    <w:rsid w:val="00C30296"/>
    <w:rsid w:val="00C3170E"/>
    <w:rsid w:val="00C31947"/>
    <w:rsid w:val="00C3432D"/>
    <w:rsid w:val="00C40053"/>
    <w:rsid w:val="00C4294D"/>
    <w:rsid w:val="00C444C8"/>
    <w:rsid w:val="00C452DD"/>
    <w:rsid w:val="00C45856"/>
    <w:rsid w:val="00C46603"/>
    <w:rsid w:val="00C50E59"/>
    <w:rsid w:val="00C542AE"/>
    <w:rsid w:val="00C54316"/>
    <w:rsid w:val="00C55208"/>
    <w:rsid w:val="00C5527D"/>
    <w:rsid w:val="00C60831"/>
    <w:rsid w:val="00C61B1A"/>
    <w:rsid w:val="00C62A53"/>
    <w:rsid w:val="00C62F0F"/>
    <w:rsid w:val="00C65C99"/>
    <w:rsid w:val="00C67967"/>
    <w:rsid w:val="00C709F9"/>
    <w:rsid w:val="00C73A70"/>
    <w:rsid w:val="00C74761"/>
    <w:rsid w:val="00C76054"/>
    <w:rsid w:val="00C779A2"/>
    <w:rsid w:val="00C80546"/>
    <w:rsid w:val="00C83CAD"/>
    <w:rsid w:val="00C8419E"/>
    <w:rsid w:val="00C851D7"/>
    <w:rsid w:val="00C85C8B"/>
    <w:rsid w:val="00C867AD"/>
    <w:rsid w:val="00C87F9F"/>
    <w:rsid w:val="00C9531B"/>
    <w:rsid w:val="00C9545D"/>
    <w:rsid w:val="00C95D9F"/>
    <w:rsid w:val="00C9625C"/>
    <w:rsid w:val="00C978C6"/>
    <w:rsid w:val="00C97F2A"/>
    <w:rsid w:val="00CA112D"/>
    <w:rsid w:val="00CA1F9F"/>
    <w:rsid w:val="00CA2179"/>
    <w:rsid w:val="00CA3D8A"/>
    <w:rsid w:val="00CB4B3E"/>
    <w:rsid w:val="00CB50EF"/>
    <w:rsid w:val="00CB5CFC"/>
    <w:rsid w:val="00CB623F"/>
    <w:rsid w:val="00CB791A"/>
    <w:rsid w:val="00CB7D1B"/>
    <w:rsid w:val="00CC11DF"/>
    <w:rsid w:val="00CC1A6E"/>
    <w:rsid w:val="00CC3F62"/>
    <w:rsid w:val="00CC4703"/>
    <w:rsid w:val="00CC536E"/>
    <w:rsid w:val="00CC59DD"/>
    <w:rsid w:val="00CC7FC6"/>
    <w:rsid w:val="00CD47B2"/>
    <w:rsid w:val="00CD5AFD"/>
    <w:rsid w:val="00CD74EB"/>
    <w:rsid w:val="00CD7692"/>
    <w:rsid w:val="00CE2166"/>
    <w:rsid w:val="00CE49F8"/>
    <w:rsid w:val="00CE4E1E"/>
    <w:rsid w:val="00CE66B5"/>
    <w:rsid w:val="00CF52DF"/>
    <w:rsid w:val="00CF5832"/>
    <w:rsid w:val="00CF5911"/>
    <w:rsid w:val="00CF7012"/>
    <w:rsid w:val="00CF7221"/>
    <w:rsid w:val="00CF724E"/>
    <w:rsid w:val="00D059F5"/>
    <w:rsid w:val="00D07586"/>
    <w:rsid w:val="00D11521"/>
    <w:rsid w:val="00D117F5"/>
    <w:rsid w:val="00D13661"/>
    <w:rsid w:val="00D142BD"/>
    <w:rsid w:val="00D146DE"/>
    <w:rsid w:val="00D17FEC"/>
    <w:rsid w:val="00D200E7"/>
    <w:rsid w:val="00D20BE0"/>
    <w:rsid w:val="00D21427"/>
    <w:rsid w:val="00D22164"/>
    <w:rsid w:val="00D22B86"/>
    <w:rsid w:val="00D22F2F"/>
    <w:rsid w:val="00D23256"/>
    <w:rsid w:val="00D24194"/>
    <w:rsid w:val="00D2460F"/>
    <w:rsid w:val="00D2590F"/>
    <w:rsid w:val="00D27150"/>
    <w:rsid w:val="00D27EB3"/>
    <w:rsid w:val="00D326B4"/>
    <w:rsid w:val="00D35E02"/>
    <w:rsid w:val="00D40B34"/>
    <w:rsid w:val="00D41425"/>
    <w:rsid w:val="00D46275"/>
    <w:rsid w:val="00D467CA"/>
    <w:rsid w:val="00D4759B"/>
    <w:rsid w:val="00D500A4"/>
    <w:rsid w:val="00D50AE1"/>
    <w:rsid w:val="00D51205"/>
    <w:rsid w:val="00D516FC"/>
    <w:rsid w:val="00D51F2D"/>
    <w:rsid w:val="00D535EE"/>
    <w:rsid w:val="00D539A3"/>
    <w:rsid w:val="00D54FC4"/>
    <w:rsid w:val="00D574C1"/>
    <w:rsid w:val="00D57615"/>
    <w:rsid w:val="00D577C9"/>
    <w:rsid w:val="00D606B7"/>
    <w:rsid w:val="00D61A94"/>
    <w:rsid w:val="00D62282"/>
    <w:rsid w:val="00D6351B"/>
    <w:rsid w:val="00D6356C"/>
    <w:rsid w:val="00D64A32"/>
    <w:rsid w:val="00D6553A"/>
    <w:rsid w:val="00D657CA"/>
    <w:rsid w:val="00D70002"/>
    <w:rsid w:val="00D71908"/>
    <w:rsid w:val="00D720FA"/>
    <w:rsid w:val="00D73338"/>
    <w:rsid w:val="00D775F3"/>
    <w:rsid w:val="00D77868"/>
    <w:rsid w:val="00D77F25"/>
    <w:rsid w:val="00D840F2"/>
    <w:rsid w:val="00D84C2A"/>
    <w:rsid w:val="00D9064B"/>
    <w:rsid w:val="00D9697B"/>
    <w:rsid w:val="00D978C6"/>
    <w:rsid w:val="00DA03F6"/>
    <w:rsid w:val="00DA134A"/>
    <w:rsid w:val="00DA1A2E"/>
    <w:rsid w:val="00DA3413"/>
    <w:rsid w:val="00DA4128"/>
    <w:rsid w:val="00DA426E"/>
    <w:rsid w:val="00DA4339"/>
    <w:rsid w:val="00DA4B1B"/>
    <w:rsid w:val="00DA4EFC"/>
    <w:rsid w:val="00DA648D"/>
    <w:rsid w:val="00DA726D"/>
    <w:rsid w:val="00DB3DEA"/>
    <w:rsid w:val="00DB40BD"/>
    <w:rsid w:val="00DB4B8E"/>
    <w:rsid w:val="00DB4F4B"/>
    <w:rsid w:val="00DC070F"/>
    <w:rsid w:val="00DC3858"/>
    <w:rsid w:val="00DC3A57"/>
    <w:rsid w:val="00DC5111"/>
    <w:rsid w:val="00DC7A95"/>
    <w:rsid w:val="00DD2FCD"/>
    <w:rsid w:val="00DD33E9"/>
    <w:rsid w:val="00DD55C2"/>
    <w:rsid w:val="00DD759E"/>
    <w:rsid w:val="00DE1B19"/>
    <w:rsid w:val="00DE314E"/>
    <w:rsid w:val="00DE4CFB"/>
    <w:rsid w:val="00DF045B"/>
    <w:rsid w:val="00DF1ED8"/>
    <w:rsid w:val="00DF3785"/>
    <w:rsid w:val="00DF3D27"/>
    <w:rsid w:val="00DF6074"/>
    <w:rsid w:val="00E00342"/>
    <w:rsid w:val="00E00B21"/>
    <w:rsid w:val="00E02239"/>
    <w:rsid w:val="00E047EC"/>
    <w:rsid w:val="00E07D42"/>
    <w:rsid w:val="00E14D01"/>
    <w:rsid w:val="00E163E9"/>
    <w:rsid w:val="00E21287"/>
    <w:rsid w:val="00E21669"/>
    <w:rsid w:val="00E21BB3"/>
    <w:rsid w:val="00E240F5"/>
    <w:rsid w:val="00E30004"/>
    <w:rsid w:val="00E333AC"/>
    <w:rsid w:val="00E33C87"/>
    <w:rsid w:val="00E3456B"/>
    <w:rsid w:val="00E35329"/>
    <w:rsid w:val="00E35C16"/>
    <w:rsid w:val="00E36085"/>
    <w:rsid w:val="00E36813"/>
    <w:rsid w:val="00E40210"/>
    <w:rsid w:val="00E42382"/>
    <w:rsid w:val="00E467B8"/>
    <w:rsid w:val="00E603DF"/>
    <w:rsid w:val="00E60517"/>
    <w:rsid w:val="00E611FF"/>
    <w:rsid w:val="00E63745"/>
    <w:rsid w:val="00E6699F"/>
    <w:rsid w:val="00E67B40"/>
    <w:rsid w:val="00E703AE"/>
    <w:rsid w:val="00E72373"/>
    <w:rsid w:val="00E76AF9"/>
    <w:rsid w:val="00E77BD4"/>
    <w:rsid w:val="00E80D4D"/>
    <w:rsid w:val="00E84EF0"/>
    <w:rsid w:val="00E8649C"/>
    <w:rsid w:val="00E87886"/>
    <w:rsid w:val="00E87CDE"/>
    <w:rsid w:val="00E91FC1"/>
    <w:rsid w:val="00E92D54"/>
    <w:rsid w:val="00E9323C"/>
    <w:rsid w:val="00E95FD8"/>
    <w:rsid w:val="00E97510"/>
    <w:rsid w:val="00EA0283"/>
    <w:rsid w:val="00EA16D7"/>
    <w:rsid w:val="00EA294A"/>
    <w:rsid w:val="00EA5DE1"/>
    <w:rsid w:val="00EB0C86"/>
    <w:rsid w:val="00EB0E16"/>
    <w:rsid w:val="00EB1B95"/>
    <w:rsid w:val="00EB236F"/>
    <w:rsid w:val="00EB237E"/>
    <w:rsid w:val="00EB60C3"/>
    <w:rsid w:val="00EB7386"/>
    <w:rsid w:val="00EC1546"/>
    <w:rsid w:val="00EC36A0"/>
    <w:rsid w:val="00EC433E"/>
    <w:rsid w:val="00EC5B23"/>
    <w:rsid w:val="00EC5DED"/>
    <w:rsid w:val="00EC6BD8"/>
    <w:rsid w:val="00EC6C8C"/>
    <w:rsid w:val="00EC7A93"/>
    <w:rsid w:val="00ED0356"/>
    <w:rsid w:val="00ED045E"/>
    <w:rsid w:val="00ED0872"/>
    <w:rsid w:val="00ED0D71"/>
    <w:rsid w:val="00ED32D9"/>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14E2E"/>
    <w:rsid w:val="00F15FC0"/>
    <w:rsid w:val="00F16BC5"/>
    <w:rsid w:val="00F22013"/>
    <w:rsid w:val="00F22356"/>
    <w:rsid w:val="00F226E0"/>
    <w:rsid w:val="00F2522F"/>
    <w:rsid w:val="00F30180"/>
    <w:rsid w:val="00F31A29"/>
    <w:rsid w:val="00F3279A"/>
    <w:rsid w:val="00F3392B"/>
    <w:rsid w:val="00F36188"/>
    <w:rsid w:val="00F37236"/>
    <w:rsid w:val="00F40980"/>
    <w:rsid w:val="00F44634"/>
    <w:rsid w:val="00F505EC"/>
    <w:rsid w:val="00F5088F"/>
    <w:rsid w:val="00F51657"/>
    <w:rsid w:val="00F5223C"/>
    <w:rsid w:val="00F57787"/>
    <w:rsid w:val="00F61E82"/>
    <w:rsid w:val="00F6243A"/>
    <w:rsid w:val="00F63323"/>
    <w:rsid w:val="00F636FE"/>
    <w:rsid w:val="00F648B2"/>
    <w:rsid w:val="00F67EBD"/>
    <w:rsid w:val="00F7096B"/>
    <w:rsid w:val="00F70A7F"/>
    <w:rsid w:val="00F70EA4"/>
    <w:rsid w:val="00F75A23"/>
    <w:rsid w:val="00F77851"/>
    <w:rsid w:val="00F808A2"/>
    <w:rsid w:val="00F80FAB"/>
    <w:rsid w:val="00F81E3B"/>
    <w:rsid w:val="00F827E1"/>
    <w:rsid w:val="00F82C36"/>
    <w:rsid w:val="00F841AE"/>
    <w:rsid w:val="00F9073E"/>
    <w:rsid w:val="00F927B5"/>
    <w:rsid w:val="00F94BD0"/>
    <w:rsid w:val="00F95403"/>
    <w:rsid w:val="00F96705"/>
    <w:rsid w:val="00F96750"/>
    <w:rsid w:val="00F96D56"/>
    <w:rsid w:val="00F9704D"/>
    <w:rsid w:val="00FA0166"/>
    <w:rsid w:val="00FA2400"/>
    <w:rsid w:val="00FA33E9"/>
    <w:rsid w:val="00FA55C8"/>
    <w:rsid w:val="00FA74C6"/>
    <w:rsid w:val="00FB24ED"/>
    <w:rsid w:val="00FB29AF"/>
    <w:rsid w:val="00FB313D"/>
    <w:rsid w:val="00FB4003"/>
    <w:rsid w:val="00FB4EBA"/>
    <w:rsid w:val="00FB7086"/>
    <w:rsid w:val="00FC1E20"/>
    <w:rsid w:val="00FC4F52"/>
    <w:rsid w:val="00FC5045"/>
    <w:rsid w:val="00FC589E"/>
    <w:rsid w:val="00FC6733"/>
    <w:rsid w:val="00FC78E0"/>
    <w:rsid w:val="00FD2677"/>
    <w:rsid w:val="00FD2871"/>
    <w:rsid w:val="00FD28B8"/>
    <w:rsid w:val="00FD2E8A"/>
    <w:rsid w:val="00FD34B2"/>
    <w:rsid w:val="00FE0BD8"/>
    <w:rsid w:val="00FE1709"/>
    <w:rsid w:val="00FE1FC9"/>
    <w:rsid w:val="00FE279F"/>
    <w:rsid w:val="00FF2479"/>
    <w:rsid w:val="00FF2B7C"/>
    <w:rsid w:val="00FF32DE"/>
    <w:rsid w:val="00FF3BD0"/>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FC1E20"/>
    <w:pPr>
      <w:numPr>
        <w:numId w:val="19"/>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FC1E20"/>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22380890">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1059226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2703659">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6B48748149646B0852C6ED06686BD" ma:contentTypeVersion="7" ma:contentTypeDescription="Create a new document." ma:contentTypeScope="" ma:versionID="dc312e93a63bef69ddaab991ca832811">
  <xsd:schema xmlns:xsd="http://www.w3.org/2001/XMLSchema" xmlns:xs="http://www.w3.org/2001/XMLSchema" xmlns:p="http://schemas.microsoft.com/office/2006/metadata/properties" xmlns:ns3="cb6f8c0a-d121-470d-90d5-503791d565d6" xmlns:ns4="cc11f42f-e03f-4ad1-8683-5c2dfc9bfc51" targetNamespace="http://schemas.microsoft.com/office/2006/metadata/properties" ma:root="true" ma:fieldsID="2ddab08660ad5eb04f8b3f1e2dfe2e0a" ns3:_="" ns4:_="">
    <xsd:import namespace="cb6f8c0a-d121-470d-90d5-503791d565d6"/>
    <xsd:import namespace="cc11f42f-e03f-4ad1-8683-5c2dfc9bfc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f8c0a-d121-470d-90d5-503791d56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1f42f-e03f-4ad1-8683-5c2dfc9bf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B1227-9A34-4EDE-AC71-5E94FB671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f8c0a-d121-470d-90d5-503791d565d6"/>
    <ds:schemaRef ds:uri="cc11f42f-e03f-4ad1-8683-5c2dfc9bf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14FD6EF7-DE3F-4630-87C7-96188D91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1477</TotalTime>
  <Pages>10</Pages>
  <Words>2584</Words>
  <Characters>14732</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David Cook</cp:lastModifiedBy>
  <cp:revision>371</cp:revision>
  <cp:lastPrinted>2017-07-24T14:47:00Z</cp:lastPrinted>
  <dcterms:created xsi:type="dcterms:W3CDTF">2020-05-28T13:34:00Z</dcterms:created>
  <dcterms:modified xsi:type="dcterms:W3CDTF">2020-06-08T15:29:00Z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0x0101000CA6B48748149646B0852C6ED06686BD</vt:lpwstr>
  </property>
  <property fmtid="{D5CDD505-2E9C-101B-9397-08002B2CF9AE}" pid="5" name="_dlc_DocIdItemGuid">
    <vt:lpwstr>2b9706bc-33db-4a6d-bc4c-a444f46a84d4</vt:lpwstr>
  </property>
  <property fmtid="{D5CDD505-2E9C-101B-9397-08002B2CF9AE}" pid="6" name="DocumentType">
    <vt:lpwstr>302;#Feedback Statement (includes responses)|00bc750a-87e5-4a0d-9385-52a7c69693e1</vt:lpwstr>
  </property>
  <property fmtid="{D5CDD505-2E9C-101B-9397-08002B2CF9AE}" pid="7" name="Topic">
    <vt:lpwstr>622;#Benchmarks|7cc2c198-85e3-46a0-a7c0-e121763e5585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