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57EB5F22" w:rsidR="00B327E9" w:rsidRPr="00AB6D88" w:rsidRDefault="006113C5" w:rsidP="006113C5">
                <w:pPr>
                  <w:rPr>
                    <w:rStyle w:val="PlaceholderText"/>
                    <w:rFonts w:cs="Arial"/>
                  </w:rPr>
                </w:pPr>
                <w:r>
                  <w:rPr>
                    <w:rStyle w:val="PlaceholderText"/>
                    <w:rFonts w:cs="Arial"/>
                  </w:rPr>
                  <w:t>Independent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26069E5" w:rsidR="00B327E9" w:rsidRPr="00AB6D88" w:rsidRDefault="00B1034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113C5">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4A598CEB" w:rsidR="00B327E9" w:rsidRPr="00AB6D88" w:rsidRDefault="006113C5"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7DDB510" w:rsidR="00B327E9" w:rsidRPr="00AB6D88" w:rsidRDefault="006113C5" w:rsidP="006113C5">
                <w:pPr>
                  <w:rPr>
                    <w:rFonts w:cs="Arial"/>
                  </w:rPr>
                </w:pPr>
                <w:r>
                  <w:rPr>
                    <w:rFonts w:cs="Arial"/>
                  </w:rPr>
                  <w:t>United Kingdom/Scotland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2" w14:textId="1A8CEB8F" w:rsidR="00B327E9" w:rsidRPr="00BF28DA" w:rsidRDefault="006113C5" w:rsidP="00B327E9">
      <w:permStart w:id="411981036" w:edGrp="everyone"/>
      <w:r w:rsidRPr="006113C5">
        <w:t xml:space="preserve">We disagree with the narrow interpretation of "fossil fuel” in the definition in article 1(1). </w:t>
      </w:r>
      <w:r>
        <w:t>It is our view that</w:t>
      </w:r>
      <w:r w:rsidRPr="006113C5">
        <w:t>, for compliance with the DSR</w:t>
      </w:r>
      <w:r>
        <w:t>, “fossil fuel”</w:t>
      </w:r>
      <w:r w:rsidRPr="006113C5">
        <w:t xml:space="preserve"> must follow the definition by Eurostat: "Fossil fuel is a 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 (for example in the oil refinery, crude oil is transformed into motor gasoline)." Any deviation from commonly used definitions in the European Union would be highly confusing, both for investors and for monitoring the EU’s environmental footprint in statistics</w:t>
      </w:r>
      <w:r>
        <w:t>, both of which are key to enable and implement</w:t>
      </w:r>
      <w:bookmarkStart w:id="1" w:name="_GoBack"/>
      <w:bookmarkEnd w:id="1"/>
      <w:r>
        <w:t xml:space="preserve"> the low carbon/green transition (economically as well as socially) that the EU seems to - at least publicly – seek and support.</w:t>
      </w:r>
      <w:r w:rsidRPr="006113C5">
        <w:t xml:space="preserve"> </w:t>
      </w:r>
      <w:permEnd w:id="411981036"/>
      <w:r w:rsidR="00B327E9" w:rsidRPr="00BF28DA">
        <w:t>&lt;ESA_COMMENT_</w:t>
      </w:r>
      <w:r w:rsidR="00C86E1C">
        <w:rPr>
          <w:rStyle w:val="SubtleEmphasis"/>
          <w:b w:val="0"/>
          <w:sz w:val="22"/>
        </w:rPr>
        <w:t>ESG</w:t>
      </w:r>
      <w:r w:rsidR="000A58BE">
        <w:t>_</w:t>
      </w:r>
      <w:r w:rsidR="00B327E9"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5143" w14:textId="77777777" w:rsidR="00B10341" w:rsidRDefault="00B10341">
      <w:r>
        <w:separator/>
      </w:r>
    </w:p>
    <w:p w14:paraId="741366FB" w14:textId="77777777" w:rsidR="00B10341" w:rsidRDefault="00B10341"/>
  </w:endnote>
  <w:endnote w:type="continuationSeparator" w:id="0">
    <w:p w14:paraId="0D4A9E41" w14:textId="77777777" w:rsidR="00B10341" w:rsidRDefault="00B10341">
      <w:r>
        <w:continuationSeparator/>
      </w:r>
    </w:p>
    <w:p w14:paraId="02A5CC61" w14:textId="77777777" w:rsidR="00B10341" w:rsidRDefault="00B10341"/>
  </w:endnote>
  <w:endnote w:type="continuationNotice" w:id="1">
    <w:p w14:paraId="2DAA4292" w14:textId="77777777" w:rsidR="00B10341" w:rsidRDefault="00B10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7E90CBEF"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113C5">
            <w:rPr>
              <w:rFonts w:cs="Arial"/>
              <w:noProof/>
              <w:sz w:val="22"/>
              <w:szCs w:val="22"/>
            </w:rPr>
            <w:t>6</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B0A3" w14:textId="77777777" w:rsidR="00B10341" w:rsidRDefault="00B10341">
      <w:r>
        <w:separator/>
      </w:r>
    </w:p>
    <w:p w14:paraId="5D5A5F97" w14:textId="77777777" w:rsidR="00B10341" w:rsidRDefault="00B10341"/>
  </w:footnote>
  <w:footnote w:type="continuationSeparator" w:id="0">
    <w:p w14:paraId="24043BE2" w14:textId="77777777" w:rsidR="00B10341" w:rsidRDefault="00B10341">
      <w:r>
        <w:continuationSeparator/>
      </w:r>
    </w:p>
    <w:p w14:paraId="517A230B" w14:textId="77777777" w:rsidR="00B10341" w:rsidRDefault="00B10341"/>
  </w:footnote>
  <w:footnote w:type="continuationNotice" w:id="1">
    <w:p w14:paraId="59FE8AC8" w14:textId="77777777" w:rsidR="00B10341" w:rsidRDefault="00B10341"/>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savePreviewPicture/>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13C5"/>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AFF"/>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341"/>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7E41112-E5F1-4CC5-AD87-453186889606}">
  <ds:schemaRefs>
    <ds:schemaRef ds:uri="http://schemas.openxmlformats.org/officeDocument/2006/bibliography"/>
  </ds:schemaRefs>
</ds:datastoreItem>
</file>

<file path=customXml/itemProps6.xml><?xml version="1.0" encoding="utf-8"?>
<ds:datastoreItem xmlns:ds="http://schemas.openxmlformats.org/officeDocument/2006/customXml" ds:itemID="{E6805CFE-8757-4E23-9F23-325E06B6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2044</Words>
  <Characters>11654</Characters>
  <Application>Microsoft Office Word</Application>
  <DocSecurity>8</DocSecurity>
  <Lines>97</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13671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CAIO Andrea</cp:lastModifiedBy>
  <cp:revision>3</cp:revision>
  <cp:lastPrinted>2015-02-18T11:01:00Z</cp:lastPrinted>
  <dcterms:created xsi:type="dcterms:W3CDTF">2020-05-27T10:47:00Z</dcterms:created>
  <dcterms:modified xsi:type="dcterms:W3CDTF">2020-05-27T10:53:00Z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