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418393D9" w:rsidR="00C2094B" w:rsidRPr="00583885" w:rsidRDefault="00A52EBB" w:rsidP="0071740A">
            <w:pPr>
              <w:pStyle w:val="Fuzeile"/>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8D0B90">
              <w:rPr>
                <w:rFonts w:cs="Arial"/>
                <w:color w:val="FFFFFF" w:themeColor="background1"/>
                <w:sz w:val="22"/>
                <w:szCs w:val="22"/>
              </w:rPr>
              <w:t>4</w:t>
            </w:r>
            <w:r w:rsidR="00B61CD3">
              <w:rPr>
                <w:rFonts w:cs="Arial"/>
                <w:color w:val="FFFFFF" w:themeColor="background1"/>
                <w:sz w:val="22"/>
                <w:szCs w:val="22"/>
              </w:rPr>
              <w:t xml:space="preserve"> </w:t>
            </w:r>
            <w:r w:rsidR="003C2760">
              <w:rPr>
                <w:rFonts w:cs="Arial"/>
                <w:color w:val="FFFFFF" w:themeColor="background1"/>
                <w:sz w:val="22"/>
                <w:szCs w:val="22"/>
              </w:rPr>
              <w:t>February</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77777777"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equity and equity-like instruments, the </w:t>
            </w:r>
            <w:r w:rsidR="00B61CD3">
              <w:rPr>
                <w:rFonts w:cs="Arial"/>
              </w:rPr>
              <w:t>DVC</w:t>
            </w:r>
            <w:r w:rsidR="00F107EF" w:rsidRPr="00F107EF">
              <w:rPr>
                <w:rFonts w:cs="Arial"/>
              </w:rPr>
              <w:t xml:space="preserve"> and the trading obligations for shares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437EE03" w:rsidR="00620D7C" w:rsidRPr="00A52EBB" w:rsidRDefault="00620D7C" w:rsidP="00B1467D">
            <w:pPr>
              <w:pStyle w:val="02Date"/>
              <w:rPr>
                <w:rFonts w:cs="Arial"/>
              </w:rPr>
            </w:pPr>
            <w:r w:rsidRPr="00A52EBB">
              <w:rPr>
                <w:rFonts w:cs="Arial"/>
              </w:rPr>
              <w:lastRenderedPageBreak/>
              <w:t xml:space="preserve">Date: </w:t>
            </w:r>
            <w:r w:rsidR="008D0B90">
              <w:rPr>
                <w:rFonts w:cs="Arial"/>
              </w:rPr>
              <w:t>4</w:t>
            </w:r>
            <w:r w:rsidR="000E49B7">
              <w:rPr>
                <w:rFonts w:cs="Arial"/>
              </w:rPr>
              <w:t xml:space="preserve"> </w:t>
            </w:r>
            <w:r w:rsidR="003C2760">
              <w:rPr>
                <w:rFonts w:cs="Arial"/>
              </w:rPr>
              <w:t>February</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 xml:space="preserve">transparency regime for equity and equity-like instruments, the double volume cap mechanism and the trading obligations for shares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38671F60"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F107EF">
        <w:rPr>
          <w:rFonts w:cs="Arial"/>
        </w:rPr>
        <w:t>M</w:t>
      </w:r>
      <w:r w:rsidR="00945BCF">
        <w:rPr>
          <w:rFonts w:cs="Arial"/>
        </w:rPr>
        <w:t>I</w:t>
      </w:r>
      <w:r w:rsidR="00F107EF">
        <w:rPr>
          <w:rFonts w:cs="Arial"/>
        </w:rPr>
        <w:t>FID_EQT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 xml:space="preserve">ESMA_REPLYFORM or </w:t>
      </w:r>
    </w:p>
    <w:p w14:paraId="6A062D9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1E401A7" w:rsidR="00F574D0" w:rsidRPr="00EF0769" w:rsidRDefault="00F574D0" w:rsidP="00F574D0">
      <w:pPr>
        <w:pStyle w:val="04BodyText"/>
        <w:spacing w:before="120" w:after="120"/>
        <w:rPr>
          <w:rFonts w:cs="Arial"/>
        </w:rPr>
      </w:pPr>
      <w:r w:rsidRPr="00EF0769">
        <w:rPr>
          <w:rFonts w:cs="Arial"/>
        </w:rPr>
        <w:t xml:space="preserve">Responses must reach us by </w:t>
      </w:r>
      <w:r w:rsidR="00F107EF">
        <w:rPr>
          <w:rFonts w:cs="Arial"/>
          <w:b/>
        </w:rPr>
        <w:t>1</w:t>
      </w:r>
      <w:r w:rsidR="008D0B90">
        <w:rPr>
          <w:rFonts w:cs="Arial"/>
          <w:b/>
        </w:rPr>
        <w:t>7</w:t>
      </w:r>
      <w:r w:rsidR="00227C1A">
        <w:rPr>
          <w:rFonts w:cs="Arial"/>
          <w:b/>
        </w:rPr>
        <w:t xml:space="preserve"> </w:t>
      </w:r>
      <w:r w:rsidR="00F107EF">
        <w:rPr>
          <w:rFonts w:cs="Arial"/>
          <w:b/>
        </w:rPr>
        <w:t>March 2020</w:t>
      </w:r>
      <w:r w:rsidR="00021E83" w:rsidRPr="00EF0769">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zhaltertext"/>
              <w:rFonts w:cs="Arial"/>
            </w:rPr>
            <w:id w:val="651570699"/>
            <w:text/>
          </w:sdtPr>
          <w:sdtEndPr>
            <w:rPr>
              <w:rStyle w:val="Platzhaltertext"/>
            </w:rPr>
          </w:sdtEndPr>
          <w:sdtContent>
            <w:tc>
              <w:tcPr>
                <w:tcW w:w="5595" w:type="dxa"/>
                <w:shd w:val="clear" w:color="auto" w:fill="auto"/>
              </w:tcPr>
              <w:p w14:paraId="7A68491E" w14:textId="469D6BAB" w:rsidR="00C2682A" w:rsidRPr="00AB6D88" w:rsidRDefault="00D6387C" w:rsidP="00FA5524">
                <w:pPr>
                  <w:rPr>
                    <w:rStyle w:val="Platzhaltertext"/>
                    <w:rFonts w:cs="Arial"/>
                  </w:rPr>
                </w:pPr>
                <w:r>
                  <w:rPr>
                    <w:rStyle w:val="Platzhaltertext"/>
                    <w:rFonts w:cs="Arial"/>
                  </w:rPr>
                  <w:t>Börse München</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6C13CBB1" w:rsidR="00C2682A" w:rsidRPr="00AB6D88" w:rsidRDefault="003338BA"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70DB9">
                  <w:rPr>
                    <w:rFonts w:cs="Arial"/>
                  </w:rPr>
                  <w:t>Regulated markets/Exchanges/Trading Systems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73B1C5C3" w:rsidR="00C2682A" w:rsidRPr="00AB6D88" w:rsidRDefault="00C70DB9" w:rsidP="00FA5524">
                <w:pPr>
                  <w:rPr>
                    <w:rFonts w:cs="Arial"/>
                  </w:rPr>
                </w:pPr>
                <w:r>
                  <w:rPr>
                    <w:rFonts w:cs="Arial"/>
                  </w:rPr>
                  <w:t>Germany</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berschrift1"/>
        <w:numPr>
          <w:ilvl w:val="0"/>
          <w:numId w:val="0"/>
        </w:numPr>
        <w:ind w:left="431" w:hanging="431"/>
      </w:pPr>
      <w:r>
        <w:t>Introduction</w:t>
      </w:r>
    </w:p>
    <w:p w14:paraId="0A354328" w14:textId="77777777" w:rsidR="00F87897" w:rsidRPr="001D47A5" w:rsidRDefault="00F87897" w:rsidP="00F87897">
      <w:pPr>
        <w:rPr>
          <w:rStyle w:val="IntensiveHervorhebung"/>
        </w:rPr>
      </w:pPr>
      <w:r w:rsidRPr="001D47A5">
        <w:rPr>
          <w:rStyle w:val="IntensiveHervorhebung"/>
        </w:rPr>
        <w:t>Please make your introductory comments below, if any:</w:t>
      </w:r>
    </w:p>
    <w:p w14:paraId="385E0DBA" w14:textId="77777777" w:rsidR="00F87897" w:rsidRPr="00BF28DA" w:rsidRDefault="00F87897" w:rsidP="00F87897"/>
    <w:p w14:paraId="0B417B41" w14:textId="06CA4F74" w:rsidR="00F87897" w:rsidRPr="006F4535" w:rsidRDefault="00F87897" w:rsidP="00F87897">
      <w:r w:rsidRPr="006F4535">
        <w:t>&lt;ESMA_COMMENT_</w:t>
      </w:r>
      <w:r w:rsidR="00227C1A">
        <w:t>CP</w:t>
      </w:r>
      <w:r w:rsidR="00F107EF">
        <w:t>_M</w:t>
      </w:r>
      <w:r w:rsidR="00945BCF">
        <w:t>I</w:t>
      </w:r>
      <w:r w:rsidR="00F107EF">
        <w:t>FID_EQT_</w:t>
      </w:r>
      <w:r w:rsidRPr="006F4535">
        <w:t>1&gt;</w:t>
      </w:r>
    </w:p>
    <w:p w14:paraId="18B2AD71" w14:textId="77777777" w:rsidR="00C70DB9" w:rsidRPr="00C70DB9" w:rsidRDefault="00C70DB9" w:rsidP="00C70DB9">
      <w:pPr>
        <w:spacing w:after="240"/>
        <w:rPr>
          <w:rFonts w:cs="Arial"/>
          <w:sz w:val="22"/>
          <w:szCs w:val="22"/>
        </w:rPr>
      </w:pPr>
      <w:permStart w:id="1454525006" w:edGrp="everyone"/>
      <w:r w:rsidRPr="00C70DB9">
        <w:rPr>
          <w:rFonts w:cs="Arial"/>
          <w:sz w:val="22"/>
          <w:szCs w:val="22"/>
        </w:rPr>
        <w:t>Börse München welcomes that ESMA consults on the functioning of the transparency regime for equities. This consultation is very timely and should help to inform the debate of the MiFID II/</w:t>
      </w:r>
      <w:proofErr w:type="spellStart"/>
      <w:r w:rsidRPr="00C70DB9">
        <w:rPr>
          <w:rFonts w:cs="Arial"/>
          <w:sz w:val="22"/>
          <w:szCs w:val="22"/>
        </w:rPr>
        <w:t>MiFIR</w:t>
      </w:r>
      <w:proofErr w:type="spellEnd"/>
      <w:r w:rsidRPr="00C70DB9">
        <w:rPr>
          <w:rFonts w:cs="Arial"/>
          <w:sz w:val="22"/>
          <w:szCs w:val="22"/>
        </w:rPr>
        <w:t xml:space="preserve"> Review launched by the European Commission.</w:t>
      </w:r>
    </w:p>
    <w:p w14:paraId="19B4796E" w14:textId="77777777" w:rsidR="00C70DB9" w:rsidRPr="00C70DB9" w:rsidRDefault="00C70DB9" w:rsidP="00C70DB9">
      <w:pPr>
        <w:spacing w:after="240"/>
        <w:rPr>
          <w:rFonts w:cs="Arial"/>
          <w:sz w:val="22"/>
          <w:szCs w:val="22"/>
        </w:rPr>
      </w:pPr>
      <w:r w:rsidRPr="00C70DB9">
        <w:rPr>
          <w:rFonts w:cs="Arial"/>
          <w:sz w:val="22"/>
          <w:szCs w:val="22"/>
        </w:rPr>
        <w:t>The main objective of MiFID II/</w:t>
      </w:r>
      <w:proofErr w:type="spellStart"/>
      <w:r w:rsidRPr="00C70DB9">
        <w:rPr>
          <w:rFonts w:cs="Arial"/>
          <w:sz w:val="22"/>
          <w:szCs w:val="22"/>
        </w:rPr>
        <w:t>MiFIR</w:t>
      </w:r>
      <w:proofErr w:type="spellEnd"/>
      <w:r w:rsidRPr="00C70DB9">
        <w:rPr>
          <w:rFonts w:cs="Arial"/>
          <w:sz w:val="22"/>
          <w:szCs w:val="22"/>
        </w:rPr>
        <w:t xml:space="preserve"> was to restore transparency by strengthening lit trading on multilateral trading venues, i.e. Regulated Markets (RMs) and Multilateral Trading Facilities (MTFs) in an attempt to improve price formation and investor protection. However, more than 2 years after the implementation of MiFID II/</w:t>
      </w:r>
      <w:proofErr w:type="spellStart"/>
      <w:r w:rsidRPr="00C70DB9">
        <w:rPr>
          <w:rFonts w:cs="Arial"/>
          <w:sz w:val="22"/>
          <w:szCs w:val="22"/>
        </w:rPr>
        <w:t>MiFIR</w:t>
      </w:r>
      <w:proofErr w:type="spellEnd"/>
      <w:r w:rsidRPr="00C70DB9">
        <w:rPr>
          <w:rFonts w:cs="Arial"/>
          <w:sz w:val="22"/>
          <w:szCs w:val="22"/>
        </w:rPr>
        <w:t xml:space="preserve">, the objective has not been achieved. </w:t>
      </w:r>
    </w:p>
    <w:p w14:paraId="3BA33F56" w14:textId="77777777" w:rsidR="00C70DB9" w:rsidRPr="00C70DB9" w:rsidRDefault="00C70DB9" w:rsidP="00C70DB9">
      <w:pPr>
        <w:spacing w:after="240"/>
        <w:rPr>
          <w:rFonts w:cs="Arial"/>
          <w:sz w:val="22"/>
          <w:szCs w:val="22"/>
        </w:rPr>
      </w:pPr>
      <w:r w:rsidRPr="00C70DB9">
        <w:rPr>
          <w:rFonts w:cs="Arial"/>
          <w:sz w:val="22"/>
          <w:szCs w:val="22"/>
        </w:rPr>
        <w:t xml:space="preserve">The equity market share of continuous lit order books is decreasing, while the combined share of OTC and SI trading keeps growing. The aggregated levels of OTC and SI trading in terms of turnover represent 22% and 18% respectively for 2019 based on STOXX 600 data from an external provider (Big </w:t>
      </w:r>
      <w:proofErr w:type="spellStart"/>
      <w:r w:rsidRPr="00C70DB9">
        <w:rPr>
          <w:rFonts w:cs="Arial"/>
          <w:sz w:val="22"/>
          <w:szCs w:val="22"/>
        </w:rPr>
        <w:t>xyt</w:t>
      </w:r>
      <w:proofErr w:type="spellEnd"/>
      <w:r w:rsidRPr="00C70DB9">
        <w:rPr>
          <w:rFonts w:cs="Arial"/>
          <w:sz w:val="22"/>
          <w:szCs w:val="22"/>
        </w:rPr>
        <w:t xml:space="preserve">). This has led to increased complexity and opacity of equity markets with further fragmentation of liquidity, which is destroying the price formation process. </w:t>
      </w:r>
    </w:p>
    <w:p w14:paraId="00C19FEF" w14:textId="77777777" w:rsidR="00C70DB9" w:rsidRPr="00C70DB9" w:rsidRDefault="00C70DB9" w:rsidP="00C70DB9">
      <w:pPr>
        <w:rPr>
          <w:rFonts w:cs="Arial"/>
          <w:sz w:val="22"/>
          <w:szCs w:val="22"/>
        </w:rPr>
      </w:pPr>
      <w:r w:rsidRPr="00C70DB9">
        <w:rPr>
          <w:rFonts w:cs="Arial"/>
          <w:sz w:val="22"/>
          <w:szCs w:val="22"/>
        </w:rPr>
        <w:t>Börse München believes that an adequate equity market structure is a prerequisite for a successful CMU, because a well-functioning market structure supports a robust price formation process, to the benefit of companies and investors. It also enables trading to take place and delivers more efficient and fairer markets (which benefits investors) and lowers the costs of capital for businesses.</w:t>
      </w:r>
    </w:p>
    <w:p w14:paraId="1F215790" w14:textId="77777777" w:rsidR="00C70DB9" w:rsidRPr="00C70DB9" w:rsidRDefault="00C70DB9" w:rsidP="00C70DB9">
      <w:pPr>
        <w:pStyle w:val="Listenabsatz"/>
        <w:rPr>
          <w:rFonts w:cs="Arial"/>
          <w:sz w:val="22"/>
          <w:szCs w:val="22"/>
        </w:rPr>
      </w:pPr>
    </w:p>
    <w:p w14:paraId="5D28EA95" w14:textId="77777777" w:rsidR="00C70DB9" w:rsidRPr="00C70DB9" w:rsidRDefault="00C70DB9" w:rsidP="00C70DB9">
      <w:pPr>
        <w:rPr>
          <w:rFonts w:cs="Arial"/>
          <w:sz w:val="22"/>
          <w:szCs w:val="22"/>
        </w:rPr>
      </w:pPr>
      <w:r w:rsidRPr="00C70DB9">
        <w:rPr>
          <w:rFonts w:cs="Arial"/>
          <w:sz w:val="22"/>
          <w:szCs w:val="22"/>
        </w:rPr>
        <w:t xml:space="preserve">Against this background, Börse München supports a simplified market structure concept designed to strengthen lit markets by: </w:t>
      </w:r>
    </w:p>
    <w:p w14:paraId="05BC2F1C" w14:textId="77777777" w:rsidR="00C70DB9" w:rsidRPr="00C70DB9" w:rsidRDefault="00C70DB9" w:rsidP="00C70DB9">
      <w:pPr>
        <w:pStyle w:val="Listenabsatz"/>
        <w:numPr>
          <w:ilvl w:val="0"/>
          <w:numId w:val="38"/>
        </w:numPr>
        <w:jc w:val="both"/>
        <w:rPr>
          <w:rFonts w:cs="Arial"/>
          <w:sz w:val="22"/>
          <w:szCs w:val="22"/>
        </w:rPr>
      </w:pPr>
      <w:r w:rsidRPr="00C70DB9">
        <w:rPr>
          <w:rFonts w:cs="Arial"/>
          <w:sz w:val="22"/>
          <w:szCs w:val="22"/>
        </w:rPr>
        <w:t xml:space="preserve">building market models that reinforce price formation rather than fragment it, </w:t>
      </w:r>
    </w:p>
    <w:p w14:paraId="1F680038" w14:textId="77777777" w:rsidR="00C70DB9" w:rsidRPr="00C70DB9" w:rsidRDefault="00C70DB9" w:rsidP="00C70DB9">
      <w:pPr>
        <w:pStyle w:val="Listenabsatz"/>
        <w:numPr>
          <w:ilvl w:val="0"/>
          <w:numId w:val="38"/>
        </w:numPr>
        <w:jc w:val="both"/>
        <w:rPr>
          <w:rFonts w:cs="Arial"/>
          <w:sz w:val="22"/>
          <w:szCs w:val="22"/>
        </w:rPr>
      </w:pPr>
      <w:r w:rsidRPr="00C70DB9">
        <w:rPr>
          <w:rFonts w:cs="Arial"/>
          <w:sz w:val="22"/>
          <w:szCs w:val="22"/>
        </w:rPr>
        <w:t xml:space="preserve">making markets more inclusive, especially for local intermediaries in smaller markets, and </w:t>
      </w:r>
    </w:p>
    <w:p w14:paraId="73DD1CE9" w14:textId="77777777" w:rsidR="00C70DB9" w:rsidRPr="00C70DB9" w:rsidRDefault="00C70DB9" w:rsidP="00C70DB9">
      <w:pPr>
        <w:pStyle w:val="Listenabsatz"/>
        <w:numPr>
          <w:ilvl w:val="0"/>
          <w:numId w:val="38"/>
        </w:numPr>
        <w:jc w:val="both"/>
        <w:rPr>
          <w:rFonts w:cs="Arial"/>
          <w:sz w:val="22"/>
          <w:szCs w:val="22"/>
        </w:rPr>
      </w:pPr>
      <w:r w:rsidRPr="00C70DB9">
        <w:rPr>
          <w:rFonts w:cs="Arial"/>
          <w:sz w:val="22"/>
          <w:szCs w:val="22"/>
        </w:rPr>
        <w:t xml:space="preserve">offering investors (big or small) better ways of interacting with multilateral markets. </w:t>
      </w:r>
    </w:p>
    <w:p w14:paraId="04AB1C2C" w14:textId="77777777" w:rsidR="00C70DB9" w:rsidRPr="00C70DB9" w:rsidRDefault="00C70DB9" w:rsidP="00C70DB9">
      <w:pPr>
        <w:pStyle w:val="Listenabsatz"/>
        <w:rPr>
          <w:rFonts w:cs="Arial"/>
          <w:sz w:val="22"/>
          <w:szCs w:val="22"/>
        </w:rPr>
      </w:pPr>
    </w:p>
    <w:p w14:paraId="33646B79" w14:textId="77777777" w:rsidR="00C70DB9" w:rsidRPr="00C70DB9" w:rsidRDefault="00C70DB9" w:rsidP="00C70DB9">
      <w:pPr>
        <w:rPr>
          <w:rFonts w:cs="Arial"/>
          <w:sz w:val="22"/>
          <w:szCs w:val="22"/>
        </w:rPr>
      </w:pPr>
      <w:r w:rsidRPr="00C70DB9">
        <w:rPr>
          <w:rFonts w:cs="Arial"/>
          <w:sz w:val="22"/>
          <w:szCs w:val="22"/>
        </w:rPr>
        <w:t>In order to achieve this, Börse München identified the following key parameters.</w:t>
      </w:r>
    </w:p>
    <w:p w14:paraId="2E7BD03C" w14:textId="77777777" w:rsidR="00C70DB9" w:rsidRPr="00C70DB9" w:rsidRDefault="00C70DB9" w:rsidP="00C70DB9">
      <w:pPr>
        <w:rPr>
          <w:rFonts w:cs="Arial"/>
          <w:sz w:val="22"/>
          <w:szCs w:val="22"/>
        </w:rPr>
      </w:pPr>
    </w:p>
    <w:p w14:paraId="5EF04804" w14:textId="77777777" w:rsidR="00C70DB9" w:rsidRPr="00C70DB9" w:rsidRDefault="00C70DB9" w:rsidP="00C70DB9">
      <w:pPr>
        <w:rPr>
          <w:rFonts w:cs="Arial"/>
          <w:sz w:val="22"/>
          <w:szCs w:val="22"/>
        </w:rPr>
      </w:pPr>
      <w:r w:rsidRPr="00C70DB9">
        <w:rPr>
          <w:rFonts w:cs="Arial"/>
          <w:sz w:val="22"/>
          <w:szCs w:val="22"/>
        </w:rPr>
        <w:t>SI regime</w:t>
      </w:r>
    </w:p>
    <w:p w14:paraId="4307A076" w14:textId="77777777" w:rsidR="00C70DB9" w:rsidRPr="00C70DB9" w:rsidRDefault="00C70DB9" w:rsidP="00C70DB9">
      <w:pPr>
        <w:pStyle w:val="Listenabsatz"/>
        <w:numPr>
          <w:ilvl w:val="0"/>
          <w:numId w:val="39"/>
        </w:numPr>
        <w:spacing w:after="240"/>
        <w:jc w:val="both"/>
        <w:rPr>
          <w:rFonts w:cs="Arial"/>
          <w:sz w:val="22"/>
          <w:szCs w:val="22"/>
        </w:rPr>
      </w:pPr>
      <w:r w:rsidRPr="00C70DB9">
        <w:rPr>
          <w:rFonts w:cs="Arial"/>
          <w:sz w:val="22"/>
          <w:szCs w:val="22"/>
        </w:rPr>
        <w:t xml:space="preserve">The large in scale (LIS) threshold should be used as the main tool to delineate lit and dark trading. </w:t>
      </w:r>
    </w:p>
    <w:p w14:paraId="16A3B4FF" w14:textId="77777777" w:rsidR="00C70DB9" w:rsidRPr="00C70DB9" w:rsidRDefault="00C70DB9" w:rsidP="00C70DB9">
      <w:pPr>
        <w:pStyle w:val="Listenabsatz"/>
        <w:numPr>
          <w:ilvl w:val="0"/>
          <w:numId w:val="39"/>
        </w:numPr>
        <w:spacing w:after="240"/>
        <w:jc w:val="both"/>
        <w:rPr>
          <w:rFonts w:cs="Arial"/>
          <w:sz w:val="22"/>
          <w:szCs w:val="22"/>
        </w:rPr>
      </w:pPr>
      <w:r w:rsidRPr="00C70DB9">
        <w:rPr>
          <w:rFonts w:cs="Arial"/>
          <w:sz w:val="22"/>
          <w:szCs w:val="22"/>
        </w:rPr>
        <w:t>Below LIS would be confined to RMs and MTFs. These trades contribute to price formation. RMs and MTFs would in principle always be subject to real-time pre- and post-trade transparency creating a lit space for these trades.</w:t>
      </w:r>
    </w:p>
    <w:p w14:paraId="21636438" w14:textId="77777777" w:rsidR="00C70DB9" w:rsidRPr="00C70DB9" w:rsidRDefault="00C70DB9" w:rsidP="00C70DB9">
      <w:pPr>
        <w:pStyle w:val="Listenabsatz"/>
        <w:numPr>
          <w:ilvl w:val="0"/>
          <w:numId w:val="39"/>
        </w:numPr>
        <w:spacing w:after="240"/>
        <w:jc w:val="both"/>
        <w:rPr>
          <w:rFonts w:cs="Arial"/>
          <w:sz w:val="22"/>
          <w:szCs w:val="22"/>
        </w:rPr>
      </w:pPr>
      <w:r w:rsidRPr="00C70DB9">
        <w:rPr>
          <w:rFonts w:cs="Arial"/>
          <w:sz w:val="22"/>
          <w:szCs w:val="22"/>
        </w:rPr>
        <w:t xml:space="preserve">SI activity would be restricted to above LIS only. Above LIS trading constitutes a legitimate dark space in which trades are not subject to pre-trade transparency and would benefit </w:t>
      </w:r>
      <w:r w:rsidRPr="00C70DB9">
        <w:rPr>
          <w:rFonts w:cs="Arial"/>
          <w:sz w:val="22"/>
          <w:szCs w:val="22"/>
        </w:rPr>
        <w:lastRenderedPageBreak/>
        <w:t>from delayed post-trade transparency. This applies to both multilateral trading venues (RMs and MTFs) and bilateral execution venues (SI).</w:t>
      </w:r>
    </w:p>
    <w:p w14:paraId="7D087A0D" w14:textId="77777777" w:rsidR="00C70DB9" w:rsidRPr="00C70DB9" w:rsidRDefault="00C70DB9" w:rsidP="00C70DB9">
      <w:pPr>
        <w:spacing w:after="240"/>
        <w:rPr>
          <w:rFonts w:cs="Arial"/>
          <w:sz w:val="22"/>
          <w:szCs w:val="22"/>
        </w:rPr>
      </w:pPr>
      <w:r w:rsidRPr="00C70DB9">
        <w:rPr>
          <w:rFonts w:cs="Arial"/>
          <w:sz w:val="22"/>
          <w:szCs w:val="22"/>
        </w:rPr>
        <w:t>Dark and OTC trading</w:t>
      </w:r>
    </w:p>
    <w:p w14:paraId="493F5064" w14:textId="77777777" w:rsidR="00C70DB9" w:rsidRPr="00C70DB9" w:rsidRDefault="00C70DB9" w:rsidP="00C70DB9">
      <w:pPr>
        <w:spacing w:after="240"/>
        <w:rPr>
          <w:rFonts w:cs="Arial"/>
          <w:sz w:val="22"/>
          <w:szCs w:val="22"/>
        </w:rPr>
      </w:pPr>
    </w:p>
    <w:p w14:paraId="1CFBD5FC" w14:textId="77777777" w:rsidR="00C70DB9" w:rsidRPr="00C70DB9" w:rsidRDefault="00C70DB9" w:rsidP="00C70DB9">
      <w:pPr>
        <w:pStyle w:val="Listenabsatz"/>
        <w:numPr>
          <w:ilvl w:val="0"/>
          <w:numId w:val="39"/>
        </w:numPr>
        <w:spacing w:after="240"/>
        <w:jc w:val="both"/>
        <w:rPr>
          <w:rFonts w:cs="Arial"/>
          <w:sz w:val="22"/>
          <w:szCs w:val="22"/>
        </w:rPr>
      </w:pPr>
      <w:r w:rsidRPr="00C70DB9">
        <w:rPr>
          <w:rFonts w:cs="Arial"/>
          <w:sz w:val="22"/>
          <w:szCs w:val="22"/>
        </w:rPr>
        <w:t xml:space="preserve">Dark trading should be limited by reducing the number of available waivers to the large in scale (LIS) as well as order management facility (OMF) waivers. The main purpose of the waiver regime is to protect market participants from adverse market impact. The OMF waiver should be maintained as the orders become pre-trade transparent and thus contribute to pre-trade transparency. </w:t>
      </w:r>
    </w:p>
    <w:p w14:paraId="044CED3B" w14:textId="77777777" w:rsidR="00C70DB9" w:rsidRPr="00C70DB9" w:rsidRDefault="00C70DB9" w:rsidP="00C70DB9">
      <w:pPr>
        <w:pStyle w:val="Listenabsatz"/>
        <w:numPr>
          <w:ilvl w:val="0"/>
          <w:numId w:val="39"/>
        </w:numPr>
        <w:spacing w:after="240"/>
        <w:jc w:val="both"/>
        <w:rPr>
          <w:rFonts w:cs="Arial"/>
          <w:sz w:val="22"/>
          <w:szCs w:val="22"/>
        </w:rPr>
      </w:pPr>
      <w:r w:rsidRPr="00C70DB9">
        <w:rPr>
          <w:rFonts w:cs="Arial"/>
          <w:sz w:val="22"/>
          <w:szCs w:val="22"/>
        </w:rPr>
        <w:t xml:space="preserve">By limiting the waiver regime to the LIS and OMF waiver, the double volume cap (DVC) mechanism would be repealed. </w:t>
      </w:r>
    </w:p>
    <w:p w14:paraId="1635AB41" w14:textId="7CA7690A" w:rsidR="00C70DB9" w:rsidRPr="00C70DB9" w:rsidRDefault="00C70DB9" w:rsidP="00C70DB9">
      <w:pPr>
        <w:pStyle w:val="Listenabsatz"/>
        <w:numPr>
          <w:ilvl w:val="0"/>
          <w:numId w:val="39"/>
        </w:numPr>
        <w:spacing w:after="240"/>
        <w:jc w:val="both"/>
        <w:rPr>
          <w:rFonts w:cs="Arial"/>
          <w:sz w:val="22"/>
          <w:szCs w:val="22"/>
        </w:rPr>
      </w:pPr>
      <w:r w:rsidRPr="00C70DB9">
        <w:rPr>
          <w:rFonts w:cs="Arial"/>
          <w:sz w:val="22"/>
          <w:szCs w:val="22"/>
        </w:rPr>
        <w:t>OTC would be restricted to trades in shares not subject to the</w:t>
      </w:r>
      <w:r w:rsidR="003338BA">
        <w:rPr>
          <w:rFonts w:cs="Arial"/>
          <w:sz w:val="22"/>
          <w:szCs w:val="22"/>
        </w:rPr>
        <w:t xml:space="preserve"> share trading obligation</w:t>
      </w:r>
      <w:r w:rsidRPr="00C70DB9">
        <w:rPr>
          <w:rFonts w:cs="Arial"/>
          <w:sz w:val="22"/>
          <w:szCs w:val="22"/>
        </w:rPr>
        <w:t xml:space="preserve"> </w:t>
      </w:r>
      <w:r w:rsidR="003338BA">
        <w:rPr>
          <w:rFonts w:cs="Arial"/>
          <w:sz w:val="22"/>
          <w:szCs w:val="22"/>
        </w:rPr>
        <w:t>(</w:t>
      </w:r>
      <w:r w:rsidRPr="00C70DB9">
        <w:rPr>
          <w:rFonts w:cs="Arial"/>
          <w:sz w:val="22"/>
          <w:szCs w:val="22"/>
        </w:rPr>
        <w:t>STO</w:t>
      </w:r>
      <w:r w:rsidR="003338BA">
        <w:rPr>
          <w:rFonts w:cs="Arial"/>
          <w:sz w:val="22"/>
          <w:szCs w:val="22"/>
        </w:rPr>
        <w:t>)</w:t>
      </w:r>
      <w:r w:rsidRPr="00C70DB9">
        <w:rPr>
          <w:rFonts w:cs="Arial"/>
          <w:sz w:val="22"/>
          <w:szCs w:val="22"/>
        </w:rPr>
        <w:t>.</w:t>
      </w:r>
    </w:p>
    <w:p w14:paraId="23F7A6A5" w14:textId="77777777" w:rsidR="00C70DB9" w:rsidRPr="00C70DB9" w:rsidRDefault="00C70DB9" w:rsidP="00C70DB9">
      <w:pPr>
        <w:pStyle w:val="Listenabsatz"/>
        <w:numPr>
          <w:ilvl w:val="0"/>
          <w:numId w:val="39"/>
        </w:numPr>
        <w:spacing w:after="240"/>
        <w:jc w:val="both"/>
        <w:rPr>
          <w:rFonts w:cs="Arial"/>
          <w:sz w:val="22"/>
          <w:szCs w:val="22"/>
        </w:rPr>
      </w:pPr>
      <w:r w:rsidRPr="00C70DB9">
        <w:rPr>
          <w:rFonts w:cs="Arial"/>
          <w:sz w:val="22"/>
          <w:szCs w:val="22"/>
        </w:rPr>
        <w:t xml:space="preserve">The market Model Typology (MMT) should be applied to all execution venues as well as OTC transactions under ESMA governance. </w:t>
      </w:r>
    </w:p>
    <w:p w14:paraId="6EC0CD19" w14:textId="77777777" w:rsidR="00C70DB9" w:rsidRPr="00C70DB9" w:rsidRDefault="00C70DB9" w:rsidP="00C70DB9">
      <w:pPr>
        <w:spacing w:after="240"/>
        <w:rPr>
          <w:rFonts w:cs="Arial"/>
          <w:sz w:val="22"/>
          <w:szCs w:val="22"/>
        </w:rPr>
      </w:pPr>
      <w:r w:rsidRPr="00C70DB9">
        <w:rPr>
          <w:rFonts w:cs="Arial"/>
          <w:sz w:val="22"/>
          <w:szCs w:val="22"/>
        </w:rPr>
        <w:t xml:space="preserve">Börse München would like to highlight that a number of concerns remain with regard to reporting of reference data such as the consistency of CFI codes. Also, there remain concerns with regard to the exchange of information, in particular in outreach to competent authorities regarding the clarifications of requirements. </w:t>
      </w:r>
    </w:p>
    <w:p w14:paraId="6A22288E" w14:textId="2886D0AF" w:rsidR="00F87897" w:rsidRDefault="00C70DB9" w:rsidP="00F87897">
      <w:r w:rsidRPr="00C70DB9">
        <w:rPr>
          <w:rFonts w:cs="Arial"/>
          <w:sz w:val="22"/>
          <w:szCs w:val="22"/>
        </w:rPr>
        <w:t>T</w:t>
      </w:r>
      <w:r w:rsidRPr="00C70DB9">
        <w:rPr>
          <w:rFonts w:cs="Arial"/>
          <w:sz w:val="22"/>
          <w:szCs w:val="22"/>
          <w:lang w:eastAsia="en-GB"/>
        </w:rPr>
        <w:t>his proposal would greatly contribute to a simplification of rules in line with the EU’s better regulation principles as well as provide better opportunities for the MiFID II framework to deliver on its intentions since such simplifications would also make the framework more straightforward for National Competent Authorities (NCAs) to enforce.</w:t>
      </w:r>
      <w:permEnd w:id="1454525006"/>
    </w:p>
    <w:p w14:paraId="3B7AB56A" w14:textId="10EA8996" w:rsidR="00F87897" w:rsidRPr="00BF28DA" w:rsidRDefault="00F87897" w:rsidP="00F87897">
      <w:r w:rsidRPr="00BF28DA">
        <w:t>&lt;ESMA_COMMENT_</w:t>
      </w:r>
      <w:r w:rsidR="00227C1A">
        <w:t>CP</w:t>
      </w:r>
      <w:r w:rsidR="00F107EF">
        <w:t>_M</w:t>
      </w:r>
      <w:r w:rsidR="00945BCF">
        <w:t>I</w:t>
      </w:r>
      <w:r w:rsidR="00F107EF">
        <w:t>FID_EQT_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77777777" w:rsidR="00A8728B" w:rsidRPr="00070630" w:rsidRDefault="00B61CD3" w:rsidP="00431B0A">
      <w:pPr>
        <w:pStyle w:val="CPQuestions"/>
      </w:pPr>
      <w:r w:rsidRPr="00B61CD3">
        <w:lastRenderedPageBreak/>
        <w:t>What is your view on only allowing orders that are large in scale and orders in an order management facility to be waived from pre-trade transparency while removing the reference price and negotiated trade waivers? Instead of removing the RP and NT waivers, would you prefer to set a minimum threshold above which transactions under the RP and NT waivers would be allowed? If so, what should be the value of such threshold? What alternatives do you propose to simplify the MiFIR waivers regime while improving transparency available to market participants? Please explain</w:t>
      </w:r>
      <w:r w:rsidR="00276A5A">
        <w:t>.</w:t>
      </w:r>
    </w:p>
    <w:p w14:paraId="2478D340" w14:textId="0AF39B8B" w:rsidR="00A8728B" w:rsidRDefault="00A8728B" w:rsidP="00A8728B">
      <w:r>
        <w:t>&lt;ESMA_QUESTION</w:t>
      </w:r>
      <w:r w:rsidR="00D920D1">
        <w:t>_</w:t>
      </w:r>
      <w:r w:rsidR="00227C1A">
        <w:t>CP</w:t>
      </w:r>
      <w:r w:rsidR="00F107EF">
        <w:t>_</w:t>
      </w:r>
      <w:r w:rsidR="00945BCF">
        <w:t>MIFID</w:t>
      </w:r>
      <w:r w:rsidR="00F107EF">
        <w:t>_EQT_</w:t>
      </w:r>
      <w:r>
        <w:t>1&gt;</w:t>
      </w:r>
    </w:p>
    <w:p w14:paraId="3F326916" w14:textId="77777777" w:rsidR="00C70DB9" w:rsidRPr="00C70DB9" w:rsidRDefault="00C70DB9" w:rsidP="00C70DB9">
      <w:pPr>
        <w:spacing w:after="240"/>
        <w:rPr>
          <w:rFonts w:cs="Arial"/>
          <w:sz w:val="22"/>
          <w:szCs w:val="22"/>
        </w:rPr>
      </w:pPr>
      <w:permStart w:id="1955866996" w:edGrp="everyone"/>
      <w:r w:rsidRPr="00C70DB9">
        <w:rPr>
          <w:rFonts w:cs="Arial"/>
          <w:sz w:val="22"/>
          <w:szCs w:val="22"/>
        </w:rPr>
        <w:t xml:space="preserve">Börse München supports ESMA’s proposal to limit the available waivers under the transparency regime to the large in scale (LIS) and order management facility (OMF) waivers, removing the reference price (RP) and negotiated trade (NT) waivers </w:t>
      </w:r>
      <w:bookmarkStart w:id="3" w:name="_Hlk33537901"/>
      <w:r w:rsidRPr="00C70DB9">
        <w:rPr>
          <w:rFonts w:cs="Arial"/>
          <w:sz w:val="22"/>
          <w:szCs w:val="22"/>
        </w:rPr>
        <w:t>in order to increase pre-trade transparency.</w:t>
      </w:r>
      <w:bookmarkEnd w:id="3"/>
      <w:r w:rsidRPr="00C70DB9">
        <w:rPr>
          <w:rFonts w:cs="Arial"/>
          <w:sz w:val="22"/>
          <w:szCs w:val="22"/>
        </w:rPr>
        <w:t xml:space="preserve"> In such a scenario, the double volume cap (DVC) mechanism would be rendered obsolete. </w:t>
      </w:r>
    </w:p>
    <w:p w14:paraId="0BF65939" w14:textId="77777777" w:rsidR="00C70DB9" w:rsidRPr="00C70DB9" w:rsidRDefault="00C70DB9" w:rsidP="00C70DB9">
      <w:pPr>
        <w:spacing w:after="240"/>
        <w:rPr>
          <w:rFonts w:cs="Arial"/>
          <w:sz w:val="22"/>
          <w:szCs w:val="22"/>
        </w:rPr>
      </w:pPr>
      <w:r w:rsidRPr="00C70DB9">
        <w:rPr>
          <w:rFonts w:cs="Arial"/>
          <w:sz w:val="22"/>
          <w:szCs w:val="22"/>
        </w:rPr>
        <w:t xml:space="preserve">The LIS threshold should be used as the main tool to delineate dark trading. The main purpose of the waiver regime is to protect market participants from adverse market movements following the execution of large orders and there seems to be little justification for trading small orders via the RP or NT waivers. Using the LIS threshold to delineate dark trading would be an efficient way to incentivise lit trading and address concerns </w:t>
      </w:r>
      <w:r w:rsidRPr="00C70DB9">
        <w:rPr>
          <w:rFonts w:cs="Arial"/>
          <w:sz w:val="22"/>
          <w:szCs w:val="22"/>
          <w:lang w:eastAsia="en-GB"/>
        </w:rPr>
        <w:t>about the impact of dark trading on financial markets and the price formation process. As an order in an OMF facility ultimately becomes pre-trade transparent and therefore contributes to the price formation process, the OMF waiver should be maintained. Hence, Börse München supports a much-needed simplification of the current framework.</w:t>
      </w:r>
    </w:p>
    <w:p w14:paraId="04C98639" w14:textId="77777777" w:rsidR="00C70DB9" w:rsidRPr="00C70DB9" w:rsidRDefault="00C70DB9" w:rsidP="00C70DB9">
      <w:pPr>
        <w:autoSpaceDE w:val="0"/>
        <w:autoSpaceDN w:val="0"/>
        <w:adjustRightInd w:val="0"/>
        <w:spacing w:after="240"/>
        <w:rPr>
          <w:rFonts w:cs="Arial"/>
          <w:sz w:val="22"/>
          <w:szCs w:val="22"/>
        </w:rPr>
      </w:pPr>
      <w:r w:rsidRPr="00C70DB9">
        <w:rPr>
          <w:rFonts w:cs="Arial"/>
          <w:sz w:val="22"/>
          <w:szCs w:val="22"/>
        </w:rPr>
        <w:t xml:space="preserve">However, it would still be important to allow for non-price forming technical trades to be reported off-book on exchange. Such a reporting tool should be defined at Level 1. </w:t>
      </w:r>
    </w:p>
    <w:p w14:paraId="4A4CF699" w14:textId="05413309" w:rsidR="00A8728B" w:rsidRDefault="00C70DB9" w:rsidP="00A8728B">
      <w:r w:rsidRPr="00C70DB9">
        <w:rPr>
          <w:rFonts w:cs="Arial"/>
          <w:sz w:val="22"/>
          <w:szCs w:val="22"/>
        </w:rPr>
        <w:t>Overall, quality and consistency of reporting and flagging is necessary in order to improve transparency available to market participants. Thus, Börse München sees merit in extending the Market Model Typology (MMT) to all execution venues.</w:t>
      </w:r>
      <w:permEnd w:id="1955866996"/>
    </w:p>
    <w:p w14:paraId="059D15D7" w14:textId="0B511B46" w:rsidR="00A8728B" w:rsidRDefault="00A8728B" w:rsidP="00A8728B">
      <w:r>
        <w:t>&lt;ESMA_QUESTION</w:t>
      </w:r>
      <w:r w:rsidR="00D920D1">
        <w:t>_</w:t>
      </w:r>
      <w:r w:rsidR="00227C1A">
        <w:t>CP</w:t>
      </w:r>
      <w:r w:rsidR="00F107EF">
        <w:t>_M</w:t>
      </w:r>
      <w:r w:rsidR="00945BCF">
        <w:t>I</w:t>
      </w:r>
      <w:r w:rsidR="00F107EF">
        <w:t>FID_EQT_</w:t>
      </w:r>
      <w:r>
        <w:t>1&gt;</w:t>
      </w:r>
    </w:p>
    <w:p w14:paraId="765B8CCE" w14:textId="77777777" w:rsidR="00C228C1" w:rsidRDefault="00C228C1" w:rsidP="00A8728B"/>
    <w:p w14:paraId="3135A16A" w14:textId="77777777" w:rsidR="00431DA4" w:rsidRPr="00431DA4" w:rsidRDefault="00B61CD3" w:rsidP="00EF383B">
      <w:pPr>
        <w:pStyle w:val="CPQuestions"/>
      </w:pPr>
      <w:r w:rsidRPr="00B61CD3">
        <w:t>Do you agree to increase the pre-trade LIS threshold for ETFs to EUR 5,000,000? Please explain</w:t>
      </w:r>
      <w:r w:rsidR="00276A5A">
        <w:t>.</w:t>
      </w:r>
    </w:p>
    <w:p w14:paraId="717E2C9B" w14:textId="4E7E4040" w:rsidR="00A8728B" w:rsidRDefault="00A8728B" w:rsidP="00A8728B">
      <w:r>
        <w:t>&lt;ESMA_QUESTION</w:t>
      </w:r>
      <w:r w:rsidR="00D920D1">
        <w:t>_</w:t>
      </w:r>
      <w:r w:rsidR="00227C1A">
        <w:t>CP</w:t>
      </w:r>
      <w:r w:rsidR="00F107EF">
        <w:t>_M</w:t>
      </w:r>
      <w:r w:rsidR="00945BCF">
        <w:t>I</w:t>
      </w:r>
      <w:r w:rsidR="00F107EF">
        <w:t>FID_EQT_</w:t>
      </w:r>
      <w:r>
        <w:t>2&gt;</w:t>
      </w:r>
    </w:p>
    <w:p w14:paraId="108232FE" w14:textId="77777777" w:rsidR="00A8728B" w:rsidRDefault="00A8728B" w:rsidP="00A8728B">
      <w:permStart w:id="1066216518" w:edGrp="everyone"/>
      <w:r>
        <w:t>TYPE YOUR TEXT HERE</w:t>
      </w:r>
      <w:permEnd w:id="1066216518"/>
    </w:p>
    <w:p w14:paraId="6DEAF756" w14:textId="601251DC" w:rsidR="00A8728B" w:rsidRDefault="00A8728B" w:rsidP="00A8728B">
      <w:r>
        <w:t>&lt;ESMA_QUESTION</w:t>
      </w:r>
      <w:r w:rsidR="00D920D1">
        <w:t>_</w:t>
      </w:r>
      <w:r w:rsidR="00227C1A">
        <w:t>CP</w:t>
      </w:r>
      <w:r w:rsidR="00F107EF">
        <w:t>_M</w:t>
      </w:r>
      <w:r w:rsidR="00945BCF">
        <w:t>I</w:t>
      </w:r>
      <w:r w:rsidR="00F107EF">
        <w:t>FID_EQT_</w:t>
      </w:r>
      <w:r>
        <w:t>2&gt;</w:t>
      </w:r>
    </w:p>
    <w:p w14:paraId="6A1F9FDE" w14:textId="77777777" w:rsidR="002E1760" w:rsidRDefault="002E1760" w:rsidP="00A8728B"/>
    <w:p w14:paraId="5A44EAC7" w14:textId="77777777" w:rsidR="002E1760" w:rsidRPr="00431DA4" w:rsidRDefault="00B61CD3" w:rsidP="00293D78">
      <w:pPr>
        <w:pStyle w:val="CPQuestions"/>
      </w:pPr>
      <w:r w:rsidRPr="00B61CD3">
        <w:t>Do you agree with extending the scope of application of the DVC to systems that formalise NT for illiquid instruments?</w:t>
      </w:r>
    </w:p>
    <w:p w14:paraId="20EFBA0C" w14:textId="2B9629EB" w:rsidR="002E1760" w:rsidRDefault="002E1760" w:rsidP="002E1760">
      <w:r>
        <w:t>&lt;ESMA_QUESTION_</w:t>
      </w:r>
      <w:r w:rsidR="00227C1A">
        <w:t>CP</w:t>
      </w:r>
      <w:r w:rsidR="00F107EF">
        <w:t>_M</w:t>
      </w:r>
      <w:r w:rsidR="00945BCF">
        <w:t>I</w:t>
      </w:r>
      <w:r w:rsidR="00F107EF">
        <w:t>FID_EQT_</w:t>
      </w:r>
      <w:r>
        <w:t>3&gt;</w:t>
      </w:r>
    </w:p>
    <w:p w14:paraId="27C12B76" w14:textId="77777777" w:rsidR="002E1760" w:rsidRDefault="002E1760" w:rsidP="002E1760">
      <w:permStart w:id="473446270" w:edGrp="everyone"/>
      <w:r>
        <w:t>TYPE YOUR TEXT HERE</w:t>
      </w:r>
      <w:permEnd w:id="473446270"/>
    </w:p>
    <w:p w14:paraId="38AD242F" w14:textId="476AC7C0" w:rsidR="002E1760" w:rsidRDefault="002E1760" w:rsidP="002E1760">
      <w:r>
        <w:t>&lt;ESMA_QUESTION_</w:t>
      </w:r>
      <w:r w:rsidR="00227C1A">
        <w:t>CP</w:t>
      </w:r>
      <w:r w:rsidR="00F107EF">
        <w:t>_M</w:t>
      </w:r>
      <w:r w:rsidR="00945BCF">
        <w:t>I</w:t>
      </w:r>
      <w:r w:rsidR="00F107EF">
        <w:t>FID_EQT_</w:t>
      </w:r>
      <w:r>
        <w:t>3&gt;</w:t>
      </w:r>
    </w:p>
    <w:p w14:paraId="65520281" w14:textId="77777777" w:rsidR="002E1760" w:rsidRDefault="002E1760" w:rsidP="00A8728B"/>
    <w:p w14:paraId="1636EA21" w14:textId="77777777" w:rsidR="002E1760" w:rsidRPr="00431DA4" w:rsidRDefault="00B61CD3" w:rsidP="00293D78">
      <w:pPr>
        <w:pStyle w:val="CPQuestions"/>
      </w:pPr>
      <w:r w:rsidRPr="00B61CD3">
        <w:lastRenderedPageBreak/>
        <w:t>Would you agree to remove the possibility for trading venues to apply for combination of waivers? Please justify your answer and provide any other feedback on the waiver regime you might have</w:t>
      </w:r>
      <w:r>
        <w:t>.</w:t>
      </w:r>
    </w:p>
    <w:p w14:paraId="53C0B09B" w14:textId="075597C4" w:rsidR="002E1760" w:rsidRDefault="002E1760" w:rsidP="002E1760">
      <w:r>
        <w:t>&lt;ESMA_QUESTION_</w:t>
      </w:r>
      <w:r w:rsidR="00227C1A">
        <w:t>CP</w:t>
      </w:r>
      <w:r w:rsidR="00F107EF">
        <w:t>_M</w:t>
      </w:r>
      <w:r w:rsidR="00945BCF">
        <w:t>I</w:t>
      </w:r>
      <w:r w:rsidR="00F107EF">
        <w:t>FID_EQT_</w:t>
      </w:r>
      <w:r>
        <w:t>4&gt;</w:t>
      </w:r>
    </w:p>
    <w:p w14:paraId="22440220" w14:textId="77777777" w:rsidR="002E1760" w:rsidRDefault="002E1760" w:rsidP="002E1760">
      <w:permStart w:id="1101743476" w:edGrp="everyone"/>
      <w:r>
        <w:t>TYPE YOUR TEXT HERE</w:t>
      </w:r>
      <w:permEnd w:id="1101743476"/>
    </w:p>
    <w:p w14:paraId="26125AF8" w14:textId="51E9F37B" w:rsidR="002E1760" w:rsidRDefault="002E1760" w:rsidP="002E1760">
      <w:r>
        <w:t>&lt;ESMA_QUESTION_</w:t>
      </w:r>
      <w:r w:rsidR="00227C1A">
        <w:t>CP</w:t>
      </w:r>
      <w:r w:rsidR="00F107EF">
        <w:t>_M</w:t>
      </w:r>
      <w:r w:rsidR="00945BCF">
        <w:t>I</w:t>
      </w:r>
      <w:r w:rsidR="00F107EF">
        <w:t>FID_EQT_</w:t>
      </w:r>
      <w:r>
        <w:t>4&gt;</w:t>
      </w:r>
    </w:p>
    <w:p w14:paraId="2938B1AA" w14:textId="77777777" w:rsidR="002E1760" w:rsidRDefault="002E1760" w:rsidP="002E1760"/>
    <w:p w14:paraId="7F048ADD" w14:textId="77777777" w:rsidR="002E1760" w:rsidRPr="00431DA4" w:rsidRDefault="00B61CD3" w:rsidP="00293D78">
      <w:pPr>
        <w:pStyle w:val="CPQuestions"/>
      </w:pPr>
      <w:r w:rsidRPr="00B61CD3">
        <w:t>Do you agree with the proposal to report the volumes under the different waivers separately to FITRS? Please explain</w:t>
      </w:r>
      <w:r>
        <w:t>.</w:t>
      </w:r>
    </w:p>
    <w:p w14:paraId="6C5044C2" w14:textId="6FDD5E01" w:rsidR="00227C1A" w:rsidRDefault="00227C1A" w:rsidP="00227C1A">
      <w:r>
        <w:t>&lt;ESMA_QUESTION_CP</w:t>
      </w:r>
      <w:r w:rsidR="00F107EF">
        <w:t>_M</w:t>
      </w:r>
      <w:r w:rsidR="00945BCF">
        <w:t>I</w:t>
      </w:r>
      <w:r w:rsidR="00F107EF">
        <w:t>FID_EQT_</w:t>
      </w:r>
      <w:r w:rsidR="0062022D">
        <w:t>5</w:t>
      </w:r>
      <w:r>
        <w:t>&gt;</w:t>
      </w:r>
    </w:p>
    <w:p w14:paraId="5E6AA5B5" w14:textId="77777777" w:rsidR="00227C1A" w:rsidRDefault="00227C1A" w:rsidP="00227C1A">
      <w:permStart w:id="1725855520" w:edGrp="everyone"/>
      <w:r>
        <w:t>TYPE YOUR TEXT HERE</w:t>
      </w:r>
      <w:permEnd w:id="1725855520"/>
    </w:p>
    <w:p w14:paraId="3C640BDD" w14:textId="46ED71FE" w:rsidR="00227C1A" w:rsidRDefault="00227C1A" w:rsidP="00227C1A">
      <w:r>
        <w:t>&lt;ESMA_QUESTION_CP</w:t>
      </w:r>
      <w:r w:rsidR="00F107EF">
        <w:t>_M</w:t>
      </w:r>
      <w:r w:rsidR="00945BCF">
        <w:t>I</w:t>
      </w:r>
      <w:r w:rsidR="00F107EF">
        <w:t>FID_EQT_</w:t>
      </w:r>
      <w:r w:rsidR="0062022D">
        <w:t>5</w:t>
      </w:r>
      <w:r>
        <w:t>&gt;</w:t>
      </w:r>
    </w:p>
    <w:p w14:paraId="6527E178" w14:textId="77777777" w:rsidR="002E1760" w:rsidRDefault="002E1760" w:rsidP="002E1760"/>
    <w:p w14:paraId="46019DAC" w14:textId="77777777" w:rsidR="002E1760" w:rsidRPr="00431DA4" w:rsidRDefault="00B61CD3" w:rsidP="00293D78">
      <w:pPr>
        <w:pStyle w:val="CPQuestions"/>
      </w:pPr>
      <w:r w:rsidRPr="00B61CD3">
        <w:t>What would be in your view an alternative way to incentivise lit trading and ensure the quality and robustness of the price determination mechanism for shares and equity-like instruments? Please explain</w:t>
      </w:r>
      <w:r>
        <w:t>.</w:t>
      </w:r>
    </w:p>
    <w:p w14:paraId="470AAA99" w14:textId="57D63D51" w:rsidR="0062022D" w:rsidRDefault="0062022D" w:rsidP="0062022D">
      <w:r>
        <w:t>&lt;ESMA_QUESTION_CP</w:t>
      </w:r>
      <w:r w:rsidR="00F107EF">
        <w:t>_M</w:t>
      </w:r>
      <w:r w:rsidR="00945BCF">
        <w:t>I</w:t>
      </w:r>
      <w:r w:rsidR="00F107EF">
        <w:t>FID_EQT_</w:t>
      </w:r>
      <w:r w:rsidR="00A263DF">
        <w:t>6</w:t>
      </w:r>
      <w:r>
        <w:t>&gt;</w:t>
      </w:r>
    </w:p>
    <w:p w14:paraId="718BEE5D" w14:textId="77777777" w:rsidR="00C70DB9" w:rsidRPr="00C70DB9" w:rsidRDefault="00C70DB9" w:rsidP="00C70DB9">
      <w:pPr>
        <w:rPr>
          <w:rFonts w:cs="Arial"/>
          <w:sz w:val="22"/>
          <w:szCs w:val="22"/>
        </w:rPr>
      </w:pPr>
      <w:bookmarkStart w:id="4" w:name="_Hlk32833746"/>
      <w:permStart w:id="203298670" w:edGrp="everyone"/>
      <w:r w:rsidRPr="00C70DB9">
        <w:rPr>
          <w:rFonts w:cs="Arial"/>
          <w:sz w:val="22"/>
          <w:szCs w:val="22"/>
        </w:rPr>
        <w:t xml:space="preserve">Börse München believes that market structure improvements are a prerequisite for a successful CMU. Equities market structure needs to become less complex and build on lessons learned from MiFID II to truly support lit trading. </w:t>
      </w:r>
    </w:p>
    <w:p w14:paraId="20445847" w14:textId="77777777" w:rsidR="00C70DB9" w:rsidRPr="00C70DB9" w:rsidRDefault="00C70DB9" w:rsidP="00C70DB9">
      <w:pPr>
        <w:rPr>
          <w:rFonts w:cs="Arial"/>
          <w:sz w:val="22"/>
          <w:szCs w:val="22"/>
        </w:rPr>
      </w:pPr>
    </w:p>
    <w:p w14:paraId="78FB643F" w14:textId="77777777" w:rsidR="00C70DB9" w:rsidRPr="00C70DB9" w:rsidRDefault="00C70DB9" w:rsidP="00C70DB9">
      <w:pPr>
        <w:spacing w:after="240"/>
        <w:rPr>
          <w:rFonts w:cs="Arial"/>
          <w:sz w:val="22"/>
          <w:szCs w:val="22"/>
        </w:rPr>
      </w:pPr>
      <w:r w:rsidRPr="00C70DB9">
        <w:rPr>
          <w:rFonts w:cs="Arial"/>
          <w:sz w:val="22"/>
          <w:szCs w:val="22"/>
        </w:rPr>
        <w:t>The main objective of MiFID II/</w:t>
      </w:r>
      <w:proofErr w:type="spellStart"/>
      <w:r w:rsidRPr="00C70DB9">
        <w:rPr>
          <w:rFonts w:cs="Arial"/>
          <w:sz w:val="22"/>
          <w:szCs w:val="22"/>
        </w:rPr>
        <w:t>MiFIR</w:t>
      </w:r>
      <w:proofErr w:type="spellEnd"/>
      <w:r w:rsidRPr="00C70DB9">
        <w:rPr>
          <w:rFonts w:cs="Arial"/>
          <w:sz w:val="22"/>
          <w:szCs w:val="22"/>
        </w:rPr>
        <w:t xml:space="preserve"> was to restore transparency by strengthening lit trading on multilateral trading venues, i.e. Regulated Markets (RMs) and Multilateral Trading Facilities (MTFs) in an attempt to improve price formation and investor protection. However, more than 2 years after the implementation of MiFID II/</w:t>
      </w:r>
      <w:proofErr w:type="spellStart"/>
      <w:r w:rsidRPr="00C70DB9">
        <w:rPr>
          <w:rFonts w:cs="Arial"/>
          <w:sz w:val="22"/>
          <w:szCs w:val="22"/>
        </w:rPr>
        <w:t>MiFIR</w:t>
      </w:r>
      <w:proofErr w:type="spellEnd"/>
      <w:r w:rsidRPr="00C70DB9">
        <w:rPr>
          <w:rFonts w:cs="Arial"/>
          <w:sz w:val="22"/>
          <w:szCs w:val="22"/>
        </w:rPr>
        <w:t>, the objective has not been achieved. The market share of continuous lit order books is decreasing while the combined share of OTC and SI trading keeps growing.</w:t>
      </w:r>
    </w:p>
    <w:p w14:paraId="5F41B787" w14:textId="77777777" w:rsidR="00C70DB9" w:rsidRPr="00C70DB9" w:rsidRDefault="00C70DB9" w:rsidP="00C70DB9">
      <w:pPr>
        <w:rPr>
          <w:rFonts w:cs="Arial"/>
          <w:sz w:val="22"/>
          <w:szCs w:val="22"/>
        </w:rPr>
      </w:pPr>
      <w:r w:rsidRPr="00C70DB9">
        <w:rPr>
          <w:rFonts w:cs="Arial"/>
          <w:sz w:val="22"/>
          <w:szCs w:val="22"/>
        </w:rPr>
        <w:t xml:space="preserve">The overall ambition should be to work on a simplified market structure concept to strengthen lit trading by: </w:t>
      </w:r>
    </w:p>
    <w:p w14:paraId="772A8C95" w14:textId="77777777" w:rsidR="00C70DB9" w:rsidRPr="00C70DB9" w:rsidRDefault="00C70DB9" w:rsidP="00C70DB9">
      <w:pPr>
        <w:pStyle w:val="Listenabsatz"/>
        <w:numPr>
          <w:ilvl w:val="0"/>
          <w:numId w:val="40"/>
        </w:numPr>
        <w:spacing w:after="240"/>
        <w:jc w:val="both"/>
        <w:rPr>
          <w:rFonts w:cs="Arial"/>
          <w:sz w:val="22"/>
          <w:szCs w:val="22"/>
        </w:rPr>
      </w:pPr>
      <w:r w:rsidRPr="00C70DB9">
        <w:rPr>
          <w:rFonts w:cs="Arial"/>
          <w:sz w:val="22"/>
          <w:szCs w:val="22"/>
        </w:rPr>
        <w:t xml:space="preserve">building market models that reinforce price formation rather than fragment it, </w:t>
      </w:r>
    </w:p>
    <w:p w14:paraId="36602877" w14:textId="77777777" w:rsidR="00C70DB9" w:rsidRPr="00C70DB9" w:rsidRDefault="00C70DB9" w:rsidP="00C70DB9">
      <w:pPr>
        <w:pStyle w:val="Listenabsatz"/>
        <w:numPr>
          <w:ilvl w:val="0"/>
          <w:numId w:val="40"/>
        </w:numPr>
        <w:spacing w:after="240"/>
        <w:jc w:val="both"/>
        <w:rPr>
          <w:rFonts w:cs="Arial"/>
          <w:sz w:val="22"/>
          <w:szCs w:val="22"/>
        </w:rPr>
      </w:pPr>
      <w:r w:rsidRPr="00C70DB9">
        <w:rPr>
          <w:rFonts w:cs="Arial"/>
          <w:sz w:val="22"/>
          <w:szCs w:val="22"/>
        </w:rPr>
        <w:t>making markets more inclusive, especially for local intermediaries in smaller markets, and</w:t>
      </w:r>
    </w:p>
    <w:p w14:paraId="21FD2C48" w14:textId="77777777" w:rsidR="00C70DB9" w:rsidRPr="00C70DB9" w:rsidRDefault="00C70DB9" w:rsidP="00C70DB9">
      <w:pPr>
        <w:pStyle w:val="Listenabsatz"/>
        <w:numPr>
          <w:ilvl w:val="0"/>
          <w:numId w:val="40"/>
        </w:numPr>
        <w:spacing w:after="240"/>
        <w:jc w:val="both"/>
        <w:rPr>
          <w:rFonts w:cs="Arial"/>
          <w:sz w:val="22"/>
          <w:szCs w:val="22"/>
        </w:rPr>
      </w:pPr>
      <w:r w:rsidRPr="00C70DB9">
        <w:rPr>
          <w:rFonts w:cs="Arial"/>
          <w:sz w:val="22"/>
          <w:szCs w:val="22"/>
        </w:rPr>
        <w:t>offering investors (big or small) better ways of interacting with multilateral markets.</w:t>
      </w:r>
    </w:p>
    <w:p w14:paraId="089891D6" w14:textId="77777777" w:rsidR="00C70DB9" w:rsidRPr="00C70DB9" w:rsidRDefault="00C70DB9" w:rsidP="00C70DB9">
      <w:pPr>
        <w:pStyle w:val="Default"/>
        <w:jc w:val="both"/>
        <w:rPr>
          <w:rFonts w:ascii="Arial" w:hAnsi="Arial" w:cs="Arial"/>
          <w:color w:val="auto"/>
          <w:sz w:val="22"/>
          <w:szCs w:val="22"/>
        </w:rPr>
      </w:pPr>
      <w:proofErr w:type="spellStart"/>
      <w:r w:rsidRPr="00C70DB9">
        <w:rPr>
          <w:rFonts w:ascii="Arial" w:hAnsi="Arial" w:cs="Arial"/>
          <w:color w:val="auto"/>
          <w:sz w:val="22"/>
          <w:szCs w:val="22"/>
        </w:rPr>
        <w:t>While</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SIs</w:t>
      </w:r>
      <w:proofErr w:type="spellEnd"/>
      <w:r w:rsidRPr="00C70DB9">
        <w:rPr>
          <w:rFonts w:ascii="Arial" w:hAnsi="Arial" w:cs="Arial"/>
          <w:color w:val="auto"/>
          <w:sz w:val="22"/>
          <w:szCs w:val="22"/>
        </w:rPr>
        <w:t xml:space="preserve"> are </w:t>
      </w:r>
      <w:proofErr w:type="spellStart"/>
      <w:r w:rsidRPr="00C70DB9">
        <w:rPr>
          <w:rFonts w:ascii="Arial" w:hAnsi="Arial" w:cs="Arial"/>
          <w:color w:val="auto"/>
          <w:sz w:val="22"/>
          <w:szCs w:val="22"/>
        </w:rPr>
        <w:t>regulated</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under</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MiFID</w:t>
      </w:r>
      <w:proofErr w:type="spellEnd"/>
      <w:r w:rsidRPr="00C70DB9">
        <w:rPr>
          <w:rFonts w:ascii="Arial" w:hAnsi="Arial" w:cs="Arial"/>
          <w:color w:val="auto"/>
          <w:sz w:val="22"/>
          <w:szCs w:val="22"/>
        </w:rPr>
        <w:t xml:space="preserve"> II as </w:t>
      </w:r>
      <w:proofErr w:type="spellStart"/>
      <w:r w:rsidRPr="00C70DB9">
        <w:rPr>
          <w:rFonts w:ascii="Arial" w:hAnsi="Arial" w:cs="Arial"/>
          <w:color w:val="auto"/>
          <w:sz w:val="22"/>
          <w:szCs w:val="22"/>
        </w:rPr>
        <w:t>execution</w:t>
      </w:r>
      <w:proofErr w:type="spellEnd"/>
      <w:r w:rsidRPr="00C70DB9">
        <w:rPr>
          <w:rFonts w:ascii="Arial" w:hAnsi="Arial" w:cs="Arial"/>
          <w:color w:val="auto"/>
          <w:sz w:val="22"/>
          <w:szCs w:val="22"/>
        </w:rPr>
        <w:t xml:space="preserve"> venues </w:t>
      </w:r>
      <w:proofErr w:type="spellStart"/>
      <w:r w:rsidRPr="00C70DB9">
        <w:rPr>
          <w:rFonts w:ascii="Arial" w:hAnsi="Arial" w:cs="Arial"/>
          <w:color w:val="auto"/>
          <w:sz w:val="22"/>
          <w:szCs w:val="22"/>
        </w:rPr>
        <w:t>providing</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bilateral</w:t>
      </w:r>
      <w:proofErr w:type="spellEnd"/>
      <w:r w:rsidRPr="00C70DB9">
        <w:rPr>
          <w:rFonts w:ascii="Arial" w:hAnsi="Arial" w:cs="Arial"/>
          <w:color w:val="auto"/>
          <w:sz w:val="22"/>
          <w:szCs w:val="22"/>
        </w:rPr>
        <w:t xml:space="preserve"> trading, </w:t>
      </w:r>
      <w:proofErr w:type="spellStart"/>
      <w:r w:rsidRPr="00C70DB9">
        <w:rPr>
          <w:rFonts w:ascii="Arial" w:hAnsi="Arial" w:cs="Arial"/>
          <w:color w:val="auto"/>
          <w:sz w:val="22"/>
          <w:szCs w:val="22"/>
        </w:rPr>
        <w:t>they</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provide</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less</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transparency</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than</w:t>
      </w:r>
      <w:proofErr w:type="spellEnd"/>
      <w:r w:rsidRPr="00C70DB9">
        <w:rPr>
          <w:rFonts w:ascii="Arial" w:hAnsi="Arial" w:cs="Arial"/>
          <w:color w:val="auto"/>
          <w:sz w:val="22"/>
          <w:szCs w:val="22"/>
        </w:rPr>
        <w:t xml:space="preserve"> on-exchange trading. This can </w:t>
      </w:r>
      <w:proofErr w:type="spellStart"/>
      <w:r w:rsidRPr="00C70DB9">
        <w:rPr>
          <w:rFonts w:ascii="Arial" w:hAnsi="Arial" w:cs="Arial"/>
          <w:color w:val="auto"/>
          <w:sz w:val="22"/>
          <w:szCs w:val="22"/>
        </w:rPr>
        <w:t>be</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problematic</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when</w:t>
      </w:r>
      <w:proofErr w:type="spellEnd"/>
      <w:r w:rsidRPr="00C70DB9">
        <w:rPr>
          <w:rFonts w:ascii="Arial" w:hAnsi="Arial" w:cs="Arial"/>
          <w:color w:val="auto"/>
          <w:sz w:val="22"/>
          <w:szCs w:val="22"/>
        </w:rPr>
        <w:t xml:space="preserve"> the distinction </w:t>
      </w:r>
      <w:proofErr w:type="spellStart"/>
      <w:r w:rsidRPr="00C70DB9">
        <w:rPr>
          <w:rFonts w:ascii="Arial" w:hAnsi="Arial" w:cs="Arial"/>
          <w:color w:val="auto"/>
          <w:sz w:val="22"/>
          <w:szCs w:val="22"/>
        </w:rPr>
        <w:t>between</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purely</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bilateral</w:t>
      </w:r>
      <w:proofErr w:type="spellEnd"/>
      <w:r w:rsidRPr="00C70DB9">
        <w:rPr>
          <w:rFonts w:ascii="Arial" w:hAnsi="Arial" w:cs="Arial"/>
          <w:color w:val="auto"/>
          <w:sz w:val="22"/>
          <w:szCs w:val="22"/>
        </w:rPr>
        <w:t xml:space="preserve"> and </w:t>
      </w:r>
      <w:proofErr w:type="spellStart"/>
      <w:r w:rsidRPr="00C70DB9">
        <w:rPr>
          <w:rFonts w:ascii="Arial" w:hAnsi="Arial" w:cs="Arial"/>
          <w:color w:val="auto"/>
          <w:sz w:val="22"/>
          <w:szCs w:val="22"/>
        </w:rPr>
        <w:t>hybrid</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multilateral</w:t>
      </w:r>
      <w:proofErr w:type="spellEnd"/>
      <w:r w:rsidRPr="00C70DB9">
        <w:rPr>
          <w:rFonts w:ascii="Arial" w:hAnsi="Arial" w:cs="Arial"/>
          <w:color w:val="auto"/>
          <w:sz w:val="22"/>
          <w:szCs w:val="22"/>
        </w:rPr>
        <w:t xml:space="preserve"> trading </w:t>
      </w:r>
      <w:proofErr w:type="spellStart"/>
      <w:r w:rsidRPr="00C70DB9">
        <w:rPr>
          <w:rFonts w:ascii="Arial" w:hAnsi="Arial" w:cs="Arial"/>
          <w:color w:val="auto"/>
          <w:sz w:val="22"/>
          <w:szCs w:val="22"/>
        </w:rPr>
        <w:t>is</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blurred</w:t>
      </w:r>
      <w:proofErr w:type="spellEnd"/>
      <w:r w:rsidRPr="00C70DB9">
        <w:rPr>
          <w:rFonts w:ascii="Arial" w:hAnsi="Arial" w:cs="Arial"/>
          <w:color w:val="auto"/>
          <w:sz w:val="22"/>
          <w:szCs w:val="22"/>
        </w:rPr>
        <w:t xml:space="preserve">. In </w:t>
      </w:r>
      <w:proofErr w:type="spellStart"/>
      <w:r w:rsidRPr="00C70DB9">
        <w:rPr>
          <w:rFonts w:ascii="Arial" w:hAnsi="Arial" w:cs="Arial"/>
          <w:color w:val="auto"/>
          <w:sz w:val="22"/>
          <w:szCs w:val="22"/>
        </w:rPr>
        <w:t>theory</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every</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trade</w:t>
      </w:r>
      <w:proofErr w:type="spellEnd"/>
      <w:r w:rsidRPr="00C70DB9">
        <w:rPr>
          <w:rFonts w:ascii="Arial" w:hAnsi="Arial" w:cs="Arial"/>
          <w:color w:val="auto"/>
          <w:sz w:val="22"/>
          <w:szCs w:val="22"/>
        </w:rPr>
        <w:t xml:space="preserve"> in an SI must </w:t>
      </w:r>
      <w:proofErr w:type="spellStart"/>
      <w:r w:rsidRPr="00C70DB9">
        <w:rPr>
          <w:rFonts w:ascii="Arial" w:hAnsi="Arial" w:cs="Arial"/>
          <w:color w:val="auto"/>
          <w:sz w:val="22"/>
          <w:szCs w:val="22"/>
        </w:rPr>
        <w:t>take</w:t>
      </w:r>
      <w:proofErr w:type="spellEnd"/>
      <w:r w:rsidRPr="00C70DB9">
        <w:rPr>
          <w:rFonts w:ascii="Arial" w:hAnsi="Arial" w:cs="Arial"/>
          <w:color w:val="auto"/>
          <w:sz w:val="22"/>
          <w:szCs w:val="22"/>
        </w:rPr>
        <w:t xml:space="preserve"> place </w:t>
      </w:r>
      <w:proofErr w:type="spellStart"/>
      <w:r w:rsidRPr="00C70DB9">
        <w:rPr>
          <w:rFonts w:ascii="Arial" w:hAnsi="Arial" w:cs="Arial"/>
          <w:color w:val="auto"/>
          <w:sz w:val="22"/>
          <w:szCs w:val="22"/>
        </w:rPr>
        <w:t>against</w:t>
      </w:r>
      <w:proofErr w:type="spellEnd"/>
      <w:r w:rsidRPr="00C70DB9">
        <w:rPr>
          <w:rFonts w:ascii="Arial" w:hAnsi="Arial" w:cs="Arial"/>
          <w:color w:val="auto"/>
          <w:sz w:val="22"/>
          <w:szCs w:val="22"/>
        </w:rPr>
        <w:t xml:space="preserve"> the </w:t>
      </w:r>
      <w:proofErr w:type="spellStart"/>
      <w:r w:rsidRPr="00C70DB9">
        <w:rPr>
          <w:rFonts w:ascii="Arial" w:hAnsi="Arial" w:cs="Arial"/>
          <w:color w:val="auto"/>
          <w:sz w:val="22"/>
          <w:szCs w:val="22"/>
        </w:rPr>
        <w:t>proprietary</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account</w:t>
      </w:r>
      <w:proofErr w:type="spellEnd"/>
      <w:r w:rsidRPr="00C70DB9">
        <w:rPr>
          <w:rFonts w:ascii="Arial" w:hAnsi="Arial" w:cs="Arial"/>
          <w:color w:val="auto"/>
          <w:sz w:val="22"/>
          <w:szCs w:val="22"/>
        </w:rPr>
        <w:t xml:space="preserve"> of the </w:t>
      </w:r>
      <w:proofErr w:type="spellStart"/>
      <w:r w:rsidRPr="00C70DB9">
        <w:rPr>
          <w:rFonts w:ascii="Arial" w:hAnsi="Arial" w:cs="Arial"/>
          <w:color w:val="auto"/>
          <w:sz w:val="22"/>
          <w:szCs w:val="22"/>
        </w:rPr>
        <w:t>operator</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SIs</w:t>
      </w:r>
      <w:proofErr w:type="spellEnd"/>
      <w:r w:rsidRPr="00C70DB9">
        <w:rPr>
          <w:rFonts w:ascii="Arial" w:hAnsi="Arial" w:cs="Arial"/>
          <w:color w:val="auto"/>
          <w:sz w:val="22"/>
          <w:szCs w:val="22"/>
        </w:rPr>
        <w:t xml:space="preserve"> are </w:t>
      </w:r>
      <w:proofErr w:type="spellStart"/>
      <w:r w:rsidRPr="00C70DB9">
        <w:rPr>
          <w:rFonts w:ascii="Arial" w:hAnsi="Arial" w:cs="Arial"/>
          <w:color w:val="auto"/>
          <w:sz w:val="22"/>
          <w:szCs w:val="22"/>
        </w:rPr>
        <w:t>prohibited</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when</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dealing</w:t>
      </w:r>
      <w:proofErr w:type="spellEnd"/>
      <w:r w:rsidRPr="00C70DB9">
        <w:rPr>
          <w:rFonts w:ascii="Arial" w:hAnsi="Arial" w:cs="Arial"/>
          <w:color w:val="auto"/>
          <w:sz w:val="22"/>
          <w:szCs w:val="22"/>
        </w:rPr>
        <w:t xml:space="preserve"> on </w:t>
      </w:r>
      <w:proofErr w:type="spellStart"/>
      <w:r w:rsidRPr="00C70DB9">
        <w:rPr>
          <w:rFonts w:ascii="Arial" w:hAnsi="Arial" w:cs="Arial"/>
          <w:color w:val="auto"/>
          <w:sz w:val="22"/>
          <w:szCs w:val="22"/>
        </w:rPr>
        <w:t>their</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own</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account</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from</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entering</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into</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matching</w:t>
      </w:r>
      <w:proofErr w:type="spellEnd"/>
      <w:r w:rsidRPr="00C70DB9">
        <w:rPr>
          <w:rFonts w:ascii="Arial" w:hAnsi="Arial" w:cs="Arial"/>
          <w:color w:val="auto"/>
          <w:sz w:val="22"/>
          <w:szCs w:val="22"/>
        </w:rPr>
        <w:t xml:space="preserve"> arrangements </w:t>
      </w:r>
      <w:proofErr w:type="spellStart"/>
      <w:r w:rsidRPr="00C70DB9">
        <w:rPr>
          <w:rFonts w:ascii="Arial" w:hAnsi="Arial" w:cs="Arial"/>
          <w:color w:val="auto"/>
          <w:sz w:val="22"/>
          <w:szCs w:val="22"/>
        </w:rPr>
        <w:t>with</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entities</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outside</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their</w:t>
      </w:r>
      <w:proofErr w:type="spellEnd"/>
      <w:r w:rsidRPr="00C70DB9">
        <w:rPr>
          <w:rFonts w:ascii="Arial" w:hAnsi="Arial" w:cs="Arial"/>
          <w:color w:val="auto"/>
          <w:sz w:val="22"/>
          <w:szCs w:val="22"/>
        </w:rPr>
        <w:t xml:space="preserve"> group </w:t>
      </w:r>
      <w:proofErr w:type="spellStart"/>
      <w:r w:rsidRPr="00C70DB9">
        <w:rPr>
          <w:rFonts w:ascii="Arial" w:hAnsi="Arial" w:cs="Arial"/>
          <w:color w:val="auto"/>
          <w:sz w:val="22"/>
          <w:szCs w:val="22"/>
        </w:rPr>
        <w:t>with</w:t>
      </w:r>
      <w:proofErr w:type="spellEnd"/>
      <w:r w:rsidRPr="00C70DB9">
        <w:rPr>
          <w:rFonts w:ascii="Arial" w:hAnsi="Arial" w:cs="Arial"/>
          <w:color w:val="auto"/>
          <w:sz w:val="22"/>
          <w:szCs w:val="22"/>
        </w:rPr>
        <w:t xml:space="preserve"> the objective of </w:t>
      </w:r>
      <w:proofErr w:type="spellStart"/>
      <w:r w:rsidRPr="00C70DB9">
        <w:rPr>
          <w:rFonts w:ascii="Arial" w:hAnsi="Arial" w:cs="Arial"/>
          <w:color w:val="auto"/>
          <w:sz w:val="22"/>
          <w:szCs w:val="22"/>
        </w:rPr>
        <w:t>carrying</w:t>
      </w:r>
      <w:proofErr w:type="spellEnd"/>
      <w:r w:rsidRPr="00C70DB9">
        <w:rPr>
          <w:rFonts w:ascii="Arial" w:hAnsi="Arial" w:cs="Arial"/>
          <w:color w:val="auto"/>
          <w:sz w:val="22"/>
          <w:szCs w:val="22"/>
        </w:rPr>
        <w:t xml:space="preserve"> out </w:t>
      </w:r>
      <w:r w:rsidRPr="00C70DB9">
        <w:rPr>
          <w:rFonts w:ascii="Arial" w:hAnsi="Arial" w:cs="Arial"/>
          <w:i/>
          <w:iCs/>
          <w:color w:val="auto"/>
          <w:sz w:val="22"/>
          <w:szCs w:val="22"/>
        </w:rPr>
        <w:t xml:space="preserve">de facto </w:t>
      </w:r>
      <w:proofErr w:type="spellStart"/>
      <w:r w:rsidRPr="00C70DB9">
        <w:rPr>
          <w:rFonts w:ascii="Arial" w:hAnsi="Arial" w:cs="Arial"/>
          <w:color w:val="auto"/>
          <w:sz w:val="22"/>
          <w:szCs w:val="22"/>
        </w:rPr>
        <w:t>riskless</w:t>
      </w:r>
      <w:proofErr w:type="spellEnd"/>
      <w:r w:rsidRPr="00C70DB9">
        <w:rPr>
          <w:rFonts w:ascii="Arial" w:hAnsi="Arial" w:cs="Arial"/>
          <w:color w:val="auto"/>
          <w:sz w:val="22"/>
          <w:szCs w:val="22"/>
        </w:rPr>
        <w:t xml:space="preserve"> back-to-back transactions in </w:t>
      </w:r>
      <w:proofErr w:type="spellStart"/>
      <w:r w:rsidRPr="00C70DB9">
        <w:rPr>
          <w:rFonts w:ascii="Arial" w:hAnsi="Arial" w:cs="Arial"/>
          <w:color w:val="auto"/>
          <w:sz w:val="22"/>
          <w:szCs w:val="22"/>
        </w:rPr>
        <w:t>financial</w:t>
      </w:r>
      <w:proofErr w:type="spellEnd"/>
      <w:r w:rsidRPr="00C70DB9">
        <w:rPr>
          <w:rFonts w:ascii="Arial" w:hAnsi="Arial" w:cs="Arial"/>
          <w:color w:val="auto"/>
          <w:sz w:val="22"/>
          <w:szCs w:val="22"/>
        </w:rPr>
        <w:t xml:space="preserve"> instruments </w:t>
      </w:r>
      <w:proofErr w:type="spellStart"/>
      <w:r w:rsidRPr="00C70DB9">
        <w:rPr>
          <w:rFonts w:ascii="Arial" w:hAnsi="Arial" w:cs="Arial"/>
          <w:color w:val="auto"/>
          <w:sz w:val="22"/>
          <w:szCs w:val="22"/>
        </w:rPr>
        <w:t>outside</w:t>
      </w:r>
      <w:proofErr w:type="spellEnd"/>
      <w:r w:rsidRPr="00C70DB9">
        <w:rPr>
          <w:rFonts w:ascii="Arial" w:hAnsi="Arial" w:cs="Arial"/>
          <w:color w:val="auto"/>
          <w:sz w:val="22"/>
          <w:szCs w:val="22"/>
        </w:rPr>
        <w:t xml:space="preserve"> trading venues. </w:t>
      </w:r>
      <w:proofErr w:type="spellStart"/>
      <w:r w:rsidRPr="00C70DB9">
        <w:rPr>
          <w:rFonts w:ascii="Arial" w:hAnsi="Arial" w:cs="Arial"/>
          <w:color w:val="auto"/>
          <w:sz w:val="22"/>
          <w:szCs w:val="22"/>
        </w:rPr>
        <w:t>However</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some</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investment</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firms</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seem</w:t>
      </w:r>
      <w:proofErr w:type="spellEnd"/>
      <w:r w:rsidRPr="00C70DB9">
        <w:rPr>
          <w:rFonts w:ascii="Arial" w:hAnsi="Arial" w:cs="Arial"/>
          <w:color w:val="auto"/>
          <w:sz w:val="22"/>
          <w:szCs w:val="22"/>
        </w:rPr>
        <w:t xml:space="preserve"> to have </w:t>
      </w:r>
      <w:proofErr w:type="spellStart"/>
      <w:r w:rsidRPr="00C70DB9">
        <w:rPr>
          <w:rFonts w:ascii="Arial" w:hAnsi="Arial" w:cs="Arial"/>
          <w:color w:val="auto"/>
          <w:sz w:val="22"/>
          <w:szCs w:val="22"/>
        </w:rPr>
        <w:t>developed</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models</w:t>
      </w:r>
      <w:proofErr w:type="spellEnd"/>
      <w:r w:rsidRPr="00C70DB9">
        <w:rPr>
          <w:rFonts w:ascii="Arial" w:hAnsi="Arial" w:cs="Arial"/>
          <w:color w:val="auto"/>
          <w:sz w:val="22"/>
          <w:szCs w:val="22"/>
        </w:rPr>
        <w:t xml:space="preserve"> by </w:t>
      </w:r>
      <w:proofErr w:type="spellStart"/>
      <w:r w:rsidRPr="00C70DB9">
        <w:rPr>
          <w:rFonts w:ascii="Arial" w:hAnsi="Arial" w:cs="Arial"/>
          <w:color w:val="auto"/>
          <w:sz w:val="22"/>
          <w:szCs w:val="22"/>
        </w:rPr>
        <w:t>which</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third</w:t>
      </w:r>
      <w:proofErr w:type="spellEnd"/>
      <w:r w:rsidRPr="00C70DB9">
        <w:rPr>
          <w:rFonts w:ascii="Arial" w:hAnsi="Arial" w:cs="Arial"/>
          <w:color w:val="auto"/>
          <w:sz w:val="22"/>
          <w:szCs w:val="22"/>
        </w:rPr>
        <w:t xml:space="preserve"> party trading </w:t>
      </w:r>
      <w:proofErr w:type="spellStart"/>
      <w:r w:rsidRPr="00C70DB9">
        <w:rPr>
          <w:rFonts w:ascii="Arial" w:hAnsi="Arial" w:cs="Arial"/>
          <w:color w:val="auto"/>
          <w:sz w:val="22"/>
          <w:szCs w:val="22"/>
        </w:rPr>
        <w:t>firms</w:t>
      </w:r>
      <w:proofErr w:type="spellEnd"/>
      <w:r w:rsidRPr="00C70DB9">
        <w:rPr>
          <w:rFonts w:ascii="Arial" w:hAnsi="Arial" w:cs="Arial"/>
          <w:color w:val="auto"/>
          <w:sz w:val="22"/>
          <w:szCs w:val="22"/>
        </w:rPr>
        <w:t xml:space="preserve"> are able to </w:t>
      </w:r>
      <w:proofErr w:type="spellStart"/>
      <w:r w:rsidRPr="00C70DB9">
        <w:rPr>
          <w:rFonts w:ascii="Arial" w:hAnsi="Arial" w:cs="Arial"/>
          <w:color w:val="auto"/>
          <w:sz w:val="22"/>
          <w:szCs w:val="22"/>
        </w:rPr>
        <w:t>provide</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liquidity</w:t>
      </w:r>
      <w:proofErr w:type="spellEnd"/>
      <w:r w:rsidRPr="00C70DB9">
        <w:rPr>
          <w:rFonts w:ascii="Arial" w:hAnsi="Arial" w:cs="Arial"/>
          <w:color w:val="auto"/>
          <w:sz w:val="22"/>
          <w:szCs w:val="22"/>
        </w:rPr>
        <w:t xml:space="preserve"> to the </w:t>
      </w:r>
      <w:proofErr w:type="spellStart"/>
      <w:r w:rsidRPr="00C70DB9">
        <w:rPr>
          <w:rFonts w:ascii="Arial" w:hAnsi="Arial" w:cs="Arial"/>
          <w:color w:val="auto"/>
          <w:sz w:val="22"/>
          <w:szCs w:val="22"/>
        </w:rPr>
        <w:t>customers</w:t>
      </w:r>
      <w:proofErr w:type="spellEnd"/>
      <w:r w:rsidRPr="00C70DB9">
        <w:rPr>
          <w:rFonts w:ascii="Arial" w:hAnsi="Arial" w:cs="Arial"/>
          <w:color w:val="auto"/>
          <w:sz w:val="22"/>
          <w:szCs w:val="22"/>
        </w:rPr>
        <w:t xml:space="preserve"> of </w:t>
      </w:r>
      <w:proofErr w:type="spellStart"/>
      <w:r w:rsidRPr="00C70DB9">
        <w:rPr>
          <w:rFonts w:ascii="Arial" w:hAnsi="Arial" w:cs="Arial"/>
          <w:color w:val="auto"/>
          <w:sz w:val="22"/>
          <w:szCs w:val="22"/>
        </w:rPr>
        <w:t>SIs</w:t>
      </w:r>
      <w:proofErr w:type="spellEnd"/>
      <w:r w:rsidRPr="00C70DB9">
        <w:rPr>
          <w:rFonts w:ascii="Arial" w:hAnsi="Arial" w:cs="Arial"/>
          <w:color w:val="auto"/>
          <w:sz w:val="22"/>
          <w:szCs w:val="22"/>
        </w:rPr>
        <w:t>.</w:t>
      </w:r>
    </w:p>
    <w:p w14:paraId="601F83C0" w14:textId="77777777" w:rsidR="00C70DB9" w:rsidRPr="00C70DB9" w:rsidRDefault="00C70DB9" w:rsidP="00C70DB9">
      <w:pPr>
        <w:pStyle w:val="Default"/>
        <w:rPr>
          <w:rFonts w:ascii="Arial" w:hAnsi="Arial" w:cs="Arial"/>
          <w:bCs/>
          <w:color w:val="auto"/>
          <w:sz w:val="22"/>
          <w:szCs w:val="22"/>
        </w:rPr>
      </w:pPr>
      <w:r w:rsidRPr="00C70DB9">
        <w:rPr>
          <w:rFonts w:ascii="Arial" w:hAnsi="Arial" w:cs="Arial"/>
          <w:bCs/>
          <w:color w:val="auto"/>
          <w:sz w:val="22"/>
          <w:szCs w:val="22"/>
        </w:rPr>
        <w:t xml:space="preserve">Börse </w:t>
      </w:r>
      <w:proofErr w:type="spellStart"/>
      <w:r w:rsidRPr="00C70DB9">
        <w:rPr>
          <w:rFonts w:ascii="Arial" w:hAnsi="Arial" w:cs="Arial"/>
          <w:bCs/>
          <w:color w:val="auto"/>
          <w:sz w:val="22"/>
          <w:szCs w:val="22"/>
        </w:rPr>
        <w:t>München</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believes</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that</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restricting</w:t>
      </w:r>
      <w:proofErr w:type="spellEnd"/>
      <w:r w:rsidRPr="00C70DB9">
        <w:rPr>
          <w:rFonts w:ascii="Arial" w:hAnsi="Arial" w:cs="Arial"/>
          <w:bCs/>
          <w:color w:val="auto"/>
          <w:sz w:val="22"/>
          <w:szCs w:val="22"/>
        </w:rPr>
        <w:t xml:space="preserve"> SI trading to </w:t>
      </w:r>
      <w:proofErr w:type="spellStart"/>
      <w:r w:rsidRPr="00C70DB9">
        <w:rPr>
          <w:rFonts w:ascii="Arial" w:hAnsi="Arial" w:cs="Arial"/>
          <w:bCs/>
          <w:color w:val="auto"/>
          <w:sz w:val="22"/>
          <w:szCs w:val="22"/>
        </w:rPr>
        <w:t>above</w:t>
      </w:r>
      <w:proofErr w:type="spellEnd"/>
      <w:r w:rsidRPr="00C70DB9">
        <w:rPr>
          <w:rFonts w:ascii="Arial" w:hAnsi="Arial" w:cs="Arial"/>
          <w:bCs/>
          <w:color w:val="auto"/>
          <w:sz w:val="22"/>
          <w:szCs w:val="22"/>
        </w:rPr>
        <w:t xml:space="preserve"> LIS </w:t>
      </w:r>
      <w:proofErr w:type="spellStart"/>
      <w:r w:rsidRPr="00C70DB9">
        <w:rPr>
          <w:rFonts w:ascii="Arial" w:hAnsi="Arial" w:cs="Arial"/>
          <w:bCs/>
          <w:color w:val="auto"/>
          <w:sz w:val="22"/>
          <w:szCs w:val="22"/>
        </w:rPr>
        <w:t>only</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would</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be</w:t>
      </w:r>
      <w:proofErr w:type="spellEnd"/>
      <w:r w:rsidRPr="00C70DB9">
        <w:rPr>
          <w:rFonts w:ascii="Arial" w:hAnsi="Arial" w:cs="Arial"/>
          <w:bCs/>
          <w:color w:val="auto"/>
          <w:sz w:val="22"/>
          <w:szCs w:val="22"/>
        </w:rPr>
        <w:t xml:space="preserve"> an efficient </w:t>
      </w:r>
      <w:proofErr w:type="spellStart"/>
      <w:r w:rsidRPr="00C70DB9">
        <w:rPr>
          <w:rFonts w:ascii="Arial" w:hAnsi="Arial" w:cs="Arial"/>
          <w:bCs/>
          <w:color w:val="auto"/>
          <w:sz w:val="22"/>
          <w:szCs w:val="22"/>
        </w:rPr>
        <w:t>way</w:t>
      </w:r>
      <w:proofErr w:type="spellEnd"/>
      <w:r w:rsidRPr="00C70DB9">
        <w:rPr>
          <w:rFonts w:ascii="Arial" w:hAnsi="Arial" w:cs="Arial"/>
          <w:bCs/>
          <w:color w:val="auto"/>
          <w:sz w:val="22"/>
          <w:szCs w:val="22"/>
        </w:rPr>
        <w:t xml:space="preserve"> to </w:t>
      </w:r>
      <w:proofErr w:type="spellStart"/>
      <w:r w:rsidRPr="00C70DB9">
        <w:rPr>
          <w:rFonts w:ascii="Arial" w:hAnsi="Arial" w:cs="Arial"/>
          <w:bCs/>
          <w:color w:val="auto"/>
          <w:sz w:val="22"/>
          <w:szCs w:val="22"/>
        </w:rPr>
        <w:t>incentivise</w:t>
      </w:r>
      <w:proofErr w:type="spellEnd"/>
      <w:r w:rsidRPr="00C70DB9">
        <w:rPr>
          <w:rFonts w:ascii="Arial" w:hAnsi="Arial" w:cs="Arial"/>
          <w:bCs/>
          <w:color w:val="auto"/>
          <w:sz w:val="22"/>
          <w:szCs w:val="22"/>
        </w:rPr>
        <w:t xml:space="preserve"> lit trading and </w:t>
      </w:r>
      <w:proofErr w:type="spellStart"/>
      <w:r w:rsidRPr="00C70DB9">
        <w:rPr>
          <w:rFonts w:ascii="Arial" w:hAnsi="Arial" w:cs="Arial"/>
          <w:bCs/>
          <w:color w:val="auto"/>
          <w:sz w:val="22"/>
          <w:szCs w:val="22"/>
        </w:rPr>
        <w:t>ensure</w:t>
      </w:r>
      <w:proofErr w:type="spellEnd"/>
      <w:r w:rsidRPr="00C70DB9">
        <w:rPr>
          <w:rFonts w:ascii="Arial" w:hAnsi="Arial" w:cs="Arial"/>
          <w:bCs/>
          <w:color w:val="auto"/>
          <w:sz w:val="22"/>
          <w:szCs w:val="22"/>
        </w:rPr>
        <w:t xml:space="preserve"> the </w:t>
      </w:r>
      <w:proofErr w:type="spellStart"/>
      <w:r w:rsidRPr="00C70DB9">
        <w:rPr>
          <w:rFonts w:ascii="Arial" w:hAnsi="Arial" w:cs="Arial"/>
          <w:bCs/>
          <w:color w:val="auto"/>
          <w:sz w:val="22"/>
          <w:szCs w:val="22"/>
        </w:rPr>
        <w:t>quality</w:t>
      </w:r>
      <w:proofErr w:type="spellEnd"/>
      <w:r w:rsidRPr="00C70DB9">
        <w:rPr>
          <w:rFonts w:ascii="Arial" w:hAnsi="Arial" w:cs="Arial"/>
          <w:bCs/>
          <w:color w:val="auto"/>
          <w:sz w:val="22"/>
          <w:szCs w:val="22"/>
        </w:rPr>
        <w:t xml:space="preserve"> and </w:t>
      </w:r>
      <w:proofErr w:type="spellStart"/>
      <w:r w:rsidRPr="00C70DB9">
        <w:rPr>
          <w:rFonts w:ascii="Arial" w:hAnsi="Arial" w:cs="Arial"/>
          <w:bCs/>
          <w:color w:val="auto"/>
          <w:sz w:val="22"/>
          <w:szCs w:val="22"/>
        </w:rPr>
        <w:t>robustness</w:t>
      </w:r>
      <w:proofErr w:type="spellEnd"/>
      <w:r w:rsidRPr="00C70DB9">
        <w:rPr>
          <w:rFonts w:ascii="Arial" w:hAnsi="Arial" w:cs="Arial"/>
          <w:bCs/>
          <w:color w:val="auto"/>
          <w:sz w:val="22"/>
          <w:szCs w:val="22"/>
        </w:rPr>
        <w:t xml:space="preserve"> of the </w:t>
      </w:r>
      <w:proofErr w:type="spellStart"/>
      <w:r w:rsidRPr="00C70DB9">
        <w:rPr>
          <w:rFonts w:ascii="Arial" w:hAnsi="Arial" w:cs="Arial"/>
          <w:bCs/>
          <w:color w:val="auto"/>
          <w:sz w:val="22"/>
          <w:szCs w:val="22"/>
        </w:rPr>
        <w:t>price</w:t>
      </w:r>
      <w:proofErr w:type="spellEnd"/>
      <w:r w:rsidRPr="00C70DB9">
        <w:rPr>
          <w:rFonts w:ascii="Arial" w:hAnsi="Arial" w:cs="Arial"/>
          <w:bCs/>
          <w:color w:val="auto"/>
          <w:sz w:val="22"/>
          <w:szCs w:val="22"/>
        </w:rPr>
        <w:t xml:space="preserve"> formation process in line </w:t>
      </w:r>
      <w:proofErr w:type="spellStart"/>
      <w:r w:rsidRPr="00C70DB9">
        <w:rPr>
          <w:rFonts w:ascii="Arial" w:hAnsi="Arial" w:cs="Arial"/>
          <w:bCs/>
          <w:color w:val="auto"/>
          <w:sz w:val="22"/>
          <w:szCs w:val="22"/>
        </w:rPr>
        <w:t>with</w:t>
      </w:r>
      <w:proofErr w:type="spellEnd"/>
      <w:r w:rsidRPr="00C70DB9">
        <w:rPr>
          <w:rFonts w:ascii="Arial" w:hAnsi="Arial" w:cs="Arial"/>
          <w:bCs/>
          <w:color w:val="auto"/>
          <w:sz w:val="22"/>
          <w:szCs w:val="22"/>
        </w:rPr>
        <w:t xml:space="preserve"> the initial objective of </w:t>
      </w:r>
      <w:proofErr w:type="spellStart"/>
      <w:r w:rsidRPr="00C70DB9">
        <w:rPr>
          <w:rFonts w:ascii="Arial" w:hAnsi="Arial" w:cs="Arial"/>
          <w:bCs/>
          <w:color w:val="auto"/>
          <w:sz w:val="22"/>
          <w:szCs w:val="22"/>
        </w:rPr>
        <w:t>MiFID</w:t>
      </w:r>
      <w:proofErr w:type="spellEnd"/>
      <w:r w:rsidRPr="00C70DB9">
        <w:rPr>
          <w:rFonts w:ascii="Arial" w:hAnsi="Arial" w:cs="Arial"/>
          <w:bCs/>
          <w:color w:val="auto"/>
          <w:sz w:val="22"/>
          <w:szCs w:val="22"/>
        </w:rPr>
        <w:t xml:space="preserve"> II/</w:t>
      </w:r>
      <w:proofErr w:type="spellStart"/>
      <w:r w:rsidRPr="00C70DB9">
        <w:rPr>
          <w:rFonts w:ascii="Arial" w:hAnsi="Arial" w:cs="Arial"/>
          <w:bCs/>
          <w:color w:val="auto"/>
          <w:sz w:val="22"/>
          <w:szCs w:val="22"/>
        </w:rPr>
        <w:t>MiFIR</w:t>
      </w:r>
      <w:proofErr w:type="spellEnd"/>
      <w:r w:rsidRPr="00C70DB9">
        <w:rPr>
          <w:rFonts w:ascii="Arial" w:hAnsi="Arial" w:cs="Arial"/>
          <w:bCs/>
          <w:color w:val="auto"/>
          <w:sz w:val="22"/>
          <w:szCs w:val="22"/>
        </w:rPr>
        <w:t xml:space="preserve">. </w:t>
      </w:r>
    </w:p>
    <w:p w14:paraId="340E41C1" w14:textId="77777777" w:rsidR="00C70DB9" w:rsidRPr="00C70DB9" w:rsidRDefault="00C70DB9" w:rsidP="00C70DB9">
      <w:pPr>
        <w:pStyle w:val="Default"/>
        <w:rPr>
          <w:rFonts w:ascii="Arial" w:hAnsi="Arial" w:cs="Arial"/>
          <w:bCs/>
          <w:color w:val="auto"/>
          <w:sz w:val="22"/>
          <w:szCs w:val="22"/>
        </w:rPr>
      </w:pPr>
      <w:r w:rsidRPr="00C70DB9">
        <w:rPr>
          <w:rFonts w:ascii="Arial" w:hAnsi="Arial" w:cs="Arial"/>
          <w:bCs/>
          <w:color w:val="auto"/>
          <w:sz w:val="22"/>
          <w:szCs w:val="22"/>
        </w:rPr>
        <w:t xml:space="preserve">SI </w:t>
      </w:r>
      <w:proofErr w:type="spellStart"/>
      <w:r w:rsidRPr="00C70DB9">
        <w:rPr>
          <w:rFonts w:ascii="Arial" w:hAnsi="Arial" w:cs="Arial"/>
          <w:bCs/>
          <w:color w:val="auto"/>
          <w:sz w:val="22"/>
          <w:szCs w:val="22"/>
        </w:rPr>
        <w:t>regime</w:t>
      </w:r>
      <w:proofErr w:type="spellEnd"/>
    </w:p>
    <w:p w14:paraId="21FD5D43" w14:textId="77777777" w:rsidR="00C70DB9" w:rsidRPr="00C70DB9" w:rsidRDefault="00C70DB9" w:rsidP="00C70DB9">
      <w:pPr>
        <w:pStyle w:val="Default"/>
        <w:numPr>
          <w:ilvl w:val="0"/>
          <w:numId w:val="39"/>
        </w:numPr>
        <w:spacing w:line="276" w:lineRule="auto"/>
        <w:ind w:left="777" w:hanging="357"/>
        <w:rPr>
          <w:rFonts w:ascii="Arial" w:hAnsi="Arial" w:cs="Arial"/>
          <w:bCs/>
          <w:color w:val="auto"/>
          <w:sz w:val="22"/>
          <w:szCs w:val="22"/>
        </w:rPr>
      </w:pPr>
      <w:r w:rsidRPr="00C70DB9">
        <w:rPr>
          <w:rFonts w:ascii="Arial" w:hAnsi="Arial" w:cs="Arial"/>
          <w:bCs/>
          <w:color w:val="auto"/>
          <w:sz w:val="22"/>
          <w:szCs w:val="22"/>
        </w:rPr>
        <w:lastRenderedPageBreak/>
        <w:t xml:space="preserve">The large in </w:t>
      </w:r>
      <w:proofErr w:type="spellStart"/>
      <w:r w:rsidRPr="00C70DB9">
        <w:rPr>
          <w:rFonts w:ascii="Arial" w:hAnsi="Arial" w:cs="Arial"/>
          <w:bCs/>
          <w:color w:val="auto"/>
          <w:sz w:val="22"/>
          <w:szCs w:val="22"/>
        </w:rPr>
        <w:t>scale</w:t>
      </w:r>
      <w:proofErr w:type="spellEnd"/>
      <w:r w:rsidRPr="00C70DB9">
        <w:rPr>
          <w:rFonts w:ascii="Arial" w:hAnsi="Arial" w:cs="Arial"/>
          <w:bCs/>
          <w:color w:val="auto"/>
          <w:sz w:val="22"/>
          <w:szCs w:val="22"/>
        </w:rPr>
        <w:t xml:space="preserve"> (LIS) </w:t>
      </w:r>
      <w:proofErr w:type="spellStart"/>
      <w:r w:rsidRPr="00C70DB9">
        <w:rPr>
          <w:rFonts w:ascii="Arial" w:hAnsi="Arial" w:cs="Arial"/>
          <w:bCs/>
          <w:color w:val="auto"/>
          <w:sz w:val="22"/>
          <w:szCs w:val="22"/>
        </w:rPr>
        <w:t>threshold</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should</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be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used</w:t>
      </w:r>
      <w:proofErr w:type="spellEnd"/>
      <w:r w:rsidRPr="00C70DB9">
        <w:rPr>
          <w:rFonts w:ascii="Arial" w:hAnsi="Arial" w:cs="Arial"/>
          <w:bCs/>
          <w:color w:val="auto"/>
          <w:sz w:val="22"/>
          <w:szCs w:val="22"/>
        </w:rPr>
        <w:t xml:space="preserve"> as the main </w:t>
      </w:r>
      <w:proofErr w:type="spellStart"/>
      <w:r w:rsidRPr="00C70DB9">
        <w:rPr>
          <w:rFonts w:ascii="Arial" w:hAnsi="Arial" w:cs="Arial"/>
          <w:bCs/>
          <w:color w:val="auto"/>
          <w:sz w:val="22"/>
          <w:szCs w:val="22"/>
        </w:rPr>
        <w:t>tool</w:t>
      </w:r>
      <w:proofErr w:type="spellEnd"/>
      <w:r w:rsidRPr="00C70DB9">
        <w:rPr>
          <w:rFonts w:ascii="Arial" w:hAnsi="Arial" w:cs="Arial"/>
          <w:bCs/>
          <w:color w:val="auto"/>
          <w:sz w:val="22"/>
          <w:szCs w:val="22"/>
        </w:rPr>
        <w:t xml:space="preserve"> to </w:t>
      </w:r>
      <w:proofErr w:type="spellStart"/>
      <w:r w:rsidRPr="00C70DB9">
        <w:rPr>
          <w:rFonts w:ascii="Arial" w:hAnsi="Arial" w:cs="Arial"/>
          <w:bCs/>
          <w:color w:val="auto"/>
          <w:sz w:val="22"/>
          <w:szCs w:val="22"/>
        </w:rPr>
        <w:t>delineate</w:t>
      </w:r>
      <w:proofErr w:type="spellEnd"/>
      <w:r w:rsidRPr="00C70DB9">
        <w:rPr>
          <w:rFonts w:ascii="Arial" w:hAnsi="Arial" w:cs="Arial"/>
          <w:bCs/>
          <w:color w:val="auto"/>
          <w:sz w:val="22"/>
          <w:szCs w:val="22"/>
        </w:rPr>
        <w:t xml:space="preserve"> lit and </w:t>
      </w:r>
      <w:proofErr w:type="spellStart"/>
      <w:r w:rsidRPr="00C70DB9">
        <w:rPr>
          <w:rFonts w:ascii="Arial" w:hAnsi="Arial" w:cs="Arial"/>
          <w:bCs/>
          <w:color w:val="auto"/>
          <w:sz w:val="22"/>
          <w:szCs w:val="22"/>
        </w:rPr>
        <w:t>dark</w:t>
      </w:r>
      <w:proofErr w:type="spellEnd"/>
      <w:r w:rsidRPr="00C70DB9">
        <w:rPr>
          <w:rFonts w:ascii="Arial" w:hAnsi="Arial" w:cs="Arial"/>
          <w:bCs/>
          <w:color w:val="auto"/>
          <w:sz w:val="22"/>
          <w:szCs w:val="22"/>
        </w:rPr>
        <w:t xml:space="preserve"> trading. </w:t>
      </w:r>
    </w:p>
    <w:p w14:paraId="0FEF8625" w14:textId="77777777" w:rsidR="00C70DB9" w:rsidRPr="00C70DB9" w:rsidRDefault="00C70DB9" w:rsidP="00C70DB9">
      <w:pPr>
        <w:pStyle w:val="Default"/>
        <w:numPr>
          <w:ilvl w:val="0"/>
          <w:numId w:val="39"/>
        </w:numPr>
        <w:spacing w:line="276" w:lineRule="auto"/>
        <w:rPr>
          <w:rFonts w:ascii="Arial" w:hAnsi="Arial" w:cs="Arial"/>
          <w:bCs/>
          <w:color w:val="auto"/>
          <w:sz w:val="22"/>
          <w:szCs w:val="22"/>
        </w:rPr>
      </w:pPr>
      <w:proofErr w:type="spellStart"/>
      <w:r w:rsidRPr="00C70DB9">
        <w:rPr>
          <w:rFonts w:ascii="Arial" w:hAnsi="Arial" w:cs="Arial"/>
          <w:bCs/>
          <w:color w:val="auto"/>
          <w:sz w:val="22"/>
          <w:szCs w:val="22"/>
        </w:rPr>
        <w:t>Below</w:t>
      </w:r>
      <w:proofErr w:type="spellEnd"/>
      <w:r w:rsidRPr="00C70DB9">
        <w:rPr>
          <w:rFonts w:ascii="Arial" w:hAnsi="Arial" w:cs="Arial"/>
          <w:bCs/>
          <w:color w:val="auto"/>
          <w:sz w:val="22"/>
          <w:szCs w:val="22"/>
        </w:rPr>
        <w:t xml:space="preserve"> LIS </w:t>
      </w:r>
      <w:proofErr w:type="spellStart"/>
      <w:r w:rsidRPr="00C70DB9">
        <w:rPr>
          <w:rFonts w:ascii="Arial" w:hAnsi="Arial" w:cs="Arial"/>
          <w:bCs/>
          <w:color w:val="auto"/>
          <w:sz w:val="22"/>
          <w:szCs w:val="22"/>
        </w:rPr>
        <w:t>would</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be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confined</w:t>
      </w:r>
      <w:proofErr w:type="spellEnd"/>
      <w:r w:rsidRPr="00C70DB9">
        <w:rPr>
          <w:rFonts w:ascii="Arial" w:hAnsi="Arial" w:cs="Arial"/>
          <w:bCs/>
          <w:color w:val="auto"/>
          <w:sz w:val="22"/>
          <w:szCs w:val="22"/>
        </w:rPr>
        <w:t xml:space="preserve"> to </w:t>
      </w:r>
      <w:proofErr w:type="spellStart"/>
      <w:r w:rsidRPr="00C70DB9">
        <w:rPr>
          <w:rFonts w:ascii="Arial" w:hAnsi="Arial" w:cs="Arial"/>
          <w:bCs/>
          <w:color w:val="auto"/>
          <w:sz w:val="22"/>
          <w:szCs w:val="22"/>
        </w:rPr>
        <w:t>RMs</w:t>
      </w:r>
      <w:proofErr w:type="spellEnd"/>
      <w:r w:rsidRPr="00C70DB9">
        <w:rPr>
          <w:rFonts w:ascii="Arial" w:hAnsi="Arial" w:cs="Arial"/>
          <w:bCs/>
          <w:color w:val="auto"/>
          <w:sz w:val="22"/>
          <w:szCs w:val="22"/>
        </w:rPr>
        <w:t xml:space="preserve"> and </w:t>
      </w:r>
      <w:proofErr w:type="spellStart"/>
      <w:r w:rsidRPr="00C70DB9">
        <w:rPr>
          <w:rFonts w:ascii="Arial" w:hAnsi="Arial" w:cs="Arial"/>
          <w:bCs/>
          <w:color w:val="auto"/>
          <w:sz w:val="22"/>
          <w:szCs w:val="22"/>
        </w:rPr>
        <w:t>MTFs</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These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trades</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contribute</w:t>
      </w:r>
      <w:proofErr w:type="spellEnd"/>
      <w:r w:rsidRPr="00C70DB9">
        <w:rPr>
          <w:rFonts w:ascii="Arial" w:hAnsi="Arial" w:cs="Arial"/>
          <w:bCs/>
          <w:color w:val="auto"/>
          <w:sz w:val="22"/>
          <w:szCs w:val="22"/>
        </w:rPr>
        <w:t xml:space="preserve"> to </w:t>
      </w:r>
      <w:proofErr w:type="spellStart"/>
      <w:r w:rsidRPr="00C70DB9">
        <w:rPr>
          <w:rFonts w:ascii="Arial" w:hAnsi="Arial" w:cs="Arial"/>
          <w:bCs/>
          <w:color w:val="auto"/>
          <w:sz w:val="22"/>
          <w:szCs w:val="22"/>
        </w:rPr>
        <w:t>price</w:t>
      </w:r>
      <w:proofErr w:type="spellEnd"/>
      <w:r w:rsidRPr="00C70DB9">
        <w:rPr>
          <w:rFonts w:ascii="Arial" w:hAnsi="Arial" w:cs="Arial"/>
          <w:bCs/>
          <w:color w:val="auto"/>
          <w:sz w:val="22"/>
          <w:szCs w:val="22"/>
        </w:rPr>
        <w:t xml:space="preserve"> formation. </w:t>
      </w:r>
      <w:proofErr w:type="spellStart"/>
      <w:r w:rsidRPr="00C70DB9">
        <w:rPr>
          <w:rFonts w:ascii="Arial" w:hAnsi="Arial" w:cs="Arial"/>
          <w:bCs/>
          <w:color w:val="auto"/>
          <w:sz w:val="22"/>
          <w:szCs w:val="22"/>
        </w:rPr>
        <w:t>RMs</w:t>
      </w:r>
      <w:proofErr w:type="spellEnd"/>
      <w:r w:rsidRPr="00C70DB9">
        <w:rPr>
          <w:rFonts w:ascii="Arial" w:hAnsi="Arial" w:cs="Arial"/>
          <w:bCs/>
          <w:color w:val="auto"/>
          <w:sz w:val="22"/>
          <w:szCs w:val="22"/>
        </w:rPr>
        <w:t xml:space="preserve"> and </w:t>
      </w:r>
      <w:proofErr w:type="spellStart"/>
      <w:r w:rsidRPr="00C70DB9">
        <w:rPr>
          <w:rFonts w:ascii="Arial" w:hAnsi="Arial" w:cs="Arial"/>
          <w:bCs/>
          <w:color w:val="auto"/>
          <w:sz w:val="22"/>
          <w:szCs w:val="22"/>
        </w:rPr>
        <w:t>MTFs</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would</w:t>
      </w:r>
      <w:proofErr w:type="spellEnd"/>
      <w:r w:rsidRPr="00C70DB9">
        <w:rPr>
          <w:rFonts w:ascii="Arial" w:hAnsi="Arial" w:cs="Arial"/>
          <w:bCs/>
          <w:color w:val="auto"/>
          <w:sz w:val="22"/>
          <w:szCs w:val="22"/>
        </w:rPr>
        <w:t xml:space="preserve"> in </w:t>
      </w:r>
      <w:proofErr w:type="spellStart"/>
      <w:r w:rsidRPr="00C70DB9">
        <w:rPr>
          <w:rFonts w:ascii="Arial" w:hAnsi="Arial" w:cs="Arial"/>
          <w:bCs/>
          <w:color w:val="auto"/>
          <w:sz w:val="22"/>
          <w:szCs w:val="22"/>
        </w:rPr>
        <w:t>principle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always</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be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subject</w:t>
      </w:r>
      <w:proofErr w:type="spellEnd"/>
      <w:r w:rsidRPr="00C70DB9">
        <w:rPr>
          <w:rFonts w:ascii="Arial" w:hAnsi="Arial" w:cs="Arial"/>
          <w:bCs/>
          <w:color w:val="auto"/>
          <w:sz w:val="22"/>
          <w:szCs w:val="22"/>
        </w:rPr>
        <w:t xml:space="preserve"> to real-time </w:t>
      </w:r>
      <w:proofErr w:type="spellStart"/>
      <w:r w:rsidRPr="00C70DB9">
        <w:rPr>
          <w:rFonts w:ascii="Arial" w:hAnsi="Arial" w:cs="Arial"/>
          <w:bCs/>
          <w:color w:val="auto"/>
          <w:sz w:val="22"/>
          <w:szCs w:val="22"/>
        </w:rPr>
        <w:t>pre</w:t>
      </w:r>
      <w:proofErr w:type="spellEnd"/>
      <w:r w:rsidRPr="00C70DB9">
        <w:rPr>
          <w:rFonts w:ascii="Arial" w:hAnsi="Arial" w:cs="Arial"/>
          <w:bCs/>
          <w:color w:val="auto"/>
          <w:sz w:val="22"/>
          <w:szCs w:val="22"/>
        </w:rPr>
        <w:t>- and post-</w:t>
      </w:r>
      <w:proofErr w:type="spellStart"/>
      <w:r w:rsidRPr="00C70DB9">
        <w:rPr>
          <w:rFonts w:ascii="Arial" w:hAnsi="Arial" w:cs="Arial"/>
          <w:bCs/>
          <w:color w:val="auto"/>
          <w:sz w:val="22"/>
          <w:szCs w:val="22"/>
        </w:rPr>
        <w:t>trade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transparency</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creating</w:t>
      </w:r>
      <w:proofErr w:type="spellEnd"/>
      <w:r w:rsidRPr="00C70DB9">
        <w:rPr>
          <w:rFonts w:ascii="Arial" w:hAnsi="Arial" w:cs="Arial"/>
          <w:bCs/>
          <w:color w:val="auto"/>
          <w:sz w:val="22"/>
          <w:szCs w:val="22"/>
        </w:rPr>
        <w:t xml:space="preserve"> a lit </w:t>
      </w:r>
      <w:proofErr w:type="spellStart"/>
      <w:r w:rsidRPr="00C70DB9">
        <w:rPr>
          <w:rFonts w:ascii="Arial" w:hAnsi="Arial" w:cs="Arial"/>
          <w:bCs/>
          <w:color w:val="auto"/>
          <w:sz w:val="22"/>
          <w:szCs w:val="22"/>
        </w:rPr>
        <w:t>space</w:t>
      </w:r>
      <w:proofErr w:type="spellEnd"/>
      <w:r w:rsidRPr="00C70DB9">
        <w:rPr>
          <w:rFonts w:ascii="Arial" w:hAnsi="Arial" w:cs="Arial"/>
          <w:bCs/>
          <w:color w:val="auto"/>
          <w:sz w:val="22"/>
          <w:szCs w:val="22"/>
        </w:rPr>
        <w:t xml:space="preserve"> for </w:t>
      </w:r>
      <w:proofErr w:type="spellStart"/>
      <w:r w:rsidRPr="00C70DB9">
        <w:rPr>
          <w:rFonts w:ascii="Arial" w:hAnsi="Arial" w:cs="Arial"/>
          <w:bCs/>
          <w:color w:val="auto"/>
          <w:sz w:val="22"/>
          <w:szCs w:val="22"/>
        </w:rPr>
        <w:t>these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trades</w:t>
      </w:r>
      <w:proofErr w:type="spellEnd"/>
      <w:r w:rsidRPr="00C70DB9">
        <w:rPr>
          <w:rFonts w:ascii="Arial" w:hAnsi="Arial" w:cs="Arial"/>
          <w:bCs/>
          <w:color w:val="auto"/>
          <w:sz w:val="22"/>
          <w:szCs w:val="22"/>
        </w:rPr>
        <w:t>.</w:t>
      </w:r>
    </w:p>
    <w:p w14:paraId="72F9F2C2" w14:textId="77777777" w:rsidR="00C70DB9" w:rsidRPr="00C70DB9" w:rsidRDefault="00C70DB9" w:rsidP="00C70DB9">
      <w:pPr>
        <w:pStyle w:val="Default"/>
        <w:numPr>
          <w:ilvl w:val="0"/>
          <w:numId w:val="39"/>
        </w:numPr>
        <w:spacing w:line="276" w:lineRule="auto"/>
        <w:rPr>
          <w:rFonts w:ascii="Arial" w:hAnsi="Arial" w:cs="Arial"/>
          <w:bCs/>
          <w:color w:val="auto"/>
          <w:sz w:val="22"/>
          <w:szCs w:val="22"/>
        </w:rPr>
      </w:pPr>
      <w:r w:rsidRPr="00C70DB9">
        <w:rPr>
          <w:rFonts w:ascii="Arial" w:hAnsi="Arial" w:cs="Arial"/>
          <w:bCs/>
          <w:color w:val="auto"/>
          <w:sz w:val="22"/>
          <w:szCs w:val="22"/>
        </w:rPr>
        <w:t xml:space="preserve">SI </w:t>
      </w:r>
      <w:proofErr w:type="spellStart"/>
      <w:r w:rsidRPr="00C70DB9">
        <w:rPr>
          <w:rFonts w:ascii="Arial" w:hAnsi="Arial" w:cs="Arial"/>
          <w:bCs/>
          <w:color w:val="auto"/>
          <w:sz w:val="22"/>
          <w:szCs w:val="22"/>
        </w:rPr>
        <w:t>activity</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would</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be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restricted</w:t>
      </w:r>
      <w:proofErr w:type="spellEnd"/>
      <w:r w:rsidRPr="00C70DB9">
        <w:rPr>
          <w:rFonts w:ascii="Arial" w:hAnsi="Arial" w:cs="Arial"/>
          <w:bCs/>
          <w:color w:val="auto"/>
          <w:sz w:val="22"/>
          <w:szCs w:val="22"/>
        </w:rPr>
        <w:t xml:space="preserve"> to </w:t>
      </w:r>
      <w:proofErr w:type="spellStart"/>
      <w:r w:rsidRPr="00C70DB9">
        <w:rPr>
          <w:rFonts w:ascii="Arial" w:hAnsi="Arial" w:cs="Arial"/>
          <w:bCs/>
          <w:color w:val="auto"/>
          <w:sz w:val="22"/>
          <w:szCs w:val="22"/>
        </w:rPr>
        <w:t>above</w:t>
      </w:r>
      <w:proofErr w:type="spellEnd"/>
      <w:r w:rsidRPr="00C70DB9">
        <w:rPr>
          <w:rFonts w:ascii="Arial" w:hAnsi="Arial" w:cs="Arial"/>
          <w:bCs/>
          <w:color w:val="auto"/>
          <w:sz w:val="22"/>
          <w:szCs w:val="22"/>
        </w:rPr>
        <w:t xml:space="preserve"> LIS </w:t>
      </w:r>
      <w:proofErr w:type="spellStart"/>
      <w:r w:rsidRPr="00C70DB9">
        <w:rPr>
          <w:rFonts w:ascii="Arial" w:hAnsi="Arial" w:cs="Arial"/>
          <w:bCs/>
          <w:color w:val="auto"/>
          <w:sz w:val="22"/>
          <w:szCs w:val="22"/>
        </w:rPr>
        <w:t>only</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Above</w:t>
      </w:r>
      <w:proofErr w:type="spellEnd"/>
      <w:r w:rsidRPr="00C70DB9">
        <w:rPr>
          <w:rFonts w:ascii="Arial" w:hAnsi="Arial" w:cs="Arial"/>
          <w:bCs/>
          <w:color w:val="auto"/>
          <w:sz w:val="22"/>
          <w:szCs w:val="22"/>
        </w:rPr>
        <w:t xml:space="preserve"> LIS trading </w:t>
      </w:r>
      <w:proofErr w:type="spellStart"/>
      <w:r w:rsidRPr="00C70DB9">
        <w:rPr>
          <w:rFonts w:ascii="Arial" w:hAnsi="Arial" w:cs="Arial"/>
          <w:bCs/>
          <w:color w:val="auto"/>
          <w:sz w:val="22"/>
          <w:szCs w:val="22"/>
        </w:rPr>
        <w:t>constitutes</w:t>
      </w:r>
      <w:proofErr w:type="spellEnd"/>
      <w:r w:rsidRPr="00C70DB9">
        <w:rPr>
          <w:rFonts w:ascii="Arial" w:hAnsi="Arial" w:cs="Arial"/>
          <w:bCs/>
          <w:color w:val="auto"/>
          <w:sz w:val="22"/>
          <w:szCs w:val="22"/>
        </w:rPr>
        <w:t xml:space="preserve"> a </w:t>
      </w:r>
      <w:proofErr w:type="spellStart"/>
      <w:r w:rsidRPr="00C70DB9">
        <w:rPr>
          <w:rFonts w:ascii="Arial" w:hAnsi="Arial" w:cs="Arial"/>
          <w:bCs/>
          <w:color w:val="auto"/>
          <w:sz w:val="22"/>
          <w:szCs w:val="22"/>
        </w:rPr>
        <w:t>legitimate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dark</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space</w:t>
      </w:r>
      <w:proofErr w:type="spellEnd"/>
      <w:r w:rsidRPr="00C70DB9">
        <w:rPr>
          <w:rFonts w:ascii="Arial" w:hAnsi="Arial" w:cs="Arial"/>
          <w:bCs/>
          <w:color w:val="auto"/>
          <w:sz w:val="22"/>
          <w:szCs w:val="22"/>
        </w:rPr>
        <w:t xml:space="preserve"> in </w:t>
      </w:r>
      <w:proofErr w:type="spellStart"/>
      <w:r w:rsidRPr="00C70DB9">
        <w:rPr>
          <w:rFonts w:ascii="Arial" w:hAnsi="Arial" w:cs="Arial"/>
          <w:bCs/>
          <w:color w:val="auto"/>
          <w:sz w:val="22"/>
          <w:szCs w:val="22"/>
        </w:rPr>
        <w:t>which</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trades</w:t>
      </w:r>
      <w:proofErr w:type="spellEnd"/>
      <w:r w:rsidRPr="00C70DB9">
        <w:rPr>
          <w:rFonts w:ascii="Arial" w:hAnsi="Arial" w:cs="Arial"/>
          <w:bCs/>
          <w:color w:val="auto"/>
          <w:sz w:val="22"/>
          <w:szCs w:val="22"/>
        </w:rPr>
        <w:t xml:space="preserve"> are not </w:t>
      </w:r>
      <w:proofErr w:type="spellStart"/>
      <w:r w:rsidRPr="00C70DB9">
        <w:rPr>
          <w:rFonts w:ascii="Arial" w:hAnsi="Arial" w:cs="Arial"/>
          <w:bCs/>
          <w:color w:val="auto"/>
          <w:sz w:val="22"/>
          <w:szCs w:val="22"/>
        </w:rPr>
        <w:t>subject</w:t>
      </w:r>
      <w:proofErr w:type="spellEnd"/>
      <w:r w:rsidRPr="00C70DB9">
        <w:rPr>
          <w:rFonts w:ascii="Arial" w:hAnsi="Arial" w:cs="Arial"/>
          <w:bCs/>
          <w:color w:val="auto"/>
          <w:sz w:val="22"/>
          <w:szCs w:val="22"/>
        </w:rPr>
        <w:t xml:space="preserve"> to </w:t>
      </w:r>
      <w:proofErr w:type="spellStart"/>
      <w:r w:rsidRPr="00C70DB9">
        <w:rPr>
          <w:rFonts w:ascii="Arial" w:hAnsi="Arial" w:cs="Arial"/>
          <w:bCs/>
          <w:color w:val="auto"/>
          <w:sz w:val="22"/>
          <w:szCs w:val="22"/>
        </w:rPr>
        <w:t>pre-trade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transparency</w:t>
      </w:r>
      <w:proofErr w:type="spellEnd"/>
      <w:r w:rsidRPr="00C70DB9">
        <w:rPr>
          <w:rFonts w:ascii="Arial" w:hAnsi="Arial" w:cs="Arial"/>
          <w:bCs/>
          <w:color w:val="auto"/>
          <w:sz w:val="22"/>
          <w:szCs w:val="22"/>
        </w:rPr>
        <w:t xml:space="preserve"> and </w:t>
      </w:r>
      <w:proofErr w:type="spellStart"/>
      <w:r w:rsidRPr="00C70DB9">
        <w:rPr>
          <w:rFonts w:ascii="Arial" w:hAnsi="Arial" w:cs="Arial"/>
          <w:bCs/>
          <w:color w:val="auto"/>
          <w:sz w:val="22"/>
          <w:szCs w:val="22"/>
        </w:rPr>
        <w:t>would</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benefit</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from</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delayed</w:t>
      </w:r>
      <w:proofErr w:type="spellEnd"/>
      <w:r w:rsidRPr="00C70DB9">
        <w:rPr>
          <w:rFonts w:ascii="Arial" w:hAnsi="Arial" w:cs="Arial"/>
          <w:bCs/>
          <w:color w:val="auto"/>
          <w:sz w:val="22"/>
          <w:szCs w:val="22"/>
        </w:rPr>
        <w:t xml:space="preserve"> post-</w:t>
      </w:r>
      <w:proofErr w:type="spellStart"/>
      <w:r w:rsidRPr="00C70DB9">
        <w:rPr>
          <w:rFonts w:ascii="Arial" w:hAnsi="Arial" w:cs="Arial"/>
          <w:bCs/>
          <w:color w:val="auto"/>
          <w:sz w:val="22"/>
          <w:szCs w:val="22"/>
        </w:rPr>
        <w:t>trade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transparency</w:t>
      </w:r>
      <w:proofErr w:type="spellEnd"/>
      <w:r w:rsidRPr="00C70DB9">
        <w:rPr>
          <w:rFonts w:ascii="Arial" w:hAnsi="Arial" w:cs="Arial"/>
          <w:bCs/>
          <w:color w:val="auto"/>
          <w:sz w:val="22"/>
          <w:szCs w:val="22"/>
        </w:rPr>
        <w:t xml:space="preserve">. This </w:t>
      </w:r>
      <w:proofErr w:type="spellStart"/>
      <w:r w:rsidRPr="00C70DB9">
        <w:rPr>
          <w:rFonts w:ascii="Arial" w:hAnsi="Arial" w:cs="Arial"/>
          <w:bCs/>
          <w:color w:val="auto"/>
          <w:sz w:val="22"/>
          <w:szCs w:val="22"/>
        </w:rPr>
        <w:t>applies</w:t>
      </w:r>
      <w:proofErr w:type="spellEnd"/>
      <w:r w:rsidRPr="00C70DB9">
        <w:rPr>
          <w:rFonts w:ascii="Arial" w:hAnsi="Arial" w:cs="Arial"/>
          <w:bCs/>
          <w:color w:val="auto"/>
          <w:sz w:val="22"/>
          <w:szCs w:val="22"/>
        </w:rPr>
        <w:t xml:space="preserve"> to </w:t>
      </w:r>
      <w:proofErr w:type="spellStart"/>
      <w:r w:rsidRPr="00C70DB9">
        <w:rPr>
          <w:rFonts w:ascii="Arial" w:hAnsi="Arial" w:cs="Arial"/>
          <w:bCs/>
          <w:color w:val="auto"/>
          <w:sz w:val="22"/>
          <w:szCs w:val="22"/>
        </w:rPr>
        <w:t>both</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multilateral</w:t>
      </w:r>
      <w:proofErr w:type="spellEnd"/>
      <w:r w:rsidRPr="00C70DB9">
        <w:rPr>
          <w:rFonts w:ascii="Arial" w:hAnsi="Arial" w:cs="Arial"/>
          <w:bCs/>
          <w:color w:val="auto"/>
          <w:sz w:val="22"/>
          <w:szCs w:val="22"/>
        </w:rPr>
        <w:t xml:space="preserve"> trading venues (</w:t>
      </w:r>
      <w:proofErr w:type="spellStart"/>
      <w:r w:rsidRPr="00C70DB9">
        <w:rPr>
          <w:rFonts w:ascii="Arial" w:hAnsi="Arial" w:cs="Arial"/>
          <w:bCs/>
          <w:color w:val="auto"/>
          <w:sz w:val="22"/>
          <w:szCs w:val="22"/>
        </w:rPr>
        <w:t>RMs</w:t>
      </w:r>
      <w:proofErr w:type="spellEnd"/>
      <w:r w:rsidRPr="00C70DB9">
        <w:rPr>
          <w:rFonts w:ascii="Arial" w:hAnsi="Arial" w:cs="Arial"/>
          <w:bCs/>
          <w:color w:val="auto"/>
          <w:sz w:val="22"/>
          <w:szCs w:val="22"/>
        </w:rPr>
        <w:t xml:space="preserve"> and </w:t>
      </w:r>
      <w:proofErr w:type="spellStart"/>
      <w:r w:rsidRPr="00C70DB9">
        <w:rPr>
          <w:rFonts w:ascii="Arial" w:hAnsi="Arial" w:cs="Arial"/>
          <w:bCs/>
          <w:color w:val="auto"/>
          <w:sz w:val="22"/>
          <w:szCs w:val="22"/>
        </w:rPr>
        <w:t>MTFs</w:t>
      </w:r>
      <w:proofErr w:type="spellEnd"/>
      <w:r w:rsidRPr="00C70DB9">
        <w:rPr>
          <w:rFonts w:ascii="Arial" w:hAnsi="Arial" w:cs="Arial"/>
          <w:bCs/>
          <w:color w:val="auto"/>
          <w:sz w:val="22"/>
          <w:szCs w:val="22"/>
        </w:rPr>
        <w:t xml:space="preserve">) and </w:t>
      </w:r>
      <w:proofErr w:type="spellStart"/>
      <w:r w:rsidRPr="00C70DB9">
        <w:rPr>
          <w:rFonts w:ascii="Arial" w:hAnsi="Arial" w:cs="Arial"/>
          <w:bCs/>
          <w:color w:val="auto"/>
          <w:sz w:val="22"/>
          <w:szCs w:val="22"/>
        </w:rPr>
        <w:t>bilateral</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execution</w:t>
      </w:r>
      <w:proofErr w:type="spellEnd"/>
      <w:r w:rsidRPr="00C70DB9">
        <w:rPr>
          <w:rFonts w:ascii="Arial" w:hAnsi="Arial" w:cs="Arial"/>
          <w:bCs/>
          <w:color w:val="auto"/>
          <w:sz w:val="22"/>
          <w:szCs w:val="22"/>
        </w:rPr>
        <w:t xml:space="preserve"> venues (SI).</w:t>
      </w:r>
    </w:p>
    <w:p w14:paraId="79E2FAF4" w14:textId="77777777" w:rsidR="00C70DB9" w:rsidRPr="00C70DB9" w:rsidRDefault="00C70DB9" w:rsidP="00C70DB9">
      <w:pPr>
        <w:pStyle w:val="Default"/>
        <w:rPr>
          <w:rFonts w:ascii="Arial" w:hAnsi="Arial" w:cs="Arial"/>
          <w:bCs/>
          <w:color w:val="auto"/>
          <w:sz w:val="22"/>
          <w:szCs w:val="22"/>
        </w:rPr>
      </w:pPr>
      <w:proofErr w:type="spellStart"/>
      <w:r w:rsidRPr="00C70DB9">
        <w:rPr>
          <w:rFonts w:ascii="Arial" w:hAnsi="Arial" w:cs="Arial"/>
          <w:bCs/>
          <w:color w:val="auto"/>
          <w:sz w:val="22"/>
          <w:szCs w:val="22"/>
        </w:rPr>
        <w:t>Dark</w:t>
      </w:r>
      <w:proofErr w:type="spellEnd"/>
      <w:r w:rsidRPr="00C70DB9">
        <w:rPr>
          <w:rFonts w:ascii="Arial" w:hAnsi="Arial" w:cs="Arial"/>
          <w:bCs/>
          <w:color w:val="auto"/>
          <w:sz w:val="22"/>
          <w:szCs w:val="22"/>
        </w:rPr>
        <w:t xml:space="preserve"> and OTC trading</w:t>
      </w:r>
    </w:p>
    <w:p w14:paraId="13C253DC" w14:textId="77777777" w:rsidR="00C70DB9" w:rsidRPr="00C70DB9" w:rsidRDefault="00C70DB9" w:rsidP="00C70DB9">
      <w:pPr>
        <w:pStyle w:val="Default"/>
        <w:numPr>
          <w:ilvl w:val="0"/>
          <w:numId w:val="39"/>
        </w:numPr>
        <w:spacing w:line="276" w:lineRule="auto"/>
        <w:ind w:left="777" w:hanging="357"/>
        <w:rPr>
          <w:rFonts w:ascii="Arial" w:hAnsi="Arial" w:cs="Arial"/>
          <w:bCs/>
          <w:color w:val="auto"/>
          <w:sz w:val="22"/>
          <w:szCs w:val="22"/>
        </w:rPr>
      </w:pPr>
      <w:proofErr w:type="spellStart"/>
      <w:r w:rsidRPr="00C70DB9">
        <w:rPr>
          <w:rFonts w:ascii="Arial" w:hAnsi="Arial" w:cs="Arial"/>
          <w:bCs/>
          <w:color w:val="auto"/>
          <w:sz w:val="22"/>
          <w:szCs w:val="22"/>
        </w:rPr>
        <w:t>Dark</w:t>
      </w:r>
      <w:proofErr w:type="spellEnd"/>
      <w:r w:rsidRPr="00C70DB9">
        <w:rPr>
          <w:rFonts w:ascii="Arial" w:hAnsi="Arial" w:cs="Arial"/>
          <w:bCs/>
          <w:color w:val="auto"/>
          <w:sz w:val="22"/>
          <w:szCs w:val="22"/>
        </w:rPr>
        <w:t xml:space="preserve"> trading </w:t>
      </w:r>
      <w:proofErr w:type="spellStart"/>
      <w:r w:rsidRPr="00C70DB9">
        <w:rPr>
          <w:rFonts w:ascii="Arial" w:hAnsi="Arial" w:cs="Arial"/>
          <w:bCs/>
          <w:color w:val="auto"/>
          <w:sz w:val="22"/>
          <w:szCs w:val="22"/>
        </w:rPr>
        <w:t>should</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be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limited</w:t>
      </w:r>
      <w:proofErr w:type="spellEnd"/>
      <w:r w:rsidRPr="00C70DB9">
        <w:rPr>
          <w:rFonts w:ascii="Arial" w:hAnsi="Arial" w:cs="Arial"/>
          <w:bCs/>
          <w:color w:val="auto"/>
          <w:sz w:val="22"/>
          <w:szCs w:val="22"/>
        </w:rPr>
        <w:t xml:space="preserve"> by </w:t>
      </w:r>
      <w:proofErr w:type="spellStart"/>
      <w:r w:rsidRPr="00C70DB9">
        <w:rPr>
          <w:rFonts w:ascii="Arial" w:hAnsi="Arial" w:cs="Arial"/>
          <w:bCs/>
          <w:color w:val="auto"/>
          <w:sz w:val="22"/>
          <w:szCs w:val="22"/>
        </w:rPr>
        <w:t>reducing</w:t>
      </w:r>
      <w:proofErr w:type="spellEnd"/>
      <w:r w:rsidRPr="00C70DB9">
        <w:rPr>
          <w:rFonts w:ascii="Arial" w:hAnsi="Arial" w:cs="Arial"/>
          <w:bCs/>
          <w:color w:val="auto"/>
          <w:sz w:val="22"/>
          <w:szCs w:val="22"/>
        </w:rPr>
        <w:t xml:space="preserve"> the </w:t>
      </w:r>
      <w:proofErr w:type="spellStart"/>
      <w:r w:rsidRPr="00C70DB9">
        <w:rPr>
          <w:rFonts w:ascii="Arial" w:hAnsi="Arial" w:cs="Arial"/>
          <w:bCs/>
          <w:color w:val="auto"/>
          <w:sz w:val="22"/>
          <w:szCs w:val="22"/>
        </w:rPr>
        <w:t>number</w:t>
      </w:r>
      <w:proofErr w:type="spellEnd"/>
      <w:r w:rsidRPr="00C70DB9">
        <w:rPr>
          <w:rFonts w:ascii="Arial" w:hAnsi="Arial" w:cs="Arial"/>
          <w:bCs/>
          <w:color w:val="auto"/>
          <w:sz w:val="22"/>
          <w:szCs w:val="22"/>
        </w:rPr>
        <w:t xml:space="preserve"> of </w:t>
      </w:r>
      <w:proofErr w:type="spellStart"/>
      <w:r w:rsidRPr="00C70DB9">
        <w:rPr>
          <w:rFonts w:ascii="Arial" w:hAnsi="Arial" w:cs="Arial"/>
          <w:bCs/>
          <w:color w:val="auto"/>
          <w:sz w:val="22"/>
          <w:szCs w:val="22"/>
        </w:rPr>
        <w:t>available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waivers</w:t>
      </w:r>
      <w:proofErr w:type="spellEnd"/>
      <w:r w:rsidRPr="00C70DB9">
        <w:rPr>
          <w:rFonts w:ascii="Arial" w:hAnsi="Arial" w:cs="Arial"/>
          <w:bCs/>
          <w:color w:val="auto"/>
          <w:sz w:val="22"/>
          <w:szCs w:val="22"/>
        </w:rPr>
        <w:t xml:space="preserve"> to the large in </w:t>
      </w:r>
      <w:proofErr w:type="spellStart"/>
      <w:r w:rsidRPr="00C70DB9">
        <w:rPr>
          <w:rFonts w:ascii="Arial" w:hAnsi="Arial" w:cs="Arial"/>
          <w:bCs/>
          <w:color w:val="auto"/>
          <w:sz w:val="22"/>
          <w:szCs w:val="22"/>
        </w:rPr>
        <w:t>scale</w:t>
      </w:r>
      <w:proofErr w:type="spellEnd"/>
      <w:r w:rsidRPr="00C70DB9">
        <w:rPr>
          <w:rFonts w:ascii="Arial" w:hAnsi="Arial" w:cs="Arial"/>
          <w:bCs/>
          <w:color w:val="auto"/>
          <w:sz w:val="22"/>
          <w:szCs w:val="22"/>
        </w:rPr>
        <w:t xml:space="preserve"> (LIS) as </w:t>
      </w:r>
      <w:proofErr w:type="spellStart"/>
      <w:r w:rsidRPr="00C70DB9">
        <w:rPr>
          <w:rFonts w:ascii="Arial" w:hAnsi="Arial" w:cs="Arial"/>
          <w:bCs/>
          <w:color w:val="auto"/>
          <w:sz w:val="22"/>
          <w:szCs w:val="22"/>
        </w:rPr>
        <w:t>well</w:t>
      </w:r>
      <w:proofErr w:type="spellEnd"/>
      <w:r w:rsidRPr="00C70DB9">
        <w:rPr>
          <w:rFonts w:ascii="Arial" w:hAnsi="Arial" w:cs="Arial"/>
          <w:bCs/>
          <w:color w:val="auto"/>
          <w:sz w:val="22"/>
          <w:szCs w:val="22"/>
        </w:rPr>
        <w:t xml:space="preserve"> as </w:t>
      </w:r>
      <w:proofErr w:type="spellStart"/>
      <w:r w:rsidRPr="00C70DB9">
        <w:rPr>
          <w:rFonts w:ascii="Arial" w:hAnsi="Arial" w:cs="Arial"/>
          <w:bCs/>
          <w:color w:val="auto"/>
          <w:sz w:val="22"/>
          <w:szCs w:val="22"/>
        </w:rPr>
        <w:t>order</w:t>
      </w:r>
      <w:proofErr w:type="spellEnd"/>
      <w:r w:rsidRPr="00C70DB9">
        <w:rPr>
          <w:rFonts w:ascii="Arial" w:hAnsi="Arial" w:cs="Arial"/>
          <w:bCs/>
          <w:color w:val="auto"/>
          <w:sz w:val="22"/>
          <w:szCs w:val="22"/>
        </w:rPr>
        <w:t xml:space="preserve"> management </w:t>
      </w:r>
      <w:proofErr w:type="spellStart"/>
      <w:r w:rsidRPr="00C70DB9">
        <w:rPr>
          <w:rFonts w:ascii="Arial" w:hAnsi="Arial" w:cs="Arial"/>
          <w:bCs/>
          <w:color w:val="auto"/>
          <w:sz w:val="22"/>
          <w:szCs w:val="22"/>
        </w:rPr>
        <w:t>facility</w:t>
      </w:r>
      <w:proofErr w:type="spellEnd"/>
      <w:r w:rsidRPr="00C70DB9">
        <w:rPr>
          <w:rFonts w:ascii="Arial" w:hAnsi="Arial" w:cs="Arial"/>
          <w:bCs/>
          <w:color w:val="auto"/>
          <w:sz w:val="22"/>
          <w:szCs w:val="22"/>
        </w:rPr>
        <w:t xml:space="preserve"> (OMF) </w:t>
      </w:r>
      <w:proofErr w:type="spellStart"/>
      <w:r w:rsidRPr="00C70DB9">
        <w:rPr>
          <w:rFonts w:ascii="Arial" w:hAnsi="Arial" w:cs="Arial"/>
          <w:bCs/>
          <w:color w:val="auto"/>
          <w:sz w:val="22"/>
          <w:szCs w:val="22"/>
        </w:rPr>
        <w:t>waivers</w:t>
      </w:r>
      <w:proofErr w:type="spellEnd"/>
      <w:r w:rsidRPr="00C70DB9">
        <w:rPr>
          <w:rFonts w:ascii="Arial" w:hAnsi="Arial" w:cs="Arial"/>
          <w:bCs/>
          <w:color w:val="auto"/>
          <w:sz w:val="22"/>
          <w:szCs w:val="22"/>
        </w:rPr>
        <w:t xml:space="preserve">. The main </w:t>
      </w:r>
      <w:proofErr w:type="spellStart"/>
      <w:r w:rsidRPr="00C70DB9">
        <w:rPr>
          <w:rFonts w:ascii="Arial" w:hAnsi="Arial" w:cs="Arial"/>
          <w:bCs/>
          <w:color w:val="auto"/>
          <w:sz w:val="22"/>
          <w:szCs w:val="22"/>
        </w:rPr>
        <w:t>purpose</w:t>
      </w:r>
      <w:proofErr w:type="spellEnd"/>
      <w:r w:rsidRPr="00C70DB9">
        <w:rPr>
          <w:rFonts w:ascii="Arial" w:hAnsi="Arial" w:cs="Arial"/>
          <w:bCs/>
          <w:color w:val="auto"/>
          <w:sz w:val="22"/>
          <w:szCs w:val="22"/>
        </w:rPr>
        <w:t xml:space="preserve"> of the </w:t>
      </w:r>
      <w:proofErr w:type="spellStart"/>
      <w:r w:rsidRPr="00C70DB9">
        <w:rPr>
          <w:rFonts w:ascii="Arial" w:hAnsi="Arial" w:cs="Arial"/>
          <w:bCs/>
          <w:color w:val="auto"/>
          <w:sz w:val="22"/>
          <w:szCs w:val="22"/>
        </w:rPr>
        <w:t>waiver</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regime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is</w:t>
      </w:r>
      <w:proofErr w:type="spellEnd"/>
      <w:r w:rsidRPr="00C70DB9">
        <w:rPr>
          <w:rFonts w:ascii="Arial" w:hAnsi="Arial" w:cs="Arial"/>
          <w:bCs/>
          <w:color w:val="auto"/>
          <w:sz w:val="22"/>
          <w:szCs w:val="22"/>
        </w:rPr>
        <w:t xml:space="preserve"> to </w:t>
      </w:r>
      <w:proofErr w:type="spellStart"/>
      <w:r w:rsidRPr="00C70DB9">
        <w:rPr>
          <w:rFonts w:ascii="Arial" w:hAnsi="Arial" w:cs="Arial"/>
          <w:bCs/>
          <w:color w:val="auto"/>
          <w:sz w:val="22"/>
          <w:szCs w:val="22"/>
        </w:rPr>
        <w:t>protect</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market</w:t>
      </w:r>
      <w:proofErr w:type="spellEnd"/>
      <w:r w:rsidRPr="00C70DB9">
        <w:rPr>
          <w:rFonts w:ascii="Arial" w:hAnsi="Arial" w:cs="Arial"/>
          <w:bCs/>
          <w:color w:val="auto"/>
          <w:sz w:val="22"/>
          <w:szCs w:val="22"/>
        </w:rPr>
        <w:t xml:space="preserve"> participants </w:t>
      </w:r>
      <w:proofErr w:type="spellStart"/>
      <w:r w:rsidRPr="00C70DB9">
        <w:rPr>
          <w:rFonts w:ascii="Arial" w:hAnsi="Arial" w:cs="Arial"/>
          <w:bCs/>
          <w:color w:val="auto"/>
          <w:sz w:val="22"/>
          <w:szCs w:val="22"/>
        </w:rPr>
        <w:t>from</w:t>
      </w:r>
      <w:proofErr w:type="spellEnd"/>
      <w:r w:rsidRPr="00C70DB9">
        <w:rPr>
          <w:rFonts w:ascii="Arial" w:hAnsi="Arial" w:cs="Arial"/>
          <w:bCs/>
          <w:color w:val="auto"/>
          <w:sz w:val="22"/>
          <w:szCs w:val="22"/>
        </w:rPr>
        <w:t xml:space="preserve"> adverse </w:t>
      </w:r>
      <w:proofErr w:type="spellStart"/>
      <w:r w:rsidRPr="00C70DB9">
        <w:rPr>
          <w:rFonts w:ascii="Arial" w:hAnsi="Arial" w:cs="Arial"/>
          <w:bCs/>
          <w:color w:val="auto"/>
          <w:sz w:val="22"/>
          <w:szCs w:val="22"/>
        </w:rPr>
        <w:t>market</w:t>
      </w:r>
      <w:proofErr w:type="spellEnd"/>
      <w:r w:rsidRPr="00C70DB9">
        <w:rPr>
          <w:rFonts w:ascii="Arial" w:hAnsi="Arial" w:cs="Arial"/>
          <w:bCs/>
          <w:color w:val="auto"/>
          <w:sz w:val="22"/>
          <w:szCs w:val="22"/>
        </w:rPr>
        <w:t xml:space="preserve"> impact. The OMF </w:t>
      </w:r>
      <w:proofErr w:type="spellStart"/>
      <w:r w:rsidRPr="00C70DB9">
        <w:rPr>
          <w:rFonts w:ascii="Arial" w:hAnsi="Arial" w:cs="Arial"/>
          <w:bCs/>
          <w:color w:val="auto"/>
          <w:sz w:val="22"/>
          <w:szCs w:val="22"/>
        </w:rPr>
        <w:t>waiver</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should</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be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maintained</w:t>
      </w:r>
      <w:proofErr w:type="spellEnd"/>
      <w:r w:rsidRPr="00C70DB9">
        <w:rPr>
          <w:rFonts w:ascii="Arial" w:hAnsi="Arial" w:cs="Arial"/>
          <w:bCs/>
          <w:color w:val="auto"/>
          <w:sz w:val="22"/>
          <w:szCs w:val="22"/>
        </w:rPr>
        <w:t xml:space="preserve"> as the </w:t>
      </w:r>
      <w:proofErr w:type="spellStart"/>
      <w:r w:rsidRPr="00C70DB9">
        <w:rPr>
          <w:rFonts w:ascii="Arial" w:hAnsi="Arial" w:cs="Arial"/>
          <w:bCs/>
          <w:color w:val="auto"/>
          <w:sz w:val="22"/>
          <w:szCs w:val="22"/>
        </w:rPr>
        <w:t>orders</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become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pre-trade</w:t>
      </w:r>
      <w:proofErr w:type="spellEnd"/>
      <w:r w:rsidRPr="00C70DB9">
        <w:rPr>
          <w:rFonts w:ascii="Arial" w:hAnsi="Arial" w:cs="Arial"/>
          <w:bCs/>
          <w:color w:val="auto"/>
          <w:sz w:val="22"/>
          <w:szCs w:val="22"/>
        </w:rPr>
        <w:t xml:space="preserve"> transparent and </w:t>
      </w:r>
      <w:proofErr w:type="spellStart"/>
      <w:r w:rsidRPr="00C70DB9">
        <w:rPr>
          <w:rFonts w:ascii="Arial" w:hAnsi="Arial" w:cs="Arial"/>
          <w:bCs/>
          <w:color w:val="auto"/>
          <w:sz w:val="22"/>
          <w:szCs w:val="22"/>
        </w:rPr>
        <w:t>thus</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contribute</w:t>
      </w:r>
      <w:proofErr w:type="spellEnd"/>
      <w:r w:rsidRPr="00C70DB9">
        <w:rPr>
          <w:rFonts w:ascii="Arial" w:hAnsi="Arial" w:cs="Arial"/>
          <w:bCs/>
          <w:color w:val="auto"/>
          <w:sz w:val="22"/>
          <w:szCs w:val="22"/>
        </w:rPr>
        <w:t xml:space="preserve"> to </w:t>
      </w:r>
      <w:proofErr w:type="spellStart"/>
      <w:r w:rsidRPr="00C70DB9">
        <w:rPr>
          <w:rFonts w:ascii="Arial" w:hAnsi="Arial" w:cs="Arial"/>
          <w:bCs/>
          <w:color w:val="auto"/>
          <w:sz w:val="22"/>
          <w:szCs w:val="22"/>
        </w:rPr>
        <w:t>pre-trade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transparency</w:t>
      </w:r>
      <w:proofErr w:type="spellEnd"/>
      <w:r w:rsidRPr="00C70DB9">
        <w:rPr>
          <w:rFonts w:ascii="Arial" w:hAnsi="Arial" w:cs="Arial"/>
          <w:bCs/>
          <w:color w:val="auto"/>
          <w:sz w:val="22"/>
          <w:szCs w:val="22"/>
        </w:rPr>
        <w:t xml:space="preserve">. </w:t>
      </w:r>
    </w:p>
    <w:p w14:paraId="2117E415" w14:textId="77777777" w:rsidR="00C70DB9" w:rsidRPr="00C70DB9" w:rsidRDefault="00C70DB9" w:rsidP="00C70DB9">
      <w:pPr>
        <w:pStyle w:val="Default"/>
        <w:numPr>
          <w:ilvl w:val="0"/>
          <w:numId w:val="39"/>
        </w:numPr>
        <w:spacing w:line="276" w:lineRule="auto"/>
        <w:ind w:left="777" w:hanging="357"/>
        <w:rPr>
          <w:rFonts w:ascii="Arial" w:hAnsi="Arial" w:cs="Arial"/>
          <w:bCs/>
          <w:color w:val="auto"/>
          <w:sz w:val="22"/>
          <w:szCs w:val="22"/>
        </w:rPr>
      </w:pPr>
      <w:r w:rsidRPr="00C70DB9">
        <w:rPr>
          <w:rFonts w:ascii="Arial" w:hAnsi="Arial" w:cs="Arial"/>
          <w:bCs/>
          <w:color w:val="auto"/>
          <w:sz w:val="22"/>
          <w:szCs w:val="22"/>
        </w:rPr>
        <w:t xml:space="preserve">By </w:t>
      </w:r>
      <w:proofErr w:type="spellStart"/>
      <w:r w:rsidRPr="00C70DB9">
        <w:rPr>
          <w:rFonts w:ascii="Arial" w:hAnsi="Arial" w:cs="Arial"/>
          <w:bCs/>
          <w:color w:val="auto"/>
          <w:sz w:val="22"/>
          <w:szCs w:val="22"/>
        </w:rPr>
        <w:t>limiting</w:t>
      </w:r>
      <w:proofErr w:type="spellEnd"/>
      <w:r w:rsidRPr="00C70DB9">
        <w:rPr>
          <w:rFonts w:ascii="Arial" w:hAnsi="Arial" w:cs="Arial"/>
          <w:bCs/>
          <w:color w:val="auto"/>
          <w:sz w:val="22"/>
          <w:szCs w:val="22"/>
        </w:rPr>
        <w:t xml:space="preserve"> the </w:t>
      </w:r>
      <w:proofErr w:type="spellStart"/>
      <w:r w:rsidRPr="00C70DB9">
        <w:rPr>
          <w:rFonts w:ascii="Arial" w:hAnsi="Arial" w:cs="Arial"/>
          <w:bCs/>
          <w:color w:val="auto"/>
          <w:sz w:val="22"/>
          <w:szCs w:val="22"/>
        </w:rPr>
        <w:t>waiver</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regime</w:t>
      </w:r>
      <w:proofErr w:type="spellEnd"/>
      <w:r w:rsidRPr="00C70DB9">
        <w:rPr>
          <w:rFonts w:ascii="Arial" w:hAnsi="Arial" w:cs="Arial"/>
          <w:bCs/>
          <w:color w:val="auto"/>
          <w:sz w:val="22"/>
          <w:szCs w:val="22"/>
        </w:rPr>
        <w:t xml:space="preserve"> to the LIS and OMF </w:t>
      </w:r>
      <w:proofErr w:type="spellStart"/>
      <w:r w:rsidRPr="00C70DB9">
        <w:rPr>
          <w:rFonts w:ascii="Arial" w:hAnsi="Arial" w:cs="Arial"/>
          <w:bCs/>
          <w:color w:val="auto"/>
          <w:sz w:val="22"/>
          <w:szCs w:val="22"/>
        </w:rPr>
        <w:t>waiver</w:t>
      </w:r>
      <w:proofErr w:type="spellEnd"/>
      <w:r w:rsidRPr="00C70DB9">
        <w:rPr>
          <w:rFonts w:ascii="Arial" w:hAnsi="Arial" w:cs="Arial"/>
          <w:bCs/>
          <w:color w:val="auto"/>
          <w:sz w:val="22"/>
          <w:szCs w:val="22"/>
        </w:rPr>
        <w:t xml:space="preserve">, the double volume cap (DVC) </w:t>
      </w:r>
      <w:proofErr w:type="spellStart"/>
      <w:r w:rsidRPr="00C70DB9">
        <w:rPr>
          <w:rFonts w:ascii="Arial" w:hAnsi="Arial" w:cs="Arial"/>
          <w:bCs/>
          <w:color w:val="auto"/>
          <w:sz w:val="22"/>
          <w:szCs w:val="22"/>
        </w:rPr>
        <w:t>mechanism</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would</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be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repealed</w:t>
      </w:r>
      <w:proofErr w:type="spellEnd"/>
      <w:r w:rsidRPr="00C70DB9">
        <w:rPr>
          <w:rFonts w:ascii="Arial" w:hAnsi="Arial" w:cs="Arial"/>
          <w:bCs/>
          <w:color w:val="auto"/>
          <w:sz w:val="22"/>
          <w:szCs w:val="22"/>
        </w:rPr>
        <w:t xml:space="preserve">. </w:t>
      </w:r>
    </w:p>
    <w:p w14:paraId="2C95C635" w14:textId="77777777" w:rsidR="00C70DB9" w:rsidRPr="00C70DB9" w:rsidRDefault="00C70DB9" w:rsidP="00C70DB9">
      <w:pPr>
        <w:pStyle w:val="Default"/>
        <w:numPr>
          <w:ilvl w:val="0"/>
          <w:numId w:val="39"/>
        </w:numPr>
        <w:spacing w:line="276" w:lineRule="auto"/>
        <w:ind w:left="777" w:hanging="357"/>
        <w:rPr>
          <w:rFonts w:ascii="Arial" w:hAnsi="Arial" w:cs="Arial"/>
          <w:bCs/>
          <w:color w:val="auto"/>
          <w:sz w:val="22"/>
          <w:szCs w:val="22"/>
        </w:rPr>
      </w:pPr>
      <w:r w:rsidRPr="00C70DB9">
        <w:rPr>
          <w:rFonts w:ascii="Arial" w:hAnsi="Arial" w:cs="Arial"/>
          <w:bCs/>
          <w:color w:val="auto"/>
          <w:sz w:val="22"/>
          <w:szCs w:val="22"/>
        </w:rPr>
        <w:t xml:space="preserve">OTC </w:t>
      </w:r>
      <w:proofErr w:type="spellStart"/>
      <w:r w:rsidRPr="00C70DB9">
        <w:rPr>
          <w:rFonts w:ascii="Arial" w:hAnsi="Arial" w:cs="Arial"/>
          <w:bCs/>
          <w:color w:val="auto"/>
          <w:sz w:val="22"/>
          <w:szCs w:val="22"/>
        </w:rPr>
        <w:t>would</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be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restricted</w:t>
      </w:r>
      <w:proofErr w:type="spellEnd"/>
      <w:r w:rsidRPr="00C70DB9">
        <w:rPr>
          <w:rFonts w:ascii="Arial" w:hAnsi="Arial" w:cs="Arial"/>
          <w:bCs/>
          <w:color w:val="auto"/>
          <w:sz w:val="22"/>
          <w:szCs w:val="22"/>
        </w:rPr>
        <w:t xml:space="preserve"> to </w:t>
      </w:r>
      <w:proofErr w:type="spellStart"/>
      <w:r w:rsidRPr="00C70DB9">
        <w:rPr>
          <w:rFonts w:ascii="Arial" w:hAnsi="Arial" w:cs="Arial"/>
          <w:bCs/>
          <w:color w:val="auto"/>
          <w:sz w:val="22"/>
          <w:szCs w:val="22"/>
        </w:rPr>
        <w:t>trades</w:t>
      </w:r>
      <w:proofErr w:type="spellEnd"/>
      <w:r w:rsidRPr="00C70DB9">
        <w:rPr>
          <w:rFonts w:ascii="Arial" w:hAnsi="Arial" w:cs="Arial"/>
          <w:bCs/>
          <w:color w:val="auto"/>
          <w:sz w:val="22"/>
          <w:szCs w:val="22"/>
        </w:rPr>
        <w:t xml:space="preserve"> in </w:t>
      </w:r>
      <w:proofErr w:type="spellStart"/>
      <w:r w:rsidRPr="00C70DB9">
        <w:rPr>
          <w:rFonts w:ascii="Arial" w:hAnsi="Arial" w:cs="Arial"/>
          <w:bCs/>
          <w:color w:val="auto"/>
          <w:sz w:val="22"/>
          <w:szCs w:val="22"/>
        </w:rPr>
        <w:t>shares</w:t>
      </w:r>
      <w:proofErr w:type="spellEnd"/>
      <w:r w:rsidRPr="00C70DB9">
        <w:rPr>
          <w:rFonts w:ascii="Arial" w:hAnsi="Arial" w:cs="Arial"/>
          <w:bCs/>
          <w:color w:val="auto"/>
          <w:sz w:val="22"/>
          <w:szCs w:val="22"/>
        </w:rPr>
        <w:t xml:space="preserve"> not </w:t>
      </w:r>
      <w:proofErr w:type="spellStart"/>
      <w:r w:rsidRPr="00C70DB9">
        <w:rPr>
          <w:rFonts w:ascii="Arial" w:hAnsi="Arial" w:cs="Arial"/>
          <w:bCs/>
          <w:color w:val="auto"/>
          <w:sz w:val="22"/>
          <w:szCs w:val="22"/>
        </w:rPr>
        <w:t>subject</w:t>
      </w:r>
      <w:proofErr w:type="spellEnd"/>
      <w:r w:rsidRPr="00C70DB9">
        <w:rPr>
          <w:rFonts w:ascii="Arial" w:hAnsi="Arial" w:cs="Arial"/>
          <w:bCs/>
          <w:color w:val="auto"/>
          <w:sz w:val="22"/>
          <w:szCs w:val="22"/>
        </w:rPr>
        <w:t xml:space="preserve"> to the STO.</w:t>
      </w:r>
    </w:p>
    <w:p w14:paraId="08E1AB29" w14:textId="77777777" w:rsidR="00C70DB9" w:rsidRPr="00C70DB9" w:rsidRDefault="00C70DB9" w:rsidP="00C70DB9">
      <w:pPr>
        <w:pStyle w:val="Default"/>
        <w:numPr>
          <w:ilvl w:val="0"/>
          <w:numId w:val="39"/>
        </w:numPr>
        <w:spacing w:after="200" w:line="276" w:lineRule="auto"/>
        <w:ind w:left="777" w:hanging="357"/>
        <w:rPr>
          <w:rFonts w:ascii="Arial" w:hAnsi="Arial" w:cs="Arial"/>
          <w:bCs/>
          <w:color w:val="auto"/>
          <w:sz w:val="22"/>
          <w:szCs w:val="22"/>
        </w:rPr>
      </w:pPr>
      <w:r w:rsidRPr="00C70DB9">
        <w:rPr>
          <w:rFonts w:ascii="Arial" w:hAnsi="Arial" w:cs="Arial"/>
          <w:bCs/>
          <w:color w:val="auto"/>
          <w:sz w:val="22"/>
          <w:szCs w:val="22"/>
        </w:rPr>
        <w:t xml:space="preserve">The </w:t>
      </w:r>
      <w:proofErr w:type="spellStart"/>
      <w:r w:rsidRPr="00C70DB9">
        <w:rPr>
          <w:rFonts w:ascii="Arial" w:hAnsi="Arial" w:cs="Arial"/>
          <w:bCs/>
          <w:color w:val="auto"/>
          <w:sz w:val="22"/>
          <w:szCs w:val="22"/>
        </w:rPr>
        <w:t>market</w:t>
      </w:r>
      <w:proofErr w:type="spellEnd"/>
      <w:r w:rsidRPr="00C70DB9">
        <w:rPr>
          <w:rFonts w:ascii="Arial" w:hAnsi="Arial" w:cs="Arial"/>
          <w:bCs/>
          <w:color w:val="auto"/>
          <w:sz w:val="22"/>
          <w:szCs w:val="22"/>
        </w:rPr>
        <w:t xml:space="preserve"> Model </w:t>
      </w:r>
      <w:proofErr w:type="spellStart"/>
      <w:r w:rsidRPr="00C70DB9">
        <w:rPr>
          <w:rFonts w:ascii="Arial" w:hAnsi="Arial" w:cs="Arial"/>
          <w:bCs/>
          <w:color w:val="auto"/>
          <w:sz w:val="22"/>
          <w:szCs w:val="22"/>
        </w:rPr>
        <w:t>Typology</w:t>
      </w:r>
      <w:proofErr w:type="spellEnd"/>
      <w:r w:rsidRPr="00C70DB9">
        <w:rPr>
          <w:rFonts w:ascii="Arial" w:hAnsi="Arial" w:cs="Arial"/>
          <w:bCs/>
          <w:color w:val="auto"/>
          <w:sz w:val="22"/>
          <w:szCs w:val="22"/>
        </w:rPr>
        <w:t xml:space="preserve"> (MMT) </w:t>
      </w:r>
      <w:proofErr w:type="spellStart"/>
      <w:r w:rsidRPr="00C70DB9">
        <w:rPr>
          <w:rFonts w:ascii="Arial" w:hAnsi="Arial" w:cs="Arial"/>
          <w:bCs/>
          <w:color w:val="auto"/>
          <w:sz w:val="22"/>
          <w:szCs w:val="22"/>
        </w:rPr>
        <w:t>should</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be</w:t>
      </w:r>
      <w:proofErr w:type="spellEnd"/>
      <w:r w:rsidRPr="00C70DB9">
        <w:rPr>
          <w:rFonts w:ascii="Arial" w:hAnsi="Arial" w:cs="Arial"/>
          <w:bCs/>
          <w:color w:val="auto"/>
          <w:sz w:val="22"/>
          <w:szCs w:val="22"/>
        </w:rPr>
        <w:t xml:space="preserve"> </w:t>
      </w:r>
      <w:proofErr w:type="spellStart"/>
      <w:r w:rsidRPr="00C70DB9">
        <w:rPr>
          <w:rFonts w:ascii="Arial" w:hAnsi="Arial" w:cs="Arial"/>
          <w:bCs/>
          <w:color w:val="auto"/>
          <w:sz w:val="22"/>
          <w:szCs w:val="22"/>
        </w:rPr>
        <w:t>applied</w:t>
      </w:r>
      <w:proofErr w:type="spellEnd"/>
      <w:r w:rsidRPr="00C70DB9">
        <w:rPr>
          <w:rFonts w:ascii="Arial" w:hAnsi="Arial" w:cs="Arial"/>
          <w:bCs/>
          <w:color w:val="auto"/>
          <w:sz w:val="22"/>
          <w:szCs w:val="22"/>
        </w:rPr>
        <w:t xml:space="preserve"> to all </w:t>
      </w:r>
      <w:proofErr w:type="spellStart"/>
      <w:r w:rsidRPr="00C70DB9">
        <w:rPr>
          <w:rFonts w:ascii="Arial" w:hAnsi="Arial" w:cs="Arial"/>
          <w:bCs/>
          <w:color w:val="auto"/>
          <w:sz w:val="22"/>
          <w:szCs w:val="22"/>
        </w:rPr>
        <w:t>execution</w:t>
      </w:r>
      <w:proofErr w:type="spellEnd"/>
      <w:r w:rsidRPr="00C70DB9">
        <w:rPr>
          <w:rFonts w:ascii="Arial" w:hAnsi="Arial" w:cs="Arial"/>
          <w:bCs/>
          <w:color w:val="auto"/>
          <w:sz w:val="22"/>
          <w:szCs w:val="22"/>
        </w:rPr>
        <w:t xml:space="preserve"> venues as </w:t>
      </w:r>
      <w:proofErr w:type="spellStart"/>
      <w:r w:rsidRPr="00C70DB9">
        <w:rPr>
          <w:rFonts w:ascii="Arial" w:hAnsi="Arial" w:cs="Arial"/>
          <w:bCs/>
          <w:color w:val="auto"/>
          <w:sz w:val="22"/>
          <w:szCs w:val="22"/>
        </w:rPr>
        <w:t>well</w:t>
      </w:r>
      <w:proofErr w:type="spellEnd"/>
      <w:r w:rsidRPr="00C70DB9">
        <w:rPr>
          <w:rFonts w:ascii="Arial" w:hAnsi="Arial" w:cs="Arial"/>
          <w:bCs/>
          <w:color w:val="auto"/>
          <w:sz w:val="22"/>
          <w:szCs w:val="22"/>
        </w:rPr>
        <w:t xml:space="preserve"> as OTC transactions </w:t>
      </w:r>
      <w:proofErr w:type="spellStart"/>
      <w:r w:rsidRPr="00C70DB9">
        <w:rPr>
          <w:rFonts w:ascii="Arial" w:hAnsi="Arial" w:cs="Arial"/>
          <w:bCs/>
          <w:color w:val="auto"/>
          <w:sz w:val="22"/>
          <w:szCs w:val="22"/>
        </w:rPr>
        <w:t>under</w:t>
      </w:r>
      <w:proofErr w:type="spellEnd"/>
      <w:r w:rsidRPr="00C70DB9">
        <w:rPr>
          <w:rFonts w:ascii="Arial" w:hAnsi="Arial" w:cs="Arial"/>
          <w:bCs/>
          <w:color w:val="auto"/>
          <w:sz w:val="22"/>
          <w:szCs w:val="22"/>
        </w:rPr>
        <w:t xml:space="preserve"> ESMA </w:t>
      </w:r>
      <w:proofErr w:type="spellStart"/>
      <w:r w:rsidRPr="00C70DB9">
        <w:rPr>
          <w:rFonts w:ascii="Arial" w:hAnsi="Arial" w:cs="Arial"/>
          <w:bCs/>
          <w:color w:val="auto"/>
          <w:sz w:val="22"/>
          <w:szCs w:val="22"/>
        </w:rPr>
        <w:t>governance</w:t>
      </w:r>
      <w:proofErr w:type="spellEnd"/>
      <w:r w:rsidRPr="00C70DB9">
        <w:rPr>
          <w:rFonts w:ascii="Arial" w:hAnsi="Arial" w:cs="Arial"/>
          <w:bCs/>
          <w:color w:val="auto"/>
          <w:sz w:val="22"/>
          <w:szCs w:val="22"/>
        </w:rPr>
        <w:t xml:space="preserve">. </w:t>
      </w:r>
    </w:p>
    <w:p w14:paraId="7F3F849F" w14:textId="2A49A04F" w:rsidR="0062022D" w:rsidRDefault="00C70DB9" w:rsidP="0062022D">
      <w:r w:rsidRPr="00C70DB9">
        <w:rPr>
          <w:rFonts w:cs="Arial"/>
          <w:sz w:val="22"/>
          <w:szCs w:val="22"/>
        </w:rPr>
        <w:t>This market structure proposal would enhance the ability of MIFID II/</w:t>
      </w:r>
      <w:proofErr w:type="spellStart"/>
      <w:r w:rsidRPr="00C70DB9">
        <w:rPr>
          <w:rFonts w:cs="Arial"/>
          <w:sz w:val="22"/>
          <w:szCs w:val="22"/>
        </w:rPr>
        <w:t>MiFIR</w:t>
      </w:r>
      <w:proofErr w:type="spellEnd"/>
      <w:r w:rsidRPr="00C70DB9">
        <w:rPr>
          <w:rFonts w:cs="Arial"/>
          <w:sz w:val="22"/>
          <w:szCs w:val="22"/>
        </w:rPr>
        <w:t xml:space="preserve"> provisions to increase investor protection and </w:t>
      </w:r>
      <w:r w:rsidRPr="00C70DB9">
        <w:rPr>
          <w:rFonts w:cs="Arial"/>
          <w:sz w:val="22"/>
          <w:szCs w:val="22"/>
          <w:lang w:eastAsia="en-GB"/>
        </w:rPr>
        <w:t>further the level playing field amidst concerns about the impact of dark trading on financial markets and the price formation process.</w:t>
      </w:r>
      <w:bookmarkEnd w:id="4"/>
      <w:permEnd w:id="203298670"/>
    </w:p>
    <w:p w14:paraId="42CFCE2F" w14:textId="5078D389" w:rsidR="0062022D" w:rsidRDefault="0062022D" w:rsidP="0062022D">
      <w:r>
        <w:t>&lt;ESMA_QUESTION_CP</w:t>
      </w:r>
      <w:r w:rsidR="00F107EF">
        <w:t>_M</w:t>
      </w:r>
      <w:r w:rsidR="00945BCF">
        <w:t>I</w:t>
      </w:r>
      <w:r w:rsidR="00F107EF">
        <w:t>FID_EQT_</w:t>
      </w:r>
      <w:r w:rsidR="00A263DF">
        <w:t>6</w:t>
      </w:r>
      <w:r>
        <w:t>&gt;</w:t>
      </w:r>
    </w:p>
    <w:p w14:paraId="3925B5D2" w14:textId="77777777" w:rsidR="0062022D" w:rsidRDefault="0062022D" w:rsidP="009003B8">
      <w:pPr>
        <w:jc w:val="both"/>
        <w:rPr>
          <w:i/>
        </w:rPr>
      </w:pPr>
    </w:p>
    <w:p w14:paraId="76BCFD79" w14:textId="77777777" w:rsidR="002E1760" w:rsidRPr="00431DA4" w:rsidRDefault="00B61CD3" w:rsidP="00293D78">
      <w:pPr>
        <w:pStyle w:val="CPQuestions"/>
      </w:pPr>
      <w:r w:rsidRPr="00B61CD3">
        <w:t>Which option do you prefer for the liquidity assessment of shares among Option 1 and 2? Do you have an alternative proposal? Do you think that the frequency of trading should be kept as a criterion to assess liquidity? If so, what is in your view the appropriate thresholds for the percentage of days traded measured as the ratio between number of days traded and number of days available for trading (e.g. 95%, 90%, 85% etc.)? Please explain</w:t>
      </w:r>
      <w:r w:rsidR="00A263DF">
        <w:t>.</w:t>
      </w:r>
    </w:p>
    <w:p w14:paraId="4B54F009" w14:textId="3A7FF825" w:rsidR="00A263DF" w:rsidRDefault="00A263DF" w:rsidP="00A263DF">
      <w:r>
        <w:t>&lt;ESMA_QUESTION_CP</w:t>
      </w:r>
      <w:r w:rsidR="00F107EF">
        <w:t>_M</w:t>
      </w:r>
      <w:r w:rsidR="00945BCF">
        <w:t>I</w:t>
      </w:r>
      <w:r w:rsidR="00F107EF">
        <w:t>FID_EQT_</w:t>
      </w:r>
      <w:r>
        <w:t>7&gt;</w:t>
      </w:r>
    </w:p>
    <w:p w14:paraId="14896476" w14:textId="77777777" w:rsidR="00A263DF" w:rsidRDefault="00A263DF" w:rsidP="00A263DF">
      <w:permStart w:id="795872801" w:edGrp="everyone"/>
      <w:r>
        <w:t>TYPE YOUR TEXT HERE</w:t>
      </w:r>
      <w:permEnd w:id="795872801"/>
    </w:p>
    <w:p w14:paraId="75DFB883" w14:textId="1D449A19" w:rsidR="00A263DF" w:rsidRDefault="00A263DF" w:rsidP="00A263DF">
      <w:r>
        <w:t>&lt;ESMA_QUESTION_CP</w:t>
      </w:r>
      <w:r w:rsidR="00F107EF">
        <w:t>_M</w:t>
      </w:r>
      <w:r w:rsidR="00945BCF">
        <w:t>I</w:t>
      </w:r>
      <w:r w:rsidR="00F107EF">
        <w:t>FID_EQT_</w:t>
      </w:r>
      <w:r>
        <w:t>7&gt;</w:t>
      </w:r>
    </w:p>
    <w:p w14:paraId="22B67BE4" w14:textId="77777777" w:rsidR="00C228C1" w:rsidRDefault="00C228C1" w:rsidP="00A263DF"/>
    <w:p w14:paraId="4DBBAEDF" w14:textId="77777777" w:rsidR="002E1760" w:rsidRPr="00431DA4" w:rsidRDefault="00B61CD3" w:rsidP="00293D78">
      <w:pPr>
        <w:pStyle w:val="CPQuestions"/>
      </w:pPr>
      <w:r w:rsidRPr="00B61CD3">
        <w:t>Do you agree in changing the approach for ETFs, DRs as proposed by ESMA? Do you have an alternative proposal? Please explain</w:t>
      </w:r>
      <w:r w:rsidR="008418E3">
        <w:t>.</w:t>
      </w:r>
    </w:p>
    <w:p w14:paraId="34308112" w14:textId="6800EED5" w:rsidR="00A263DF" w:rsidRDefault="00A263DF" w:rsidP="00A263DF">
      <w:r>
        <w:t>&lt;ESMA_QUESTION_CP</w:t>
      </w:r>
      <w:r w:rsidR="00F107EF">
        <w:t>_M</w:t>
      </w:r>
      <w:r w:rsidR="00945BCF">
        <w:t>I</w:t>
      </w:r>
      <w:r w:rsidR="00F107EF">
        <w:t>FID_EQT_</w:t>
      </w:r>
      <w:r w:rsidR="00C228C1">
        <w:t>8</w:t>
      </w:r>
      <w:r>
        <w:t>&gt;</w:t>
      </w:r>
    </w:p>
    <w:p w14:paraId="43D46422" w14:textId="77777777" w:rsidR="00A263DF" w:rsidRDefault="00A263DF" w:rsidP="00A263DF">
      <w:permStart w:id="1747589383" w:edGrp="everyone"/>
      <w:r>
        <w:t>TYPE YOUR TEXT HERE</w:t>
      </w:r>
      <w:permEnd w:id="1747589383"/>
    </w:p>
    <w:p w14:paraId="461248F6" w14:textId="0FDE61C5" w:rsidR="00A263DF" w:rsidRDefault="00A263DF" w:rsidP="00A263DF">
      <w:r>
        <w:t>&lt;ESMA_QUESTION_CP</w:t>
      </w:r>
      <w:r w:rsidR="00F107EF">
        <w:t>_M</w:t>
      </w:r>
      <w:r w:rsidR="00945BCF">
        <w:t>I</w:t>
      </w:r>
      <w:r w:rsidR="00F107EF">
        <w:t>FID_EQT_</w:t>
      </w:r>
      <w:r w:rsidR="00C228C1">
        <w:t>8</w:t>
      </w:r>
      <w:r>
        <w:t>&gt;</w:t>
      </w:r>
    </w:p>
    <w:p w14:paraId="4685F2B0" w14:textId="77777777" w:rsidR="00C228C1" w:rsidRDefault="00C228C1" w:rsidP="00A263DF"/>
    <w:p w14:paraId="1BBC244E" w14:textId="77777777" w:rsidR="002E1760" w:rsidRPr="00431DA4" w:rsidRDefault="00292E82" w:rsidP="00293D78">
      <w:pPr>
        <w:pStyle w:val="CPQuestions"/>
      </w:pPr>
      <w:r w:rsidRPr="00292E82">
        <w:lastRenderedPageBreak/>
        <w:t>Do you agree in removing the category of certificates from the equity-like transparency scope? Please explain</w:t>
      </w:r>
      <w:r w:rsidR="008418E3">
        <w:t>.</w:t>
      </w:r>
    </w:p>
    <w:p w14:paraId="1BC97A10" w14:textId="40D00D22" w:rsidR="002E1760" w:rsidRDefault="002E1760" w:rsidP="002E1760">
      <w:r>
        <w:t>&lt;ESMA_QUESTION_</w:t>
      </w:r>
      <w:r w:rsidR="00227C1A">
        <w:t>CP</w:t>
      </w:r>
      <w:r w:rsidR="00F107EF">
        <w:t>_M</w:t>
      </w:r>
      <w:r w:rsidR="00945BCF">
        <w:t>I</w:t>
      </w:r>
      <w:r w:rsidR="00F107EF">
        <w:t>FID_EQT_</w:t>
      </w:r>
      <w:r>
        <w:t>9&gt;</w:t>
      </w:r>
    </w:p>
    <w:p w14:paraId="1B5C745B" w14:textId="77777777" w:rsidR="002E1760" w:rsidRDefault="002E1760" w:rsidP="002E1760">
      <w:permStart w:id="1400726192" w:edGrp="everyone"/>
      <w:r>
        <w:t>TYPE YOUR TEXT HERE</w:t>
      </w:r>
      <w:permEnd w:id="1400726192"/>
    </w:p>
    <w:p w14:paraId="44E897E8" w14:textId="49E2CF33" w:rsidR="002E1760" w:rsidRDefault="002E1760" w:rsidP="002E1760">
      <w:r>
        <w:t>&lt;ESMA_QUESTION_</w:t>
      </w:r>
      <w:r w:rsidR="00227C1A">
        <w:t>CP</w:t>
      </w:r>
      <w:r w:rsidR="00F107EF">
        <w:t>_M</w:t>
      </w:r>
      <w:r w:rsidR="00945BCF">
        <w:t>I</w:t>
      </w:r>
      <w:r w:rsidR="00F107EF">
        <w:t>FID_EQT_</w:t>
      </w:r>
      <w:r>
        <w:t>9&gt;</w:t>
      </w:r>
    </w:p>
    <w:p w14:paraId="2A1878BF" w14:textId="77777777" w:rsidR="00C228C1" w:rsidRDefault="00C228C1" w:rsidP="002E1760"/>
    <w:p w14:paraId="07DD0C95" w14:textId="77777777" w:rsidR="002E1760" w:rsidRPr="00431DA4" w:rsidRDefault="00292E82" w:rsidP="00293D78">
      <w:pPr>
        <w:pStyle w:val="CPQuestions"/>
      </w:pPr>
      <w:r w:rsidRPr="00292E82">
        <w:t>Do you agree in deeming other equity financial instruments to be illiquid by default? Please explain</w:t>
      </w:r>
      <w:r w:rsidR="00FC7836">
        <w:t>.</w:t>
      </w:r>
    </w:p>
    <w:p w14:paraId="463877C3" w14:textId="60B59103" w:rsidR="008418E3" w:rsidRDefault="008418E3" w:rsidP="008418E3">
      <w:r>
        <w:t>&lt;ESMA_QUESTION_CP</w:t>
      </w:r>
      <w:r w:rsidR="00F107EF">
        <w:t>_M</w:t>
      </w:r>
      <w:r w:rsidR="00945BCF">
        <w:t>I</w:t>
      </w:r>
      <w:r w:rsidR="00F107EF">
        <w:t>FID_EQT_</w:t>
      </w:r>
      <w:r>
        <w:t>10&gt;</w:t>
      </w:r>
    </w:p>
    <w:p w14:paraId="7F574030" w14:textId="77777777" w:rsidR="008418E3" w:rsidRDefault="008418E3" w:rsidP="008418E3">
      <w:permStart w:id="929114806" w:edGrp="everyone"/>
      <w:r>
        <w:t>TYPE YOUR TEXT HERE</w:t>
      </w:r>
      <w:permEnd w:id="929114806"/>
    </w:p>
    <w:p w14:paraId="51467529" w14:textId="143ED63C" w:rsidR="008418E3" w:rsidRDefault="008418E3" w:rsidP="008418E3">
      <w:r>
        <w:t>&lt;ESMA_QUESTION_CP</w:t>
      </w:r>
      <w:r w:rsidR="00F107EF">
        <w:t>_M</w:t>
      </w:r>
      <w:r w:rsidR="00945BCF">
        <w:t>I</w:t>
      </w:r>
      <w:r w:rsidR="00F107EF">
        <w:t>FID_EQT_</w:t>
      </w:r>
      <w:r>
        <w:t>10&gt;</w:t>
      </w:r>
    </w:p>
    <w:p w14:paraId="17098C53" w14:textId="77777777" w:rsidR="00C228C1" w:rsidRDefault="00C228C1" w:rsidP="008418E3"/>
    <w:p w14:paraId="64590B3D" w14:textId="77777777" w:rsidR="009003B8" w:rsidRDefault="00292E82" w:rsidP="00293D78">
      <w:pPr>
        <w:pStyle w:val="CPQuestions"/>
      </w:pPr>
      <w:r w:rsidRPr="00292E82">
        <w:t>Do you agree in separating the definition of conventional periodic auctions and frequent batch auctions? Do you agree with ESMA’s proposal to require the disclosure of all orders submitted to FBAs? Please explain</w:t>
      </w:r>
      <w:r>
        <w:t>.</w:t>
      </w:r>
    </w:p>
    <w:p w14:paraId="4711211D" w14:textId="2147376D" w:rsidR="00F469F8" w:rsidRDefault="00F469F8" w:rsidP="00F469F8">
      <w:r>
        <w:t>&lt;ESMA_QUESTION_CP</w:t>
      </w:r>
      <w:r w:rsidR="00F107EF">
        <w:t>_M</w:t>
      </w:r>
      <w:r w:rsidR="00945BCF">
        <w:t>I</w:t>
      </w:r>
      <w:r w:rsidR="00F107EF">
        <w:t>FID_EQT_</w:t>
      </w:r>
      <w:r>
        <w:t>11&gt;</w:t>
      </w:r>
    </w:p>
    <w:p w14:paraId="77303C55" w14:textId="77777777" w:rsidR="00F469F8" w:rsidRDefault="00F469F8" w:rsidP="00F469F8">
      <w:permStart w:id="675495160" w:edGrp="everyone"/>
      <w:r>
        <w:t>TYPE YOUR TEXT HERE</w:t>
      </w:r>
      <w:permEnd w:id="675495160"/>
    </w:p>
    <w:p w14:paraId="1087912D" w14:textId="04907AE2" w:rsidR="00F469F8" w:rsidRDefault="00F469F8" w:rsidP="00F469F8">
      <w:r>
        <w:t>&lt;ESMA_QUESTION_CP</w:t>
      </w:r>
      <w:r w:rsidR="00F107EF">
        <w:t>_M</w:t>
      </w:r>
      <w:r w:rsidR="00945BCF">
        <w:t>I</w:t>
      </w:r>
      <w:r w:rsidR="00F107EF">
        <w:t>FID_EQT_</w:t>
      </w:r>
      <w:r>
        <w:t>11&gt;</w:t>
      </w:r>
    </w:p>
    <w:p w14:paraId="3BD92E69" w14:textId="77777777" w:rsidR="00C228C1" w:rsidRDefault="00C228C1" w:rsidP="00F469F8"/>
    <w:p w14:paraId="15D63B6D" w14:textId="77777777" w:rsidR="00F469F8" w:rsidRDefault="00292E82" w:rsidP="00F469F8">
      <w:pPr>
        <w:pStyle w:val="CPQuestions"/>
      </w:pPr>
      <w:r w:rsidRPr="00292E82">
        <w:t>Do you agree that all non-price forming systems should operate under a pre-trade transparency waiver? Please explain</w:t>
      </w:r>
      <w:r w:rsidR="00F469F8">
        <w:t>.</w:t>
      </w:r>
    </w:p>
    <w:p w14:paraId="56B290CC" w14:textId="05B5D0C7" w:rsidR="00F469F8" w:rsidRDefault="00F469F8" w:rsidP="00F469F8">
      <w:r>
        <w:t>&lt;ESMA_QUESTION_CP</w:t>
      </w:r>
      <w:r w:rsidR="00F107EF">
        <w:t>_M</w:t>
      </w:r>
      <w:r w:rsidR="00945BCF">
        <w:t>I</w:t>
      </w:r>
      <w:r w:rsidR="00F107EF">
        <w:t>FID_EQT_</w:t>
      </w:r>
      <w:r>
        <w:t>1</w:t>
      </w:r>
      <w:r w:rsidR="002868FC">
        <w:t>2</w:t>
      </w:r>
      <w:r>
        <w:t>&gt;</w:t>
      </w:r>
    </w:p>
    <w:p w14:paraId="1B69D7E6" w14:textId="77777777" w:rsidR="00F469F8" w:rsidRDefault="00F469F8" w:rsidP="00F469F8">
      <w:permStart w:id="227761104" w:edGrp="everyone"/>
      <w:r>
        <w:t>TYPE YOUR TEXT HERE</w:t>
      </w:r>
      <w:permEnd w:id="227761104"/>
    </w:p>
    <w:p w14:paraId="468C5AB6" w14:textId="2DB6CEBE" w:rsidR="00F469F8" w:rsidRDefault="00F469F8" w:rsidP="00F469F8">
      <w:r>
        <w:t>&lt;ESMA_QUESTION_CP</w:t>
      </w:r>
      <w:r w:rsidR="00F107EF">
        <w:t>_M</w:t>
      </w:r>
      <w:r w:rsidR="00945BCF">
        <w:t>I</w:t>
      </w:r>
      <w:r w:rsidR="00F107EF">
        <w:t>FID_EQT_</w:t>
      </w:r>
      <w:r>
        <w:t>1</w:t>
      </w:r>
      <w:r w:rsidR="002868FC">
        <w:t>2</w:t>
      </w:r>
      <w:r>
        <w:t>&gt;</w:t>
      </w:r>
    </w:p>
    <w:p w14:paraId="1180CEE3" w14:textId="77777777" w:rsidR="009003B8" w:rsidRDefault="009003B8" w:rsidP="002E1760"/>
    <w:p w14:paraId="158D9AFB" w14:textId="77777777" w:rsidR="00646C30" w:rsidRDefault="00292E82" w:rsidP="00646C30">
      <w:pPr>
        <w:pStyle w:val="CPQuestions"/>
      </w:pPr>
      <w:r w:rsidRPr="00292E82">
        <w:t>What is your view on increasing the minimum quoting size for SIs? Which option do you prefer</w:t>
      </w:r>
      <w:r w:rsidR="00C228C1">
        <w:t>?</w:t>
      </w:r>
    </w:p>
    <w:p w14:paraId="747F51B8" w14:textId="511C4EAA" w:rsidR="00646C30" w:rsidRDefault="00646C30" w:rsidP="00646C30">
      <w:r>
        <w:t>&lt;ESMA_QUESTION_CP</w:t>
      </w:r>
      <w:r w:rsidR="00F107EF">
        <w:t>_M</w:t>
      </w:r>
      <w:r w:rsidR="00945BCF">
        <w:t>I</w:t>
      </w:r>
      <w:r w:rsidR="00F107EF">
        <w:t>FID_EQT_</w:t>
      </w:r>
      <w:r>
        <w:t>1</w:t>
      </w:r>
      <w:r w:rsidR="00101BF1">
        <w:t>3</w:t>
      </w:r>
      <w:r>
        <w:t>&gt;</w:t>
      </w:r>
    </w:p>
    <w:p w14:paraId="503898A8" w14:textId="77777777" w:rsidR="00C70DB9" w:rsidRPr="00C70DB9" w:rsidRDefault="00C70DB9" w:rsidP="00C70DB9">
      <w:pPr>
        <w:rPr>
          <w:rFonts w:cs="Arial"/>
          <w:sz w:val="22"/>
          <w:szCs w:val="22"/>
        </w:rPr>
      </w:pPr>
      <w:permStart w:id="308116658" w:edGrp="everyone"/>
      <w:r w:rsidRPr="00C70DB9">
        <w:rPr>
          <w:rFonts w:cs="Arial"/>
          <w:sz w:val="22"/>
          <w:szCs w:val="22"/>
        </w:rPr>
        <w:t>Börse München thinks that the current minimum quoting size of 10% of the SMS is too low and leads to very limited mandatory pre-trade transparency for SIs as outlined by ESMA in the consultation paper. A minimum quoting size of 100% of the SMS would be more appropriate (Option 2).</w:t>
      </w:r>
    </w:p>
    <w:p w14:paraId="536EE512" w14:textId="42DD6176" w:rsidR="00646C30" w:rsidRDefault="00C70DB9" w:rsidP="00646C30">
      <w:r w:rsidRPr="00C70DB9">
        <w:rPr>
          <w:rFonts w:cs="Arial"/>
          <w:sz w:val="22"/>
          <w:szCs w:val="22"/>
        </w:rPr>
        <w:t>As outlined in Q6, Börse München advocates a simplified market structure in order to increase transparency and strengthen lit trading. In case SI activity is limited to trades above LIS only, the question on the minimum quoting size is not relevant anymore. Börse München believes that the LIS threshold as the main tool to delineate lit and dark trading would contribute to a much-needed simplification of the current framework.</w:t>
      </w:r>
      <w:permEnd w:id="308116658"/>
    </w:p>
    <w:p w14:paraId="6056CCA9" w14:textId="6D6538F2" w:rsidR="00646C30" w:rsidRDefault="00646C30" w:rsidP="00646C30">
      <w:r>
        <w:t>&lt;ESMA_QUESTION_CP</w:t>
      </w:r>
      <w:r w:rsidR="00F107EF">
        <w:t>_M</w:t>
      </w:r>
      <w:r w:rsidR="00945BCF">
        <w:t>I</w:t>
      </w:r>
      <w:r w:rsidR="00F107EF">
        <w:t>FID_EQT_</w:t>
      </w:r>
      <w:r>
        <w:t>1</w:t>
      </w:r>
      <w:r w:rsidR="002F1683">
        <w:t>3</w:t>
      </w:r>
      <w:r>
        <w:t>&gt;</w:t>
      </w:r>
    </w:p>
    <w:p w14:paraId="7CF66986" w14:textId="77777777" w:rsidR="002868FC" w:rsidRDefault="002868FC" w:rsidP="002E1760"/>
    <w:p w14:paraId="143B3CBB" w14:textId="77777777" w:rsidR="00646C30" w:rsidRDefault="00292E82" w:rsidP="00646C30">
      <w:pPr>
        <w:pStyle w:val="CPQuestions"/>
      </w:pPr>
      <w:r w:rsidRPr="00292E82">
        <w:t>What is your view on extending the transparency obligations under the SI regime to illiquid instruments</w:t>
      </w:r>
      <w:r w:rsidR="00C228C1">
        <w:t>?</w:t>
      </w:r>
    </w:p>
    <w:p w14:paraId="3F959FEF" w14:textId="54D311C7" w:rsidR="00646C30" w:rsidRDefault="00646C30" w:rsidP="00646C30">
      <w:r>
        <w:lastRenderedPageBreak/>
        <w:t>&lt;ESMA_QUESTION_CP</w:t>
      </w:r>
      <w:r w:rsidR="00F107EF">
        <w:t>_M</w:t>
      </w:r>
      <w:r w:rsidR="00945BCF">
        <w:t>I</w:t>
      </w:r>
      <w:r w:rsidR="00F107EF">
        <w:t>FID_EQT_</w:t>
      </w:r>
      <w:r>
        <w:t>1</w:t>
      </w:r>
      <w:r w:rsidR="00101BF1">
        <w:t>4</w:t>
      </w:r>
      <w:r>
        <w:t>&gt;</w:t>
      </w:r>
    </w:p>
    <w:p w14:paraId="49EBAF40" w14:textId="77777777" w:rsidR="00C70DB9" w:rsidRPr="00C70DB9" w:rsidRDefault="00C70DB9" w:rsidP="00C70DB9">
      <w:pPr>
        <w:rPr>
          <w:rFonts w:cs="Arial"/>
          <w:sz w:val="22"/>
          <w:szCs w:val="22"/>
        </w:rPr>
      </w:pPr>
      <w:permStart w:id="699085938" w:edGrp="everyone"/>
      <w:r w:rsidRPr="00C70DB9">
        <w:rPr>
          <w:rFonts w:cs="Arial"/>
          <w:sz w:val="22"/>
          <w:szCs w:val="22"/>
        </w:rPr>
        <w:t xml:space="preserve">The extension of the transparency obligations under the SI regime to illiquid instruments would be an improvement compared to what is in place under the current framework. </w:t>
      </w:r>
    </w:p>
    <w:p w14:paraId="71AF1000" w14:textId="77777777" w:rsidR="00C70DB9" w:rsidRPr="00C70DB9" w:rsidRDefault="00C70DB9" w:rsidP="00C70DB9">
      <w:pPr>
        <w:rPr>
          <w:rFonts w:cs="Arial"/>
          <w:sz w:val="22"/>
          <w:szCs w:val="22"/>
        </w:rPr>
      </w:pPr>
    </w:p>
    <w:p w14:paraId="6405C376" w14:textId="77777777" w:rsidR="00C70DB9" w:rsidRPr="00C70DB9" w:rsidRDefault="00C70DB9" w:rsidP="00C70DB9">
      <w:pPr>
        <w:rPr>
          <w:rFonts w:cs="Arial"/>
          <w:sz w:val="22"/>
          <w:szCs w:val="22"/>
        </w:rPr>
      </w:pPr>
      <w:r w:rsidRPr="00C70DB9">
        <w:rPr>
          <w:rFonts w:cs="Arial"/>
          <w:sz w:val="22"/>
          <w:szCs w:val="22"/>
        </w:rPr>
        <w:t>However, as outlined in Q6, Börse München advocates a simplified market structure in order to increase transparency and strengthen lit trading. In case SI activity is limited to trades above LIS only, the question on extending the transparency obligation under the SI regime to illiquid instruments is not relevant anymore.</w:t>
      </w:r>
    </w:p>
    <w:p w14:paraId="4C28829F" w14:textId="77777777" w:rsidR="00C70DB9" w:rsidRPr="00C70DB9" w:rsidRDefault="00C70DB9" w:rsidP="00C70DB9">
      <w:pPr>
        <w:rPr>
          <w:rFonts w:cs="Arial"/>
          <w:sz w:val="22"/>
          <w:szCs w:val="22"/>
        </w:rPr>
      </w:pPr>
    </w:p>
    <w:p w14:paraId="4927F829" w14:textId="77777777" w:rsidR="00C70DB9" w:rsidRPr="00C70DB9" w:rsidRDefault="00C70DB9" w:rsidP="00C70DB9">
      <w:pPr>
        <w:rPr>
          <w:rFonts w:cs="Arial"/>
          <w:sz w:val="22"/>
          <w:szCs w:val="22"/>
        </w:rPr>
      </w:pPr>
      <w:r w:rsidRPr="00C70DB9">
        <w:rPr>
          <w:rFonts w:cs="Arial"/>
          <w:sz w:val="22"/>
          <w:szCs w:val="22"/>
        </w:rPr>
        <w:t xml:space="preserve">Börse München would like to highlight the following additional aspects: </w:t>
      </w:r>
    </w:p>
    <w:p w14:paraId="1D68140A" w14:textId="77777777" w:rsidR="00C70DB9" w:rsidRPr="00C70DB9" w:rsidRDefault="00C70DB9" w:rsidP="00C70DB9">
      <w:pPr>
        <w:numPr>
          <w:ilvl w:val="0"/>
          <w:numId w:val="41"/>
        </w:numPr>
        <w:ind w:left="357" w:hanging="357"/>
        <w:jc w:val="both"/>
        <w:rPr>
          <w:rFonts w:cs="Arial"/>
          <w:sz w:val="22"/>
          <w:szCs w:val="22"/>
        </w:rPr>
      </w:pPr>
      <w:r w:rsidRPr="00C70DB9">
        <w:rPr>
          <w:rFonts w:cs="Arial"/>
          <w:sz w:val="22"/>
          <w:szCs w:val="22"/>
        </w:rPr>
        <w:t xml:space="preserve">Importance of flagging SI trades at an EU level: The current flagging is very unclear and inconsistent. A broader implementation of the Market Model Typology (MMT), which currently ensures consistency of exchange data would be a solution. The extension of the MMT would enhance data consistency and contribute to the increase of regulatory oversight of SI activity. </w:t>
      </w:r>
    </w:p>
    <w:p w14:paraId="3CD580A0" w14:textId="77777777" w:rsidR="00C70DB9" w:rsidRPr="00C70DB9" w:rsidRDefault="00C70DB9" w:rsidP="00C70DB9">
      <w:pPr>
        <w:numPr>
          <w:ilvl w:val="0"/>
          <w:numId w:val="41"/>
        </w:numPr>
        <w:jc w:val="both"/>
        <w:rPr>
          <w:rFonts w:cs="Arial"/>
          <w:sz w:val="22"/>
          <w:szCs w:val="22"/>
        </w:rPr>
      </w:pPr>
      <w:r w:rsidRPr="00C70DB9">
        <w:rPr>
          <w:rFonts w:cs="Arial"/>
          <w:sz w:val="22"/>
          <w:szCs w:val="22"/>
        </w:rPr>
        <w:t xml:space="preserve">Operation of SIs: ESMA should review how SIs operate by looking more deeply into the transactions they conclude and report, in particular with regard to riskless trading. Connectivity hubs that have the potential to link up SIs and counterparties should be monitored to guarantee that they always work on a bilateral basis and in case they do not - but operate an internal matching system - they should operate </w:t>
      </w:r>
      <w:proofErr w:type="gramStart"/>
      <w:r w:rsidRPr="00C70DB9">
        <w:rPr>
          <w:rFonts w:cs="Arial"/>
          <w:sz w:val="22"/>
          <w:szCs w:val="22"/>
        </w:rPr>
        <w:t>a</w:t>
      </w:r>
      <w:proofErr w:type="gramEnd"/>
      <w:r w:rsidRPr="00C70DB9">
        <w:rPr>
          <w:rFonts w:cs="Arial"/>
          <w:sz w:val="22"/>
          <w:szCs w:val="22"/>
        </w:rPr>
        <w:t xml:space="preserve"> MTF. Such activities must be monitored as there is the risk that trading takes place on a multilateral rather than bilateral basis.</w:t>
      </w:r>
    </w:p>
    <w:p w14:paraId="65B44E6B" w14:textId="7E315623" w:rsidR="00C70DB9" w:rsidRPr="00C70DB9" w:rsidRDefault="00C70DB9" w:rsidP="00C70DB9">
      <w:pPr>
        <w:numPr>
          <w:ilvl w:val="0"/>
          <w:numId w:val="41"/>
        </w:numPr>
        <w:jc w:val="both"/>
        <w:rPr>
          <w:rFonts w:cs="Arial"/>
          <w:sz w:val="22"/>
          <w:szCs w:val="22"/>
        </w:rPr>
      </w:pPr>
      <w:r w:rsidRPr="00C70DB9">
        <w:rPr>
          <w:rFonts w:cs="Arial"/>
          <w:sz w:val="22"/>
          <w:szCs w:val="22"/>
        </w:rPr>
        <w:t>Registration process of an SI: There does not seem to be specific details of the operation of the business model required unlike what RMs and MTFs have to provide. Hence, a description of the business model and how regulatory compliance is maintained should be provided by SIs to maintain a level-playing field with RMs and MTFs.</w:t>
      </w:r>
    </w:p>
    <w:permEnd w:id="699085938"/>
    <w:p w14:paraId="6A257108" w14:textId="60C199AC" w:rsidR="00646C30" w:rsidRDefault="00646C30" w:rsidP="00646C30"/>
    <w:p w14:paraId="396E3E9C" w14:textId="6DB2C440" w:rsidR="00646C30" w:rsidRDefault="00646C30" w:rsidP="00646C30">
      <w:r>
        <w:t>&lt;ESMA_QUESTION_CP</w:t>
      </w:r>
      <w:r w:rsidR="00F107EF">
        <w:t>_M</w:t>
      </w:r>
      <w:r w:rsidR="00945BCF">
        <w:t>I</w:t>
      </w:r>
      <w:r w:rsidR="00F107EF">
        <w:t>FID_EQT_</w:t>
      </w:r>
      <w:r>
        <w:t>1</w:t>
      </w:r>
      <w:r w:rsidR="00101BF1">
        <w:t>4</w:t>
      </w:r>
      <w:r>
        <w:t>&gt;</w:t>
      </w:r>
    </w:p>
    <w:p w14:paraId="5564C66E" w14:textId="77777777" w:rsidR="002868FC" w:rsidRDefault="002868FC" w:rsidP="002E1760"/>
    <w:p w14:paraId="161D490C" w14:textId="77777777" w:rsidR="00646C30" w:rsidRDefault="00292E82" w:rsidP="00646C30">
      <w:pPr>
        <w:pStyle w:val="CPQuestions"/>
      </w:pPr>
      <w:r w:rsidRPr="00292E82">
        <w:t>With regard to the SMS determination, which option do you prefer? Would you have a different proposal? Please explain</w:t>
      </w:r>
      <w:r>
        <w:t>.</w:t>
      </w:r>
    </w:p>
    <w:p w14:paraId="7C881817" w14:textId="235FE33D" w:rsidR="00646C30" w:rsidRDefault="00646C30" w:rsidP="00646C30">
      <w:r>
        <w:t>&lt;ESMA_QUESTION_CP</w:t>
      </w:r>
      <w:r w:rsidR="00F107EF">
        <w:t>_M</w:t>
      </w:r>
      <w:r w:rsidR="00945BCF">
        <w:t>I</w:t>
      </w:r>
      <w:r w:rsidR="00F107EF">
        <w:t>FID_EQT_</w:t>
      </w:r>
      <w:r>
        <w:t>1</w:t>
      </w:r>
      <w:r w:rsidR="00101BF1">
        <w:t>5</w:t>
      </w:r>
      <w:r>
        <w:t>&gt;</w:t>
      </w:r>
    </w:p>
    <w:p w14:paraId="0C11162E" w14:textId="77777777" w:rsidR="00646C30" w:rsidRDefault="00646C30" w:rsidP="00646C30">
      <w:permStart w:id="1271415520" w:edGrp="everyone"/>
      <w:r>
        <w:t>TYPE YOUR TEXT HERE</w:t>
      </w:r>
      <w:permEnd w:id="1271415520"/>
    </w:p>
    <w:p w14:paraId="068CA4E0" w14:textId="2181EAFD" w:rsidR="00646C30" w:rsidRDefault="00646C30" w:rsidP="00646C30">
      <w:r>
        <w:t>&lt;ESMA_QUESTION_CP</w:t>
      </w:r>
      <w:r w:rsidR="00F107EF">
        <w:t>_M</w:t>
      </w:r>
      <w:r w:rsidR="00945BCF">
        <w:t>I</w:t>
      </w:r>
      <w:r w:rsidR="00F107EF">
        <w:t>FID_EQT_</w:t>
      </w:r>
      <w:r>
        <w:t>1</w:t>
      </w:r>
      <w:r w:rsidR="00101BF1">
        <w:t>5</w:t>
      </w:r>
      <w:r>
        <w:t>&gt;</w:t>
      </w:r>
    </w:p>
    <w:p w14:paraId="5C9DE7C3" w14:textId="77777777" w:rsidR="002868FC" w:rsidRDefault="002868FC" w:rsidP="002E1760"/>
    <w:p w14:paraId="30D0FB22" w14:textId="77777777" w:rsidR="00646C30" w:rsidRDefault="00292E82" w:rsidP="00646C30">
      <w:pPr>
        <w:pStyle w:val="CPQuestions"/>
      </w:pPr>
      <w:r w:rsidRPr="00292E82">
        <w:t>Which option do you prefer among Options A, B and C? Would you suggest a different alternative? Please explain</w:t>
      </w:r>
      <w:r>
        <w:t>.</w:t>
      </w:r>
    </w:p>
    <w:p w14:paraId="5C3F1247" w14:textId="4F9D9E7B" w:rsidR="00646C30" w:rsidRDefault="00646C30" w:rsidP="00646C30">
      <w:r>
        <w:t>&lt;ESMA_QUESTION_CP</w:t>
      </w:r>
      <w:r w:rsidR="00F107EF">
        <w:t>_M</w:t>
      </w:r>
      <w:r w:rsidR="00945BCF">
        <w:t>I</w:t>
      </w:r>
      <w:r w:rsidR="00F107EF">
        <w:t>FID_EQT_</w:t>
      </w:r>
      <w:r>
        <w:t>1</w:t>
      </w:r>
      <w:r w:rsidR="00101BF1">
        <w:t>6</w:t>
      </w:r>
      <w:r>
        <w:t>&gt;</w:t>
      </w:r>
    </w:p>
    <w:p w14:paraId="7DFB5FEF" w14:textId="77777777" w:rsidR="00C70DB9" w:rsidRPr="00C70DB9" w:rsidRDefault="00C70DB9" w:rsidP="00C70DB9">
      <w:pPr>
        <w:autoSpaceDE w:val="0"/>
        <w:autoSpaceDN w:val="0"/>
        <w:adjustRightInd w:val="0"/>
        <w:rPr>
          <w:rFonts w:cs="Arial"/>
          <w:sz w:val="22"/>
          <w:szCs w:val="22"/>
        </w:rPr>
      </w:pPr>
      <w:permStart w:id="2130212544" w:edGrp="everyone"/>
      <w:r w:rsidRPr="00C70DB9">
        <w:rPr>
          <w:rFonts w:cs="Arial"/>
          <w:sz w:val="22"/>
          <w:szCs w:val="22"/>
        </w:rPr>
        <w:t>Börse München supports ESMA’s proposal to limit the available waivers under the transparency regime to the LIS and OMF waivers thus rendering the DVC mechanism obsolete.</w:t>
      </w:r>
    </w:p>
    <w:p w14:paraId="2F9C4D5C" w14:textId="77777777" w:rsidR="00C70DB9" w:rsidRPr="00C70DB9" w:rsidRDefault="00C70DB9" w:rsidP="00C70DB9">
      <w:pPr>
        <w:autoSpaceDE w:val="0"/>
        <w:autoSpaceDN w:val="0"/>
        <w:adjustRightInd w:val="0"/>
        <w:spacing w:before="240"/>
        <w:rPr>
          <w:rFonts w:cs="Arial"/>
          <w:sz w:val="22"/>
          <w:szCs w:val="22"/>
        </w:rPr>
      </w:pPr>
      <w:r w:rsidRPr="00C70DB9">
        <w:rPr>
          <w:rFonts w:cs="Arial"/>
          <w:sz w:val="22"/>
          <w:szCs w:val="22"/>
        </w:rPr>
        <w:t xml:space="preserve">Hence, Börse München does not support any of the 3 options for maintaining or adjusting the current DVC system. Instead, the deletion of Article 5 </w:t>
      </w:r>
      <w:proofErr w:type="spellStart"/>
      <w:r w:rsidRPr="00C70DB9">
        <w:rPr>
          <w:rFonts w:cs="Arial"/>
          <w:sz w:val="22"/>
          <w:szCs w:val="22"/>
        </w:rPr>
        <w:t>MiFIR</w:t>
      </w:r>
      <w:proofErr w:type="spellEnd"/>
      <w:r w:rsidRPr="00C70DB9">
        <w:rPr>
          <w:rFonts w:cs="Arial"/>
          <w:sz w:val="22"/>
          <w:szCs w:val="22"/>
        </w:rPr>
        <w:t xml:space="preserve"> is considered to be the best option. </w:t>
      </w:r>
      <w:proofErr w:type="gramStart"/>
      <w:r w:rsidRPr="00C70DB9">
        <w:rPr>
          <w:rFonts w:cs="Arial"/>
          <w:sz w:val="22"/>
          <w:szCs w:val="22"/>
        </w:rPr>
        <w:t>Also</w:t>
      </w:r>
      <w:proofErr w:type="gramEnd"/>
      <w:r w:rsidRPr="00C70DB9">
        <w:rPr>
          <w:rFonts w:cs="Arial"/>
          <w:sz w:val="22"/>
          <w:szCs w:val="22"/>
        </w:rPr>
        <w:t xml:space="preserve"> against the background to establish a simplified market structure with the aim to increase transparency and strengthen lit trading, it is not desirable to maintain the DVC mechanism.</w:t>
      </w:r>
    </w:p>
    <w:p w14:paraId="7AAD2035" w14:textId="6A1551F6" w:rsidR="00646C30" w:rsidRDefault="00646C30" w:rsidP="00646C30">
      <w:bookmarkStart w:id="5" w:name="_GoBack"/>
      <w:bookmarkEnd w:id="5"/>
      <w:permEnd w:id="2130212544"/>
    </w:p>
    <w:p w14:paraId="5EB9791A" w14:textId="5BF42398" w:rsidR="00646C30" w:rsidRDefault="00646C30" w:rsidP="00646C30">
      <w:r>
        <w:t>&lt;ESMA_QUESTION_CP</w:t>
      </w:r>
      <w:r w:rsidR="00F107EF">
        <w:t>_M</w:t>
      </w:r>
      <w:r w:rsidR="00945BCF">
        <w:t>I</w:t>
      </w:r>
      <w:r w:rsidR="00F107EF">
        <w:t>FID_EQT_</w:t>
      </w:r>
      <w:r>
        <w:t>1</w:t>
      </w:r>
      <w:r w:rsidR="00101BF1">
        <w:t>6</w:t>
      </w:r>
      <w:r>
        <w:t>&gt;</w:t>
      </w:r>
    </w:p>
    <w:p w14:paraId="0C67D15C" w14:textId="77777777" w:rsidR="002868FC" w:rsidRDefault="002868FC" w:rsidP="002E1760"/>
    <w:p w14:paraId="05D77404" w14:textId="77777777" w:rsidR="00646C30" w:rsidRDefault="00292E82" w:rsidP="00646C30">
      <w:pPr>
        <w:pStyle w:val="CPQuestions"/>
      </w:pPr>
      <w:r w:rsidRPr="00292E82">
        <w:lastRenderedPageBreak/>
        <w:t>Would you envisage a different system than the DVC to limit dark trading? Please explain</w:t>
      </w:r>
      <w:r>
        <w:t>.</w:t>
      </w:r>
    </w:p>
    <w:p w14:paraId="358A7CC5" w14:textId="4E78889A" w:rsidR="00646C30" w:rsidRDefault="00646C30" w:rsidP="00646C30">
      <w:r>
        <w:t>&lt;ESMA_QUESTION_CP</w:t>
      </w:r>
      <w:r w:rsidR="00F107EF">
        <w:t>_M</w:t>
      </w:r>
      <w:r w:rsidR="00945BCF">
        <w:t>I</w:t>
      </w:r>
      <w:r w:rsidR="00F107EF">
        <w:t>FID_EQT_</w:t>
      </w:r>
      <w:r>
        <w:t>1</w:t>
      </w:r>
      <w:r w:rsidR="00101BF1">
        <w:t>7</w:t>
      </w:r>
      <w:r>
        <w:t>&gt;</w:t>
      </w:r>
    </w:p>
    <w:p w14:paraId="32AA4979" w14:textId="77777777" w:rsidR="00C70DB9" w:rsidRPr="00C70DB9" w:rsidRDefault="00C70DB9" w:rsidP="00C70DB9">
      <w:pPr>
        <w:autoSpaceDE w:val="0"/>
        <w:autoSpaceDN w:val="0"/>
        <w:adjustRightInd w:val="0"/>
        <w:spacing w:after="240"/>
        <w:rPr>
          <w:rFonts w:cs="Arial"/>
          <w:sz w:val="22"/>
          <w:szCs w:val="22"/>
        </w:rPr>
      </w:pPr>
      <w:permStart w:id="96027498" w:edGrp="everyone"/>
      <w:r w:rsidRPr="00C70DB9">
        <w:rPr>
          <w:rFonts w:cs="Arial"/>
          <w:sz w:val="22"/>
          <w:szCs w:val="22"/>
        </w:rPr>
        <w:t xml:space="preserve">The double volume cap has been designed to limit the trading taking place under the RP waiver (Article 4(1)(a) of </w:t>
      </w:r>
      <w:proofErr w:type="spellStart"/>
      <w:r w:rsidRPr="00C70DB9">
        <w:rPr>
          <w:rFonts w:cs="Arial"/>
          <w:sz w:val="22"/>
          <w:szCs w:val="22"/>
        </w:rPr>
        <w:t>MiFIR</w:t>
      </w:r>
      <w:proofErr w:type="spellEnd"/>
      <w:r w:rsidRPr="00C70DB9">
        <w:rPr>
          <w:rFonts w:cs="Arial"/>
          <w:sz w:val="22"/>
          <w:szCs w:val="22"/>
        </w:rPr>
        <w:t>) and the NT waiver for liquid instruments (Article 4(1)(b)(</w:t>
      </w:r>
      <w:proofErr w:type="spellStart"/>
      <w:r w:rsidRPr="00C70DB9">
        <w:rPr>
          <w:rFonts w:cs="Arial"/>
          <w:sz w:val="22"/>
          <w:szCs w:val="22"/>
        </w:rPr>
        <w:t>i</w:t>
      </w:r>
      <w:proofErr w:type="spellEnd"/>
      <w:r w:rsidRPr="00C70DB9">
        <w:rPr>
          <w:rFonts w:cs="Arial"/>
          <w:sz w:val="22"/>
          <w:szCs w:val="22"/>
        </w:rPr>
        <w:t xml:space="preserve">)) of </w:t>
      </w:r>
      <w:proofErr w:type="spellStart"/>
      <w:r w:rsidRPr="00C70DB9">
        <w:rPr>
          <w:rFonts w:cs="Arial"/>
          <w:sz w:val="22"/>
          <w:szCs w:val="22"/>
        </w:rPr>
        <w:t>MiFIR</w:t>
      </w:r>
      <w:proofErr w:type="spellEnd"/>
      <w:r w:rsidRPr="00C70DB9">
        <w:rPr>
          <w:rFonts w:cs="Arial"/>
          <w:sz w:val="22"/>
          <w:szCs w:val="22"/>
        </w:rPr>
        <w:t xml:space="preserve">). As set out in Q1, Börse München supports the limitation of the waivers to the LIS and OMF waivers. The RP and NT waivers are to be removed. This would also render the DVC mechanism obsolete. </w:t>
      </w:r>
    </w:p>
    <w:p w14:paraId="49D179FA" w14:textId="3666C0A8" w:rsidR="00C70DB9" w:rsidRPr="00C70DB9" w:rsidRDefault="00C70DB9" w:rsidP="00C70DB9">
      <w:pPr>
        <w:spacing w:after="240"/>
        <w:rPr>
          <w:rFonts w:cs="Arial"/>
          <w:sz w:val="22"/>
          <w:szCs w:val="22"/>
        </w:rPr>
      </w:pPr>
      <w:r w:rsidRPr="00C70DB9">
        <w:rPr>
          <w:rFonts w:cs="Arial"/>
          <w:sz w:val="22"/>
          <w:szCs w:val="22"/>
        </w:rPr>
        <w:t>As outlined in Q6, Börse München advocates a simplified market structure in order to increase transparency and strengthen lit trading. SI activity should be limited to trades above LIS only. Börse München believes that the LIS threshold as the main tool to delineate lit and dark trading would contribute to a much-needed simplification of the current framework.</w:t>
      </w:r>
    </w:p>
    <w:permEnd w:id="96027498"/>
    <w:p w14:paraId="1CE157B4" w14:textId="7236ABB9" w:rsidR="00646C30" w:rsidRDefault="00646C30" w:rsidP="00646C30"/>
    <w:p w14:paraId="0BEE4878" w14:textId="60A6ECB4" w:rsidR="00646C30" w:rsidRDefault="00646C30" w:rsidP="00646C30">
      <w:r>
        <w:t>&lt;ESMA_QUESTION_CP</w:t>
      </w:r>
      <w:r w:rsidR="00F107EF">
        <w:t>_M</w:t>
      </w:r>
      <w:r w:rsidR="00945BCF">
        <w:t>I</w:t>
      </w:r>
      <w:r w:rsidR="00F107EF">
        <w:t>FID_EQT_</w:t>
      </w:r>
      <w:r>
        <w:t>1</w:t>
      </w:r>
      <w:r w:rsidR="00101BF1">
        <w:t>7</w:t>
      </w:r>
      <w:r>
        <w:t>&gt;</w:t>
      </w:r>
    </w:p>
    <w:p w14:paraId="4F5EE049" w14:textId="77777777" w:rsidR="002868FC" w:rsidRDefault="002868FC" w:rsidP="002E1760"/>
    <w:p w14:paraId="05CF2F4F" w14:textId="77777777" w:rsidR="00646C30" w:rsidRDefault="00292E82" w:rsidP="00646C30">
      <w:pPr>
        <w:pStyle w:val="CPQuestions"/>
      </w:pPr>
      <w:r w:rsidRPr="00292E82">
        <w:t>Do you agree in removing the need for NCAs to issue the suspension notice and require trading venues to suspend dark trading, if required, on the basis of ESMA’s publication? Please explain</w:t>
      </w:r>
      <w:r w:rsidR="00C228C1">
        <w:t>.</w:t>
      </w:r>
    </w:p>
    <w:p w14:paraId="7856948E" w14:textId="16B195FC" w:rsidR="00646C30" w:rsidRDefault="00646C30" w:rsidP="00646C30">
      <w:r>
        <w:t>&lt;ESMA_QUESTION_CP</w:t>
      </w:r>
      <w:r w:rsidR="00F107EF">
        <w:t>_M</w:t>
      </w:r>
      <w:r w:rsidR="00945BCF">
        <w:t>I</w:t>
      </w:r>
      <w:r w:rsidR="00F107EF">
        <w:t>FID_EQT_</w:t>
      </w:r>
      <w:r>
        <w:t>1</w:t>
      </w:r>
      <w:r w:rsidR="00101BF1">
        <w:t>8</w:t>
      </w:r>
      <w:r>
        <w:t>&gt;</w:t>
      </w:r>
    </w:p>
    <w:p w14:paraId="2C8E07E5" w14:textId="77777777" w:rsidR="00646C30" w:rsidRDefault="00646C30" w:rsidP="00646C30">
      <w:permStart w:id="70923797" w:edGrp="everyone"/>
      <w:r>
        <w:t>TYPE YOUR TEXT HERE</w:t>
      </w:r>
      <w:permEnd w:id="70923797"/>
    </w:p>
    <w:p w14:paraId="5FD19CDA" w14:textId="1278E479" w:rsidR="00646C30" w:rsidRDefault="00646C30" w:rsidP="00646C30">
      <w:r>
        <w:t>&lt;ESMA_QUESTION_CP</w:t>
      </w:r>
      <w:r w:rsidR="00F107EF">
        <w:t>_M</w:t>
      </w:r>
      <w:r w:rsidR="00945BCF">
        <w:t>I</w:t>
      </w:r>
      <w:r w:rsidR="00F107EF">
        <w:t>FID_EQT_</w:t>
      </w:r>
      <w:r>
        <w:t>1</w:t>
      </w:r>
      <w:r w:rsidR="00101BF1">
        <w:t>8</w:t>
      </w:r>
      <w:r>
        <w:t>&gt;</w:t>
      </w:r>
    </w:p>
    <w:p w14:paraId="077B4E09" w14:textId="77777777" w:rsidR="002868FC" w:rsidRDefault="002868FC" w:rsidP="002E1760"/>
    <w:p w14:paraId="206D65E5" w14:textId="77777777" w:rsidR="00646C30" w:rsidRDefault="00292E82" w:rsidP="00646C30">
      <w:pPr>
        <w:pStyle w:val="CPQuestions"/>
      </w:pPr>
      <w:r w:rsidRPr="00292E82">
        <w:t>Do you agree in removing the requirement under Article 5(7)(b)? Please explain</w:t>
      </w:r>
      <w:r>
        <w:t>.</w:t>
      </w:r>
    </w:p>
    <w:p w14:paraId="1FEAC5A1" w14:textId="6941758F" w:rsidR="00646C30" w:rsidRDefault="00646C30" w:rsidP="00646C30">
      <w:r>
        <w:t>&lt;ESMA_QUESTION_CP</w:t>
      </w:r>
      <w:r w:rsidR="00F107EF">
        <w:t>_M</w:t>
      </w:r>
      <w:r w:rsidR="00945BCF">
        <w:t>I</w:t>
      </w:r>
      <w:r w:rsidR="00F107EF">
        <w:t>FID_EQT_</w:t>
      </w:r>
      <w:r>
        <w:t>1</w:t>
      </w:r>
      <w:r w:rsidR="00101BF1">
        <w:t>9</w:t>
      </w:r>
      <w:r>
        <w:t>&gt;</w:t>
      </w:r>
    </w:p>
    <w:p w14:paraId="0CAC7740" w14:textId="77777777" w:rsidR="00646C30" w:rsidRDefault="00646C30" w:rsidP="00646C30">
      <w:permStart w:id="1628391240" w:edGrp="everyone"/>
      <w:r>
        <w:t>TYPE YOUR TEXT HERE</w:t>
      </w:r>
      <w:permEnd w:id="1628391240"/>
    </w:p>
    <w:p w14:paraId="4F6789D9" w14:textId="531F1A53" w:rsidR="00646C30" w:rsidRDefault="00646C30" w:rsidP="00646C30">
      <w:r>
        <w:t>&lt;ESMA_QUESTION_CP</w:t>
      </w:r>
      <w:r w:rsidR="00F107EF">
        <w:t>_M</w:t>
      </w:r>
      <w:r w:rsidR="00945BCF">
        <w:t>I</w:t>
      </w:r>
      <w:r w:rsidR="00F107EF">
        <w:t>FID_EQT_</w:t>
      </w:r>
      <w:r>
        <w:t>1</w:t>
      </w:r>
      <w:r w:rsidR="00101BF1">
        <w:t>9</w:t>
      </w:r>
      <w:r>
        <w:t>&gt;</w:t>
      </w:r>
    </w:p>
    <w:p w14:paraId="52201B21" w14:textId="77777777" w:rsidR="002868FC" w:rsidRDefault="002868FC" w:rsidP="002E1760"/>
    <w:p w14:paraId="34BD9DE6" w14:textId="77777777" w:rsidR="00646C30" w:rsidRDefault="00292E82" w:rsidP="00646C30">
      <w:pPr>
        <w:pStyle w:val="CPQuestions"/>
      </w:pPr>
      <w:r w:rsidRPr="00AF3C64">
        <w:t>Please</w:t>
      </w:r>
      <w:r>
        <w:t xml:space="preserve"> provide your answer to the following </w:t>
      </w:r>
      <w:hyperlink r:id="rId19" w:history="1">
        <w:r w:rsidRPr="00D7232C">
          <w:rPr>
            <w:rStyle w:val="Hyperlink"/>
          </w:rPr>
          <w:t>survey</w:t>
        </w:r>
      </w:hyperlink>
      <w:r>
        <w:t xml:space="preserve"> (&lt;= click here to open the survey) on the impact of DVC </w:t>
      </w:r>
      <w:r w:rsidRPr="008E0EEA">
        <w:t>on the cost of trading for eligible counterparties and professional clients</w:t>
      </w:r>
      <w:r>
        <w:t>.</w:t>
      </w:r>
    </w:p>
    <w:p w14:paraId="695F6362" w14:textId="5698F121" w:rsidR="00646C30" w:rsidRDefault="00646C30" w:rsidP="00646C30">
      <w:r>
        <w:t>&lt;ESMA_QUESTION_CP</w:t>
      </w:r>
      <w:r w:rsidR="00F107EF">
        <w:t>_M</w:t>
      </w:r>
      <w:r w:rsidR="00945BCF">
        <w:t>I</w:t>
      </w:r>
      <w:r w:rsidR="00F107EF">
        <w:t>FID_EQT_</w:t>
      </w:r>
      <w:r w:rsidR="00101BF1">
        <w:t>20</w:t>
      </w:r>
      <w:r>
        <w:t>&gt;</w:t>
      </w:r>
    </w:p>
    <w:p w14:paraId="0B7496D9" w14:textId="77777777" w:rsidR="00292E82" w:rsidRDefault="00292E82" w:rsidP="00292E82">
      <w:r>
        <w:t>[</w:t>
      </w:r>
      <w:r w:rsidRPr="00292E82">
        <w:rPr>
          <w:highlight w:val="yellow"/>
        </w:rPr>
        <w:t>CLICK ON THE WORD “SURVEY” IN THE QUESTION IN ORDER TO PROVIDE YOUR ANSWER</w:t>
      </w:r>
      <w:r>
        <w:t>]</w:t>
      </w:r>
    </w:p>
    <w:p w14:paraId="12CBBA0F" w14:textId="4F036971" w:rsidR="00646C30" w:rsidRDefault="00646C30" w:rsidP="00646C30">
      <w:r>
        <w:t>&lt;ESMA_QUESTION_CP</w:t>
      </w:r>
      <w:r w:rsidR="00F107EF">
        <w:t>_M</w:t>
      </w:r>
      <w:r w:rsidR="00945BCF">
        <w:t>I</w:t>
      </w:r>
      <w:r w:rsidR="00F107EF">
        <w:t>FID_EQT_</w:t>
      </w:r>
      <w:r w:rsidR="00101BF1">
        <w:t>20</w:t>
      </w:r>
      <w:r>
        <w:t>&gt;</w:t>
      </w:r>
    </w:p>
    <w:p w14:paraId="2CAD7FE8" w14:textId="77777777" w:rsidR="00646C30" w:rsidRDefault="00646C30" w:rsidP="002E1760"/>
    <w:p w14:paraId="1710B270" w14:textId="77777777" w:rsidR="00646C30" w:rsidRDefault="00292E82" w:rsidP="00646C30">
      <w:pPr>
        <w:pStyle w:val="CPQuestions"/>
      </w:pPr>
      <w:r w:rsidRPr="00292E82">
        <w:t>Do you agree in applying the DVC also to instruments for which there are not 12 months of available data yet? Please explain</w:t>
      </w:r>
      <w:r>
        <w:t>.</w:t>
      </w:r>
    </w:p>
    <w:p w14:paraId="769A2D47" w14:textId="462DD223" w:rsidR="00646C30" w:rsidRDefault="00646C30" w:rsidP="00646C30">
      <w:r>
        <w:t>&lt;ESMA_QUESTION_CP</w:t>
      </w:r>
      <w:r w:rsidR="00F107EF">
        <w:t>_M</w:t>
      </w:r>
      <w:r w:rsidR="00945BCF">
        <w:t>I</w:t>
      </w:r>
      <w:r w:rsidR="00F107EF">
        <w:t>FID_EQT_</w:t>
      </w:r>
      <w:r w:rsidR="00101BF1">
        <w:t>21</w:t>
      </w:r>
      <w:r>
        <w:t>&gt;</w:t>
      </w:r>
    </w:p>
    <w:p w14:paraId="13C7FEA6" w14:textId="77777777" w:rsidR="00646C30" w:rsidRDefault="00646C30" w:rsidP="00646C30">
      <w:permStart w:id="37382354" w:edGrp="everyone"/>
      <w:r>
        <w:t>TYPE YOUR TEXT HERE</w:t>
      </w:r>
      <w:permEnd w:id="37382354"/>
    </w:p>
    <w:p w14:paraId="7A80D189" w14:textId="3D682653" w:rsidR="00646C30" w:rsidRDefault="00646C30" w:rsidP="00646C30">
      <w:r>
        <w:t>&lt;ESMA_QUESTION_CP</w:t>
      </w:r>
      <w:r w:rsidR="00F107EF">
        <w:t>_M</w:t>
      </w:r>
      <w:r w:rsidR="00945BCF">
        <w:t>I</w:t>
      </w:r>
      <w:r w:rsidR="00F107EF">
        <w:t>FID_EQT_</w:t>
      </w:r>
      <w:r w:rsidR="00101BF1">
        <w:t>21</w:t>
      </w:r>
      <w:r>
        <w:t>&gt;</w:t>
      </w:r>
    </w:p>
    <w:p w14:paraId="3AF36D8E" w14:textId="77777777" w:rsidR="00646C30" w:rsidRDefault="00646C30" w:rsidP="002E1760"/>
    <w:p w14:paraId="27BEB2EF" w14:textId="77777777" w:rsidR="00646C30" w:rsidRDefault="00292E82" w:rsidP="00646C30">
      <w:pPr>
        <w:pStyle w:val="CPQuestions"/>
      </w:pPr>
      <w:r w:rsidRPr="00292E82">
        <w:lastRenderedPageBreak/>
        <w:t>Do you agree foresee any issue if the publication occurs after 7 working days instead of 5? Please explain</w:t>
      </w:r>
      <w:r>
        <w:t>.</w:t>
      </w:r>
    </w:p>
    <w:p w14:paraId="59E34633" w14:textId="2A766CA7" w:rsidR="00646C30" w:rsidRDefault="00646C30" w:rsidP="00646C30">
      <w:r>
        <w:t>&lt;ESMA_QUESTION_CP</w:t>
      </w:r>
      <w:r w:rsidR="00F107EF">
        <w:t>_M</w:t>
      </w:r>
      <w:r w:rsidR="00945BCF">
        <w:t>I</w:t>
      </w:r>
      <w:r w:rsidR="00F107EF">
        <w:t>FID_EQT_</w:t>
      </w:r>
      <w:r w:rsidR="00101BF1">
        <w:t>22</w:t>
      </w:r>
      <w:r>
        <w:t>&gt;</w:t>
      </w:r>
    </w:p>
    <w:p w14:paraId="7F090863" w14:textId="77777777" w:rsidR="00646C30" w:rsidRDefault="00646C30" w:rsidP="00646C30">
      <w:permStart w:id="71373738" w:edGrp="everyone"/>
      <w:r>
        <w:t>TYPE YOUR TEXT HERE</w:t>
      </w:r>
      <w:permEnd w:id="71373738"/>
    </w:p>
    <w:p w14:paraId="1893B375" w14:textId="6CB49D1B" w:rsidR="00646C30" w:rsidRDefault="00646C30" w:rsidP="00646C30">
      <w:r>
        <w:t>&lt;ESMA_QUESTION_CP</w:t>
      </w:r>
      <w:r w:rsidR="00F107EF">
        <w:t>_M</w:t>
      </w:r>
      <w:r w:rsidR="00945BCF">
        <w:t>I</w:t>
      </w:r>
      <w:r w:rsidR="00F107EF">
        <w:t>FID_EQT_</w:t>
      </w:r>
      <w:r w:rsidR="00101BF1">
        <w:t>22</w:t>
      </w:r>
      <w:r>
        <w:t>&gt;</w:t>
      </w:r>
    </w:p>
    <w:p w14:paraId="75583BC9" w14:textId="77777777" w:rsidR="00646C30" w:rsidRDefault="00646C30" w:rsidP="002E1760"/>
    <w:p w14:paraId="54FA7545" w14:textId="77777777" w:rsidR="00646C30" w:rsidRDefault="001138E8" w:rsidP="00646C30">
      <w:pPr>
        <w:pStyle w:val="CPQuestions"/>
      </w:pPr>
      <w:r w:rsidRPr="001138E8">
        <w:t>Do you agree that the mid-month reports should not be published? Please explain</w:t>
      </w:r>
      <w:r>
        <w:t>.</w:t>
      </w:r>
    </w:p>
    <w:p w14:paraId="2771BD99" w14:textId="4D20A170" w:rsidR="00646C30" w:rsidRDefault="00646C30" w:rsidP="00646C30">
      <w:r>
        <w:t>&lt;ESMA_QUESTION_CP</w:t>
      </w:r>
      <w:r w:rsidR="00F107EF">
        <w:t>_M</w:t>
      </w:r>
      <w:r w:rsidR="00945BCF">
        <w:t>I</w:t>
      </w:r>
      <w:r w:rsidR="00F107EF">
        <w:t>FID_EQT_</w:t>
      </w:r>
      <w:r w:rsidR="00101BF1">
        <w:t>23</w:t>
      </w:r>
      <w:r>
        <w:t>&gt;</w:t>
      </w:r>
    </w:p>
    <w:p w14:paraId="51834EC7" w14:textId="77777777" w:rsidR="00646C30" w:rsidRDefault="00646C30" w:rsidP="00646C30">
      <w:permStart w:id="2102155623" w:edGrp="everyone"/>
      <w:r>
        <w:t>TYPE YOUR TEXT HERE</w:t>
      </w:r>
      <w:permEnd w:id="2102155623"/>
    </w:p>
    <w:p w14:paraId="35720AF9" w14:textId="22660D72" w:rsidR="00646C30" w:rsidRDefault="00646C30" w:rsidP="00646C30">
      <w:r>
        <w:t>&lt;ESMA_QUESTION_CP</w:t>
      </w:r>
      <w:r w:rsidR="00F107EF">
        <w:t>_M</w:t>
      </w:r>
      <w:r w:rsidR="00945BCF">
        <w:t>I</w:t>
      </w:r>
      <w:r w:rsidR="00F107EF">
        <w:t>FID_EQT_</w:t>
      </w:r>
      <w:r w:rsidR="00101BF1">
        <w:t>23</w:t>
      </w:r>
      <w:r>
        <w:t>&gt;</w:t>
      </w:r>
    </w:p>
    <w:p w14:paraId="731BD4C3" w14:textId="77777777" w:rsidR="00646C30" w:rsidRDefault="00646C30" w:rsidP="002E1760"/>
    <w:p w14:paraId="0DBE22AC" w14:textId="77777777" w:rsidR="00646C30" w:rsidRDefault="001138E8" w:rsidP="00646C30">
      <w:pPr>
        <w:pStyle w:val="CPQuestions"/>
      </w:pPr>
      <w:r w:rsidRPr="001138E8">
        <w:t>Do you agree with ESMA’s proposal to include in Article 70 of MiFID II the infringements of the DVC suspensions? Please explain</w:t>
      </w:r>
      <w:r>
        <w:t>.</w:t>
      </w:r>
    </w:p>
    <w:p w14:paraId="5244CE44" w14:textId="706C36D7" w:rsidR="00646C30" w:rsidRDefault="00646C30" w:rsidP="00646C30">
      <w:r>
        <w:t>&lt;ESMA_QUESTION_CP</w:t>
      </w:r>
      <w:r w:rsidR="00F107EF">
        <w:t>_M</w:t>
      </w:r>
      <w:r w:rsidR="00945BCF">
        <w:t>I</w:t>
      </w:r>
      <w:r w:rsidR="00F107EF">
        <w:t>FID_EQT_</w:t>
      </w:r>
      <w:r w:rsidR="00101BF1">
        <w:t>24</w:t>
      </w:r>
      <w:r>
        <w:t>&gt;</w:t>
      </w:r>
    </w:p>
    <w:p w14:paraId="34A9DFDE" w14:textId="77777777" w:rsidR="00646C30" w:rsidRDefault="00646C30" w:rsidP="00646C30">
      <w:permStart w:id="160242055" w:edGrp="everyone"/>
      <w:r>
        <w:t>TYPE YOUR TEXT HERE</w:t>
      </w:r>
      <w:permEnd w:id="160242055"/>
    </w:p>
    <w:p w14:paraId="73FE2754" w14:textId="1F0FDB79" w:rsidR="00646C30" w:rsidRDefault="00646C30" w:rsidP="00646C30">
      <w:r>
        <w:t>&lt;ESMA_QUESTION_CP</w:t>
      </w:r>
      <w:r w:rsidR="00F107EF">
        <w:t>_M</w:t>
      </w:r>
      <w:r w:rsidR="00945BCF">
        <w:t>I</w:t>
      </w:r>
      <w:r w:rsidR="00F107EF">
        <w:t>FID_EQT_</w:t>
      </w:r>
      <w:r w:rsidR="00101BF1">
        <w:t>24</w:t>
      </w:r>
      <w:r>
        <w:t>&gt;</w:t>
      </w:r>
    </w:p>
    <w:p w14:paraId="7837BFFE" w14:textId="77777777" w:rsidR="00646C30" w:rsidRDefault="00646C30" w:rsidP="002E1760"/>
    <w:p w14:paraId="0DCD647E" w14:textId="77777777" w:rsidR="00646C30" w:rsidRDefault="001138E8" w:rsidP="00646C30">
      <w:pPr>
        <w:pStyle w:val="CPQuestions"/>
      </w:pPr>
      <w:r w:rsidRPr="001138E8">
        <w:t>Do you agree with ESMA’s assessment that the conditions for deferred publication for shares and depositary receipts should not be subject to amendments? If not, please explain</w:t>
      </w:r>
      <w:r w:rsidR="00646C30">
        <w:t>.</w:t>
      </w:r>
    </w:p>
    <w:p w14:paraId="1B94FAEF" w14:textId="074A30E8" w:rsidR="00646C30" w:rsidRDefault="00646C30" w:rsidP="00646C30">
      <w:r>
        <w:t>&lt;ESMA_QUESTION_CP</w:t>
      </w:r>
      <w:r w:rsidR="00F107EF">
        <w:t>_M</w:t>
      </w:r>
      <w:r w:rsidR="00945BCF">
        <w:t>I</w:t>
      </w:r>
      <w:r w:rsidR="00F107EF">
        <w:t>FID_EQT_</w:t>
      </w:r>
      <w:r w:rsidR="00101BF1">
        <w:t>25</w:t>
      </w:r>
      <w:r>
        <w:t>&gt;</w:t>
      </w:r>
    </w:p>
    <w:p w14:paraId="3D6B6F67" w14:textId="378B4AE9" w:rsidR="00646C30" w:rsidRDefault="00C70DB9" w:rsidP="00646C30">
      <w:permStart w:id="203690501" w:edGrp="everyone"/>
      <w:r w:rsidRPr="00C70DB9">
        <w:rPr>
          <w:rFonts w:cs="Arial"/>
          <w:iCs/>
          <w:sz w:val="22"/>
          <w:szCs w:val="22"/>
        </w:rPr>
        <w:t>Börse München agrees with ESMA’s assessment. As only a small portion of large trades benefit from deferred publication it appears that, in general, the MIFIR deferral regime has delivered on its objectives, i.e. to protect large trades while maintaining a high level of real-time transparency.</w:t>
      </w:r>
      <w:permEnd w:id="203690501"/>
    </w:p>
    <w:p w14:paraId="5D9D8E52" w14:textId="56010C4D" w:rsidR="00646C30" w:rsidRDefault="00646C30" w:rsidP="00646C30">
      <w:r>
        <w:t>&lt;ESMA_QUESTION_CP</w:t>
      </w:r>
      <w:r w:rsidR="00F107EF">
        <w:t>_M</w:t>
      </w:r>
      <w:r w:rsidR="00945BCF">
        <w:t>I</w:t>
      </w:r>
      <w:r w:rsidR="00F107EF">
        <w:t>FID_EQT_</w:t>
      </w:r>
      <w:r w:rsidR="00101BF1">
        <w:t>25</w:t>
      </w:r>
      <w:r>
        <w:t>&gt;</w:t>
      </w:r>
    </w:p>
    <w:p w14:paraId="0069B9B5" w14:textId="77777777" w:rsidR="00646C30" w:rsidRDefault="00646C30" w:rsidP="002E1760"/>
    <w:p w14:paraId="73060707" w14:textId="77777777" w:rsidR="00646C30" w:rsidRDefault="001138E8" w:rsidP="00646C30">
      <w:pPr>
        <w:pStyle w:val="CPQuestions"/>
      </w:pPr>
      <w:r w:rsidRPr="001138E8">
        <w:t>Do you agree with ESMA’s proposal to increase the applicable threshold for ETFs and request for real-time publication for transactions that are below 20,000,000 EUR? If not, please explain</w:t>
      </w:r>
      <w:r w:rsidR="00907865" w:rsidRPr="00907865">
        <w:t>.</w:t>
      </w:r>
    </w:p>
    <w:p w14:paraId="4948932D" w14:textId="560036D9" w:rsidR="00646C30" w:rsidRDefault="00646C30" w:rsidP="00646C30">
      <w:r>
        <w:t>&lt;ESMA_QUESTION_CP</w:t>
      </w:r>
      <w:r w:rsidR="00F107EF">
        <w:t>_M</w:t>
      </w:r>
      <w:r w:rsidR="00945BCF">
        <w:t>I</w:t>
      </w:r>
      <w:r w:rsidR="00F107EF">
        <w:t>FID_EQT_</w:t>
      </w:r>
      <w:r w:rsidR="00101BF1">
        <w:t>26</w:t>
      </w:r>
      <w:r>
        <w:t>&gt;</w:t>
      </w:r>
    </w:p>
    <w:p w14:paraId="00430256" w14:textId="77777777" w:rsidR="00646C30" w:rsidRDefault="00646C30" w:rsidP="00646C30">
      <w:permStart w:id="1935441367" w:edGrp="everyone"/>
      <w:r>
        <w:t>TYPE YOUR TEXT HERE</w:t>
      </w:r>
      <w:permEnd w:id="1935441367"/>
    </w:p>
    <w:p w14:paraId="25BD60AE" w14:textId="3F2BF6C3" w:rsidR="00646C30" w:rsidRDefault="00646C30" w:rsidP="00646C30">
      <w:r>
        <w:t>&lt;ESMA_QUESTION_CP</w:t>
      </w:r>
      <w:r w:rsidR="00F107EF">
        <w:t>_M</w:t>
      </w:r>
      <w:r w:rsidR="00945BCF">
        <w:t>I</w:t>
      </w:r>
      <w:r w:rsidR="00F107EF">
        <w:t>FID_EQT_</w:t>
      </w:r>
      <w:r w:rsidR="00101BF1">
        <w:t>26</w:t>
      </w:r>
      <w:r>
        <w:t>&gt;</w:t>
      </w:r>
    </w:p>
    <w:p w14:paraId="6D32B8F8" w14:textId="77777777" w:rsidR="00646C30" w:rsidRDefault="00646C30" w:rsidP="002E1760"/>
    <w:p w14:paraId="4DEEEE71" w14:textId="77777777" w:rsidR="00646C30" w:rsidRDefault="001138E8" w:rsidP="00646C30">
      <w:pPr>
        <w:pStyle w:val="CPQuestions"/>
      </w:pPr>
      <w:r w:rsidRPr="001138E8">
        <w:t>Do you agree with ESMA assessment of the level of post trade transparency for OTC transactions</w:t>
      </w:r>
      <w:r w:rsidR="0079485D" w:rsidRPr="0079485D">
        <w:t>?</w:t>
      </w:r>
    </w:p>
    <w:p w14:paraId="623E31B3" w14:textId="503AB503" w:rsidR="00646C30" w:rsidRDefault="00646C30" w:rsidP="00646C30">
      <w:r>
        <w:t>&lt;ESMA_QUESTION_CP</w:t>
      </w:r>
      <w:r w:rsidR="00F107EF">
        <w:t>_M</w:t>
      </w:r>
      <w:r w:rsidR="00945BCF">
        <w:t>I</w:t>
      </w:r>
      <w:r w:rsidR="00F107EF">
        <w:t>FID_EQT_</w:t>
      </w:r>
      <w:r w:rsidR="00101BF1">
        <w:t>27</w:t>
      </w:r>
      <w:r>
        <w:t>&gt;</w:t>
      </w:r>
    </w:p>
    <w:p w14:paraId="29343961" w14:textId="720EAF84" w:rsidR="00C70DB9" w:rsidRDefault="00C70DB9" w:rsidP="00C70DB9">
      <w:pPr>
        <w:rPr>
          <w:rFonts w:cs="Arial"/>
          <w:sz w:val="22"/>
          <w:szCs w:val="22"/>
          <w:lang w:val="en-US"/>
        </w:rPr>
      </w:pPr>
      <w:permStart w:id="1284132493" w:edGrp="everyone"/>
      <w:r w:rsidRPr="00C70DB9">
        <w:rPr>
          <w:rFonts w:cs="Arial"/>
          <w:sz w:val="22"/>
          <w:szCs w:val="22"/>
        </w:rPr>
        <w:t xml:space="preserve">Börse München agrees with the ESMA assessment of the level of post-trade transparency for OTC transactions. There is no need to apply different thresholds for OTC trades on instruments </w:t>
      </w:r>
      <w:r w:rsidRPr="00C70DB9">
        <w:rPr>
          <w:rFonts w:cs="Arial"/>
          <w:sz w:val="22"/>
          <w:szCs w:val="22"/>
        </w:rPr>
        <w:lastRenderedPageBreak/>
        <w:t xml:space="preserve">that are traded on a trading venue and on-venue transactions. </w:t>
      </w:r>
      <w:r w:rsidRPr="00C70DB9">
        <w:rPr>
          <w:rFonts w:cs="Arial"/>
          <w:bCs/>
          <w:sz w:val="22"/>
          <w:szCs w:val="22"/>
          <w:lang w:val="en-US"/>
        </w:rPr>
        <w:t>Börse München thinks that</w:t>
      </w:r>
      <w:r w:rsidRPr="00C70DB9">
        <w:rPr>
          <w:rFonts w:cs="Arial"/>
          <w:b/>
          <w:sz w:val="22"/>
          <w:szCs w:val="22"/>
          <w:lang w:val="en-US"/>
        </w:rPr>
        <w:t xml:space="preserve"> </w:t>
      </w:r>
      <w:r w:rsidRPr="00C70DB9">
        <w:rPr>
          <w:rFonts w:cs="Arial"/>
          <w:bCs/>
          <w:sz w:val="22"/>
          <w:szCs w:val="22"/>
          <w:lang w:val="en-US"/>
        </w:rPr>
        <w:t xml:space="preserve">trading OTC does not mean that post-trade transparency shall be minimal. In general, OTC transactions </w:t>
      </w:r>
      <w:r w:rsidRPr="00C70DB9">
        <w:rPr>
          <w:rFonts w:cs="Arial"/>
          <w:sz w:val="22"/>
          <w:szCs w:val="22"/>
          <w:lang w:val="en-US"/>
        </w:rPr>
        <w:t>shall reach the same level of quality in post-trade reporting.</w:t>
      </w:r>
    </w:p>
    <w:p w14:paraId="38704594" w14:textId="77777777" w:rsidR="00AC7EC4" w:rsidRPr="00AC7EC4" w:rsidRDefault="00AC7EC4" w:rsidP="00C70DB9">
      <w:pPr>
        <w:rPr>
          <w:rFonts w:cs="Arial"/>
          <w:sz w:val="22"/>
          <w:szCs w:val="22"/>
          <w:lang w:val="en-US"/>
        </w:rPr>
      </w:pPr>
    </w:p>
    <w:p w14:paraId="7ECE1905" w14:textId="4D0E489A" w:rsidR="00C70DB9" w:rsidRPr="003338BA" w:rsidRDefault="00C70DB9" w:rsidP="003338BA">
      <w:pPr>
        <w:pStyle w:val="Default"/>
        <w:jc w:val="both"/>
        <w:rPr>
          <w:rFonts w:ascii="Arial" w:hAnsi="Arial" w:cs="Arial"/>
          <w:color w:val="auto"/>
          <w:sz w:val="22"/>
          <w:szCs w:val="22"/>
        </w:rPr>
      </w:pPr>
      <w:r w:rsidRPr="00C70DB9">
        <w:rPr>
          <w:rFonts w:ascii="Arial" w:hAnsi="Arial" w:cs="Arial"/>
          <w:sz w:val="22"/>
          <w:szCs w:val="22"/>
        </w:rPr>
        <w:t xml:space="preserve">Börse </w:t>
      </w:r>
      <w:proofErr w:type="spellStart"/>
      <w:r w:rsidRPr="00C70DB9">
        <w:rPr>
          <w:rFonts w:ascii="Arial" w:hAnsi="Arial" w:cs="Arial"/>
          <w:sz w:val="22"/>
          <w:szCs w:val="22"/>
        </w:rPr>
        <w:t>München</w:t>
      </w:r>
      <w:proofErr w:type="spellEnd"/>
      <w:r w:rsidRPr="00C70DB9">
        <w:rPr>
          <w:rFonts w:ascii="Arial" w:hAnsi="Arial" w:cs="Arial"/>
          <w:sz w:val="22"/>
          <w:szCs w:val="22"/>
        </w:rPr>
        <w:t xml:space="preserve"> </w:t>
      </w:r>
      <w:proofErr w:type="spellStart"/>
      <w:r w:rsidRPr="00C70DB9">
        <w:rPr>
          <w:rFonts w:ascii="Arial" w:hAnsi="Arial" w:cs="Arial"/>
          <w:sz w:val="22"/>
          <w:szCs w:val="22"/>
        </w:rPr>
        <w:t>would</w:t>
      </w:r>
      <w:proofErr w:type="spellEnd"/>
      <w:r w:rsidRPr="00C70DB9">
        <w:rPr>
          <w:rFonts w:ascii="Arial" w:hAnsi="Arial" w:cs="Arial"/>
          <w:sz w:val="22"/>
          <w:szCs w:val="22"/>
        </w:rPr>
        <w:t xml:space="preserve"> </w:t>
      </w:r>
      <w:proofErr w:type="spellStart"/>
      <w:r w:rsidRPr="00C70DB9">
        <w:rPr>
          <w:rFonts w:ascii="Arial" w:hAnsi="Arial" w:cs="Arial"/>
          <w:sz w:val="22"/>
          <w:szCs w:val="22"/>
        </w:rPr>
        <w:t>also</w:t>
      </w:r>
      <w:proofErr w:type="spellEnd"/>
      <w:r w:rsidRPr="00C70DB9">
        <w:rPr>
          <w:rFonts w:ascii="Arial" w:hAnsi="Arial" w:cs="Arial"/>
          <w:sz w:val="22"/>
          <w:szCs w:val="22"/>
        </w:rPr>
        <w:t xml:space="preserve"> like to </w:t>
      </w:r>
      <w:proofErr w:type="spellStart"/>
      <w:r w:rsidRPr="00C70DB9">
        <w:rPr>
          <w:rFonts w:ascii="Arial" w:hAnsi="Arial" w:cs="Arial"/>
          <w:sz w:val="22"/>
          <w:szCs w:val="22"/>
        </w:rPr>
        <w:t>emphasize</w:t>
      </w:r>
      <w:proofErr w:type="spellEnd"/>
      <w:r w:rsidRPr="00C70DB9">
        <w:rPr>
          <w:rFonts w:ascii="Arial" w:hAnsi="Arial" w:cs="Arial"/>
          <w:sz w:val="22"/>
          <w:szCs w:val="22"/>
        </w:rPr>
        <w:t xml:space="preserve"> </w:t>
      </w:r>
      <w:proofErr w:type="spellStart"/>
      <w:r w:rsidRPr="00C70DB9">
        <w:rPr>
          <w:rFonts w:ascii="Arial" w:hAnsi="Arial" w:cs="Arial"/>
          <w:sz w:val="22"/>
          <w:szCs w:val="22"/>
        </w:rPr>
        <w:t>that</w:t>
      </w:r>
      <w:proofErr w:type="spellEnd"/>
      <w:r w:rsidRPr="00C70DB9">
        <w:rPr>
          <w:rFonts w:ascii="Arial" w:hAnsi="Arial" w:cs="Arial"/>
          <w:sz w:val="22"/>
          <w:szCs w:val="22"/>
        </w:rPr>
        <w:t xml:space="preserve"> the </w:t>
      </w:r>
      <w:proofErr w:type="spellStart"/>
      <w:r w:rsidRPr="00C70DB9">
        <w:rPr>
          <w:rFonts w:ascii="Arial" w:hAnsi="Arial" w:cs="Arial"/>
          <w:sz w:val="22"/>
          <w:szCs w:val="22"/>
        </w:rPr>
        <w:t>availability</w:t>
      </w:r>
      <w:proofErr w:type="spellEnd"/>
      <w:r w:rsidRPr="00C70DB9">
        <w:rPr>
          <w:rFonts w:ascii="Arial" w:hAnsi="Arial" w:cs="Arial"/>
          <w:sz w:val="22"/>
          <w:szCs w:val="22"/>
        </w:rPr>
        <w:t xml:space="preserve">, </w:t>
      </w:r>
      <w:proofErr w:type="spellStart"/>
      <w:r w:rsidRPr="00C70DB9">
        <w:rPr>
          <w:rFonts w:ascii="Arial" w:hAnsi="Arial" w:cs="Arial"/>
          <w:sz w:val="22"/>
          <w:szCs w:val="22"/>
        </w:rPr>
        <w:t>quality</w:t>
      </w:r>
      <w:proofErr w:type="spellEnd"/>
      <w:r w:rsidRPr="00C70DB9">
        <w:rPr>
          <w:rFonts w:ascii="Arial" w:hAnsi="Arial" w:cs="Arial"/>
          <w:sz w:val="22"/>
          <w:szCs w:val="22"/>
        </w:rPr>
        <w:t xml:space="preserve"> and </w:t>
      </w:r>
      <w:proofErr w:type="spellStart"/>
      <w:r w:rsidRPr="00C70DB9">
        <w:rPr>
          <w:rFonts w:ascii="Arial" w:hAnsi="Arial" w:cs="Arial"/>
          <w:sz w:val="22"/>
          <w:szCs w:val="22"/>
        </w:rPr>
        <w:t>consistency</w:t>
      </w:r>
      <w:proofErr w:type="spellEnd"/>
      <w:r w:rsidRPr="00C70DB9">
        <w:rPr>
          <w:rFonts w:ascii="Arial" w:hAnsi="Arial" w:cs="Arial"/>
          <w:sz w:val="22"/>
          <w:szCs w:val="22"/>
        </w:rPr>
        <w:t xml:space="preserve"> of OTC post-</w:t>
      </w:r>
      <w:proofErr w:type="spellStart"/>
      <w:r w:rsidRPr="00C70DB9">
        <w:rPr>
          <w:rFonts w:ascii="Arial" w:hAnsi="Arial" w:cs="Arial"/>
          <w:sz w:val="22"/>
          <w:szCs w:val="22"/>
        </w:rPr>
        <w:t>trade</w:t>
      </w:r>
      <w:proofErr w:type="spellEnd"/>
      <w:r w:rsidRPr="00C70DB9">
        <w:rPr>
          <w:rFonts w:ascii="Arial" w:hAnsi="Arial" w:cs="Arial"/>
          <w:sz w:val="22"/>
          <w:szCs w:val="22"/>
        </w:rPr>
        <w:t xml:space="preserve"> data </w:t>
      </w:r>
      <w:proofErr w:type="spellStart"/>
      <w:r w:rsidRPr="00C70DB9">
        <w:rPr>
          <w:rFonts w:ascii="Arial" w:hAnsi="Arial" w:cs="Arial"/>
          <w:sz w:val="22"/>
          <w:szCs w:val="22"/>
        </w:rPr>
        <w:t>is</w:t>
      </w:r>
      <w:proofErr w:type="spellEnd"/>
      <w:r w:rsidRPr="00C70DB9">
        <w:rPr>
          <w:rFonts w:ascii="Arial" w:hAnsi="Arial" w:cs="Arial"/>
          <w:sz w:val="22"/>
          <w:szCs w:val="22"/>
        </w:rPr>
        <w:t xml:space="preserve"> a major issue. As ESMA </w:t>
      </w:r>
      <w:proofErr w:type="spellStart"/>
      <w:r w:rsidRPr="00C70DB9">
        <w:rPr>
          <w:rFonts w:ascii="Arial" w:hAnsi="Arial" w:cs="Arial"/>
          <w:sz w:val="22"/>
          <w:szCs w:val="22"/>
        </w:rPr>
        <w:t>underlined</w:t>
      </w:r>
      <w:proofErr w:type="spellEnd"/>
      <w:r w:rsidRPr="00C70DB9">
        <w:rPr>
          <w:rFonts w:ascii="Arial" w:hAnsi="Arial" w:cs="Arial"/>
          <w:sz w:val="22"/>
          <w:szCs w:val="22"/>
        </w:rPr>
        <w:t xml:space="preserve"> in the </w:t>
      </w:r>
      <w:proofErr w:type="spellStart"/>
      <w:r w:rsidRPr="00C70DB9">
        <w:rPr>
          <w:rFonts w:ascii="Arial" w:hAnsi="Arial" w:cs="Arial"/>
          <w:sz w:val="22"/>
          <w:szCs w:val="22"/>
        </w:rPr>
        <w:t>MiFIR</w:t>
      </w:r>
      <w:proofErr w:type="spellEnd"/>
      <w:r w:rsidRPr="00C70DB9">
        <w:rPr>
          <w:rFonts w:ascii="Arial" w:hAnsi="Arial" w:cs="Arial"/>
          <w:sz w:val="22"/>
          <w:szCs w:val="22"/>
        </w:rPr>
        <w:t xml:space="preserve"> II/</w:t>
      </w:r>
      <w:proofErr w:type="spellStart"/>
      <w:r w:rsidRPr="00C70DB9">
        <w:rPr>
          <w:rFonts w:ascii="Arial" w:hAnsi="Arial" w:cs="Arial"/>
          <w:sz w:val="22"/>
          <w:szCs w:val="22"/>
        </w:rPr>
        <w:t>MiFIR</w:t>
      </w:r>
      <w:proofErr w:type="spellEnd"/>
      <w:r w:rsidRPr="00C70DB9">
        <w:rPr>
          <w:rFonts w:ascii="Arial" w:hAnsi="Arial" w:cs="Arial"/>
          <w:sz w:val="22"/>
          <w:szCs w:val="22"/>
        </w:rPr>
        <w:t xml:space="preserve"> </w:t>
      </w:r>
      <w:proofErr w:type="spellStart"/>
      <w:r w:rsidRPr="00C70DB9">
        <w:rPr>
          <w:rFonts w:ascii="Arial" w:hAnsi="Arial" w:cs="Arial"/>
          <w:sz w:val="22"/>
          <w:szCs w:val="22"/>
        </w:rPr>
        <w:t>Review</w:t>
      </w:r>
      <w:proofErr w:type="spellEnd"/>
      <w:r w:rsidRPr="00C70DB9">
        <w:rPr>
          <w:rFonts w:ascii="Arial" w:hAnsi="Arial" w:cs="Arial"/>
          <w:sz w:val="22"/>
          <w:szCs w:val="22"/>
        </w:rPr>
        <w:t xml:space="preserve"> Report No. 1 </w:t>
      </w:r>
      <w:proofErr w:type="spellStart"/>
      <w:r w:rsidRPr="00C70DB9">
        <w:rPr>
          <w:rFonts w:ascii="Arial" w:hAnsi="Arial" w:cs="Arial"/>
          <w:sz w:val="22"/>
          <w:szCs w:val="22"/>
        </w:rPr>
        <w:t>there</w:t>
      </w:r>
      <w:proofErr w:type="spellEnd"/>
      <w:r w:rsidRPr="00C70DB9">
        <w:rPr>
          <w:rFonts w:ascii="Arial" w:hAnsi="Arial" w:cs="Arial"/>
          <w:sz w:val="22"/>
          <w:szCs w:val="22"/>
        </w:rPr>
        <w:t xml:space="preserve"> are </w:t>
      </w:r>
      <w:proofErr w:type="spellStart"/>
      <w:r w:rsidRPr="00C70DB9">
        <w:rPr>
          <w:rFonts w:ascii="Arial" w:hAnsi="Arial" w:cs="Arial"/>
          <w:sz w:val="22"/>
          <w:szCs w:val="22"/>
        </w:rPr>
        <w:t>significant</w:t>
      </w:r>
      <w:proofErr w:type="spellEnd"/>
      <w:r w:rsidRPr="00C70DB9">
        <w:rPr>
          <w:rFonts w:ascii="Arial" w:hAnsi="Arial" w:cs="Arial"/>
          <w:sz w:val="22"/>
          <w:szCs w:val="22"/>
        </w:rPr>
        <w:t xml:space="preserve"> </w:t>
      </w:r>
      <w:proofErr w:type="spellStart"/>
      <w:r w:rsidRPr="00C70DB9">
        <w:rPr>
          <w:rFonts w:ascii="Arial" w:hAnsi="Arial" w:cs="Arial"/>
          <w:sz w:val="22"/>
          <w:szCs w:val="22"/>
        </w:rPr>
        <w:t>shortcomings</w:t>
      </w:r>
      <w:proofErr w:type="spellEnd"/>
      <w:r w:rsidRPr="00C70DB9">
        <w:rPr>
          <w:rFonts w:ascii="Arial" w:hAnsi="Arial" w:cs="Arial"/>
          <w:sz w:val="22"/>
          <w:szCs w:val="22"/>
        </w:rPr>
        <w:t xml:space="preserve"> on data </w:t>
      </w:r>
      <w:proofErr w:type="spellStart"/>
      <w:r w:rsidRPr="00C70DB9">
        <w:rPr>
          <w:rFonts w:ascii="Arial" w:hAnsi="Arial" w:cs="Arial"/>
          <w:sz w:val="22"/>
          <w:szCs w:val="22"/>
        </w:rPr>
        <w:t>quality</w:t>
      </w:r>
      <w:proofErr w:type="spellEnd"/>
      <w:r w:rsidRPr="00C70DB9">
        <w:rPr>
          <w:rFonts w:ascii="Arial" w:hAnsi="Arial" w:cs="Arial"/>
          <w:sz w:val="22"/>
          <w:szCs w:val="22"/>
        </w:rPr>
        <w:t xml:space="preserve"> in </w:t>
      </w:r>
      <w:proofErr w:type="spellStart"/>
      <w:r w:rsidRPr="00C70DB9">
        <w:rPr>
          <w:rFonts w:ascii="Arial" w:hAnsi="Arial" w:cs="Arial"/>
          <w:sz w:val="22"/>
          <w:szCs w:val="22"/>
        </w:rPr>
        <w:t>particular</w:t>
      </w:r>
      <w:proofErr w:type="spellEnd"/>
      <w:r w:rsidRPr="00C70DB9">
        <w:rPr>
          <w:rFonts w:ascii="Arial" w:hAnsi="Arial" w:cs="Arial"/>
          <w:sz w:val="22"/>
          <w:szCs w:val="22"/>
        </w:rPr>
        <w:t xml:space="preserve"> for OTC </w:t>
      </w:r>
      <w:proofErr w:type="spellStart"/>
      <w:r w:rsidRPr="00C70DB9">
        <w:rPr>
          <w:rFonts w:ascii="Arial" w:hAnsi="Arial" w:cs="Arial"/>
          <w:sz w:val="22"/>
          <w:szCs w:val="22"/>
        </w:rPr>
        <w:t>trades</w:t>
      </w:r>
      <w:proofErr w:type="spellEnd"/>
      <w:r w:rsidRPr="00C70DB9">
        <w:rPr>
          <w:rFonts w:ascii="Arial" w:hAnsi="Arial" w:cs="Arial"/>
          <w:sz w:val="22"/>
          <w:szCs w:val="22"/>
        </w:rPr>
        <w:t xml:space="preserve">. </w:t>
      </w:r>
      <w:r w:rsidRPr="00C70DB9">
        <w:rPr>
          <w:rFonts w:ascii="Arial" w:hAnsi="Arial" w:cs="Arial"/>
          <w:color w:val="auto"/>
          <w:sz w:val="22"/>
          <w:szCs w:val="22"/>
        </w:rPr>
        <w:t xml:space="preserve">It can </w:t>
      </w:r>
      <w:proofErr w:type="spellStart"/>
      <w:r w:rsidRPr="00C70DB9">
        <w:rPr>
          <w:rFonts w:ascii="Arial" w:hAnsi="Arial" w:cs="Arial"/>
          <w:color w:val="auto"/>
          <w:sz w:val="22"/>
          <w:szCs w:val="22"/>
        </w:rPr>
        <w:t>be</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observed</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that</w:t>
      </w:r>
      <w:proofErr w:type="spellEnd"/>
      <w:r w:rsidRPr="00C70DB9">
        <w:rPr>
          <w:rFonts w:ascii="Arial" w:hAnsi="Arial" w:cs="Arial"/>
          <w:color w:val="auto"/>
          <w:sz w:val="22"/>
          <w:szCs w:val="22"/>
        </w:rPr>
        <w:t xml:space="preserve"> SI and OTC data </w:t>
      </w:r>
      <w:proofErr w:type="spellStart"/>
      <w:r w:rsidRPr="00C70DB9">
        <w:rPr>
          <w:rFonts w:ascii="Arial" w:hAnsi="Arial" w:cs="Arial"/>
          <w:color w:val="auto"/>
          <w:sz w:val="22"/>
          <w:szCs w:val="22"/>
        </w:rPr>
        <w:t>quality</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reliability</w:t>
      </w:r>
      <w:proofErr w:type="spellEnd"/>
      <w:r w:rsidRPr="00C70DB9">
        <w:rPr>
          <w:rFonts w:ascii="Arial" w:hAnsi="Arial" w:cs="Arial"/>
          <w:color w:val="auto"/>
          <w:sz w:val="22"/>
          <w:szCs w:val="22"/>
        </w:rPr>
        <w:t xml:space="preserve"> and </w:t>
      </w:r>
      <w:proofErr w:type="spellStart"/>
      <w:r w:rsidRPr="00C70DB9">
        <w:rPr>
          <w:rFonts w:ascii="Arial" w:hAnsi="Arial" w:cs="Arial"/>
          <w:color w:val="auto"/>
          <w:sz w:val="22"/>
          <w:szCs w:val="22"/>
        </w:rPr>
        <w:t>consistency</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is</w:t>
      </w:r>
      <w:proofErr w:type="spellEnd"/>
      <w:r w:rsidRPr="00C70DB9">
        <w:rPr>
          <w:rFonts w:ascii="Arial" w:hAnsi="Arial" w:cs="Arial"/>
          <w:color w:val="auto"/>
          <w:sz w:val="22"/>
          <w:szCs w:val="22"/>
        </w:rPr>
        <w:t xml:space="preserve"> not fit for </w:t>
      </w:r>
      <w:proofErr w:type="spellStart"/>
      <w:r w:rsidRPr="00C70DB9">
        <w:rPr>
          <w:rFonts w:ascii="Arial" w:hAnsi="Arial" w:cs="Arial"/>
          <w:color w:val="auto"/>
          <w:sz w:val="22"/>
          <w:szCs w:val="22"/>
        </w:rPr>
        <w:t>purpose</w:t>
      </w:r>
      <w:proofErr w:type="spellEnd"/>
      <w:r w:rsidRPr="00C70DB9">
        <w:rPr>
          <w:rFonts w:ascii="Arial" w:hAnsi="Arial" w:cs="Arial"/>
          <w:color w:val="auto"/>
          <w:sz w:val="22"/>
          <w:szCs w:val="22"/>
        </w:rPr>
        <w:t xml:space="preserve">. Most sources of reliable data, </w:t>
      </w:r>
      <w:proofErr w:type="spellStart"/>
      <w:r w:rsidRPr="00C70DB9">
        <w:rPr>
          <w:rFonts w:ascii="Arial" w:hAnsi="Arial" w:cs="Arial"/>
          <w:color w:val="auto"/>
          <w:sz w:val="22"/>
          <w:szCs w:val="22"/>
        </w:rPr>
        <w:t>such</w:t>
      </w:r>
      <w:proofErr w:type="spellEnd"/>
      <w:r w:rsidRPr="00C70DB9">
        <w:rPr>
          <w:rFonts w:ascii="Arial" w:hAnsi="Arial" w:cs="Arial"/>
          <w:color w:val="auto"/>
          <w:sz w:val="22"/>
          <w:szCs w:val="22"/>
        </w:rPr>
        <w:t xml:space="preserve"> as exchange data, are </w:t>
      </w:r>
      <w:proofErr w:type="spellStart"/>
      <w:r w:rsidRPr="00C70DB9">
        <w:rPr>
          <w:rFonts w:ascii="Arial" w:hAnsi="Arial" w:cs="Arial"/>
          <w:color w:val="auto"/>
          <w:sz w:val="22"/>
          <w:szCs w:val="22"/>
        </w:rPr>
        <w:t>consolidated</w:t>
      </w:r>
      <w:proofErr w:type="spellEnd"/>
      <w:r w:rsidRPr="00C70DB9">
        <w:rPr>
          <w:rFonts w:ascii="Arial" w:hAnsi="Arial" w:cs="Arial"/>
          <w:color w:val="auto"/>
          <w:sz w:val="22"/>
          <w:szCs w:val="22"/>
        </w:rPr>
        <w:t xml:space="preserve"> by </w:t>
      </w:r>
      <w:proofErr w:type="spellStart"/>
      <w:r w:rsidRPr="00C70DB9">
        <w:rPr>
          <w:rFonts w:ascii="Arial" w:hAnsi="Arial" w:cs="Arial"/>
          <w:color w:val="auto"/>
          <w:sz w:val="22"/>
          <w:szCs w:val="22"/>
        </w:rPr>
        <w:t>market</w:t>
      </w:r>
      <w:proofErr w:type="spellEnd"/>
      <w:r w:rsidRPr="00C70DB9">
        <w:rPr>
          <w:rFonts w:ascii="Arial" w:hAnsi="Arial" w:cs="Arial"/>
          <w:color w:val="auto"/>
          <w:sz w:val="22"/>
          <w:szCs w:val="22"/>
        </w:rPr>
        <w:t xml:space="preserve"> data </w:t>
      </w:r>
      <w:proofErr w:type="spellStart"/>
      <w:r w:rsidRPr="00C70DB9">
        <w:rPr>
          <w:rFonts w:ascii="Arial" w:hAnsi="Arial" w:cs="Arial"/>
          <w:color w:val="auto"/>
          <w:sz w:val="22"/>
          <w:szCs w:val="22"/>
        </w:rPr>
        <w:t>vendors</w:t>
      </w:r>
      <w:proofErr w:type="spellEnd"/>
      <w:r w:rsidRPr="00C70DB9">
        <w:rPr>
          <w:rFonts w:ascii="Arial" w:hAnsi="Arial" w:cs="Arial"/>
          <w:color w:val="auto"/>
          <w:sz w:val="22"/>
          <w:szCs w:val="22"/>
        </w:rPr>
        <w:t xml:space="preserve"> and made </w:t>
      </w:r>
      <w:proofErr w:type="spellStart"/>
      <w:r w:rsidRPr="00C70DB9">
        <w:rPr>
          <w:rFonts w:ascii="Arial" w:hAnsi="Arial" w:cs="Arial"/>
          <w:color w:val="auto"/>
          <w:sz w:val="22"/>
          <w:szCs w:val="22"/>
        </w:rPr>
        <w:t>available</w:t>
      </w:r>
      <w:proofErr w:type="spellEnd"/>
      <w:r w:rsidRPr="00C70DB9">
        <w:rPr>
          <w:rFonts w:ascii="Arial" w:hAnsi="Arial" w:cs="Arial"/>
          <w:color w:val="auto"/>
          <w:sz w:val="22"/>
          <w:szCs w:val="22"/>
        </w:rPr>
        <w:t xml:space="preserve"> to </w:t>
      </w:r>
      <w:proofErr w:type="spellStart"/>
      <w:r w:rsidRPr="00C70DB9">
        <w:rPr>
          <w:rFonts w:ascii="Arial" w:hAnsi="Arial" w:cs="Arial"/>
          <w:color w:val="auto"/>
          <w:sz w:val="22"/>
          <w:szCs w:val="22"/>
        </w:rPr>
        <w:t>users</w:t>
      </w:r>
      <w:proofErr w:type="spellEnd"/>
      <w:r w:rsidRPr="00C70DB9">
        <w:rPr>
          <w:rFonts w:ascii="Arial" w:hAnsi="Arial" w:cs="Arial"/>
          <w:color w:val="auto"/>
          <w:sz w:val="22"/>
          <w:szCs w:val="22"/>
        </w:rPr>
        <w:t xml:space="preserve">. The </w:t>
      </w:r>
      <w:proofErr w:type="spellStart"/>
      <w:r w:rsidRPr="00C70DB9">
        <w:rPr>
          <w:rFonts w:ascii="Arial" w:hAnsi="Arial" w:cs="Arial"/>
          <w:color w:val="auto"/>
          <w:sz w:val="22"/>
          <w:szCs w:val="22"/>
        </w:rPr>
        <w:t>low</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levels</w:t>
      </w:r>
      <w:proofErr w:type="spellEnd"/>
      <w:r w:rsidRPr="00C70DB9">
        <w:rPr>
          <w:rFonts w:ascii="Arial" w:hAnsi="Arial" w:cs="Arial"/>
          <w:color w:val="auto"/>
          <w:sz w:val="22"/>
          <w:szCs w:val="22"/>
        </w:rPr>
        <w:t xml:space="preserve"> of off-venue post-</w:t>
      </w:r>
      <w:proofErr w:type="spellStart"/>
      <w:r w:rsidRPr="00C70DB9">
        <w:rPr>
          <w:rFonts w:ascii="Arial" w:hAnsi="Arial" w:cs="Arial"/>
          <w:color w:val="auto"/>
          <w:sz w:val="22"/>
          <w:szCs w:val="22"/>
        </w:rPr>
        <w:t>trade</w:t>
      </w:r>
      <w:proofErr w:type="spellEnd"/>
      <w:r w:rsidRPr="00C70DB9">
        <w:rPr>
          <w:rFonts w:ascii="Arial" w:hAnsi="Arial" w:cs="Arial"/>
          <w:color w:val="auto"/>
          <w:sz w:val="22"/>
          <w:szCs w:val="22"/>
        </w:rPr>
        <w:t xml:space="preserve"> data </w:t>
      </w:r>
      <w:proofErr w:type="spellStart"/>
      <w:r w:rsidRPr="00C70DB9">
        <w:rPr>
          <w:rFonts w:ascii="Arial" w:hAnsi="Arial" w:cs="Arial"/>
          <w:color w:val="auto"/>
          <w:sz w:val="22"/>
          <w:szCs w:val="22"/>
        </w:rPr>
        <w:t>quality</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reliability</w:t>
      </w:r>
      <w:proofErr w:type="spellEnd"/>
      <w:r w:rsidRPr="00C70DB9">
        <w:rPr>
          <w:rFonts w:ascii="Arial" w:hAnsi="Arial" w:cs="Arial"/>
          <w:color w:val="auto"/>
          <w:sz w:val="22"/>
          <w:szCs w:val="22"/>
        </w:rPr>
        <w:t xml:space="preserve"> and </w:t>
      </w:r>
      <w:proofErr w:type="spellStart"/>
      <w:r w:rsidRPr="00C70DB9">
        <w:rPr>
          <w:rFonts w:ascii="Arial" w:hAnsi="Arial" w:cs="Arial"/>
          <w:color w:val="auto"/>
          <w:sz w:val="22"/>
          <w:szCs w:val="22"/>
        </w:rPr>
        <w:t>consistency</w:t>
      </w:r>
      <w:proofErr w:type="spellEnd"/>
      <w:r w:rsidRPr="00C70DB9">
        <w:rPr>
          <w:rFonts w:ascii="Arial" w:hAnsi="Arial" w:cs="Arial"/>
          <w:color w:val="auto"/>
          <w:sz w:val="22"/>
          <w:szCs w:val="22"/>
        </w:rPr>
        <w:t xml:space="preserve"> of SI and OTC transactions </w:t>
      </w:r>
      <w:proofErr w:type="spellStart"/>
      <w:r w:rsidRPr="00C70DB9">
        <w:rPr>
          <w:rFonts w:ascii="Arial" w:hAnsi="Arial" w:cs="Arial"/>
          <w:color w:val="auto"/>
          <w:sz w:val="22"/>
          <w:szCs w:val="22"/>
        </w:rPr>
        <w:t>hampers</w:t>
      </w:r>
      <w:proofErr w:type="spellEnd"/>
      <w:r w:rsidRPr="00C70DB9">
        <w:rPr>
          <w:rFonts w:ascii="Arial" w:hAnsi="Arial" w:cs="Arial"/>
          <w:color w:val="auto"/>
          <w:sz w:val="22"/>
          <w:szCs w:val="22"/>
        </w:rPr>
        <w:t xml:space="preserve"> the </w:t>
      </w:r>
      <w:proofErr w:type="spellStart"/>
      <w:r w:rsidRPr="00C70DB9">
        <w:rPr>
          <w:rFonts w:ascii="Arial" w:hAnsi="Arial" w:cs="Arial"/>
          <w:color w:val="auto"/>
          <w:sz w:val="22"/>
          <w:szCs w:val="22"/>
        </w:rPr>
        <w:t>accessibility</w:t>
      </w:r>
      <w:proofErr w:type="spellEnd"/>
      <w:r w:rsidRPr="00C70DB9">
        <w:rPr>
          <w:rFonts w:ascii="Arial" w:hAnsi="Arial" w:cs="Arial"/>
          <w:color w:val="auto"/>
          <w:sz w:val="22"/>
          <w:szCs w:val="22"/>
        </w:rPr>
        <w:t xml:space="preserve">, </w:t>
      </w:r>
      <w:proofErr w:type="spellStart"/>
      <w:r w:rsidRPr="00C70DB9">
        <w:rPr>
          <w:rFonts w:ascii="Arial" w:hAnsi="Arial" w:cs="Arial"/>
          <w:color w:val="auto"/>
          <w:sz w:val="22"/>
          <w:szCs w:val="22"/>
        </w:rPr>
        <w:t>readability</w:t>
      </w:r>
      <w:proofErr w:type="spellEnd"/>
      <w:r w:rsidRPr="00C70DB9">
        <w:rPr>
          <w:rFonts w:ascii="Arial" w:hAnsi="Arial" w:cs="Arial"/>
          <w:color w:val="auto"/>
          <w:sz w:val="22"/>
          <w:szCs w:val="22"/>
        </w:rPr>
        <w:t xml:space="preserve"> and consolidation of </w:t>
      </w:r>
      <w:proofErr w:type="spellStart"/>
      <w:r w:rsidRPr="00C70DB9">
        <w:rPr>
          <w:rFonts w:ascii="Arial" w:hAnsi="Arial" w:cs="Arial"/>
          <w:color w:val="auto"/>
          <w:sz w:val="22"/>
          <w:szCs w:val="22"/>
        </w:rPr>
        <w:t>such</w:t>
      </w:r>
      <w:proofErr w:type="spellEnd"/>
      <w:r w:rsidRPr="00C70DB9">
        <w:rPr>
          <w:rFonts w:ascii="Arial" w:hAnsi="Arial" w:cs="Arial"/>
          <w:color w:val="auto"/>
          <w:sz w:val="22"/>
          <w:szCs w:val="22"/>
        </w:rPr>
        <w:t xml:space="preserve"> data.</w:t>
      </w:r>
    </w:p>
    <w:permEnd w:id="1284132493"/>
    <w:p w14:paraId="07059944" w14:textId="302C3C29" w:rsidR="00646C30" w:rsidRDefault="00646C30" w:rsidP="00646C30"/>
    <w:p w14:paraId="7CD57521" w14:textId="49930ECC" w:rsidR="00646C30" w:rsidRDefault="00646C30" w:rsidP="00646C30">
      <w:r>
        <w:t>&lt;ESMA_QUESTION_CP</w:t>
      </w:r>
      <w:r w:rsidR="00F107EF">
        <w:t>_M</w:t>
      </w:r>
      <w:r w:rsidR="00945BCF">
        <w:t>I</w:t>
      </w:r>
      <w:r w:rsidR="00F107EF">
        <w:t>FID_EQT_</w:t>
      </w:r>
      <w:r w:rsidR="00101BF1">
        <w:t>27</w:t>
      </w:r>
      <w:r>
        <w:t>&gt;</w:t>
      </w:r>
    </w:p>
    <w:p w14:paraId="23FB725E" w14:textId="77777777" w:rsidR="00646C30" w:rsidRDefault="00646C30" w:rsidP="002E1760"/>
    <w:p w14:paraId="005F51E6" w14:textId="77777777" w:rsidR="00646C30" w:rsidRDefault="001138E8" w:rsidP="00646C30">
      <w:pPr>
        <w:pStyle w:val="CPQuestions"/>
      </w:pPr>
      <w:r w:rsidRPr="001138E8">
        <w:t>Do you agree with the proposal to report and flag transactions which are not subject to the share trading obligations but subject to post-trade transparency to FITRS? Please explain</w:t>
      </w:r>
      <w:r w:rsidR="00646C30">
        <w:t>.</w:t>
      </w:r>
    </w:p>
    <w:p w14:paraId="63D59E8C" w14:textId="3212AB0E" w:rsidR="00646C30" w:rsidRDefault="00646C30" w:rsidP="00646C30">
      <w:r>
        <w:t>&lt;ESMA_QUESTION_CP</w:t>
      </w:r>
      <w:r w:rsidR="00F107EF">
        <w:t>_M</w:t>
      </w:r>
      <w:r w:rsidR="00945BCF">
        <w:t>I</w:t>
      </w:r>
      <w:r w:rsidR="00F107EF">
        <w:t>FID_EQT_</w:t>
      </w:r>
      <w:r>
        <w:t>2</w:t>
      </w:r>
      <w:r w:rsidR="00101BF1">
        <w:t>8</w:t>
      </w:r>
      <w:r>
        <w:t>&gt;</w:t>
      </w:r>
    </w:p>
    <w:p w14:paraId="15305155" w14:textId="77777777" w:rsidR="00646C30" w:rsidRDefault="00646C30" w:rsidP="00646C30">
      <w:permStart w:id="1735202609" w:edGrp="everyone"/>
      <w:r>
        <w:t>TYPE YOUR TEXT HERE</w:t>
      </w:r>
      <w:permEnd w:id="1735202609"/>
    </w:p>
    <w:p w14:paraId="79ACDE07" w14:textId="5599C0F5" w:rsidR="00646C30" w:rsidRDefault="00646C30" w:rsidP="00646C30">
      <w:r>
        <w:t>&lt;ESMA_QUESTION_CP</w:t>
      </w:r>
      <w:r w:rsidR="00F107EF">
        <w:t>_M</w:t>
      </w:r>
      <w:r w:rsidR="00945BCF">
        <w:t>I</w:t>
      </w:r>
      <w:r w:rsidR="00F107EF">
        <w:t>FID_EQT_</w:t>
      </w:r>
      <w:r w:rsidR="00101BF1">
        <w:t>28</w:t>
      </w:r>
      <w:r>
        <w:t>&gt;</w:t>
      </w:r>
    </w:p>
    <w:p w14:paraId="77CE9C90" w14:textId="77777777" w:rsidR="00646C30" w:rsidRDefault="00646C30" w:rsidP="002E1760"/>
    <w:p w14:paraId="4C59416A" w14:textId="77777777" w:rsidR="00646C30" w:rsidRDefault="001138E8" w:rsidP="00646C30">
      <w:pPr>
        <w:pStyle w:val="CPQuestions"/>
      </w:pPr>
      <w:r w:rsidRPr="001138E8">
        <w:t>What is your experience related to the publication of post-trade transparency information within 1 minute from the execution of the transaction? Do you think that the definition of “real-time” as maximum 1 minute from the time of the execution of the transaction is appropriate/too stringent/ too lenient? Please explain</w:t>
      </w:r>
      <w:r w:rsidR="00646C30">
        <w:t>.</w:t>
      </w:r>
    </w:p>
    <w:p w14:paraId="172F5827" w14:textId="52CF2011" w:rsidR="00646C30" w:rsidRDefault="00646C30" w:rsidP="00646C30">
      <w:r>
        <w:t>&lt;ESMA_QUESTION_CP</w:t>
      </w:r>
      <w:r w:rsidR="00F107EF">
        <w:t>_M</w:t>
      </w:r>
      <w:r w:rsidR="00945BCF">
        <w:t>I</w:t>
      </w:r>
      <w:r w:rsidR="00F107EF">
        <w:t>FID_EQT_</w:t>
      </w:r>
      <w:r w:rsidR="00101BF1">
        <w:t>29</w:t>
      </w:r>
      <w:r>
        <w:t>&gt;</w:t>
      </w:r>
    </w:p>
    <w:p w14:paraId="623E0090" w14:textId="3015D84A" w:rsidR="00C70DB9" w:rsidRDefault="00C70DB9" w:rsidP="00C70DB9">
      <w:pPr>
        <w:pStyle w:val="Default"/>
        <w:jc w:val="both"/>
        <w:rPr>
          <w:rFonts w:ascii="Arial" w:hAnsi="Arial" w:cs="Arial"/>
          <w:color w:val="auto"/>
          <w:sz w:val="22"/>
          <w:szCs w:val="22"/>
        </w:rPr>
      </w:pPr>
      <w:permStart w:id="1113393043" w:edGrp="everyone"/>
      <w:r w:rsidRPr="00A56E2A">
        <w:rPr>
          <w:rFonts w:ascii="Arial" w:hAnsi="Arial" w:cs="Arial"/>
          <w:color w:val="auto"/>
          <w:sz w:val="22"/>
          <w:szCs w:val="22"/>
        </w:rPr>
        <w:t xml:space="preserve">For </w:t>
      </w:r>
      <w:proofErr w:type="spellStart"/>
      <w:r w:rsidRPr="00A56E2A">
        <w:rPr>
          <w:rFonts w:ascii="Arial" w:hAnsi="Arial" w:cs="Arial"/>
          <w:color w:val="auto"/>
          <w:sz w:val="22"/>
          <w:szCs w:val="22"/>
        </w:rPr>
        <w:t>electronic</w:t>
      </w:r>
      <w:proofErr w:type="spellEnd"/>
      <w:r w:rsidRPr="00A56E2A">
        <w:rPr>
          <w:rFonts w:ascii="Arial" w:hAnsi="Arial" w:cs="Arial"/>
          <w:color w:val="auto"/>
          <w:sz w:val="22"/>
          <w:szCs w:val="22"/>
        </w:rPr>
        <w:t xml:space="preserve"> </w:t>
      </w:r>
      <w:proofErr w:type="spellStart"/>
      <w:r w:rsidRPr="00A56E2A">
        <w:rPr>
          <w:rFonts w:ascii="Arial" w:hAnsi="Arial" w:cs="Arial"/>
          <w:color w:val="auto"/>
          <w:sz w:val="22"/>
          <w:szCs w:val="22"/>
        </w:rPr>
        <w:t>order</w:t>
      </w:r>
      <w:proofErr w:type="spellEnd"/>
      <w:r w:rsidRPr="00A56E2A">
        <w:rPr>
          <w:rFonts w:ascii="Arial" w:hAnsi="Arial" w:cs="Arial"/>
          <w:color w:val="auto"/>
          <w:sz w:val="22"/>
          <w:szCs w:val="22"/>
        </w:rPr>
        <w:t xml:space="preserve"> book </w:t>
      </w:r>
      <w:proofErr w:type="spellStart"/>
      <w:r w:rsidRPr="00A56E2A">
        <w:rPr>
          <w:rFonts w:ascii="Arial" w:hAnsi="Arial" w:cs="Arial"/>
          <w:color w:val="auto"/>
          <w:sz w:val="22"/>
          <w:szCs w:val="22"/>
        </w:rPr>
        <w:t>systems</w:t>
      </w:r>
      <w:proofErr w:type="spellEnd"/>
      <w:r w:rsidRPr="00A56E2A">
        <w:rPr>
          <w:rFonts w:ascii="Arial" w:hAnsi="Arial" w:cs="Arial"/>
          <w:color w:val="auto"/>
          <w:sz w:val="22"/>
          <w:szCs w:val="22"/>
        </w:rPr>
        <w:t xml:space="preserve">, </w:t>
      </w:r>
      <w:r>
        <w:rPr>
          <w:rFonts w:ascii="Arial" w:hAnsi="Arial" w:cs="Arial"/>
          <w:color w:val="auto"/>
          <w:sz w:val="22"/>
          <w:szCs w:val="22"/>
        </w:rPr>
        <w:t xml:space="preserve">Börse </w:t>
      </w:r>
      <w:proofErr w:type="spellStart"/>
      <w:r>
        <w:rPr>
          <w:rFonts w:ascii="Arial" w:hAnsi="Arial" w:cs="Arial"/>
          <w:color w:val="auto"/>
          <w:sz w:val="22"/>
          <w:szCs w:val="22"/>
        </w:rPr>
        <w:t>München</w:t>
      </w:r>
      <w:proofErr w:type="spellEnd"/>
      <w:r w:rsidRPr="00A56E2A">
        <w:rPr>
          <w:rFonts w:ascii="Arial" w:hAnsi="Arial" w:cs="Arial"/>
          <w:color w:val="auto"/>
          <w:sz w:val="22"/>
          <w:szCs w:val="22"/>
        </w:rPr>
        <w:t xml:space="preserve"> </w:t>
      </w:r>
      <w:proofErr w:type="spellStart"/>
      <w:r w:rsidRPr="00A56E2A">
        <w:rPr>
          <w:rFonts w:ascii="Arial" w:hAnsi="Arial" w:cs="Arial"/>
          <w:color w:val="auto"/>
          <w:sz w:val="22"/>
          <w:szCs w:val="22"/>
        </w:rPr>
        <w:t>considers</w:t>
      </w:r>
      <w:proofErr w:type="spellEnd"/>
      <w:r w:rsidRPr="00A56E2A">
        <w:rPr>
          <w:rFonts w:ascii="Arial" w:hAnsi="Arial" w:cs="Arial"/>
          <w:color w:val="auto"/>
          <w:sz w:val="22"/>
          <w:szCs w:val="22"/>
        </w:rPr>
        <w:t xml:space="preserve"> </w:t>
      </w:r>
      <w:proofErr w:type="spellStart"/>
      <w:r w:rsidRPr="00A56E2A">
        <w:rPr>
          <w:rFonts w:ascii="Arial" w:hAnsi="Arial" w:cs="Arial"/>
          <w:color w:val="auto"/>
          <w:sz w:val="22"/>
          <w:szCs w:val="22"/>
        </w:rPr>
        <w:t>that</w:t>
      </w:r>
      <w:proofErr w:type="spellEnd"/>
      <w:r w:rsidRPr="00A56E2A">
        <w:rPr>
          <w:rFonts w:ascii="Arial" w:hAnsi="Arial" w:cs="Arial"/>
          <w:color w:val="auto"/>
          <w:sz w:val="22"/>
          <w:szCs w:val="22"/>
        </w:rPr>
        <w:t xml:space="preserve"> 1 minute </w:t>
      </w:r>
      <w:proofErr w:type="spellStart"/>
      <w:r w:rsidRPr="00A56E2A">
        <w:rPr>
          <w:rFonts w:ascii="Arial" w:hAnsi="Arial" w:cs="Arial"/>
          <w:color w:val="auto"/>
          <w:sz w:val="22"/>
          <w:szCs w:val="22"/>
        </w:rPr>
        <w:t>would</w:t>
      </w:r>
      <w:proofErr w:type="spellEnd"/>
      <w:r w:rsidRPr="00A56E2A">
        <w:rPr>
          <w:rFonts w:ascii="Arial" w:hAnsi="Arial" w:cs="Arial"/>
          <w:color w:val="auto"/>
          <w:sz w:val="22"/>
          <w:szCs w:val="22"/>
        </w:rPr>
        <w:t xml:space="preserve"> </w:t>
      </w:r>
      <w:proofErr w:type="spellStart"/>
      <w:r w:rsidRPr="00A56E2A">
        <w:rPr>
          <w:rFonts w:ascii="Arial" w:hAnsi="Arial" w:cs="Arial"/>
          <w:color w:val="auto"/>
          <w:sz w:val="22"/>
          <w:szCs w:val="22"/>
        </w:rPr>
        <w:t>be</w:t>
      </w:r>
      <w:proofErr w:type="spellEnd"/>
      <w:r w:rsidRPr="00A56E2A">
        <w:rPr>
          <w:rFonts w:ascii="Arial" w:hAnsi="Arial" w:cs="Arial"/>
          <w:color w:val="auto"/>
          <w:sz w:val="22"/>
          <w:szCs w:val="22"/>
        </w:rPr>
        <w:t xml:space="preserve"> </w:t>
      </w:r>
      <w:proofErr w:type="spellStart"/>
      <w:r w:rsidRPr="00A56E2A">
        <w:rPr>
          <w:rFonts w:ascii="Arial" w:hAnsi="Arial" w:cs="Arial"/>
          <w:color w:val="auto"/>
          <w:sz w:val="22"/>
          <w:szCs w:val="22"/>
        </w:rPr>
        <w:t>too</w:t>
      </w:r>
      <w:proofErr w:type="spellEnd"/>
      <w:r w:rsidRPr="00A56E2A">
        <w:rPr>
          <w:rFonts w:ascii="Arial" w:hAnsi="Arial" w:cs="Arial"/>
          <w:color w:val="auto"/>
          <w:sz w:val="22"/>
          <w:szCs w:val="22"/>
        </w:rPr>
        <w:t xml:space="preserve"> long and </w:t>
      </w:r>
      <w:proofErr w:type="spellStart"/>
      <w:r w:rsidRPr="00A56E2A">
        <w:rPr>
          <w:rFonts w:ascii="Arial" w:hAnsi="Arial" w:cs="Arial"/>
          <w:color w:val="auto"/>
          <w:sz w:val="22"/>
          <w:szCs w:val="22"/>
        </w:rPr>
        <w:t>that</w:t>
      </w:r>
      <w:proofErr w:type="spellEnd"/>
      <w:r w:rsidRPr="00A56E2A">
        <w:rPr>
          <w:rFonts w:ascii="Arial" w:hAnsi="Arial" w:cs="Arial"/>
          <w:color w:val="auto"/>
          <w:sz w:val="22"/>
          <w:szCs w:val="22"/>
        </w:rPr>
        <w:t xml:space="preserve"> the </w:t>
      </w:r>
      <w:proofErr w:type="spellStart"/>
      <w:r w:rsidRPr="00A56E2A">
        <w:rPr>
          <w:rFonts w:ascii="Arial" w:hAnsi="Arial" w:cs="Arial"/>
          <w:color w:val="auto"/>
          <w:sz w:val="22"/>
          <w:szCs w:val="22"/>
        </w:rPr>
        <w:t>timeframe</w:t>
      </w:r>
      <w:proofErr w:type="spellEnd"/>
      <w:r w:rsidRPr="00A56E2A">
        <w:rPr>
          <w:rFonts w:ascii="Arial" w:hAnsi="Arial" w:cs="Arial"/>
          <w:color w:val="auto"/>
          <w:sz w:val="22"/>
          <w:szCs w:val="22"/>
        </w:rPr>
        <w:t xml:space="preserve"> </w:t>
      </w:r>
      <w:proofErr w:type="spellStart"/>
      <w:r w:rsidRPr="00A56E2A">
        <w:rPr>
          <w:rFonts w:ascii="Arial" w:hAnsi="Arial" w:cs="Arial"/>
          <w:color w:val="auto"/>
          <w:sz w:val="22"/>
          <w:szCs w:val="22"/>
        </w:rPr>
        <w:t>could</w:t>
      </w:r>
      <w:proofErr w:type="spellEnd"/>
      <w:r w:rsidRPr="00A56E2A">
        <w:rPr>
          <w:rFonts w:ascii="Arial" w:hAnsi="Arial" w:cs="Arial"/>
          <w:color w:val="auto"/>
          <w:sz w:val="22"/>
          <w:szCs w:val="22"/>
        </w:rPr>
        <w:t xml:space="preserve"> </w:t>
      </w:r>
      <w:proofErr w:type="spellStart"/>
      <w:r w:rsidRPr="00A56E2A">
        <w:rPr>
          <w:rFonts w:ascii="Arial" w:hAnsi="Arial" w:cs="Arial"/>
          <w:color w:val="auto"/>
          <w:sz w:val="22"/>
          <w:szCs w:val="22"/>
        </w:rPr>
        <w:t>be</w:t>
      </w:r>
      <w:proofErr w:type="spellEnd"/>
      <w:r w:rsidRPr="00A56E2A">
        <w:rPr>
          <w:rFonts w:ascii="Arial" w:hAnsi="Arial" w:cs="Arial"/>
          <w:color w:val="auto"/>
          <w:sz w:val="22"/>
          <w:szCs w:val="22"/>
        </w:rPr>
        <w:t xml:space="preserve"> </w:t>
      </w:r>
      <w:proofErr w:type="spellStart"/>
      <w:r w:rsidRPr="00A56E2A">
        <w:rPr>
          <w:rFonts w:ascii="Arial" w:hAnsi="Arial" w:cs="Arial"/>
          <w:color w:val="auto"/>
          <w:sz w:val="22"/>
          <w:szCs w:val="22"/>
        </w:rPr>
        <w:t>much</w:t>
      </w:r>
      <w:proofErr w:type="spellEnd"/>
      <w:r w:rsidRPr="00A56E2A">
        <w:rPr>
          <w:rFonts w:ascii="Arial" w:hAnsi="Arial" w:cs="Arial"/>
          <w:color w:val="auto"/>
          <w:sz w:val="22"/>
          <w:szCs w:val="22"/>
        </w:rPr>
        <w:t xml:space="preserve"> shorter. </w:t>
      </w:r>
      <w:proofErr w:type="spellStart"/>
      <w:r w:rsidRPr="00A56E2A">
        <w:rPr>
          <w:rFonts w:ascii="Arial" w:hAnsi="Arial" w:cs="Arial"/>
          <w:color w:val="auto"/>
          <w:sz w:val="22"/>
          <w:szCs w:val="22"/>
        </w:rPr>
        <w:t>Allowing</w:t>
      </w:r>
      <w:proofErr w:type="spellEnd"/>
      <w:r w:rsidRPr="00A56E2A">
        <w:rPr>
          <w:rFonts w:ascii="Arial" w:hAnsi="Arial" w:cs="Arial"/>
          <w:color w:val="auto"/>
          <w:sz w:val="22"/>
          <w:szCs w:val="22"/>
        </w:rPr>
        <w:t xml:space="preserve"> up to 1 minute to report opens up for </w:t>
      </w:r>
      <w:proofErr w:type="spellStart"/>
      <w:r w:rsidRPr="00A56E2A">
        <w:rPr>
          <w:rFonts w:ascii="Arial" w:hAnsi="Arial" w:cs="Arial"/>
          <w:color w:val="auto"/>
          <w:sz w:val="22"/>
          <w:szCs w:val="22"/>
        </w:rPr>
        <w:t>potential</w:t>
      </w:r>
      <w:proofErr w:type="spellEnd"/>
      <w:r w:rsidRPr="00A56E2A">
        <w:rPr>
          <w:rFonts w:ascii="Arial" w:hAnsi="Arial" w:cs="Arial"/>
          <w:color w:val="auto"/>
          <w:sz w:val="22"/>
          <w:szCs w:val="22"/>
        </w:rPr>
        <w:t xml:space="preserve"> </w:t>
      </w:r>
      <w:proofErr w:type="spellStart"/>
      <w:r w:rsidRPr="00A56E2A">
        <w:rPr>
          <w:rFonts w:ascii="Arial" w:hAnsi="Arial" w:cs="Arial"/>
          <w:color w:val="auto"/>
          <w:sz w:val="22"/>
          <w:szCs w:val="22"/>
        </w:rPr>
        <w:t>misuse</w:t>
      </w:r>
      <w:proofErr w:type="spellEnd"/>
      <w:r w:rsidRPr="00A56E2A">
        <w:rPr>
          <w:rFonts w:ascii="Arial" w:hAnsi="Arial" w:cs="Arial"/>
          <w:color w:val="auto"/>
          <w:sz w:val="22"/>
          <w:szCs w:val="22"/>
        </w:rPr>
        <w:t>.</w:t>
      </w:r>
      <w:r w:rsidRPr="00A56E2A">
        <w:rPr>
          <w:rFonts w:ascii="Arial" w:hAnsi="Arial" w:cs="Arial"/>
          <w:sz w:val="22"/>
          <w:szCs w:val="22"/>
        </w:rPr>
        <w:t xml:space="preserve"> </w:t>
      </w:r>
      <w:r w:rsidRPr="00A56E2A">
        <w:rPr>
          <w:rFonts w:ascii="Arial" w:hAnsi="Arial" w:cs="Arial"/>
          <w:color w:val="auto"/>
          <w:sz w:val="22"/>
          <w:szCs w:val="22"/>
        </w:rPr>
        <w:t xml:space="preserve">Exchanges </w:t>
      </w:r>
      <w:proofErr w:type="spellStart"/>
      <w:r w:rsidRPr="00A56E2A">
        <w:rPr>
          <w:rFonts w:ascii="Arial" w:hAnsi="Arial" w:cs="Arial"/>
          <w:color w:val="auto"/>
          <w:sz w:val="22"/>
          <w:szCs w:val="22"/>
        </w:rPr>
        <w:t>strive</w:t>
      </w:r>
      <w:proofErr w:type="spellEnd"/>
      <w:r w:rsidRPr="00A56E2A">
        <w:rPr>
          <w:rFonts w:ascii="Arial" w:hAnsi="Arial" w:cs="Arial"/>
          <w:color w:val="auto"/>
          <w:sz w:val="22"/>
          <w:szCs w:val="22"/>
        </w:rPr>
        <w:t xml:space="preserve"> to </w:t>
      </w:r>
      <w:proofErr w:type="spellStart"/>
      <w:r w:rsidRPr="00A56E2A">
        <w:rPr>
          <w:rFonts w:ascii="Arial" w:hAnsi="Arial" w:cs="Arial"/>
          <w:color w:val="auto"/>
          <w:sz w:val="22"/>
          <w:szCs w:val="22"/>
        </w:rPr>
        <w:t>publish</w:t>
      </w:r>
      <w:proofErr w:type="spellEnd"/>
      <w:r w:rsidRPr="00A56E2A">
        <w:rPr>
          <w:rFonts w:ascii="Arial" w:hAnsi="Arial" w:cs="Arial"/>
          <w:color w:val="auto"/>
          <w:sz w:val="22"/>
          <w:szCs w:val="22"/>
        </w:rPr>
        <w:t xml:space="preserve"> the information as fast as possible, </w:t>
      </w:r>
      <w:proofErr w:type="spellStart"/>
      <w:r w:rsidRPr="00A56E2A">
        <w:rPr>
          <w:rFonts w:ascii="Arial" w:hAnsi="Arial" w:cs="Arial"/>
          <w:color w:val="auto"/>
          <w:sz w:val="22"/>
          <w:szCs w:val="22"/>
        </w:rPr>
        <w:t>based</w:t>
      </w:r>
      <w:proofErr w:type="spellEnd"/>
      <w:r w:rsidRPr="00A56E2A">
        <w:rPr>
          <w:rFonts w:ascii="Arial" w:hAnsi="Arial" w:cs="Arial"/>
          <w:color w:val="auto"/>
          <w:sz w:val="22"/>
          <w:szCs w:val="22"/>
        </w:rPr>
        <w:t xml:space="preserve"> on the type of </w:t>
      </w:r>
      <w:proofErr w:type="spellStart"/>
      <w:r w:rsidRPr="00A56E2A">
        <w:rPr>
          <w:rFonts w:ascii="Arial" w:hAnsi="Arial" w:cs="Arial"/>
          <w:color w:val="auto"/>
          <w:sz w:val="22"/>
          <w:szCs w:val="22"/>
        </w:rPr>
        <w:t>trade</w:t>
      </w:r>
      <w:proofErr w:type="spellEnd"/>
      <w:r w:rsidRPr="00A56E2A">
        <w:rPr>
          <w:rFonts w:ascii="Arial" w:hAnsi="Arial" w:cs="Arial"/>
          <w:color w:val="auto"/>
          <w:sz w:val="22"/>
          <w:szCs w:val="22"/>
        </w:rPr>
        <w:t xml:space="preserve"> </w:t>
      </w:r>
      <w:proofErr w:type="spellStart"/>
      <w:proofErr w:type="gramStart"/>
      <w:r w:rsidRPr="00A56E2A">
        <w:rPr>
          <w:rFonts w:ascii="Arial" w:hAnsi="Arial" w:cs="Arial"/>
          <w:color w:val="auto"/>
          <w:sz w:val="22"/>
          <w:szCs w:val="22"/>
        </w:rPr>
        <w:t>executed</w:t>
      </w:r>
      <w:proofErr w:type="spellEnd"/>
      <w:r w:rsidRPr="00A56E2A">
        <w:rPr>
          <w:rFonts w:ascii="Arial" w:hAnsi="Arial" w:cs="Arial"/>
          <w:color w:val="auto"/>
          <w:sz w:val="22"/>
          <w:szCs w:val="22"/>
        </w:rPr>
        <w:t>;</w:t>
      </w:r>
      <w:proofErr w:type="gramEnd"/>
      <w:r w:rsidRPr="00A56E2A">
        <w:rPr>
          <w:rFonts w:ascii="Arial" w:hAnsi="Arial" w:cs="Arial"/>
          <w:color w:val="auto"/>
          <w:sz w:val="22"/>
          <w:szCs w:val="22"/>
        </w:rPr>
        <w:t xml:space="preserve"> 1 minute </w:t>
      </w:r>
      <w:proofErr w:type="spellStart"/>
      <w:r w:rsidRPr="00A56E2A">
        <w:rPr>
          <w:rFonts w:ascii="Arial" w:hAnsi="Arial" w:cs="Arial"/>
          <w:color w:val="auto"/>
          <w:sz w:val="22"/>
          <w:szCs w:val="22"/>
        </w:rPr>
        <w:t>is</w:t>
      </w:r>
      <w:proofErr w:type="spellEnd"/>
      <w:r w:rsidRPr="00A56E2A">
        <w:rPr>
          <w:rFonts w:ascii="Arial" w:hAnsi="Arial" w:cs="Arial"/>
          <w:color w:val="auto"/>
          <w:sz w:val="22"/>
          <w:szCs w:val="22"/>
        </w:rPr>
        <w:t xml:space="preserve"> </w:t>
      </w:r>
      <w:proofErr w:type="spellStart"/>
      <w:r w:rsidRPr="00A56E2A">
        <w:rPr>
          <w:rFonts w:ascii="Arial" w:hAnsi="Arial" w:cs="Arial"/>
          <w:color w:val="auto"/>
          <w:sz w:val="22"/>
          <w:szCs w:val="22"/>
        </w:rPr>
        <w:t>too</w:t>
      </w:r>
      <w:proofErr w:type="spellEnd"/>
      <w:r w:rsidRPr="00A56E2A">
        <w:rPr>
          <w:rFonts w:ascii="Arial" w:hAnsi="Arial" w:cs="Arial"/>
          <w:color w:val="auto"/>
          <w:sz w:val="22"/>
          <w:szCs w:val="22"/>
        </w:rPr>
        <w:t xml:space="preserve"> </w:t>
      </w:r>
      <w:proofErr w:type="spellStart"/>
      <w:r w:rsidRPr="00A56E2A">
        <w:rPr>
          <w:rFonts w:ascii="Arial" w:hAnsi="Arial" w:cs="Arial"/>
          <w:color w:val="auto"/>
          <w:sz w:val="22"/>
          <w:szCs w:val="22"/>
        </w:rPr>
        <w:t>generous</w:t>
      </w:r>
      <w:proofErr w:type="spellEnd"/>
      <w:r w:rsidRPr="00A56E2A">
        <w:rPr>
          <w:rFonts w:ascii="Arial" w:hAnsi="Arial" w:cs="Arial"/>
          <w:color w:val="auto"/>
          <w:sz w:val="22"/>
          <w:szCs w:val="22"/>
        </w:rPr>
        <w:t xml:space="preserve"> for </w:t>
      </w:r>
      <w:proofErr w:type="spellStart"/>
      <w:r w:rsidRPr="00A56E2A">
        <w:rPr>
          <w:rFonts w:ascii="Arial" w:hAnsi="Arial" w:cs="Arial"/>
          <w:color w:val="auto"/>
          <w:sz w:val="22"/>
          <w:szCs w:val="22"/>
        </w:rPr>
        <w:t>such</w:t>
      </w:r>
      <w:proofErr w:type="spellEnd"/>
      <w:r w:rsidRPr="00A56E2A">
        <w:rPr>
          <w:rFonts w:ascii="Arial" w:hAnsi="Arial" w:cs="Arial"/>
          <w:color w:val="auto"/>
          <w:sz w:val="22"/>
          <w:szCs w:val="22"/>
        </w:rPr>
        <w:t xml:space="preserve"> </w:t>
      </w:r>
      <w:proofErr w:type="spellStart"/>
      <w:r w:rsidRPr="00A56E2A">
        <w:rPr>
          <w:rFonts w:ascii="Arial" w:hAnsi="Arial" w:cs="Arial"/>
          <w:color w:val="auto"/>
          <w:sz w:val="22"/>
          <w:szCs w:val="22"/>
        </w:rPr>
        <w:t>systems</w:t>
      </w:r>
      <w:proofErr w:type="spellEnd"/>
      <w:r w:rsidRPr="00A56E2A">
        <w:rPr>
          <w:rFonts w:ascii="Arial" w:hAnsi="Arial" w:cs="Arial"/>
          <w:color w:val="auto"/>
          <w:sz w:val="22"/>
          <w:szCs w:val="22"/>
        </w:rPr>
        <w:t xml:space="preserve">. The maximum </w:t>
      </w:r>
      <w:proofErr w:type="spellStart"/>
      <w:r w:rsidRPr="00A56E2A">
        <w:rPr>
          <w:rFonts w:ascii="Arial" w:hAnsi="Arial" w:cs="Arial"/>
          <w:color w:val="auto"/>
          <w:sz w:val="22"/>
          <w:szCs w:val="22"/>
        </w:rPr>
        <w:t>delay</w:t>
      </w:r>
      <w:proofErr w:type="spellEnd"/>
      <w:r w:rsidRPr="00A56E2A">
        <w:rPr>
          <w:rFonts w:ascii="Arial" w:hAnsi="Arial" w:cs="Arial"/>
          <w:color w:val="auto"/>
          <w:sz w:val="22"/>
          <w:szCs w:val="22"/>
        </w:rPr>
        <w:t xml:space="preserve"> </w:t>
      </w:r>
      <w:proofErr w:type="spellStart"/>
      <w:r w:rsidRPr="00A56E2A">
        <w:rPr>
          <w:rFonts w:ascii="Arial" w:hAnsi="Arial" w:cs="Arial"/>
          <w:color w:val="auto"/>
          <w:sz w:val="22"/>
          <w:szCs w:val="22"/>
        </w:rPr>
        <w:t>should</w:t>
      </w:r>
      <w:proofErr w:type="spellEnd"/>
      <w:r w:rsidRPr="00A56E2A">
        <w:rPr>
          <w:rFonts w:ascii="Arial" w:hAnsi="Arial" w:cs="Arial"/>
          <w:color w:val="auto"/>
          <w:sz w:val="22"/>
          <w:szCs w:val="22"/>
        </w:rPr>
        <w:t xml:space="preserve"> </w:t>
      </w:r>
      <w:proofErr w:type="spellStart"/>
      <w:r w:rsidRPr="00A56E2A">
        <w:rPr>
          <w:rFonts w:ascii="Arial" w:hAnsi="Arial" w:cs="Arial"/>
          <w:color w:val="auto"/>
          <w:sz w:val="22"/>
          <w:szCs w:val="22"/>
        </w:rPr>
        <w:t>be</w:t>
      </w:r>
      <w:proofErr w:type="spellEnd"/>
      <w:r w:rsidRPr="00A56E2A">
        <w:rPr>
          <w:rFonts w:ascii="Arial" w:hAnsi="Arial" w:cs="Arial"/>
          <w:color w:val="auto"/>
          <w:sz w:val="22"/>
          <w:szCs w:val="22"/>
        </w:rPr>
        <w:t xml:space="preserve"> </w:t>
      </w:r>
      <w:proofErr w:type="spellStart"/>
      <w:r w:rsidRPr="00A56E2A">
        <w:rPr>
          <w:rFonts w:ascii="Arial" w:hAnsi="Arial" w:cs="Arial"/>
          <w:color w:val="auto"/>
          <w:sz w:val="22"/>
          <w:szCs w:val="22"/>
        </w:rPr>
        <w:t>equal</w:t>
      </w:r>
      <w:proofErr w:type="spellEnd"/>
      <w:r w:rsidRPr="00A56E2A">
        <w:rPr>
          <w:rFonts w:ascii="Arial" w:hAnsi="Arial" w:cs="Arial"/>
          <w:color w:val="auto"/>
          <w:sz w:val="22"/>
          <w:szCs w:val="22"/>
        </w:rPr>
        <w:t xml:space="preserve"> for all </w:t>
      </w:r>
      <w:proofErr w:type="spellStart"/>
      <w:r w:rsidRPr="00A56E2A">
        <w:rPr>
          <w:rFonts w:ascii="Arial" w:hAnsi="Arial" w:cs="Arial"/>
          <w:color w:val="auto"/>
          <w:sz w:val="22"/>
          <w:szCs w:val="22"/>
        </w:rPr>
        <w:t>execution</w:t>
      </w:r>
      <w:proofErr w:type="spellEnd"/>
      <w:r w:rsidRPr="00A56E2A">
        <w:rPr>
          <w:rFonts w:ascii="Arial" w:hAnsi="Arial" w:cs="Arial"/>
          <w:color w:val="auto"/>
          <w:sz w:val="22"/>
          <w:szCs w:val="22"/>
        </w:rPr>
        <w:t xml:space="preserve"> venues </w:t>
      </w:r>
      <w:proofErr w:type="spellStart"/>
      <w:r w:rsidRPr="00A56E2A">
        <w:rPr>
          <w:rFonts w:ascii="Arial" w:hAnsi="Arial" w:cs="Arial"/>
          <w:color w:val="auto"/>
          <w:sz w:val="22"/>
          <w:szCs w:val="22"/>
        </w:rPr>
        <w:t>including</w:t>
      </w:r>
      <w:proofErr w:type="spellEnd"/>
      <w:r w:rsidRPr="00A56E2A">
        <w:rPr>
          <w:rFonts w:ascii="Arial" w:hAnsi="Arial" w:cs="Arial"/>
          <w:color w:val="auto"/>
          <w:sz w:val="22"/>
          <w:szCs w:val="22"/>
        </w:rPr>
        <w:t xml:space="preserve"> </w:t>
      </w:r>
      <w:proofErr w:type="spellStart"/>
      <w:r w:rsidRPr="00A56E2A">
        <w:rPr>
          <w:rFonts w:ascii="Arial" w:hAnsi="Arial" w:cs="Arial"/>
          <w:color w:val="auto"/>
          <w:sz w:val="22"/>
          <w:szCs w:val="22"/>
        </w:rPr>
        <w:t>SIs</w:t>
      </w:r>
      <w:proofErr w:type="spellEnd"/>
      <w:r w:rsidRPr="00A56E2A">
        <w:rPr>
          <w:rFonts w:ascii="Arial" w:hAnsi="Arial" w:cs="Arial"/>
          <w:color w:val="auto"/>
          <w:sz w:val="22"/>
          <w:szCs w:val="22"/>
        </w:rPr>
        <w:t>.</w:t>
      </w:r>
    </w:p>
    <w:p w14:paraId="51174B59" w14:textId="77777777" w:rsidR="00AC7EC4" w:rsidRPr="00A56E2A" w:rsidRDefault="00AC7EC4" w:rsidP="00C70DB9">
      <w:pPr>
        <w:pStyle w:val="Default"/>
        <w:jc w:val="both"/>
        <w:rPr>
          <w:rFonts w:ascii="Arial" w:hAnsi="Arial" w:cs="Arial"/>
          <w:color w:val="auto"/>
          <w:sz w:val="22"/>
          <w:szCs w:val="22"/>
        </w:rPr>
      </w:pPr>
    </w:p>
    <w:p w14:paraId="0E557F14" w14:textId="7CDD18A9" w:rsidR="00646C30" w:rsidRDefault="00C70DB9" w:rsidP="00646C30">
      <w:pPr>
        <w:rPr>
          <w:rFonts w:cs="Arial"/>
          <w:sz w:val="22"/>
          <w:szCs w:val="22"/>
        </w:rPr>
      </w:pPr>
      <w:r w:rsidRPr="00A56E2A">
        <w:rPr>
          <w:rFonts w:cs="Arial"/>
          <w:sz w:val="22"/>
          <w:szCs w:val="22"/>
        </w:rPr>
        <w:t xml:space="preserve">For </w:t>
      </w:r>
      <w:proofErr w:type="spellStart"/>
      <w:r w:rsidRPr="00A56E2A">
        <w:rPr>
          <w:rFonts w:cs="Arial"/>
          <w:sz w:val="22"/>
          <w:szCs w:val="22"/>
        </w:rPr>
        <w:t>technical</w:t>
      </w:r>
      <w:proofErr w:type="spellEnd"/>
      <w:r w:rsidRPr="00A56E2A">
        <w:rPr>
          <w:rFonts w:cs="Arial"/>
          <w:sz w:val="22"/>
          <w:szCs w:val="22"/>
        </w:rPr>
        <w:t>, non-</w:t>
      </w:r>
      <w:proofErr w:type="spellStart"/>
      <w:r w:rsidRPr="00A56E2A">
        <w:rPr>
          <w:rFonts w:cs="Arial"/>
          <w:sz w:val="22"/>
          <w:szCs w:val="22"/>
        </w:rPr>
        <w:t>price</w:t>
      </w:r>
      <w:proofErr w:type="spellEnd"/>
      <w:r w:rsidRPr="00A56E2A">
        <w:rPr>
          <w:rFonts w:cs="Arial"/>
          <w:sz w:val="22"/>
          <w:szCs w:val="22"/>
        </w:rPr>
        <w:t xml:space="preserve"> forming </w:t>
      </w:r>
      <w:proofErr w:type="spellStart"/>
      <w:r w:rsidRPr="00A56E2A">
        <w:rPr>
          <w:rFonts w:cs="Arial"/>
          <w:sz w:val="22"/>
          <w:szCs w:val="22"/>
        </w:rPr>
        <w:t>trades</w:t>
      </w:r>
      <w:proofErr w:type="spellEnd"/>
      <w:r w:rsidRPr="00A56E2A">
        <w:rPr>
          <w:rFonts w:cs="Arial"/>
          <w:sz w:val="22"/>
          <w:szCs w:val="22"/>
        </w:rPr>
        <w:t xml:space="preserve"> the 1-minute </w:t>
      </w:r>
      <w:proofErr w:type="spellStart"/>
      <w:r w:rsidRPr="00A56E2A">
        <w:rPr>
          <w:rFonts w:cs="Arial"/>
          <w:sz w:val="22"/>
          <w:szCs w:val="22"/>
        </w:rPr>
        <w:t>timeframe</w:t>
      </w:r>
      <w:proofErr w:type="spellEnd"/>
      <w:r w:rsidRPr="00A56E2A">
        <w:rPr>
          <w:rFonts w:cs="Arial"/>
          <w:sz w:val="22"/>
          <w:szCs w:val="22"/>
        </w:rPr>
        <w:t xml:space="preserve"> </w:t>
      </w:r>
      <w:proofErr w:type="spellStart"/>
      <w:r w:rsidRPr="00A56E2A">
        <w:rPr>
          <w:rFonts w:cs="Arial"/>
          <w:sz w:val="22"/>
          <w:szCs w:val="22"/>
        </w:rPr>
        <w:t>is</w:t>
      </w:r>
      <w:proofErr w:type="spellEnd"/>
      <w:r w:rsidRPr="00A56E2A">
        <w:rPr>
          <w:rFonts w:cs="Arial"/>
          <w:sz w:val="22"/>
          <w:szCs w:val="22"/>
        </w:rPr>
        <w:t xml:space="preserve"> </w:t>
      </w:r>
      <w:proofErr w:type="spellStart"/>
      <w:r w:rsidRPr="00A56E2A">
        <w:rPr>
          <w:rFonts w:cs="Arial"/>
          <w:sz w:val="22"/>
          <w:szCs w:val="22"/>
        </w:rPr>
        <w:t>appropriate</w:t>
      </w:r>
      <w:proofErr w:type="spellEnd"/>
      <w:r w:rsidRPr="00A56E2A">
        <w:rPr>
          <w:rFonts w:cs="Arial"/>
          <w:sz w:val="22"/>
          <w:szCs w:val="22"/>
        </w:rPr>
        <w:t xml:space="preserve"> and should be maintained.</w:t>
      </w:r>
    </w:p>
    <w:permEnd w:id="1113393043"/>
    <w:p w14:paraId="4907F80A" w14:textId="77777777" w:rsidR="00646C30" w:rsidRDefault="00646C30" w:rsidP="00646C30"/>
    <w:p w14:paraId="00F8CA82" w14:textId="0A09421C" w:rsidR="00646C30" w:rsidRDefault="00646C30" w:rsidP="00646C30">
      <w:r>
        <w:t>&lt;ESMA_QUESTION_CP</w:t>
      </w:r>
      <w:r w:rsidR="00F107EF">
        <w:t>_M</w:t>
      </w:r>
      <w:r w:rsidR="00945BCF">
        <w:t>I</w:t>
      </w:r>
      <w:r w:rsidR="00F107EF">
        <w:t>FID_EQT_</w:t>
      </w:r>
      <w:r w:rsidR="00101BF1">
        <w:t>29</w:t>
      </w:r>
      <w:r>
        <w:t>&gt;</w:t>
      </w:r>
    </w:p>
    <w:p w14:paraId="637D7F18" w14:textId="77777777" w:rsidR="00646C30" w:rsidRDefault="00646C30" w:rsidP="002E1760"/>
    <w:p w14:paraId="60819974" w14:textId="77777777" w:rsidR="00646C30" w:rsidRDefault="001138E8" w:rsidP="00646C30">
      <w:pPr>
        <w:pStyle w:val="CPQuestions"/>
      </w:pPr>
      <w:r w:rsidRPr="001138E8">
        <w:t>Do you agree with ESMA’s approach to third-country trading venues for the purpose of transparency requirements under MiFID II? If no, please explain</w:t>
      </w:r>
      <w:r w:rsidR="00646C30">
        <w:t>.</w:t>
      </w:r>
    </w:p>
    <w:p w14:paraId="66E8E55C" w14:textId="66823DC5" w:rsidR="00646C30" w:rsidRDefault="00646C30" w:rsidP="00646C30">
      <w:r>
        <w:t>&lt;ESMA_QUESTION_CP</w:t>
      </w:r>
      <w:r w:rsidR="00F107EF">
        <w:t>_M</w:t>
      </w:r>
      <w:r w:rsidR="00945BCF">
        <w:t>I</w:t>
      </w:r>
      <w:r w:rsidR="00F107EF">
        <w:t>FID_EQT_</w:t>
      </w:r>
      <w:r w:rsidR="00101BF1">
        <w:t>30</w:t>
      </w:r>
      <w:r>
        <w:t>&gt;</w:t>
      </w:r>
    </w:p>
    <w:p w14:paraId="0FB3DBAF" w14:textId="77777777" w:rsidR="00646C30" w:rsidRDefault="00646C30" w:rsidP="00646C30">
      <w:permStart w:id="547110296" w:edGrp="everyone"/>
      <w:r>
        <w:t>TYPE YOUR TEXT HERE</w:t>
      </w:r>
      <w:permEnd w:id="547110296"/>
    </w:p>
    <w:p w14:paraId="01FF7336" w14:textId="6B94FC0D" w:rsidR="00646C30" w:rsidRDefault="00646C30" w:rsidP="00646C30">
      <w:r>
        <w:t>&lt;ESMA_QUESTION_CP</w:t>
      </w:r>
      <w:r w:rsidR="00F107EF">
        <w:t>_M</w:t>
      </w:r>
      <w:r w:rsidR="00945BCF">
        <w:t>I</w:t>
      </w:r>
      <w:r w:rsidR="00F107EF">
        <w:t>FID_EQT_</w:t>
      </w:r>
      <w:r w:rsidR="00101BF1">
        <w:t>30</w:t>
      </w:r>
      <w:r>
        <w:t>&gt;</w:t>
      </w:r>
    </w:p>
    <w:p w14:paraId="3FF39FA8" w14:textId="77777777" w:rsidR="00646C30" w:rsidRDefault="001138E8" w:rsidP="00646C30">
      <w:pPr>
        <w:pStyle w:val="CPQuestions"/>
      </w:pPr>
      <w:r w:rsidRPr="001138E8">
        <w:t xml:space="preserve">Do you agree that the scope of the share trading obligation in Article 23 of MiFIR should be reduced to exclude third-country shares? If yes, what is the best way to </w:t>
      </w:r>
      <w:r w:rsidRPr="001138E8">
        <w:lastRenderedPageBreak/>
        <w:t>identify such shares, keeping in mind that ESMA does not have data on the relative liquidity of shares in the EU versus in third countries? More generally, would you include any additional criteria to define the scope of the share trading obligation and, if yes, which ones</w:t>
      </w:r>
      <w:r>
        <w:t>?</w:t>
      </w:r>
    </w:p>
    <w:p w14:paraId="0040BCFD" w14:textId="20D82420" w:rsidR="00646C30" w:rsidRDefault="00646C30" w:rsidP="00646C30">
      <w:r>
        <w:t>&lt;ESMA_QUESTION_CP</w:t>
      </w:r>
      <w:r w:rsidR="00F107EF">
        <w:t>_M</w:t>
      </w:r>
      <w:r w:rsidR="00945BCF">
        <w:t>I</w:t>
      </w:r>
      <w:r w:rsidR="00F107EF">
        <w:t>FID_EQT_</w:t>
      </w:r>
      <w:r w:rsidR="00101BF1">
        <w:t>31</w:t>
      </w:r>
      <w:r>
        <w:t>&gt;</w:t>
      </w:r>
    </w:p>
    <w:p w14:paraId="0FCAC23D" w14:textId="77777777" w:rsidR="00C70DB9" w:rsidRPr="00C70DB9" w:rsidRDefault="00C70DB9" w:rsidP="00C70DB9">
      <w:pPr>
        <w:rPr>
          <w:rFonts w:cs="Arial"/>
          <w:sz w:val="22"/>
          <w:szCs w:val="22"/>
        </w:rPr>
      </w:pPr>
      <w:permStart w:id="1765943254" w:edGrp="everyone"/>
      <w:r w:rsidRPr="00C70DB9">
        <w:rPr>
          <w:rFonts w:cs="Arial"/>
          <w:sz w:val="22"/>
          <w:szCs w:val="22"/>
        </w:rPr>
        <w:t>Börse München agrees with ESMA’s proposal to limit the trading obligation to EU shares.</w:t>
      </w:r>
    </w:p>
    <w:p w14:paraId="708A63D7" w14:textId="77777777" w:rsidR="00C70DB9" w:rsidRPr="00C70DB9" w:rsidRDefault="00C70DB9" w:rsidP="00C70DB9">
      <w:pPr>
        <w:rPr>
          <w:rFonts w:cs="Arial"/>
          <w:sz w:val="22"/>
          <w:szCs w:val="22"/>
        </w:rPr>
      </w:pPr>
    </w:p>
    <w:p w14:paraId="08252C77" w14:textId="77777777" w:rsidR="00C70DB9" w:rsidRPr="00C70DB9" w:rsidRDefault="00C70DB9" w:rsidP="00C70DB9">
      <w:pPr>
        <w:rPr>
          <w:rFonts w:cs="Arial"/>
          <w:sz w:val="22"/>
          <w:szCs w:val="22"/>
        </w:rPr>
      </w:pPr>
      <w:r w:rsidRPr="00C70DB9">
        <w:rPr>
          <w:rFonts w:cs="Arial"/>
          <w:sz w:val="22"/>
          <w:szCs w:val="22"/>
        </w:rPr>
        <w:t xml:space="preserve">The Swiss case is a prominent example that a similar scenario for future third countries lacking an equivalence decision by the EC should be avoided. Due to Switzerland not being considered as equivalent anymore, Swiss shares could not be traded in the EU anymore according to Article 23 </w:t>
      </w:r>
      <w:proofErr w:type="spellStart"/>
      <w:r w:rsidRPr="00C70DB9">
        <w:rPr>
          <w:rFonts w:cs="Arial"/>
          <w:sz w:val="22"/>
          <w:szCs w:val="22"/>
        </w:rPr>
        <w:t>MiFIR</w:t>
      </w:r>
      <w:proofErr w:type="spellEnd"/>
      <w:r w:rsidRPr="00C70DB9">
        <w:rPr>
          <w:rFonts w:cs="Arial"/>
          <w:sz w:val="22"/>
          <w:szCs w:val="22"/>
        </w:rPr>
        <w:t xml:space="preserve"> (STO). </w:t>
      </w:r>
    </w:p>
    <w:p w14:paraId="1527805D" w14:textId="77777777" w:rsidR="00C70DB9" w:rsidRPr="00C70DB9" w:rsidRDefault="00C70DB9" w:rsidP="00C70DB9">
      <w:pPr>
        <w:rPr>
          <w:rFonts w:cs="Arial"/>
          <w:sz w:val="22"/>
          <w:szCs w:val="22"/>
        </w:rPr>
      </w:pPr>
    </w:p>
    <w:p w14:paraId="27742CEE" w14:textId="77777777" w:rsidR="00C70DB9" w:rsidRPr="00C70DB9" w:rsidRDefault="00C70DB9" w:rsidP="00C70DB9">
      <w:pPr>
        <w:rPr>
          <w:rFonts w:cs="Arial"/>
          <w:sz w:val="22"/>
          <w:szCs w:val="22"/>
        </w:rPr>
      </w:pPr>
      <w:r w:rsidRPr="00C70DB9">
        <w:rPr>
          <w:rFonts w:cs="Arial"/>
          <w:sz w:val="22"/>
          <w:szCs w:val="22"/>
        </w:rPr>
        <w:t>The share trading obligation (STO) remains necessary and is an important cornerstone of the overall aim of MiFID II/</w:t>
      </w:r>
      <w:proofErr w:type="spellStart"/>
      <w:r w:rsidRPr="00C70DB9">
        <w:rPr>
          <w:rFonts w:cs="Arial"/>
          <w:sz w:val="22"/>
          <w:szCs w:val="22"/>
        </w:rPr>
        <w:t>MiFIR</w:t>
      </w:r>
      <w:proofErr w:type="spellEnd"/>
      <w:r w:rsidRPr="00C70DB9">
        <w:rPr>
          <w:rFonts w:cs="Arial"/>
          <w:sz w:val="22"/>
          <w:szCs w:val="22"/>
        </w:rPr>
        <w:t xml:space="preserve"> to enhance the efficiency, resilience and integrity of financial markets in the EU. For the STO to be fully functional, further work on clearly determining which shares should be considered EU shares is necessary. The approach should avoid undue complexity and be based on predictable and meaningful criteria. </w:t>
      </w:r>
    </w:p>
    <w:p w14:paraId="2EEC6254" w14:textId="77777777" w:rsidR="00C70DB9" w:rsidRPr="00C70DB9" w:rsidRDefault="00C70DB9" w:rsidP="00C70DB9">
      <w:pPr>
        <w:rPr>
          <w:rFonts w:cs="Arial"/>
          <w:sz w:val="22"/>
          <w:szCs w:val="22"/>
        </w:rPr>
      </w:pPr>
    </w:p>
    <w:p w14:paraId="3D850F60" w14:textId="77777777" w:rsidR="00C70DB9" w:rsidRPr="00C70DB9" w:rsidRDefault="00C70DB9" w:rsidP="00C70DB9">
      <w:pPr>
        <w:rPr>
          <w:rFonts w:cs="Arial"/>
          <w:sz w:val="22"/>
          <w:szCs w:val="22"/>
        </w:rPr>
      </w:pPr>
      <w:r w:rsidRPr="00C70DB9">
        <w:rPr>
          <w:rFonts w:cs="Arial"/>
          <w:sz w:val="22"/>
          <w:szCs w:val="22"/>
        </w:rPr>
        <w:t xml:space="preserve">To determine which shares should be considered as EU shares, Börse München thinks that ISIN should be the main indicator. However, as recognised by ESMA, this approach is not suitable in all cases. Complimentary criteria are therefore necessary. First, the ISIN should be used. Second, the primary listing venue should be considered, i.e. in case where the issuer is domiciled in a third country and listed in the EU and vice versa. Third (i.e. for dual-listed companies), the investment firm should consider best execution, meaning the venue where this can best be achieved. </w:t>
      </w:r>
    </w:p>
    <w:p w14:paraId="34ABAE11" w14:textId="77777777" w:rsidR="00C70DB9" w:rsidRPr="00C70DB9" w:rsidRDefault="00C70DB9" w:rsidP="00C70DB9">
      <w:pPr>
        <w:rPr>
          <w:rFonts w:cs="Arial"/>
          <w:sz w:val="22"/>
          <w:szCs w:val="22"/>
        </w:rPr>
      </w:pPr>
    </w:p>
    <w:p w14:paraId="39419400" w14:textId="61A5D08F" w:rsidR="00C70DB9" w:rsidRPr="00C70DB9" w:rsidRDefault="00C70DB9" w:rsidP="00C70DB9">
      <w:pPr>
        <w:rPr>
          <w:rFonts w:cs="Arial"/>
          <w:sz w:val="22"/>
          <w:szCs w:val="22"/>
          <w:lang w:val="en-US"/>
        </w:rPr>
      </w:pPr>
      <w:r w:rsidRPr="00C70DB9">
        <w:rPr>
          <w:rFonts w:cs="Arial"/>
          <w:sz w:val="22"/>
          <w:szCs w:val="22"/>
        </w:rPr>
        <w:t xml:space="preserve">Equally, Börse München advocates applying the same approach to the tick size regime. </w:t>
      </w:r>
      <w:r w:rsidRPr="00C70DB9">
        <w:rPr>
          <w:rFonts w:cs="Arial"/>
          <w:sz w:val="22"/>
          <w:szCs w:val="22"/>
          <w:lang w:val="en-US"/>
        </w:rPr>
        <w:t>An analysis of Börse München reveals that the mandatory tick size regime for shares, in which the minimum amount prices can move up or down, have had detrimental effects on the retail participation in capital markets. 95% of the shares</w:t>
      </w:r>
      <w:r w:rsidR="00AC7EC4">
        <w:rPr>
          <w:rFonts w:cs="Arial"/>
          <w:sz w:val="22"/>
          <w:szCs w:val="22"/>
          <w:lang w:val="en-US"/>
        </w:rPr>
        <w:t xml:space="preserve"> of Non-EU issuers</w:t>
      </w:r>
      <w:r w:rsidRPr="00C70DB9">
        <w:rPr>
          <w:rFonts w:cs="Arial"/>
          <w:sz w:val="22"/>
          <w:szCs w:val="22"/>
          <w:lang w:val="en-US"/>
        </w:rPr>
        <w:t xml:space="preserve"> traded at Börse München, which were affected by the newly calibrated tick size regime, need to be traded at unfavorable prices since the end of September 2019. Börse München therefore believes that the tick size regime has to be reassessed.</w:t>
      </w:r>
    </w:p>
    <w:p w14:paraId="23D784F7" w14:textId="77777777" w:rsidR="00C70DB9" w:rsidRPr="00C70DB9" w:rsidRDefault="00C70DB9" w:rsidP="00C70DB9">
      <w:pPr>
        <w:rPr>
          <w:rFonts w:cs="Arial"/>
          <w:sz w:val="22"/>
          <w:szCs w:val="22"/>
          <w:lang w:val="en-US"/>
        </w:rPr>
      </w:pPr>
    </w:p>
    <w:p w14:paraId="1E14BDB7" w14:textId="77777777" w:rsidR="00C70DB9" w:rsidRPr="00C70DB9" w:rsidRDefault="00C70DB9" w:rsidP="00C70DB9">
      <w:pPr>
        <w:rPr>
          <w:rFonts w:cs="Arial"/>
          <w:sz w:val="22"/>
          <w:szCs w:val="22"/>
          <w:lang w:val="en-US"/>
        </w:rPr>
      </w:pPr>
      <w:r w:rsidRPr="00C70DB9">
        <w:rPr>
          <w:rFonts w:cs="Arial"/>
          <w:sz w:val="22"/>
          <w:szCs w:val="22"/>
          <w:lang w:val="en-US"/>
        </w:rPr>
        <w:t xml:space="preserve">EU trading venues are caught in a situation where trading venues outside the EU become more attractive due to favorable tick size requirements. As the affected instruments are often third country shares, retail investors may be driven out of the EU resulting in less trading volume on EU trading venues. The application of the tick size regime to third country shares traded on EU trading venues results in larger spreads and higher costs for these shares. </w:t>
      </w:r>
    </w:p>
    <w:p w14:paraId="1CBEE1FC" w14:textId="77777777" w:rsidR="00C70DB9" w:rsidRPr="00C70DB9" w:rsidRDefault="00C70DB9" w:rsidP="00C70DB9">
      <w:pPr>
        <w:rPr>
          <w:rFonts w:cs="Arial"/>
          <w:sz w:val="22"/>
          <w:szCs w:val="22"/>
          <w:lang w:val="en-US"/>
        </w:rPr>
      </w:pPr>
    </w:p>
    <w:p w14:paraId="56813692" w14:textId="22452216" w:rsidR="00C70DB9" w:rsidRDefault="00C70DB9" w:rsidP="00646C30">
      <w:r w:rsidRPr="00C70DB9">
        <w:rPr>
          <w:rFonts w:cs="Arial"/>
          <w:sz w:val="22"/>
          <w:szCs w:val="22"/>
          <w:lang w:val="en-US"/>
        </w:rPr>
        <w:t xml:space="preserve">Börse München believes that the tick size regime should be treated analogous to the share trading obligation (STO). The tick size regime should only cover EU27 shares with a EU27 ISIN. Third country shares, that are traded on EU trading venues, would remain outside the scope. Consequently, retail investors would be able to trade these shares to similar prices compared to the share’s home markets. In addition, EU trading venues would be able to compete with trading venues outside the EU as third country shares would not be affected by larger spreads and higher costs due to the tick size calibrations. In this way, trading volume on EU trading venues could be ensured. Nevertheless, Börse München considers this only to be a short- to mid-term solution to the problem of too highly calibrated tick sizes. We find that a reassessment of the tick </w:t>
      </w:r>
      <w:r w:rsidRPr="00C70DB9">
        <w:rPr>
          <w:rFonts w:cs="Arial"/>
          <w:sz w:val="22"/>
          <w:szCs w:val="22"/>
          <w:lang w:val="en-US"/>
        </w:rPr>
        <w:lastRenderedPageBreak/>
        <w:t>size regime is necessary, in order to offset the impediments for retail investor participation caused by large spreads and thus higher trading costs for – in particular third country – shares.</w:t>
      </w:r>
    </w:p>
    <w:permEnd w:id="1765943254"/>
    <w:p w14:paraId="4E9EEEEE" w14:textId="426B3B57" w:rsidR="00646C30" w:rsidRDefault="00646C30" w:rsidP="00646C30"/>
    <w:p w14:paraId="42410311" w14:textId="41D03B25" w:rsidR="00646C30" w:rsidRDefault="00646C30" w:rsidP="00646C30">
      <w:r>
        <w:t>&lt;ESMA_QUESTION_CP</w:t>
      </w:r>
      <w:r w:rsidR="00F107EF">
        <w:t>_M</w:t>
      </w:r>
      <w:r w:rsidR="00945BCF">
        <w:t>I</w:t>
      </w:r>
      <w:r w:rsidR="00F107EF">
        <w:t>FID_EQT_</w:t>
      </w:r>
      <w:r w:rsidR="00101BF1">
        <w:t>31</w:t>
      </w:r>
      <w:r>
        <w:t>&gt;</w:t>
      </w:r>
    </w:p>
    <w:p w14:paraId="531F8CE6" w14:textId="77777777" w:rsidR="00646C30" w:rsidRDefault="00646C30" w:rsidP="002E1760"/>
    <w:p w14:paraId="7C6D38B4" w14:textId="77777777" w:rsidR="00646C30" w:rsidRDefault="001138E8" w:rsidP="00646C30">
      <w:pPr>
        <w:pStyle w:val="CPQuestions"/>
      </w:pPr>
      <w:r w:rsidRPr="001138E8">
        <w:t>Would you support removing SIs as eligible execution places for the purposes of the share trading obligation? If yes, do you think SIs should only be removed as eligible execution places with respect to liquid shares? Please provide arguments (including numerical evidence) supporting your views</w:t>
      </w:r>
      <w:r w:rsidR="00D60960" w:rsidRPr="00D60960">
        <w:t>.</w:t>
      </w:r>
    </w:p>
    <w:p w14:paraId="052559D7" w14:textId="160B9FC6" w:rsidR="00646C30" w:rsidRDefault="00646C30" w:rsidP="00646C30">
      <w:r>
        <w:t>&lt;ESMA_QUESTION_CP</w:t>
      </w:r>
      <w:r w:rsidR="00F107EF">
        <w:t>_M</w:t>
      </w:r>
      <w:r w:rsidR="00945BCF">
        <w:t>I</w:t>
      </w:r>
      <w:r w:rsidR="00F107EF">
        <w:t>FID_EQT_</w:t>
      </w:r>
      <w:r w:rsidR="00101BF1">
        <w:t>3</w:t>
      </w:r>
      <w:r>
        <w:t>2&gt;</w:t>
      </w:r>
    </w:p>
    <w:p w14:paraId="2EA3B318" w14:textId="77777777" w:rsidR="00C70DB9" w:rsidRPr="00625411" w:rsidRDefault="00C70DB9" w:rsidP="00C70DB9">
      <w:pPr>
        <w:rPr>
          <w:rFonts w:cs="Arial"/>
          <w:sz w:val="22"/>
          <w:szCs w:val="22"/>
        </w:rPr>
      </w:pPr>
      <w:permStart w:id="1881367284" w:edGrp="everyone"/>
      <w:r w:rsidRPr="00625411">
        <w:rPr>
          <w:rFonts w:cs="Arial"/>
          <w:sz w:val="22"/>
          <w:szCs w:val="22"/>
        </w:rPr>
        <w:t xml:space="preserve">SIs should stay eligible execution places for the purpose of the STO but their activity should be limited to trades above LIS. </w:t>
      </w:r>
    </w:p>
    <w:p w14:paraId="591A6660" w14:textId="77777777" w:rsidR="00C70DB9" w:rsidRPr="00625411" w:rsidRDefault="00C70DB9" w:rsidP="00C70DB9">
      <w:pPr>
        <w:rPr>
          <w:rFonts w:cs="Arial"/>
          <w:sz w:val="22"/>
          <w:szCs w:val="22"/>
        </w:rPr>
      </w:pPr>
    </w:p>
    <w:p w14:paraId="04F437BE" w14:textId="54A7909E" w:rsidR="00646C30" w:rsidRDefault="00C70DB9" w:rsidP="00646C30">
      <w:r w:rsidRPr="00625411">
        <w:rPr>
          <w:rFonts w:cs="Arial"/>
          <w:sz w:val="22"/>
          <w:szCs w:val="22"/>
        </w:rPr>
        <w:t xml:space="preserve">As outlined in Q6, Börse München advocates a simplified market structure in order to increase transparency and strengthen lit trading. SI activity should be limited to trades above LIS only. Börse München believes that the LIS threshold as the main tool to delineate lit and dark trading would contribute to a much-needed simplification of the current framework. </w:t>
      </w:r>
      <w:permEnd w:id="1881367284"/>
    </w:p>
    <w:p w14:paraId="280B3510" w14:textId="4B201ECB" w:rsidR="00646C30" w:rsidRDefault="00646C30" w:rsidP="00646C30">
      <w:r>
        <w:t>&lt;ESMA_QUESTION_CP</w:t>
      </w:r>
      <w:r w:rsidR="00F107EF">
        <w:t>_M</w:t>
      </w:r>
      <w:r w:rsidR="00945BCF">
        <w:t>I</w:t>
      </w:r>
      <w:r w:rsidR="00F107EF">
        <w:t>FID_EQT_</w:t>
      </w:r>
      <w:r w:rsidR="00101BF1">
        <w:t>3</w:t>
      </w:r>
      <w:r>
        <w:t>2&gt;</w:t>
      </w:r>
    </w:p>
    <w:p w14:paraId="50FF73C3" w14:textId="77777777" w:rsidR="00646C30" w:rsidRDefault="00646C30" w:rsidP="002E1760"/>
    <w:p w14:paraId="7308EE95" w14:textId="77777777" w:rsidR="00646C30" w:rsidRDefault="001138E8" w:rsidP="00646C30">
      <w:pPr>
        <w:pStyle w:val="CPQuestions"/>
      </w:pPr>
      <w:r w:rsidRPr="001138E8">
        <w:t>Would you support deleting the first exemption provided for under Article 23 of MiFIR (i.e. for shares that are traded on a “non-systematic, ad-hoc, irregular and infrequent” basis)? If not, would you support the introduction in MiFIR of a mandate requiring ESMA to specify the scope of the exemption? Please provide arguments supporting your views</w:t>
      </w:r>
      <w:r>
        <w:t>.</w:t>
      </w:r>
    </w:p>
    <w:p w14:paraId="38B5B5CD" w14:textId="7B9C1DF8" w:rsidR="00646C30" w:rsidRDefault="00646C30" w:rsidP="00646C30">
      <w:r>
        <w:t>&lt;ESMA_QUESTION_CP</w:t>
      </w:r>
      <w:r w:rsidR="00F107EF">
        <w:t>_M</w:t>
      </w:r>
      <w:r w:rsidR="00945BCF">
        <w:t>I</w:t>
      </w:r>
      <w:r w:rsidR="00F107EF">
        <w:t>FID_EQT_</w:t>
      </w:r>
      <w:r w:rsidR="00101BF1">
        <w:t>33</w:t>
      </w:r>
      <w:r>
        <w:t>&gt;</w:t>
      </w:r>
    </w:p>
    <w:p w14:paraId="3FDE2AB0" w14:textId="51452885" w:rsidR="00625411" w:rsidRPr="003338BA" w:rsidRDefault="00625411" w:rsidP="00646C30">
      <w:pPr>
        <w:rPr>
          <w:rFonts w:cs="Arial"/>
          <w:sz w:val="22"/>
          <w:szCs w:val="22"/>
        </w:rPr>
      </w:pPr>
      <w:permStart w:id="1956398093" w:edGrp="everyone"/>
      <w:r w:rsidRPr="00625411">
        <w:rPr>
          <w:rFonts w:cs="Arial"/>
          <w:sz w:val="22"/>
          <w:szCs w:val="22"/>
        </w:rPr>
        <w:t>Börse München supports deleting the first exemption under the STO as we consider that it has not been clarified in a conclusive manner. It has been subject to discretionary interpretation and therefore not worked in practice.</w:t>
      </w:r>
    </w:p>
    <w:permEnd w:id="1956398093"/>
    <w:p w14:paraId="2E0C5410" w14:textId="214418FD" w:rsidR="00646C30" w:rsidRDefault="00646C30" w:rsidP="00646C30"/>
    <w:p w14:paraId="2A01B471" w14:textId="60B73A49" w:rsidR="00646C30" w:rsidRDefault="00646C30" w:rsidP="00646C30">
      <w:r>
        <w:t>&lt;ESMA_QUESTION_CP</w:t>
      </w:r>
      <w:r w:rsidR="00F107EF">
        <w:t>_M</w:t>
      </w:r>
      <w:r w:rsidR="00945BCF">
        <w:t>I</w:t>
      </w:r>
      <w:r w:rsidR="00F107EF">
        <w:t>FID_EQT_</w:t>
      </w:r>
      <w:r w:rsidR="00101BF1">
        <w:t>33</w:t>
      </w:r>
      <w:r>
        <w:t>&gt;</w:t>
      </w:r>
    </w:p>
    <w:p w14:paraId="1E742998" w14:textId="77777777" w:rsidR="00646C30" w:rsidRDefault="00646C30" w:rsidP="002E1760"/>
    <w:p w14:paraId="696C7E30" w14:textId="77777777" w:rsidR="00646C30" w:rsidRDefault="001138E8" w:rsidP="00646C30">
      <w:pPr>
        <w:pStyle w:val="CPQuestions"/>
      </w:pPr>
      <w:r w:rsidRPr="001138E8">
        <w:t>Would you support simplifying the second exemption of Article 23 of MiFIR and not limiting it to transactions “carried out between eligible and/or professional counterparties”? Please provide arguments supporting your views</w:t>
      </w:r>
      <w:r>
        <w:t>.</w:t>
      </w:r>
    </w:p>
    <w:p w14:paraId="0231ECB4" w14:textId="79018937" w:rsidR="00646C30" w:rsidRDefault="00646C30" w:rsidP="00646C30">
      <w:r>
        <w:t>&lt;ESMA_QUESTION_CP</w:t>
      </w:r>
      <w:r w:rsidR="00F107EF">
        <w:t>_M</w:t>
      </w:r>
      <w:r w:rsidR="00945BCF">
        <w:t>I</w:t>
      </w:r>
      <w:r w:rsidR="00F107EF">
        <w:t>FID_EQT_</w:t>
      </w:r>
      <w:r w:rsidR="00101BF1">
        <w:t>34</w:t>
      </w:r>
      <w:r>
        <w:t>&gt;</w:t>
      </w:r>
    </w:p>
    <w:p w14:paraId="1B998BE4" w14:textId="77777777" w:rsidR="00625411" w:rsidRPr="00625411" w:rsidRDefault="00625411" w:rsidP="00625411">
      <w:pPr>
        <w:rPr>
          <w:rFonts w:cs="Arial"/>
          <w:sz w:val="22"/>
          <w:szCs w:val="22"/>
        </w:rPr>
      </w:pPr>
      <w:permStart w:id="856773751" w:edGrp="everyone"/>
      <w:r w:rsidRPr="00625411">
        <w:rPr>
          <w:rFonts w:cs="Arial"/>
          <w:sz w:val="22"/>
          <w:szCs w:val="22"/>
        </w:rPr>
        <w:t>Börse München supports retaining this exemption and strictly limiting its use to transactions not contributing to the price discovery process. In practice, this would mean that the OTC space is limited to technical trades. In order to allow for clear and efficient rules, Börse München supports reviewing the current Level 2 list of eligible transactions under this exemption and tying its enforcement to an appropriate flagging of trades via MMT under the governance of ESMA.</w:t>
      </w:r>
    </w:p>
    <w:p w14:paraId="6C9869BD" w14:textId="77777777" w:rsidR="00625411" w:rsidRPr="00625411" w:rsidRDefault="00625411" w:rsidP="00625411">
      <w:pPr>
        <w:rPr>
          <w:rFonts w:cs="Arial"/>
          <w:sz w:val="22"/>
          <w:szCs w:val="22"/>
        </w:rPr>
      </w:pPr>
    </w:p>
    <w:p w14:paraId="30D1FFC9" w14:textId="4839DAB6" w:rsidR="00625411" w:rsidRPr="00A56E2A" w:rsidRDefault="00625411" w:rsidP="00625411">
      <w:pPr>
        <w:rPr>
          <w:rFonts w:cs="Arial"/>
        </w:rPr>
      </w:pPr>
      <w:r w:rsidRPr="00625411">
        <w:rPr>
          <w:rFonts w:cs="Arial"/>
          <w:sz w:val="22"/>
          <w:szCs w:val="22"/>
        </w:rPr>
        <w:t>The list should be clear and exhaustive in order to ensure that the STO will be applied in the same way by all market participants. For proper reporting of these trades, the MMT should be extended to all execution venues as well as to OTC transactions.</w:t>
      </w:r>
    </w:p>
    <w:permEnd w:id="856773751"/>
    <w:p w14:paraId="50527322" w14:textId="1B3E8325" w:rsidR="00646C30" w:rsidRDefault="00646C30" w:rsidP="00646C30"/>
    <w:p w14:paraId="55458B34" w14:textId="0282EC3D" w:rsidR="00646C30" w:rsidRDefault="00646C30" w:rsidP="002E1760">
      <w:r>
        <w:lastRenderedPageBreak/>
        <w:t>&lt;ESMA_QUESTION_CP</w:t>
      </w:r>
      <w:r w:rsidR="00F107EF">
        <w:t>_M</w:t>
      </w:r>
      <w:r w:rsidR="00945BCF">
        <w:t>I</w:t>
      </w:r>
      <w:r w:rsidR="00F107EF">
        <w:t>FID_EQT_</w:t>
      </w:r>
      <w:r w:rsidR="00101BF1">
        <w:t>34</w:t>
      </w:r>
      <w:r>
        <w:t>&gt;</w:t>
      </w:r>
    </w:p>
    <w:p w14:paraId="67FA1C03" w14:textId="77777777" w:rsidR="00646C30" w:rsidRDefault="001138E8" w:rsidP="00646C30">
      <w:pPr>
        <w:pStyle w:val="CPQuestions"/>
      </w:pPr>
      <w:r w:rsidRPr="001138E8">
        <w:t>What is your view on the increase of volumes executed through closing auctions? Do you think ESMA should take actions to influence this market trend and if yes which one</w:t>
      </w:r>
      <w:r w:rsidR="00BF409D">
        <w:t>?</w:t>
      </w:r>
    </w:p>
    <w:p w14:paraId="01117BEE" w14:textId="669813C8" w:rsidR="00646C30" w:rsidRDefault="00646C30" w:rsidP="00646C30">
      <w:r>
        <w:t>&lt;ESMA_QUESTION_CP</w:t>
      </w:r>
      <w:r w:rsidR="00F107EF">
        <w:t>_M</w:t>
      </w:r>
      <w:r w:rsidR="00945BCF">
        <w:t>I</w:t>
      </w:r>
      <w:r w:rsidR="00F107EF">
        <w:t>FID_EQT_</w:t>
      </w:r>
      <w:r w:rsidR="00101BF1">
        <w:t>35</w:t>
      </w:r>
      <w:r>
        <w:t>&gt;</w:t>
      </w:r>
    </w:p>
    <w:p w14:paraId="16CC0EF6" w14:textId="77777777" w:rsidR="00646C30" w:rsidRDefault="00646C30" w:rsidP="00646C30">
      <w:permStart w:id="2089697884" w:edGrp="everyone"/>
      <w:r>
        <w:t>TYPE YOUR TEXT HERE</w:t>
      </w:r>
      <w:permEnd w:id="2089697884"/>
    </w:p>
    <w:p w14:paraId="2D66C15F" w14:textId="5872AA56" w:rsidR="00646C30" w:rsidRDefault="00646C30" w:rsidP="00646C30">
      <w:r>
        <w:t>&lt;ESMA_QUESTION_CP</w:t>
      </w:r>
      <w:r w:rsidR="00F107EF">
        <w:t>_M</w:t>
      </w:r>
      <w:r w:rsidR="00945BCF">
        <w:t>I</w:t>
      </w:r>
      <w:r w:rsidR="00F107EF">
        <w:t>FID_EQT_</w:t>
      </w:r>
      <w:r w:rsidR="00101BF1">
        <w:t>35</w:t>
      </w:r>
      <w:r>
        <w:t>&gt;</w:t>
      </w:r>
    </w:p>
    <w:p w14:paraId="5A151BDC" w14:textId="77777777" w:rsidR="00646C30" w:rsidRDefault="00646C30" w:rsidP="002E1760"/>
    <w:sectPr w:rsidR="00646C30"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82AF8" w14:textId="77777777" w:rsidR="00C70DB9" w:rsidRDefault="00C70DB9">
      <w:r>
        <w:separator/>
      </w:r>
    </w:p>
    <w:p w14:paraId="7FA5209D" w14:textId="77777777" w:rsidR="00C70DB9" w:rsidRDefault="00C70DB9"/>
  </w:endnote>
  <w:endnote w:type="continuationSeparator" w:id="0">
    <w:p w14:paraId="7CE133E6" w14:textId="77777777" w:rsidR="00C70DB9" w:rsidRDefault="00C70DB9">
      <w:r>
        <w:continuationSeparator/>
      </w:r>
    </w:p>
    <w:p w14:paraId="6690EAF9" w14:textId="77777777" w:rsidR="00C70DB9" w:rsidRDefault="00C70DB9"/>
  </w:endnote>
  <w:endnote w:type="continuationNotice" w:id="1">
    <w:p w14:paraId="378379C0" w14:textId="77777777" w:rsidR="00C70DB9" w:rsidRDefault="00C70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70DB9" w:rsidRPr="00616B9B" w14:paraId="313FAE1A" w14:textId="77777777" w:rsidTr="00315E96">
      <w:trPr>
        <w:trHeight w:val="284"/>
      </w:trPr>
      <w:tc>
        <w:tcPr>
          <w:tcW w:w="8460" w:type="dxa"/>
        </w:tcPr>
        <w:p w14:paraId="0BEF8BC6" w14:textId="77777777" w:rsidR="00C70DB9" w:rsidRPr="00315E96" w:rsidRDefault="00C70DB9" w:rsidP="00315E96">
          <w:pPr>
            <w:pStyle w:val="00Footer"/>
            <w:rPr>
              <w:lang w:val="fr-FR"/>
            </w:rPr>
          </w:pPr>
        </w:p>
      </w:tc>
      <w:tc>
        <w:tcPr>
          <w:tcW w:w="952" w:type="dxa"/>
        </w:tcPr>
        <w:p w14:paraId="7FD1DE07" w14:textId="77777777" w:rsidR="00C70DB9" w:rsidRPr="00616B9B" w:rsidRDefault="00C70DB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C70DB9" w:rsidRDefault="00C70D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5726" w14:textId="77777777" w:rsidR="00C70DB9" w:rsidRDefault="00C70DB9" w:rsidP="00B61CD3">
    <w:pPr>
      <w:pStyle w:val="Fuzeile"/>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22F5" w14:textId="77777777" w:rsidR="00C70DB9" w:rsidRDefault="00C70D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1DA70" w14:textId="77777777" w:rsidR="00C70DB9" w:rsidRDefault="00C70DB9">
      <w:r>
        <w:separator/>
      </w:r>
    </w:p>
    <w:p w14:paraId="1445AE77" w14:textId="77777777" w:rsidR="00C70DB9" w:rsidRDefault="00C70DB9"/>
  </w:footnote>
  <w:footnote w:type="continuationSeparator" w:id="0">
    <w:p w14:paraId="5042D269" w14:textId="77777777" w:rsidR="00C70DB9" w:rsidRDefault="00C70DB9">
      <w:r>
        <w:continuationSeparator/>
      </w:r>
    </w:p>
    <w:p w14:paraId="2E8EF56A" w14:textId="77777777" w:rsidR="00C70DB9" w:rsidRDefault="00C70DB9"/>
  </w:footnote>
  <w:footnote w:type="continuationNotice" w:id="1">
    <w:p w14:paraId="79EA1583" w14:textId="77777777" w:rsidR="00C70DB9" w:rsidRDefault="00C70D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7985" w14:textId="77777777" w:rsidR="00C70DB9" w:rsidRDefault="00C70DB9">
    <w:pPr>
      <w:pStyle w:val="Kopfzeile"/>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ECF3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EEA6" w14:textId="77777777" w:rsidR="00C70DB9" w:rsidRDefault="00C70DB9" w:rsidP="00013CCE">
    <w:pPr>
      <w:pStyle w:val="Kopfzeile"/>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A3DA" w14:textId="77777777" w:rsidR="00C70DB9" w:rsidRDefault="00C70DB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70DB9" w:rsidRPr="002F4496" w14:paraId="60C7474C" w14:textId="77777777" w:rsidTr="000C06C9">
      <w:trPr>
        <w:trHeight w:val="284"/>
      </w:trPr>
      <w:tc>
        <w:tcPr>
          <w:tcW w:w="8460" w:type="dxa"/>
        </w:tcPr>
        <w:p w14:paraId="54B7E7F0" w14:textId="77777777" w:rsidR="00C70DB9" w:rsidRPr="000C3B6D" w:rsidRDefault="00C70DB9" w:rsidP="000C06C9">
          <w:pPr>
            <w:pStyle w:val="00Footer"/>
            <w:rPr>
              <w:lang w:val="fr-FR"/>
            </w:rPr>
          </w:pPr>
        </w:p>
      </w:tc>
      <w:tc>
        <w:tcPr>
          <w:tcW w:w="952" w:type="dxa"/>
        </w:tcPr>
        <w:p w14:paraId="2E49D042" w14:textId="77777777" w:rsidR="00C70DB9" w:rsidRPr="00146B34" w:rsidRDefault="00C70DB9" w:rsidP="000C06C9">
          <w:pPr>
            <w:pStyle w:val="00aPagenumber"/>
            <w:rPr>
              <w:lang w:val="fr-FR"/>
            </w:rPr>
          </w:pPr>
        </w:p>
      </w:tc>
    </w:tr>
  </w:tbl>
  <w:p w14:paraId="580707D9" w14:textId="77777777" w:rsidR="00C70DB9" w:rsidRPr="00DB46C3" w:rsidRDefault="00C70DB9">
    <w:pPr>
      <w:rPr>
        <w:lang w:val="fr-FR"/>
      </w:rPr>
    </w:pPr>
  </w:p>
  <w:p w14:paraId="20C4F67C" w14:textId="77777777" w:rsidR="00C70DB9" w:rsidRPr="002F4496" w:rsidRDefault="00C70DB9">
    <w:pPr>
      <w:pStyle w:val="Kopfzeile"/>
      <w:rPr>
        <w:lang w:val="fr-FR"/>
      </w:rPr>
    </w:pPr>
  </w:p>
  <w:p w14:paraId="3F30C70B" w14:textId="77777777" w:rsidR="00C70DB9" w:rsidRPr="002F4496" w:rsidRDefault="00C70DB9" w:rsidP="000C06C9">
    <w:pPr>
      <w:pStyle w:val="Kopfzeile"/>
      <w:tabs>
        <w:tab w:val="clear" w:pos="4536"/>
        <w:tab w:val="clear" w:pos="9072"/>
        <w:tab w:val="left" w:pos="8227"/>
      </w:tabs>
      <w:rPr>
        <w:lang w:val="fr-FR"/>
      </w:rPr>
    </w:pPr>
  </w:p>
  <w:p w14:paraId="4D50BC39" w14:textId="77777777" w:rsidR="00C70DB9" w:rsidRPr="002F4496" w:rsidRDefault="00C70DB9" w:rsidP="00583885">
    <w:pPr>
      <w:pStyle w:val="Kopfzeile"/>
      <w:jc w:val="right"/>
      <w:rPr>
        <w:lang w:val="fr-FR"/>
      </w:rPr>
    </w:pPr>
  </w:p>
  <w:p w14:paraId="2D51BEA2" w14:textId="77777777" w:rsidR="00C70DB9" w:rsidRPr="002F4496" w:rsidRDefault="00C70DB9">
    <w:pPr>
      <w:pStyle w:val="Kopfzeile"/>
      <w:rPr>
        <w:lang w:val="fr-FR"/>
      </w:rPr>
    </w:pPr>
  </w:p>
  <w:p w14:paraId="340B2438" w14:textId="77777777" w:rsidR="00C70DB9" w:rsidRPr="002F4496" w:rsidRDefault="00C70DB9">
    <w:pPr>
      <w:pStyle w:val="Kopfzeile"/>
      <w:rPr>
        <w:lang w:val="fr-FR"/>
      </w:rPr>
    </w:pPr>
  </w:p>
  <w:p w14:paraId="2A794A3E" w14:textId="77777777" w:rsidR="00C70DB9" w:rsidRPr="002F4496" w:rsidRDefault="00C70DB9">
    <w:pPr>
      <w:pStyle w:val="Kopfzeile"/>
      <w:rPr>
        <w:lang w:val="fr-FR"/>
      </w:rPr>
    </w:pPr>
  </w:p>
  <w:p w14:paraId="0A21F475" w14:textId="77777777" w:rsidR="00C70DB9" w:rsidRPr="002F4496" w:rsidRDefault="00C70DB9">
    <w:pPr>
      <w:pStyle w:val="Kopfzeile"/>
      <w:rPr>
        <w:highlight w:val="yellow"/>
        <w:lang w:val="fr-FR"/>
      </w:rPr>
    </w:pPr>
  </w:p>
  <w:p w14:paraId="53ABEE5D" w14:textId="77777777" w:rsidR="00C70DB9" w:rsidRDefault="00C70DB9">
    <w:pPr>
      <w:pStyle w:val="Kopfzeile"/>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B4AE2"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37FAF"/>
    <w:multiLevelType w:val="hybridMultilevel"/>
    <w:tmpl w:val="57F8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953B06"/>
    <w:multiLevelType w:val="hybridMultilevel"/>
    <w:tmpl w:val="4350A4A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3F7069B0"/>
    <w:multiLevelType w:val="hybridMultilevel"/>
    <w:tmpl w:val="8F1C9A04"/>
    <w:lvl w:ilvl="0" w:tplc="2646C4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15:restartNumberingAfterBreak="0">
    <w:nsid w:val="677B2D31"/>
    <w:multiLevelType w:val="hybridMultilevel"/>
    <w:tmpl w:val="717039E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1744893"/>
    <w:multiLevelType w:val="hybridMultilevel"/>
    <w:tmpl w:val="0908C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9"/>
  </w:num>
  <w:num w:numId="3">
    <w:abstractNumId w:val="12"/>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4"/>
  </w:num>
  <w:num w:numId="18">
    <w:abstractNumId w:val="15"/>
  </w:num>
  <w:num w:numId="19">
    <w:abstractNumId w:val="17"/>
  </w:num>
  <w:num w:numId="20">
    <w:abstractNumId w:val="27"/>
  </w:num>
  <w:num w:numId="21">
    <w:abstractNumId w:val="38"/>
  </w:num>
  <w:num w:numId="22">
    <w:abstractNumId w:val="25"/>
  </w:num>
  <w:num w:numId="23">
    <w:abstractNumId w:val="10"/>
  </w:num>
  <w:num w:numId="24">
    <w:abstractNumId w:val="30"/>
  </w:num>
  <w:num w:numId="25">
    <w:abstractNumId w:val="29"/>
  </w:num>
  <w:num w:numId="26">
    <w:abstractNumId w:val="20"/>
  </w:num>
  <w:num w:numId="27">
    <w:abstractNumId w:val="34"/>
  </w:num>
  <w:num w:numId="28">
    <w:abstractNumId w:val="41"/>
  </w:num>
  <w:num w:numId="29">
    <w:abstractNumId w:val="7"/>
  </w:num>
  <w:num w:numId="30">
    <w:abstractNumId w:val="2"/>
  </w:num>
  <w:num w:numId="31">
    <w:abstractNumId w:val="22"/>
  </w:num>
  <w:num w:numId="32">
    <w:abstractNumId w:val="21"/>
  </w:num>
  <w:num w:numId="33">
    <w:abstractNumId w:val="36"/>
  </w:num>
  <w:num w:numId="34">
    <w:abstractNumId w:val="35"/>
  </w:num>
  <w:num w:numId="35">
    <w:abstractNumId w:val="5"/>
  </w:num>
  <w:num w:numId="36">
    <w:abstractNumId w:val="37"/>
  </w:num>
  <w:num w:numId="37">
    <w:abstractNumId w:val="18"/>
  </w:num>
  <w:num w:numId="38">
    <w:abstractNumId w:val="3"/>
  </w:num>
  <w:num w:numId="39">
    <w:abstractNumId w:val="9"/>
  </w:num>
  <w:num w:numId="40">
    <w:abstractNumId w:val="39"/>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tUe1cTpoE1/aSsNpNs5LPYoWeq9tEtBeob/j8r+n7VCc2IWjl0nL5uvgBprBPWjEuUd5iEWoxR/RQ6UVzBQ3A==" w:salt="GuTAvIGbx4nh69DcIYqBYg=="/>
  <w:defaultTabStop w:val="709"/>
  <w:autoHyphenation/>
  <w:hyphenationZone w:val="567"/>
  <w:characterSpacingControl w:val="doNotCompress"/>
  <w:hdrShapeDefaults>
    <o:shapedefaults v:ext="edit" spidmax="2662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38BA"/>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411"/>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5D7"/>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C7EC4"/>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0DB9"/>
    <w:rsid w:val="00C729C7"/>
    <w:rsid w:val="00C777AD"/>
    <w:rsid w:val="00C80C53"/>
    <w:rsid w:val="00C81195"/>
    <w:rsid w:val="00C81798"/>
    <w:rsid w:val="00C85387"/>
    <w:rsid w:val="00C85860"/>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87C"/>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forms.office.com/Pages/ResponsePage.aspx?id=aPIG5OdKgEyJlAJJPaAMA8MbwIo5IbFHiXG6oH-BVkdUNjJUNktLOU1BSVZYUUFEQVUwSVZHSzdZTC4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ESMA70-156-2342</_dlc_DocId>
    <_dlc_DocIdUrl xmlns="20fbe147-bbda-4e53-b6b1-7e8bbff3fe19">
      <Url>https://sherpa.esma.europa.eu/sites/MKT/SMK/_layouts/15/DocIdRedir.aspx?ID=ESMA70-156-2342</Url>
      <Description>ESMA70-156-2342</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purl.org/dc/dcmitype/"/>
    <ds:schemaRef ds:uri="http://schemas.microsoft.com/sharepoint/v4"/>
    <ds:schemaRef ds:uri="20fbe147-bbda-4e53-b6b1-7e8bbff3fe19"/>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CAB3CA6F-CFF5-4E81-AA2C-A534DDEAC781}">
  <ds:schemaRefs>
    <ds:schemaRef ds:uri="http://schemas.openxmlformats.org/officeDocument/2006/bibliography"/>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F0C563-0ADC-41FB-A619-9A35E26A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312B2710.dotm</Template>
  <TotalTime>0</TotalTime>
  <Pages>16</Pages>
  <Words>4884</Words>
  <Characters>27691</Characters>
  <Application>Microsoft Office Word</Application>
  <DocSecurity>8</DocSecurity>
  <Lines>230</Lines>
  <Paragraphs>65</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32510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Feiler, Marc</cp:lastModifiedBy>
  <cp:revision>4</cp:revision>
  <cp:lastPrinted>2015-02-18T11:01:00Z</cp:lastPrinted>
  <dcterms:created xsi:type="dcterms:W3CDTF">2020-03-13T14:13:00Z</dcterms:created>
  <dcterms:modified xsi:type="dcterms:W3CDTF">2020-03-13T16:20:00Z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91d3e1f2-ee56-41bc-87f0-5f2ece8d76cf</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