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015503C4" w14:textId="77777777" w:rsidTr="00315E96">
        <w:trPr>
          <w:trHeight w:val="284"/>
        </w:trPr>
        <w:tc>
          <w:tcPr>
            <w:tcW w:w="9412" w:type="dxa"/>
          </w:tcPr>
          <w:p w14:paraId="5A9781A2" w14:textId="77777777"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357E1680"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2A05944E" w14:textId="77777777" w:rsidTr="00210E59">
        <w:trPr>
          <w:trHeight w:hRule="exact" w:val="1620"/>
        </w:trPr>
        <w:tc>
          <w:tcPr>
            <w:tcW w:w="10051" w:type="dxa"/>
            <w:vAlign w:val="bottom"/>
          </w:tcPr>
          <w:p w14:paraId="4131EAFE" w14:textId="77777777"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3310E3F2" w14:textId="77777777" w:rsidR="006F4535" w:rsidRPr="009A053D" w:rsidRDefault="006F4535" w:rsidP="00210E59">
            <w:pPr>
              <w:pStyle w:val="01aDBTitle"/>
              <w:jc w:val="left"/>
              <w:rPr>
                <w:rFonts w:cs="Arial"/>
                <w:sz w:val="32"/>
              </w:rPr>
            </w:pPr>
          </w:p>
        </w:tc>
      </w:tr>
      <w:tr w:rsidR="006F4535" w:rsidRPr="00616B9B" w14:paraId="1E615A11" w14:textId="77777777" w:rsidTr="00210E59">
        <w:trPr>
          <w:trHeight w:hRule="exact" w:val="809"/>
        </w:trPr>
        <w:tc>
          <w:tcPr>
            <w:tcW w:w="10051" w:type="dxa"/>
            <w:tcMar>
              <w:top w:w="142" w:type="dxa"/>
            </w:tcMar>
          </w:tcPr>
          <w:p w14:paraId="3317429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17C90A28"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0103DE2C" w14:textId="77777777" w:rsidTr="00315E96">
        <w:trPr>
          <w:trHeight w:hRule="exact" w:val="964"/>
        </w:trPr>
        <w:tc>
          <w:tcPr>
            <w:tcW w:w="2325" w:type="dxa"/>
          </w:tcPr>
          <w:p w14:paraId="16975B0E"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478CD63E" w14:textId="77777777" w:rsidR="00704EED" w:rsidRPr="004E49B0" w:rsidRDefault="00704EED" w:rsidP="00337A3F">
            <w:pPr>
              <w:pStyle w:val="02Date"/>
              <w:rPr>
                <w:rFonts w:cs="Arial"/>
              </w:rPr>
            </w:pPr>
            <w:r>
              <w:rPr>
                <w:rFonts w:cs="Arial"/>
                <w:shd w:val="clear" w:color="auto" w:fill="FFFFFF" w:themeFill="background1"/>
              </w:rPr>
              <w:t>ESMA 30-201-535</w:t>
            </w:r>
          </w:p>
        </w:tc>
      </w:tr>
    </w:tbl>
    <w:p w14:paraId="0C6EE2B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4FBC705" w14:textId="77777777" w:rsidR="00197794" w:rsidRPr="00197794" w:rsidRDefault="00197794" w:rsidP="00197794">
      <w:pPr>
        <w:spacing w:after="240"/>
        <w:jc w:val="both"/>
        <w:rPr>
          <w:rStyle w:val="nfasissutil"/>
          <w:b w:val="0"/>
          <w:sz w:val="22"/>
        </w:rPr>
      </w:pPr>
      <w:r w:rsidRPr="00197794">
        <w:rPr>
          <w:rStyle w:val="nfasissutil"/>
          <w:b w:val="0"/>
          <w:sz w:val="22"/>
        </w:rPr>
        <w:t>The European Supervisory Authorities (ESAs) welcome comments on this consultation paper setting out proposed amendments to Commission Delegated Regulation (EU) 2017/653 of 8 March 2017</w:t>
      </w:r>
      <w:r w:rsidRPr="00197794">
        <w:rPr>
          <w:rStyle w:val="nfasissutil"/>
          <w:b w:val="0"/>
          <w:sz w:val="22"/>
        </w:rPr>
        <w:footnoteReference w:id="2"/>
      </w:r>
      <w:r w:rsidRPr="00197794">
        <w:rPr>
          <w:rStyle w:val="nfasissutil"/>
          <w:b w:val="0"/>
          <w:sz w:val="22"/>
        </w:rPr>
        <w:t xml:space="preserve"> (hereinafter “PRIIPs Delegated Regulation”).</w:t>
      </w:r>
    </w:p>
    <w:p w14:paraId="1A0ECF91" w14:textId="77777777" w:rsidR="00197794" w:rsidRPr="00197794" w:rsidRDefault="00197794" w:rsidP="00197794">
      <w:pPr>
        <w:jc w:val="both"/>
        <w:rPr>
          <w:rStyle w:val="nfasissutil"/>
          <w:b w:val="0"/>
          <w:sz w:val="22"/>
        </w:rPr>
      </w:pPr>
    </w:p>
    <w:p w14:paraId="453DA71C" w14:textId="77777777" w:rsidR="00197794" w:rsidRPr="00197794" w:rsidRDefault="00197794" w:rsidP="00197794">
      <w:pPr>
        <w:jc w:val="both"/>
        <w:rPr>
          <w:rStyle w:val="nfasissutil"/>
          <w:b w:val="0"/>
          <w:sz w:val="22"/>
        </w:rPr>
      </w:pPr>
      <w:r w:rsidRPr="00197794">
        <w:rPr>
          <w:rStyle w:val="nfasissutil"/>
          <w:b w:val="0"/>
          <w:sz w:val="22"/>
        </w:rPr>
        <w:t xml:space="preserve">The consultation package includes: </w:t>
      </w:r>
    </w:p>
    <w:p w14:paraId="6940AC8E" w14:textId="77777777" w:rsid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t>The consultation paper</w:t>
      </w:r>
    </w:p>
    <w:p w14:paraId="7128C1C3" w14:textId="77777777" w:rsid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r>
      <w:r>
        <w:rPr>
          <w:rStyle w:val="nfasissutil"/>
          <w:b w:val="0"/>
          <w:sz w:val="22"/>
        </w:rPr>
        <w:t>Template for comments</w:t>
      </w:r>
    </w:p>
    <w:p w14:paraId="439E518C" w14:textId="77777777" w:rsidR="00197794" w:rsidRDefault="00197794" w:rsidP="00197794">
      <w:pPr>
        <w:jc w:val="both"/>
        <w:rPr>
          <w:rStyle w:val="nfasissutil"/>
          <w:b w:val="0"/>
          <w:sz w:val="22"/>
        </w:rPr>
      </w:pPr>
    </w:p>
    <w:p w14:paraId="2BAB3D81" w14:textId="77777777" w:rsidR="00197794" w:rsidRPr="00197794" w:rsidRDefault="00197794" w:rsidP="00197794">
      <w:pPr>
        <w:jc w:val="both"/>
        <w:rPr>
          <w:rStyle w:val="nfasissutil"/>
          <w:b w:val="0"/>
          <w:sz w:val="22"/>
        </w:rPr>
      </w:pPr>
      <w:r w:rsidRPr="00197794">
        <w:rPr>
          <w:rStyle w:val="nfasissutil"/>
          <w:b w:val="0"/>
          <w:sz w:val="22"/>
        </w:rPr>
        <w:t>The ESAs invite comments on any aspect of this paper. Comments are most helpful if they:</w:t>
      </w:r>
    </w:p>
    <w:p w14:paraId="636348F1" w14:textId="77777777" w:rsidR="00197794" w:rsidRP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t>contain a clear rationale; and</w:t>
      </w:r>
    </w:p>
    <w:p w14:paraId="72F21F89" w14:textId="77777777" w:rsidR="00197794" w:rsidRP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t>describe any alternatives the ESAs should consider.</w:t>
      </w:r>
    </w:p>
    <w:p w14:paraId="4DB0D0BE" w14:textId="77777777" w:rsidR="00197794" w:rsidRDefault="00197794" w:rsidP="00197794">
      <w:pPr>
        <w:jc w:val="both"/>
        <w:rPr>
          <w:rStyle w:val="nfasissutil"/>
          <w:b w:val="0"/>
          <w:sz w:val="22"/>
        </w:rPr>
      </w:pPr>
    </w:p>
    <w:p w14:paraId="1344DA2D" w14:textId="77777777" w:rsidR="00197794" w:rsidRPr="00197794" w:rsidRDefault="00197794" w:rsidP="00197794">
      <w:pPr>
        <w:spacing w:after="240"/>
        <w:jc w:val="both"/>
        <w:rPr>
          <w:rStyle w:val="nfasissutil"/>
          <w:b w:val="0"/>
          <w:sz w:val="22"/>
        </w:rPr>
      </w:pPr>
      <w:r w:rsidRPr="00197794">
        <w:rPr>
          <w:rStyle w:val="nfasissutil"/>
          <w:b w:val="0"/>
          <w:sz w:val="22"/>
        </w:rPr>
        <w:t xml:space="preserve">When describing alternative approaches the ESAs encourage stakeholders to consider how </w:t>
      </w:r>
      <w:r w:rsidR="004B1D0D">
        <w:rPr>
          <w:rStyle w:val="nfasissutil"/>
          <w:b w:val="0"/>
          <w:sz w:val="22"/>
        </w:rPr>
        <w:t xml:space="preserve">the </w:t>
      </w:r>
      <w:r w:rsidRPr="00197794">
        <w:rPr>
          <w:rStyle w:val="nfasissutil"/>
          <w:b w:val="0"/>
          <w:sz w:val="22"/>
        </w:rPr>
        <w:t>approach would achieve the aims of Regulation (EU) No 1286/2014</w:t>
      </w:r>
      <w:r w:rsidRPr="00197794">
        <w:rPr>
          <w:rStyle w:val="nfasissutil"/>
          <w:b w:val="0"/>
          <w:sz w:val="22"/>
        </w:rPr>
        <w:footnoteReference w:id="3"/>
      </w:r>
      <w:r w:rsidRPr="00197794">
        <w:rPr>
          <w:rStyle w:val="nfasissutil"/>
          <w:b w:val="0"/>
          <w:sz w:val="22"/>
        </w:rPr>
        <w:t xml:space="preserve"> (hereinafter “PRIIPs Regulation”). </w:t>
      </w:r>
    </w:p>
    <w:p w14:paraId="537298F5" w14:textId="77777777" w:rsidR="00EC1154" w:rsidRDefault="00EC1154" w:rsidP="00AF38AF">
      <w:pPr>
        <w:rPr>
          <w:rStyle w:val="nfasissutil"/>
          <w:b w:val="0"/>
          <w:sz w:val="22"/>
        </w:rPr>
      </w:pPr>
    </w:p>
    <w:p w14:paraId="6E62DA13" w14:textId="77777777" w:rsidR="009A3017" w:rsidRPr="00E40A5C" w:rsidRDefault="009A3017" w:rsidP="009A3017">
      <w:pPr>
        <w:spacing w:after="120"/>
        <w:jc w:val="both"/>
        <w:rPr>
          <w:rStyle w:val="nfasissutil"/>
          <w:sz w:val="22"/>
        </w:rPr>
      </w:pPr>
      <w:r w:rsidRPr="00E40A5C">
        <w:rPr>
          <w:rStyle w:val="nfasissutil"/>
          <w:sz w:val="22"/>
        </w:rPr>
        <w:t>Instructions</w:t>
      </w:r>
    </w:p>
    <w:p w14:paraId="6154FA65" w14:textId="77777777" w:rsidR="009A3017" w:rsidRPr="00E40A5C" w:rsidRDefault="009A3017" w:rsidP="009A3017">
      <w:pPr>
        <w:spacing w:after="240"/>
        <w:jc w:val="both"/>
        <w:rPr>
          <w:rStyle w:val="nfasissutil"/>
          <w:b w:val="0"/>
          <w:sz w:val="22"/>
        </w:rPr>
      </w:pPr>
      <w:r w:rsidRPr="00E40A5C">
        <w:rPr>
          <w:rStyle w:val="nfasissutil"/>
          <w:b w:val="0"/>
          <w:sz w:val="22"/>
        </w:rPr>
        <w:t>In order to facilitate analysis of responses to the Consultation Paper, respondents are requested to follow the below steps when preparing and submitting their response:</w:t>
      </w:r>
    </w:p>
    <w:p w14:paraId="1416D953"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 xml:space="preserve">Insert your responses to the questions in the Consultation Paper in </w:t>
      </w:r>
      <w:r w:rsidR="00963D60">
        <w:rPr>
          <w:rStyle w:val="nfasissutil"/>
          <w:b w:val="0"/>
          <w:sz w:val="22"/>
        </w:rPr>
        <w:t>the present</w:t>
      </w:r>
      <w:r w:rsidR="00963D60" w:rsidRPr="00E40A5C">
        <w:rPr>
          <w:rStyle w:val="nfasissutil"/>
          <w:b w:val="0"/>
          <w:sz w:val="22"/>
        </w:rPr>
        <w:t xml:space="preserve"> </w:t>
      </w:r>
      <w:r w:rsidR="00315895">
        <w:rPr>
          <w:rStyle w:val="nfasissutil"/>
          <w:b w:val="0"/>
          <w:sz w:val="22"/>
        </w:rPr>
        <w:t xml:space="preserve">response </w:t>
      </w:r>
      <w:r w:rsidRPr="00E40A5C">
        <w:rPr>
          <w:rStyle w:val="nfasissutil"/>
          <w:b w:val="0"/>
          <w:sz w:val="22"/>
        </w:rPr>
        <w:t>form</w:t>
      </w:r>
      <w:r w:rsidR="00963D60">
        <w:rPr>
          <w:rStyle w:val="nfasissutil"/>
          <w:b w:val="0"/>
          <w:sz w:val="22"/>
        </w:rPr>
        <w:t>.</w:t>
      </w:r>
      <w:r w:rsidRPr="00E40A5C">
        <w:rPr>
          <w:rStyle w:val="nfasissutil"/>
          <w:b w:val="0"/>
          <w:sz w:val="22"/>
        </w:rPr>
        <w:t xml:space="preserve"> </w:t>
      </w:r>
    </w:p>
    <w:p w14:paraId="4B9BF674"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Please do not remove tags of the type &lt;ESA_QUESTION_</w:t>
      </w:r>
      <w:r w:rsidR="00197794">
        <w:rPr>
          <w:rStyle w:val="nfasissutil"/>
          <w:b w:val="0"/>
          <w:sz w:val="22"/>
        </w:rPr>
        <w:t>PKID</w:t>
      </w:r>
      <w:r w:rsidRPr="00E40A5C">
        <w:rPr>
          <w:rStyle w:val="nfasissutil"/>
          <w:b w:val="0"/>
          <w:sz w:val="22"/>
        </w:rPr>
        <w:t>_1&gt;. Your response to each question has to be framed by the two tags corresponding to the question.</w:t>
      </w:r>
    </w:p>
    <w:p w14:paraId="394AADE9"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If you do not wish to respond to a given question, please do not delete it but simply leave the text “TYPE YOUR TEXT HERE” between the tags.</w:t>
      </w:r>
    </w:p>
    <w:p w14:paraId="00FEA175"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 xml:space="preserve">When you have drafted your response, name your response form according to the following convention: </w:t>
      </w:r>
      <w:bookmarkStart w:id="1" w:name="_GoBack"/>
      <w:r w:rsidRPr="00E40A5C">
        <w:rPr>
          <w:rStyle w:val="nfasissutil"/>
          <w:b w:val="0"/>
          <w:sz w:val="22"/>
        </w:rPr>
        <w:t>ESA_</w:t>
      </w:r>
      <w:r w:rsidR="00197794">
        <w:rPr>
          <w:rStyle w:val="nfasissutil"/>
          <w:b w:val="0"/>
          <w:sz w:val="22"/>
        </w:rPr>
        <w:t>PKID</w:t>
      </w:r>
      <w:r w:rsidRPr="00E40A5C">
        <w:rPr>
          <w:rStyle w:val="nfasissutil"/>
          <w:b w:val="0"/>
          <w:sz w:val="22"/>
        </w:rPr>
        <w:t>_nameofrespondent_RESPONSEFORM</w:t>
      </w:r>
      <w:bookmarkEnd w:id="1"/>
      <w:r w:rsidRPr="00E40A5C">
        <w:rPr>
          <w:rStyle w:val="nfasissutil"/>
          <w:b w:val="0"/>
          <w:sz w:val="22"/>
        </w:rPr>
        <w:t>. For example, for a respondent named ABCD, the response form would be entitled ESA_</w:t>
      </w:r>
      <w:r w:rsidR="00197794">
        <w:rPr>
          <w:rStyle w:val="nfasissutil"/>
          <w:b w:val="0"/>
          <w:sz w:val="22"/>
        </w:rPr>
        <w:t>PKID</w:t>
      </w:r>
      <w:r w:rsidRPr="00E40A5C">
        <w:rPr>
          <w:rStyle w:val="nfasissutil"/>
          <w:b w:val="0"/>
          <w:sz w:val="22"/>
        </w:rPr>
        <w:t>_ABCD_RESPONSEFORM.</w:t>
      </w:r>
    </w:p>
    <w:p w14:paraId="4384C8DD" w14:textId="77777777" w:rsidR="00197794" w:rsidRPr="00197794" w:rsidRDefault="00197794" w:rsidP="00197794">
      <w:pPr>
        <w:pStyle w:val="Prrafodelista"/>
        <w:numPr>
          <w:ilvl w:val="0"/>
          <w:numId w:val="37"/>
        </w:numPr>
        <w:spacing w:after="240" w:line="276" w:lineRule="auto"/>
        <w:ind w:left="567" w:hanging="567"/>
        <w:contextualSpacing w:val="0"/>
        <w:jc w:val="both"/>
        <w:rPr>
          <w:rStyle w:val="nfasissutil"/>
          <w:b w:val="0"/>
          <w:sz w:val="22"/>
        </w:rPr>
      </w:pPr>
      <w:r w:rsidRPr="00197794">
        <w:rPr>
          <w:rStyle w:val="nfasissutil"/>
          <w:b w:val="0"/>
          <w:sz w:val="22"/>
        </w:rPr>
        <w:lastRenderedPageBreak/>
        <w:t>The consultation paper is available on the websites of the three ESAs</w:t>
      </w:r>
      <w:r w:rsidR="00764042">
        <w:rPr>
          <w:rStyle w:val="nfasissutil"/>
          <w:b w:val="0"/>
          <w:sz w:val="22"/>
        </w:rPr>
        <w:t xml:space="preserve"> and the Joint Committee</w:t>
      </w:r>
      <w:r w:rsidRPr="00197794">
        <w:rPr>
          <w:rStyle w:val="nfasissutil"/>
          <w:b w:val="0"/>
          <w:sz w:val="22"/>
        </w:rPr>
        <w:t xml:space="preserve">. Comments on this consultation paper can be sent using the response form, via the </w:t>
      </w:r>
      <w:hyperlink r:id="rId19" w:history="1">
        <w:r w:rsidRPr="00197794">
          <w:rPr>
            <w:rStyle w:val="Hipervnculo"/>
            <w:rFonts w:cs="Arial"/>
            <w:sz w:val="22"/>
          </w:rPr>
          <w:t>ESMA website</w:t>
        </w:r>
      </w:hyperlink>
      <w:r w:rsidRPr="00197794">
        <w:rPr>
          <w:rStyle w:val="nfasissutil"/>
          <w:b w:val="0"/>
          <w:sz w:val="24"/>
        </w:rPr>
        <w:t xml:space="preserve"> </w:t>
      </w:r>
      <w:r w:rsidRPr="00197794">
        <w:rPr>
          <w:rStyle w:val="nfasissutil"/>
          <w:b w:val="0"/>
          <w:sz w:val="22"/>
        </w:rPr>
        <w:t xml:space="preserve">under the heading ‘Your input - Consultations’ by </w:t>
      </w:r>
      <w:r w:rsidRPr="00197794">
        <w:rPr>
          <w:rStyle w:val="nfasissutil"/>
          <w:sz w:val="22"/>
        </w:rPr>
        <w:t>13 January 2020</w:t>
      </w:r>
      <w:r w:rsidRPr="00197794">
        <w:rPr>
          <w:rStyle w:val="nfasissutil"/>
          <w:b w:val="0"/>
          <w:sz w:val="22"/>
        </w:rPr>
        <w:t>.</w:t>
      </w:r>
    </w:p>
    <w:p w14:paraId="581AAB70" w14:textId="77777777" w:rsidR="00197794" w:rsidRDefault="00197794" w:rsidP="00197794">
      <w:pPr>
        <w:pStyle w:val="Prrafodelista"/>
        <w:numPr>
          <w:ilvl w:val="0"/>
          <w:numId w:val="37"/>
        </w:numPr>
        <w:spacing w:after="240" w:line="276" w:lineRule="auto"/>
        <w:ind w:left="567" w:hanging="567"/>
        <w:contextualSpacing w:val="0"/>
        <w:jc w:val="both"/>
        <w:rPr>
          <w:rStyle w:val="nfasissutil"/>
          <w:b w:val="0"/>
          <w:sz w:val="22"/>
        </w:rPr>
      </w:pPr>
      <w:r w:rsidRPr="00197794">
        <w:rPr>
          <w:rStyle w:val="nfasissutil"/>
          <w:b w:val="0"/>
          <w:sz w:val="22"/>
        </w:rPr>
        <w:t>Contributions not provided in the template for comments, or after the deadline will not be processed.</w:t>
      </w:r>
    </w:p>
    <w:p w14:paraId="122FD53C" w14:textId="77777777" w:rsidR="00197794" w:rsidRPr="00197794" w:rsidRDefault="00197794" w:rsidP="00197794">
      <w:pPr>
        <w:spacing w:after="240" w:line="276" w:lineRule="auto"/>
        <w:jc w:val="both"/>
        <w:rPr>
          <w:rStyle w:val="nfasissutil"/>
          <w:b w:val="0"/>
          <w:sz w:val="22"/>
        </w:rPr>
      </w:pPr>
    </w:p>
    <w:p w14:paraId="501427B4" w14:textId="77777777" w:rsidR="00210E59" w:rsidRPr="00210E59" w:rsidRDefault="00210E59" w:rsidP="00210E59">
      <w:pPr>
        <w:spacing w:after="120"/>
        <w:jc w:val="both"/>
        <w:rPr>
          <w:rStyle w:val="nfasissutil"/>
          <w:sz w:val="22"/>
        </w:rPr>
      </w:pPr>
      <w:r w:rsidRPr="00210E59">
        <w:rPr>
          <w:rStyle w:val="nfasissutil"/>
          <w:sz w:val="22"/>
        </w:rPr>
        <w:t>Publication of responses</w:t>
      </w:r>
    </w:p>
    <w:p w14:paraId="3043F41E"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39F8E091" w14:textId="77777777" w:rsidR="00197794" w:rsidRDefault="00197794" w:rsidP="004E6AE4">
      <w:pPr>
        <w:rPr>
          <w:rStyle w:val="nfasissutil"/>
          <w:sz w:val="22"/>
          <w:lang w:eastAsia="en-GB"/>
        </w:rPr>
      </w:pPr>
    </w:p>
    <w:p w14:paraId="1BCBE0F6" w14:textId="77777777" w:rsidR="00197794" w:rsidRDefault="00197794" w:rsidP="004E6AE4">
      <w:pPr>
        <w:rPr>
          <w:rStyle w:val="nfasissutil"/>
          <w:sz w:val="22"/>
          <w:lang w:eastAsia="en-GB"/>
        </w:rPr>
      </w:pPr>
    </w:p>
    <w:p w14:paraId="7781FF60" w14:textId="77777777" w:rsidR="009A3017" w:rsidRPr="00E40A5C" w:rsidRDefault="009A3017" w:rsidP="004E6AE4">
      <w:pPr>
        <w:rPr>
          <w:rStyle w:val="nfasissutil"/>
          <w:sz w:val="22"/>
          <w:lang w:eastAsia="en-GB"/>
        </w:rPr>
      </w:pPr>
      <w:r w:rsidRPr="00E40A5C">
        <w:rPr>
          <w:rStyle w:val="nfasissutil"/>
          <w:sz w:val="22"/>
          <w:lang w:eastAsia="en-GB"/>
        </w:rPr>
        <w:t>Data protection</w:t>
      </w:r>
    </w:p>
    <w:p w14:paraId="512F070D" w14:textId="77777777" w:rsidR="00197794" w:rsidRDefault="00197794" w:rsidP="00210E59">
      <w:pPr>
        <w:rPr>
          <w:sz w:val="22"/>
        </w:rPr>
      </w:pPr>
    </w:p>
    <w:p w14:paraId="142E5D42" w14:textId="77777777"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efdenotaalpie"/>
          <w:rFonts w:cs="Arial"/>
          <w:sz w:val="22"/>
        </w:rPr>
        <w:footnoteReference w:id="4"/>
      </w:r>
      <w:r w:rsidRPr="00197794">
        <w:rPr>
          <w:rFonts w:cs="Arial"/>
          <w:sz w:val="22"/>
        </w:rPr>
        <w:t xml:space="preserve">. Further information on data protection can be found under the </w:t>
      </w:r>
      <w:hyperlink r:id="rId20" w:history="1">
        <w:r w:rsidRPr="00197794">
          <w:rPr>
            <w:rStyle w:val="Hipervnculo"/>
            <w:rFonts w:cs="Arial"/>
            <w:sz w:val="22"/>
          </w:rPr>
          <w:t>Legal notice</w:t>
        </w:r>
      </w:hyperlink>
      <w:r w:rsidRPr="00197794">
        <w:rPr>
          <w:rFonts w:cs="Arial"/>
          <w:sz w:val="22"/>
        </w:rPr>
        <w:t xml:space="preserve"> section of the EBA website and under the </w:t>
      </w:r>
      <w:hyperlink r:id="rId21" w:history="1">
        <w:r w:rsidRPr="00197794">
          <w:rPr>
            <w:rStyle w:val="Hipervnculo"/>
            <w:rFonts w:cs="Arial"/>
            <w:sz w:val="22"/>
          </w:rPr>
          <w:t>Legal notice</w:t>
        </w:r>
      </w:hyperlink>
      <w:r w:rsidRPr="00197794">
        <w:rPr>
          <w:rFonts w:cs="Arial"/>
          <w:sz w:val="22"/>
        </w:rPr>
        <w:t xml:space="preserve"> section of the EIOPA website and under the </w:t>
      </w:r>
      <w:hyperlink r:id="rId22" w:history="1">
        <w:r w:rsidRPr="00197794">
          <w:rPr>
            <w:rStyle w:val="Hipervnculo"/>
            <w:rFonts w:cs="Arial"/>
            <w:sz w:val="22"/>
          </w:rPr>
          <w:t>Legal notice</w:t>
        </w:r>
      </w:hyperlink>
      <w:r w:rsidRPr="00197794">
        <w:rPr>
          <w:rFonts w:cs="Arial"/>
          <w:sz w:val="22"/>
        </w:rPr>
        <w:t xml:space="preserve"> section of the ESMA website.</w:t>
      </w:r>
    </w:p>
    <w:p w14:paraId="51BC7728" w14:textId="77777777" w:rsidR="00210E59" w:rsidRDefault="00210E59" w:rsidP="009A3017">
      <w:pPr>
        <w:spacing w:after="120"/>
        <w:jc w:val="both"/>
        <w:rPr>
          <w:rStyle w:val="nfasissutil"/>
          <w:sz w:val="22"/>
          <w:lang w:eastAsia="en-GB"/>
        </w:rPr>
      </w:pPr>
    </w:p>
    <w:bookmarkEnd w:id="0"/>
    <w:p w14:paraId="46340CA0" w14:textId="77777777" w:rsidR="002E4F86" w:rsidRPr="00EC1154" w:rsidRDefault="002E4F86" w:rsidP="00EC1154">
      <w:pPr>
        <w:rPr>
          <w:sz w:val="22"/>
        </w:rPr>
      </w:pPr>
    </w:p>
    <w:p w14:paraId="55D540D2" w14:textId="77777777" w:rsidR="00332304" w:rsidRDefault="00332304" w:rsidP="004E6AE4">
      <w:pPr>
        <w:rPr>
          <w:rFonts w:cs="Arial"/>
          <w:b/>
          <w:bCs/>
          <w:kern w:val="32"/>
          <w:sz w:val="24"/>
          <w:szCs w:val="32"/>
        </w:rPr>
      </w:pPr>
      <w:r>
        <w:br w:type="page"/>
      </w:r>
    </w:p>
    <w:p w14:paraId="7124AB4D" w14:textId="77777777" w:rsidR="00B327E9" w:rsidRPr="00AB6D88" w:rsidRDefault="00B327E9" w:rsidP="00B327E9">
      <w:pPr>
        <w:pStyle w:val="Ttulo1"/>
        <w:numPr>
          <w:ilvl w:val="0"/>
          <w:numId w:val="0"/>
        </w:numPr>
      </w:pPr>
      <w:r w:rsidRPr="00AB6D88">
        <w:lastRenderedPageBreak/>
        <w:t>General information about respondent</w:t>
      </w:r>
    </w:p>
    <w:p w14:paraId="26CCA235"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32426267" w14:textId="77777777" w:rsidTr="00F136AD">
        <w:tc>
          <w:tcPr>
            <w:tcW w:w="3929" w:type="dxa"/>
            <w:shd w:val="clear" w:color="auto" w:fill="auto"/>
          </w:tcPr>
          <w:p w14:paraId="1377A133" w14:textId="77777777" w:rsidR="00B327E9" w:rsidRPr="00E40A5C" w:rsidRDefault="00B327E9" w:rsidP="00F136AD">
            <w:pPr>
              <w:rPr>
                <w:rFonts w:cs="Arial"/>
                <w:sz w:val="22"/>
              </w:rPr>
            </w:pPr>
            <w:permStart w:id="2052414769" w:edGrp="everyone" w:colFirst="1" w:colLast="1"/>
            <w:r w:rsidRPr="00E40A5C">
              <w:rPr>
                <w:rFonts w:cs="Arial"/>
                <w:sz w:val="22"/>
              </w:rPr>
              <w:t>Name of the company / organisation</w:t>
            </w:r>
          </w:p>
        </w:tc>
        <w:sdt>
          <w:sdtPr>
            <w:rPr>
              <w:rStyle w:val="Textodelmarcadordeposicin"/>
              <w:rFonts w:cs="Arial"/>
            </w:rPr>
            <w:id w:val="-1905066999"/>
            <w:text/>
          </w:sdtPr>
          <w:sdtEndPr>
            <w:rPr>
              <w:rStyle w:val="Textodelmarcadordeposicin"/>
            </w:rPr>
          </w:sdtEndPr>
          <w:sdtContent>
            <w:tc>
              <w:tcPr>
                <w:tcW w:w="5595" w:type="dxa"/>
                <w:shd w:val="clear" w:color="auto" w:fill="auto"/>
              </w:tcPr>
              <w:p w14:paraId="6F6FE21D" w14:textId="16B7B253" w:rsidR="00B327E9" w:rsidRPr="005F4994" w:rsidRDefault="0093363B" w:rsidP="0093363B">
                <w:pPr>
                  <w:rPr>
                    <w:rStyle w:val="Textodelmarcadordeposicin"/>
                    <w:rFonts w:cs="Arial"/>
                  </w:rPr>
                </w:pPr>
                <w:r w:rsidRPr="005F4994">
                  <w:rPr>
                    <w:rStyle w:val="Textodelmarcadordeposicin"/>
                    <w:rFonts w:cs="Arial"/>
                  </w:rPr>
                  <w:t xml:space="preserve">ASCOM </w:t>
                </w:r>
                <w:r w:rsidR="005F4994" w:rsidRPr="005F4994">
                  <w:rPr>
                    <w:rStyle w:val="Textodelmarcadordeposicin"/>
                    <w:rFonts w:cs="Arial"/>
                  </w:rPr>
                  <w:t>–</w:t>
                </w:r>
                <w:r w:rsidRPr="005F4994">
                  <w:rPr>
                    <w:rStyle w:val="Textodelmarcadordeposicin"/>
                    <w:rFonts w:cs="Arial"/>
                  </w:rPr>
                  <w:t xml:space="preserve"> </w:t>
                </w:r>
                <w:r w:rsidR="005F4994" w:rsidRPr="005F4994">
                  <w:rPr>
                    <w:rStyle w:val="Textodelmarcadordeposicin"/>
                    <w:rFonts w:cs="Arial"/>
                  </w:rPr>
                  <w:t>Spanish Compliance Officers A</w:t>
                </w:r>
                <w:r w:rsidR="005F4994">
                  <w:rPr>
                    <w:rStyle w:val="Textodelmarcadordeposicin"/>
                    <w:rFonts w:cs="Arial"/>
                  </w:rPr>
                  <w:t>ssociation</w:t>
                </w:r>
              </w:p>
            </w:tc>
          </w:sdtContent>
        </w:sdt>
      </w:tr>
      <w:tr w:rsidR="00B327E9" w:rsidRPr="00AB6D88" w14:paraId="482E3EFB" w14:textId="77777777" w:rsidTr="00F136AD">
        <w:tc>
          <w:tcPr>
            <w:tcW w:w="3929" w:type="dxa"/>
            <w:shd w:val="clear" w:color="auto" w:fill="auto"/>
          </w:tcPr>
          <w:p w14:paraId="37C5EA9A" w14:textId="77777777" w:rsidR="00B327E9" w:rsidRPr="00E40A5C" w:rsidRDefault="00B327E9" w:rsidP="00F136AD">
            <w:pPr>
              <w:rPr>
                <w:rFonts w:cs="Arial"/>
                <w:sz w:val="22"/>
              </w:rPr>
            </w:pPr>
            <w:permStart w:id="563828175" w:edGrp="everyone" w:colFirst="1" w:colLast="1"/>
            <w:permEnd w:id="2052414769"/>
            <w:r w:rsidRPr="00E40A5C">
              <w:rPr>
                <w:rFonts w:cs="Arial"/>
                <w:sz w:val="22"/>
              </w:rPr>
              <w:t>Activity</w:t>
            </w:r>
          </w:p>
        </w:tc>
        <w:tc>
          <w:tcPr>
            <w:tcW w:w="5595" w:type="dxa"/>
            <w:shd w:val="clear" w:color="auto" w:fill="auto"/>
          </w:tcPr>
          <w:p w14:paraId="3EC5DFFA" w14:textId="77777777" w:rsidR="00B327E9" w:rsidRPr="00AB6D88" w:rsidRDefault="006A4433"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3363B">
                  <w:rPr>
                    <w:rFonts w:cs="Arial"/>
                  </w:rPr>
                  <w:t>Non-financial counterparty</w:t>
                </w:r>
              </w:sdtContent>
            </w:sdt>
          </w:p>
        </w:tc>
      </w:tr>
      <w:tr w:rsidR="00B327E9" w:rsidRPr="00AB6D88" w14:paraId="42756DF0" w14:textId="77777777" w:rsidTr="00F136AD">
        <w:tc>
          <w:tcPr>
            <w:tcW w:w="3929" w:type="dxa"/>
            <w:shd w:val="clear" w:color="auto" w:fill="auto"/>
          </w:tcPr>
          <w:p w14:paraId="3132EFC3" w14:textId="77777777" w:rsidR="00B327E9" w:rsidRPr="00E40A5C" w:rsidRDefault="00B327E9" w:rsidP="00F136AD">
            <w:pPr>
              <w:rPr>
                <w:rFonts w:cs="Arial"/>
                <w:sz w:val="22"/>
              </w:rPr>
            </w:pPr>
            <w:permStart w:id="848527236" w:edGrp="everyone" w:colFirst="1" w:colLast="1"/>
            <w:permEnd w:id="563828175"/>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0A24D7BF" w14:textId="77777777" w:rsidR="00B327E9" w:rsidRPr="00AB6D88" w:rsidRDefault="0093363B" w:rsidP="00F136AD">
                <w:pPr>
                  <w:rPr>
                    <w:rFonts w:cs="Arial"/>
                  </w:rPr>
                </w:pPr>
                <w:r>
                  <w:rPr>
                    <w:rFonts w:ascii="MS Gothic" w:eastAsia="MS Gothic" w:hAnsi="MS Gothic" w:cs="Arial" w:hint="eastAsia"/>
                  </w:rPr>
                  <w:t>☒</w:t>
                </w:r>
              </w:p>
            </w:tc>
          </w:sdtContent>
        </w:sdt>
      </w:tr>
      <w:tr w:rsidR="00B327E9" w:rsidRPr="00AB6D88" w14:paraId="4CC0591E" w14:textId="77777777" w:rsidTr="00F136AD">
        <w:tc>
          <w:tcPr>
            <w:tcW w:w="3929" w:type="dxa"/>
            <w:shd w:val="clear" w:color="auto" w:fill="auto"/>
          </w:tcPr>
          <w:p w14:paraId="2E0768D4" w14:textId="77777777" w:rsidR="00B327E9" w:rsidRPr="00E40A5C" w:rsidRDefault="00B327E9" w:rsidP="00F136AD">
            <w:pPr>
              <w:rPr>
                <w:rFonts w:cs="Arial"/>
                <w:sz w:val="22"/>
              </w:rPr>
            </w:pPr>
            <w:permStart w:id="215443539" w:edGrp="everyone" w:colFirst="1" w:colLast="1"/>
            <w:permEnd w:id="848527236"/>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D4D6248" w14:textId="77777777" w:rsidR="00B327E9" w:rsidRPr="00AB6D88" w:rsidRDefault="0093363B" w:rsidP="00F136AD">
                <w:pPr>
                  <w:rPr>
                    <w:rFonts w:cs="Arial"/>
                  </w:rPr>
                </w:pPr>
                <w:r>
                  <w:rPr>
                    <w:rFonts w:cs="Arial"/>
                  </w:rPr>
                  <w:t>Spain</w:t>
                </w:r>
              </w:p>
            </w:tc>
          </w:sdtContent>
        </w:sdt>
      </w:tr>
      <w:permEnd w:id="215443539"/>
    </w:tbl>
    <w:p w14:paraId="0A27C292" w14:textId="77777777" w:rsidR="00B327E9" w:rsidRDefault="00B327E9" w:rsidP="00B327E9">
      <w:pPr>
        <w:spacing w:after="120" w:line="264" w:lineRule="auto"/>
      </w:pPr>
    </w:p>
    <w:p w14:paraId="32601961" w14:textId="77777777" w:rsidR="00B327E9" w:rsidRDefault="00B327E9" w:rsidP="00B327E9">
      <w:pPr>
        <w:pStyle w:val="Ttulo1"/>
        <w:numPr>
          <w:ilvl w:val="0"/>
          <w:numId w:val="0"/>
        </w:numPr>
        <w:ind w:left="431" w:hanging="431"/>
      </w:pPr>
      <w:r>
        <w:t>Introduction</w:t>
      </w:r>
    </w:p>
    <w:p w14:paraId="2BBA7CE0" w14:textId="77777777" w:rsidR="00B327E9" w:rsidRPr="00E40A5C" w:rsidRDefault="00B327E9" w:rsidP="00B327E9">
      <w:pPr>
        <w:rPr>
          <w:rStyle w:val="nfasisintenso"/>
          <w:sz w:val="22"/>
        </w:rPr>
      </w:pPr>
      <w:r w:rsidRPr="00E40A5C">
        <w:rPr>
          <w:rStyle w:val="nfasisintenso"/>
          <w:sz w:val="22"/>
        </w:rPr>
        <w:t>Please make your introductory comments below, if any:</w:t>
      </w:r>
    </w:p>
    <w:p w14:paraId="2C5560AA" w14:textId="77777777" w:rsidR="00B327E9" w:rsidRPr="00BF28DA" w:rsidRDefault="00B327E9" w:rsidP="00B327E9"/>
    <w:p w14:paraId="626A1194" w14:textId="77777777" w:rsidR="00B327E9" w:rsidRPr="006F4535" w:rsidRDefault="00B327E9" w:rsidP="00B327E9">
      <w:r w:rsidRPr="006F4535">
        <w:t>&lt;ESA_COMMENT_</w:t>
      </w:r>
      <w:r w:rsidR="00197794">
        <w:rPr>
          <w:rStyle w:val="nfasissutil"/>
          <w:b w:val="0"/>
          <w:sz w:val="22"/>
        </w:rPr>
        <w:t>PKID</w:t>
      </w:r>
      <w:r w:rsidRPr="006F4535">
        <w:t>_1&gt;</w:t>
      </w:r>
    </w:p>
    <w:p w14:paraId="1A3140F8" w14:textId="77777777" w:rsidR="00B327E9" w:rsidRDefault="00D31D6D" w:rsidP="00B327E9">
      <w:permStart w:id="426785382" w:edGrp="everyone"/>
      <w:r>
        <w:t>We would like to thank the efforts of the ESAs on this Consultation Paper.</w:t>
      </w:r>
    </w:p>
    <w:permEnd w:id="426785382"/>
    <w:p w14:paraId="6E963AA4" w14:textId="77777777" w:rsidR="00B327E9" w:rsidRPr="00BF28DA" w:rsidRDefault="00B327E9" w:rsidP="00B327E9">
      <w:r w:rsidRPr="00BF28DA">
        <w:t>&lt;ESA_COMMENT_</w:t>
      </w:r>
      <w:r w:rsidR="00197794">
        <w:rPr>
          <w:rStyle w:val="nfasissutil"/>
          <w:b w:val="0"/>
          <w:sz w:val="22"/>
        </w:rPr>
        <w:t>PKID</w:t>
      </w:r>
      <w:r w:rsidR="000A58BE">
        <w:t>_</w:t>
      </w:r>
      <w:r w:rsidRPr="00BF28DA">
        <w:t>1&gt;</w:t>
      </w:r>
    </w:p>
    <w:p w14:paraId="14548989" w14:textId="77777777" w:rsidR="00F31E57" w:rsidRPr="00BF28DA" w:rsidRDefault="00F31E57" w:rsidP="00D34282"/>
    <w:p w14:paraId="0A2D0C3D"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7D3B2DDD" w14:textId="77777777" w:rsidR="003E573C" w:rsidRDefault="003E573C" w:rsidP="003E573C">
      <w:pPr>
        <w:rPr>
          <w:rFonts w:cs="Arial"/>
        </w:rPr>
      </w:pPr>
      <w:r>
        <w:rPr>
          <w:rFonts w:cs="Arial"/>
        </w:rPr>
        <w:t>&lt;ESA_QUESTION_PKID_1&gt;</w:t>
      </w:r>
    </w:p>
    <w:p w14:paraId="625B6FD8" w14:textId="77777777" w:rsidR="004D253A" w:rsidRDefault="002C12E5" w:rsidP="003E573C">
      <w:pPr>
        <w:rPr>
          <w:rFonts w:cs="Arial"/>
        </w:rPr>
      </w:pPr>
      <w:permStart w:id="1283657750" w:edGrp="everyone"/>
      <w:r>
        <w:rPr>
          <w:rFonts w:cs="Arial"/>
        </w:rPr>
        <w:t xml:space="preserve">At ASCOM we </w:t>
      </w:r>
      <w:r w:rsidR="005F2F52">
        <w:rPr>
          <w:rFonts w:cs="Arial"/>
        </w:rPr>
        <w:t xml:space="preserve">do not </w:t>
      </w:r>
      <w:r>
        <w:rPr>
          <w:rFonts w:cs="Arial"/>
        </w:rPr>
        <w:t xml:space="preserve">consider </w:t>
      </w:r>
      <w:r w:rsidR="005F2F52">
        <w:rPr>
          <w:rFonts w:cs="Arial"/>
        </w:rPr>
        <w:t>there are any specific provisions neither on the PRIIPs Regulation nor the Delegated Regulation which hinder the use of digital solutions. However, should it be considered necessary, we would welcome any changes that may reduce or simplify the process of producing, sharing and updating the KIID</w:t>
      </w:r>
      <w:r w:rsidR="00E76C84">
        <w:rPr>
          <w:rFonts w:cs="Arial"/>
        </w:rPr>
        <w:t>. In this sense, we propose the following solutions: (i) to set internal procedures between the manufacturer and the distributors so that the first can alert</w:t>
      </w:r>
      <w:r w:rsidR="00906174">
        <w:rPr>
          <w:rFonts w:cs="Arial"/>
        </w:rPr>
        <w:t xml:space="preserve"> when revised or updated KIDs w</w:t>
      </w:r>
      <w:r w:rsidR="00E76C84">
        <w:rPr>
          <w:rFonts w:cs="Arial"/>
        </w:rPr>
        <w:t>i</w:t>
      </w:r>
      <w:r w:rsidR="00906174">
        <w:rPr>
          <w:rFonts w:cs="Arial"/>
        </w:rPr>
        <w:t>l</w:t>
      </w:r>
      <w:r w:rsidR="00E76C84">
        <w:rPr>
          <w:rFonts w:cs="Arial"/>
        </w:rPr>
        <w:t xml:space="preserve">l be sent. This way, the distributor can include them in its platforms and can notify the delivery before the signature of the contractual </w:t>
      </w:r>
      <w:r w:rsidR="00147828">
        <w:rPr>
          <w:rFonts w:cs="Arial"/>
        </w:rPr>
        <w:t xml:space="preserve">agreement; (ii) to set </w:t>
      </w:r>
      <w:r w:rsidR="00E76C84">
        <w:rPr>
          <w:rFonts w:cs="Arial"/>
        </w:rPr>
        <w:t>direct</w:t>
      </w:r>
      <w:r w:rsidR="00147828">
        <w:rPr>
          <w:rFonts w:cs="Arial"/>
        </w:rPr>
        <w:t xml:space="preserve"> access from the distributor´s digital channels to the web channel of the manufacturer to the KIDs so that any update made by the distributor this is directly updated also at the distributor end; (iii) to comply with the requirement of delivery of the KID in a durable medium as long as the client has disclosed, at the moment of contracting the product, an email address. But the notification of receipt would be linked to the notification of delivery by means of a third party of a trusted electronic signature</w:t>
      </w:r>
      <w:r w:rsidR="00906174">
        <w:rPr>
          <w:rFonts w:cs="Arial"/>
        </w:rPr>
        <w:t>;</w:t>
      </w:r>
      <w:r w:rsidR="00E426C2">
        <w:rPr>
          <w:rFonts w:cs="Arial"/>
        </w:rPr>
        <w:t xml:space="preserve"> </w:t>
      </w:r>
      <w:r w:rsidR="00906174" w:rsidRPr="00906174">
        <w:rPr>
          <w:rFonts w:cs="Arial"/>
        </w:rPr>
        <w:t>(iv) to make</w:t>
      </w:r>
      <w:r w:rsidR="00E426C2" w:rsidRPr="00906174">
        <w:rPr>
          <w:rFonts w:cs="Arial"/>
        </w:rPr>
        <w:t xml:space="preserve"> each entity </w:t>
      </w:r>
      <w:r w:rsidR="00906174" w:rsidRPr="00906174">
        <w:rPr>
          <w:rFonts w:cs="Arial"/>
        </w:rPr>
        <w:t xml:space="preserve">use </w:t>
      </w:r>
      <w:r w:rsidR="007D0659" w:rsidRPr="00906174">
        <w:rPr>
          <w:rFonts w:cs="Arial"/>
        </w:rPr>
        <w:t xml:space="preserve">the web site </w:t>
      </w:r>
      <w:r w:rsidR="00E426C2" w:rsidRPr="00906174">
        <w:rPr>
          <w:rFonts w:cs="Arial"/>
        </w:rPr>
        <w:t>to deliver</w:t>
      </w:r>
      <w:r w:rsidR="00906174" w:rsidRPr="00906174">
        <w:rPr>
          <w:rFonts w:cs="Arial"/>
        </w:rPr>
        <w:t xml:space="preserve"> (</w:t>
      </w:r>
      <w:r w:rsidR="007D0659" w:rsidRPr="00906174">
        <w:rPr>
          <w:rFonts w:cs="Arial"/>
        </w:rPr>
        <w:t xml:space="preserve">advice that the document is available) </w:t>
      </w:r>
      <w:r w:rsidR="00E426C2" w:rsidRPr="00906174">
        <w:rPr>
          <w:rFonts w:cs="Arial"/>
        </w:rPr>
        <w:t xml:space="preserve"> the KID to each customer</w:t>
      </w:r>
      <w:r w:rsidR="007D0659" w:rsidRPr="00906174">
        <w:rPr>
          <w:rFonts w:cs="Arial"/>
        </w:rPr>
        <w:t xml:space="preserve">. </w:t>
      </w:r>
      <w:r w:rsidR="00906174">
        <w:rPr>
          <w:rFonts w:cs="Arial"/>
        </w:rPr>
        <w:t>This way, there wouldn’t be a need to use paper for example while travelling, or excessive printing.</w:t>
      </w:r>
    </w:p>
    <w:permEnd w:id="1283657750"/>
    <w:p w14:paraId="68DE9559" w14:textId="77777777" w:rsidR="003E573C" w:rsidRDefault="003E573C" w:rsidP="003E573C">
      <w:pPr>
        <w:rPr>
          <w:rFonts w:cs="Arial"/>
        </w:rPr>
      </w:pPr>
      <w:r>
        <w:rPr>
          <w:rFonts w:cs="Arial"/>
        </w:rPr>
        <w:t>&lt;ESA_QUESTION_PKID_1&gt;</w:t>
      </w:r>
    </w:p>
    <w:p w14:paraId="3E14560B" w14:textId="77777777" w:rsidR="003E573C" w:rsidRDefault="003E573C" w:rsidP="003E573C">
      <w:pPr>
        <w:rPr>
          <w:rFonts w:cs="Arial"/>
        </w:rPr>
      </w:pPr>
    </w:p>
    <w:p w14:paraId="2D35AE40"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6AA74F" w14:textId="77777777" w:rsidR="003E573C" w:rsidRDefault="003E573C" w:rsidP="003E573C">
      <w:pPr>
        <w:rPr>
          <w:rFonts w:cs="Arial"/>
        </w:rPr>
      </w:pPr>
      <w:r>
        <w:rPr>
          <w:rFonts w:cs="Arial"/>
        </w:rPr>
        <w:t>&lt;ESA_QUESTION_PKID_2&gt;</w:t>
      </w:r>
    </w:p>
    <w:p w14:paraId="39A18EA4" w14:textId="0F4FEBA8" w:rsidR="003E573C" w:rsidRDefault="002E1C18" w:rsidP="003E573C">
      <w:pPr>
        <w:rPr>
          <w:rFonts w:cs="Arial"/>
        </w:rPr>
      </w:pPr>
      <w:permStart w:id="499123126" w:edGrp="everyone"/>
      <w:r>
        <w:rPr>
          <w:rFonts w:cs="Arial"/>
        </w:rPr>
        <w:t>As mentioned in Q1, any means of facilitating the process of producing, sharing and updating KIIDs would be welcome.</w:t>
      </w:r>
      <w:r w:rsidR="003075E4">
        <w:rPr>
          <w:rFonts w:cs="Arial"/>
        </w:rPr>
        <w:t xml:space="preserve"> But it is worth noting that we consider important to have a notification of receipt to the client in the cases of distribution.</w:t>
      </w:r>
      <w:r w:rsidR="007D0659">
        <w:rPr>
          <w:rFonts w:cs="Arial"/>
        </w:rPr>
        <w:t xml:space="preserve"> </w:t>
      </w:r>
      <w:r w:rsidR="007D0659" w:rsidRPr="00906174">
        <w:rPr>
          <w:rFonts w:cs="Arial"/>
        </w:rPr>
        <w:t xml:space="preserve">This </w:t>
      </w:r>
      <w:r w:rsidR="00906174" w:rsidRPr="00906174">
        <w:rPr>
          <w:rFonts w:cs="Arial"/>
        </w:rPr>
        <w:t xml:space="preserve">notification of receipt </w:t>
      </w:r>
      <w:r w:rsidR="007D0659" w:rsidRPr="00906174">
        <w:rPr>
          <w:rFonts w:cs="Arial"/>
        </w:rPr>
        <w:t xml:space="preserve">should be </w:t>
      </w:r>
      <w:r w:rsidR="007D0659" w:rsidRPr="00CF73F5">
        <w:rPr>
          <w:rFonts w:cs="Arial"/>
        </w:rPr>
        <w:t xml:space="preserve">obtained </w:t>
      </w:r>
      <w:r w:rsidR="005F4994" w:rsidRPr="00CF73F5">
        <w:rPr>
          <w:rFonts w:cs="Arial"/>
        </w:rPr>
        <w:t xml:space="preserve">for example </w:t>
      </w:r>
      <w:r w:rsidR="007D0659" w:rsidRPr="00CF73F5">
        <w:rPr>
          <w:rFonts w:cs="Arial"/>
        </w:rPr>
        <w:t xml:space="preserve">through </w:t>
      </w:r>
      <w:r w:rsidR="00906174" w:rsidRPr="00906174">
        <w:rPr>
          <w:rFonts w:cs="Arial"/>
        </w:rPr>
        <w:t xml:space="preserve">a </w:t>
      </w:r>
      <w:r w:rsidR="007D0659" w:rsidRPr="00906174">
        <w:rPr>
          <w:rFonts w:cs="Arial"/>
        </w:rPr>
        <w:t xml:space="preserve">web site log or </w:t>
      </w:r>
      <w:r w:rsidR="00906174" w:rsidRPr="00906174">
        <w:rPr>
          <w:rFonts w:cs="Arial"/>
        </w:rPr>
        <w:t xml:space="preserve">by </w:t>
      </w:r>
      <w:r w:rsidR="007D0659" w:rsidRPr="00906174">
        <w:rPr>
          <w:rFonts w:cs="Arial"/>
        </w:rPr>
        <w:t>sending the KID signed by the customer in a digital way</w:t>
      </w:r>
      <w:r w:rsidR="007D0659">
        <w:rPr>
          <w:rFonts w:cs="Arial"/>
        </w:rPr>
        <w:t>.</w:t>
      </w:r>
    </w:p>
    <w:permEnd w:id="499123126"/>
    <w:p w14:paraId="05E9F6AF" w14:textId="77777777" w:rsidR="003E573C" w:rsidRDefault="003E573C" w:rsidP="003E573C">
      <w:pPr>
        <w:rPr>
          <w:rFonts w:cs="Arial"/>
        </w:rPr>
      </w:pPr>
      <w:r>
        <w:rPr>
          <w:rFonts w:cs="Arial"/>
        </w:rPr>
        <w:t>&lt;ESA_QUESTION_PKID_2&gt;</w:t>
      </w:r>
    </w:p>
    <w:p w14:paraId="7BA94786" w14:textId="77777777" w:rsidR="003E573C" w:rsidRDefault="003E573C" w:rsidP="003E573C">
      <w:pPr>
        <w:rPr>
          <w:rFonts w:cs="Arial"/>
        </w:rPr>
      </w:pPr>
    </w:p>
    <w:p w14:paraId="2829E979"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6AEEA24B" w14:textId="77777777" w:rsidR="003E573C" w:rsidRDefault="003E573C" w:rsidP="003E573C">
      <w:pPr>
        <w:rPr>
          <w:rFonts w:cs="Arial"/>
        </w:rPr>
      </w:pPr>
      <w:r>
        <w:rPr>
          <w:rFonts w:cs="Arial"/>
        </w:rPr>
        <w:t>&lt;ESA_QUESTION_PKID_3&gt;</w:t>
      </w:r>
    </w:p>
    <w:p w14:paraId="5FD50131" w14:textId="77777777" w:rsidR="003E573C" w:rsidRDefault="0093363B" w:rsidP="003E573C">
      <w:pPr>
        <w:rPr>
          <w:rFonts w:cs="Arial"/>
        </w:rPr>
      </w:pPr>
      <w:permStart w:id="1996357817" w:edGrp="everyone"/>
      <w:r>
        <w:rPr>
          <w:rFonts w:cs="Arial"/>
        </w:rPr>
        <w:t>We</w:t>
      </w:r>
      <w:r w:rsidR="002E1C18">
        <w:rPr>
          <w:rFonts w:cs="Arial"/>
        </w:rPr>
        <w:t xml:space="preserve"> are more supportive of beginning of 2022</w:t>
      </w:r>
      <w:r w:rsidR="00906174">
        <w:rPr>
          <w:rFonts w:cs="Arial"/>
        </w:rPr>
        <w:t xml:space="preserve"> as it will be necessary to develop the implementation of such amendments</w:t>
      </w:r>
      <w:r w:rsidR="002E1C18">
        <w:rPr>
          <w:rFonts w:cs="Arial"/>
        </w:rPr>
        <w:t>.</w:t>
      </w:r>
      <w:r w:rsidR="007D0659">
        <w:rPr>
          <w:rFonts w:cs="Arial"/>
        </w:rPr>
        <w:t xml:space="preserve"> </w:t>
      </w:r>
    </w:p>
    <w:permEnd w:id="1996357817"/>
    <w:p w14:paraId="099BAF03" w14:textId="77777777" w:rsidR="003E573C" w:rsidRDefault="003E573C" w:rsidP="003E573C">
      <w:pPr>
        <w:rPr>
          <w:rFonts w:cs="Arial"/>
        </w:rPr>
      </w:pPr>
      <w:r>
        <w:rPr>
          <w:rFonts w:cs="Arial"/>
        </w:rPr>
        <w:t>&lt;ESA_QUESTION_PKID_3&gt;</w:t>
      </w:r>
    </w:p>
    <w:p w14:paraId="3495C362" w14:textId="77777777" w:rsidR="003E573C" w:rsidRDefault="003E573C" w:rsidP="003E573C">
      <w:pPr>
        <w:rPr>
          <w:rFonts w:cs="Arial"/>
        </w:rPr>
      </w:pPr>
    </w:p>
    <w:p w14:paraId="70755067"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5F9A7C66" w14:textId="77777777" w:rsidR="003E573C" w:rsidRDefault="003E573C" w:rsidP="003E573C">
      <w:pPr>
        <w:rPr>
          <w:rFonts w:cs="Arial"/>
        </w:rPr>
      </w:pPr>
      <w:r>
        <w:rPr>
          <w:rFonts w:cs="Arial"/>
        </w:rPr>
        <w:t>&lt;ESA_QUESTION_PKID_4&gt;</w:t>
      </w:r>
    </w:p>
    <w:p w14:paraId="44A32DFF" w14:textId="750A713F" w:rsidR="003E573C" w:rsidRDefault="00CB3707" w:rsidP="003E573C">
      <w:pPr>
        <w:rPr>
          <w:rFonts w:cs="Arial"/>
        </w:rPr>
      </w:pPr>
      <w:permStart w:id="946943437" w:edGrp="everyone"/>
      <w:r>
        <w:rPr>
          <w:rFonts w:cs="Arial"/>
        </w:rPr>
        <w:t>We are more supportive of a graduated approach in order to be able to implement step by step the new requirements and methodologies.</w:t>
      </w:r>
      <w:r w:rsidR="003075E4">
        <w:rPr>
          <w:rFonts w:cs="Arial"/>
        </w:rPr>
        <w:t xml:space="preserve"> </w:t>
      </w:r>
    </w:p>
    <w:permEnd w:id="946943437"/>
    <w:p w14:paraId="43285A6A" w14:textId="77777777" w:rsidR="003E573C" w:rsidRDefault="003E573C" w:rsidP="003E573C">
      <w:pPr>
        <w:rPr>
          <w:rFonts w:cs="Arial"/>
        </w:rPr>
      </w:pPr>
      <w:r>
        <w:rPr>
          <w:rFonts w:cs="Arial"/>
        </w:rPr>
        <w:t>&lt;ESA_QUESTION_PKID_4&gt;</w:t>
      </w:r>
    </w:p>
    <w:p w14:paraId="7E2178FC" w14:textId="77777777" w:rsidR="003E573C" w:rsidRDefault="003E573C" w:rsidP="003E573C">
      <w:pPr>
        <w:rPr>
          <w:rFonts w:cs="Arial"/>
        </w:rPr>
      </w:pPr>
    </w:p>
    <w:p w14:paraId="652B4BA3"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4901A23A" w14:textId="77777777" w:rsidR="003E573C" w:rsidRDefault="003E573C" w:rsidP="003E573C">
      <w:pPr>
        <w:rPr>
          <w:rFonts w:cs="Arial"/>
        </w:rPr>
      </w:pPr>
      <w:r>
        <w:rPr>
          <w:rFonts w:cs="Arial"/>
        </w:rPr>
        <w:t>&lt;ESA_QUESTION_PKID_5&gt;</w:t>
      </w:r>
    </w:p>
    <w:p w14:paraId="5EB96821" w14:textId="77777777" w:rsidR="003E573C" w:rsidRDefault="003075E4" w:rsidP="003E573C">
      <w:pPr>
        <w:rPr>
          <w:rFonts w:cs="Arial"/>
        </w:rPr>
      </w:pPr>
      <w:permStart w:id="88802066" w:edGrp="everyone"/>
      <w:r>
        <w:rPr>
          <w:rFonts w:cs="Arial"/>
        </w:rPr>
        <w:lastRenderedPageBreak/>
        <w:t xml:space="preserve">We consider it relevant to </w:t>
      </w:r>
      <w:r w:rsidR="00465509">
        <w:rPr>
          <w:rFonts w:cs="Arial"/>
        </w:rPr>
        <w:t xml:space="preserve">ensure, as it corresponds, that all concepts and terminology </w:t>
      </w:r>
      <w:r>
        <w:rPr>
          <w:rFonts w:cs="Arial"/>
        </w:rPr>
        <w:t xml:space="preserve">across MIFID and PRIIPs </w:t>
      </w:r>
      <w:r w:rsidR="00465509">
        <w:rPr>
          <w:rFonts w:cs="Arial"/>
        </w:rPr>
        <w:t>are consistent and do not create contradictions among themselves</w:t>
      </w:r>
      <w:r>
        <w:rPr>
          <w:rFonts w:cs="Arial"/>
        </w:rPr>
        <w:t>, such as the concept of reasonable estimate and distance communication.</w:t>
      </w:r>
      <w:r w:rsidR="00F5412B">
        <w:rPr>
          <w:rFonts w:cs="Arial"/>
        </w:rPr>
        <w:t xml:space="preserve"> </w:t>
      </w:r>
      <w:r w:rsidR="00F5412B" w:rsidRPr="00906174">
        <w:rPr>
          <w:rFonts w:cs="Arial"/>
        </w:rPr>
        <w:t>Clear documents for investors would be a must.</w:t>
      </w:r>
      <w:r w:rsidR="00906174">
        <w:rPr>
          <w:rFonts w:cs="Arial"/>
        </w:rPr>
        <w:t xml:space="preserve"> Excessive</w:t>
      </w:r>
      <w:r w:rsidR="00F5412B" w:rsidRPr="00906174">
        <w:rPr>
          <w:rFonts w:cs="Arial"/>
        </w:rPr>
        <w:t xml:space="preserve"> and complex info</w:t>
      </w:r>
      <w:r w:rsidR="00906174">
        <w:rPr>
          <w:rFonts w:cs="Arial"/>
        </w:rPr>
        <w:t>rmation could cause an undesired</w:t>
      </w:r>
      <w:r w:rsidR="00926A2C" w:rsidRPr="00906174">
        <w:rPr>
          <w:rFonts w:cs="Arial"/>
        </w:rPr>
        <w:t xml:space="preserve"> effect</w:t>
      </w:r>
      <w:r w:rsidR="00F5412B" w:rsidRPr="00906174">
        <w:rPr>
          <w:rFonts w:cs="Arial"/>
        </w:rPr>
        <w:t>.</w:t>
      </w:r>
    </w:p>
    <w:permEnd w:id="88802066"/>
    <w:p w14:paraId="09DCAAC2" w14:textId="77777777" w:rsidR="003E573C" w:rsidRDefault="003E573C" w:rsidP="003E573C">
      <w:pPr>
        <w:rPr>
          <w:rFonts w:cs="Arial"/>
        </w:rPr>
      </w:pPr>
      <w:r>
        <w:rPr>
          <w:rFonts w:cs="Arial"/>
        </w:rPr>
        <w:t>&lt;ESA_QUESTION_PKID_5&gt;</w:t>
      </w:r>
    </w:p>
    <w:p w14:paraId="718F961C" w14:textId="77777777" w:rsidR="003E573C" w:rsidRDefault="003E573C" w:rsidP="003E573C">
      <w:pPr>
        <w:rPr>
          <w:rFonts w:cs="Arial"/>
        </w:rPr>
      </w:pPr>
    </w:p>
    <w:p w14:paraId="2C7EB4DF"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13ED9CDD" w14:textId="77777777" w:rsidR="003E573C" w:rsidRDefault="003E573C" w:rsidP="003E573C">
      <w:pPr>
        <w:rPr>
          <w:rFonts w:cs="Arial"/>
        </w:rPr>
      </w:pPr>
      <w:r>
        <w:rPr>
          <w:rFonts w:cs="Arial"/>
        </w:rPr>
        <w:t>&lt;ESA_QUESTION_PKID_6&gt;</w:t>
      </w:r>
    </w:p>
    <w:p w14:paraId="1DA79990" w14:textId="77777777" w:rsidR="003E573C" w:rsidRPr="00D50E48" w:rsidRDefault="00D00453" w:rsidP="003E573C">
      <w:pPr>
        <w:rPr>
          <w:rFonts w:cs="Arial"/>
          <w:color w:val="0070C0"/>
        </w:rPr>
      </w:pPr>
      <w:permStart w:id="1928937709" w:edGrp="everyone"/>
      <w:r>
        <w:rPr>
          <w:rFonts w:cs="Arial"/>
        </w:rPr>
        <w:t>In general, we deem important for the consumer investment decisions to reflect historical results of the PRIIPs if they are real and not a simulation. These should be shown if possible per annum, with a minimum of 5 years and 10 maximum</w:t>
      </w:r>
      <w:r w:rsidR="00122EE6">
        <w:rPr>
          <w:rFonts w:cs="Arial"/>
        </w:rPr>
        <w:t>.</w:t>
      </w:r>
      <w:r>
        <w:rPr>
          <w:rFonts w:cs="Arial"/>
        </w:rPr>
        <w:t xml:space="preserve"> Simulated future results should not be the only reference. Future simulated results should be shown in shorter periods than the recommended one, or as a maximum the recommended period. We do not consider future performance scenarios relevant if historical results are generated on the basis of 5 year time periods.</w:t>
      </w:r>
      <w:r w:rsidR="00147828">
        <w:rPr>
          <w:rFonts w:cs="Arial"/>
        </w:rPr>
        <w:t xml:space="preserve"> It is easier for the investor to understand the minimum investment return than showing a fourth stress scenario.</w:t>
      </w:r>
      <w:r w:rsidR="00D50E48">
        <w:rPr>
          <w:rFonts w:cs="Arial"/>
        </w:rPr>
        <w:t xml:space="preserve"> </w:t>
      </w:r>
      <w:r w:rsidR="00D50E48" w:rsidRPr="00336FBB">
        <w:rPr>
          <w:rFonts w:cs="Arial"/>
        </w:rPr>
        <w:t>For new products with no</w:t>
      </w:r>
      <w:r w:rsidR="00336FBB" w:rsidRPr="00336FBB">
        <w:rPr>
          <w:rFonts w:cs="Arial"/>
        </w:rPr>
        <w:t>t</w:t>
      </w:r>
      <w:r w:rsidR="00D50E48" w:rsidRPr="00336FBB">
        <w:rPr>
          <w:rFonts w:cs="Arial"/>
        </w:rPr>
        <w:t xml:space="preserve"> enough history</w:t>
      </w:r>
      <w:r w:rsidR="00336FBB" w:rsidRPr="00336FBB">
        <w:rPr>
          <w:rFonts w:cs="Arial"/>
        </w:rPr>
        <w:t>, this sh</w:t>
      </w:r>
      <w:r w:rsidR="00D50E48" w:rsidRPr="00336FBB">
        <w:rPr>
          <w:rFonts w:cs="Arial"/>
        </w:rPr>
        <w:t>ould be adapted for each case applying the general rules.</w:t>
      </w:r>
    </w:p>
    <w:permEnd w:id="1928937709"/>
    <w:p w14:paraId="41BAE388" w14:textId="77777777" w:rsidR="003E573C" w:rsidRDefault="003E573C" w:rsidP="003E573C">
      <w:pPr>
        <w:rPr>
          <w:rFonts w:cs="Arial"/>
        </w:rPr>
      </w:pPr>
      <w:r>
        <w:rPr>
          <w:rFonts w:cs="Arial"/>
        </w:rPr>
        <w:t>&lt;ESA_QUESTION_PKID_6&gt;</w:t>
      </w:r>
    </w:p>
    <w:p w14:paraId="39B7B76B" w14:textId="77777777" w:rsidR="003E573C" w:rsidRDefault="003E573C" w:rsidP="003E573C">
      <w:pPr>
        <w:rPr>
          <w:rFonts w:cs="Arial"/>
        </w:rPr>
      </w:pPr>
    </w:p>
    <w:p w14:paraId="580443A2"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36A38DCC" w14:textId="77777777" w:rsidR="003E573C" w:rsidRDefault="003E573C" w:rsidP="003E573C">
      <w:pPr>
        <w:rPr>
          <w:rFonts w:cs="Arial"/>
        </w:rPr>
      </w:pPr>
      <w:r>
        <w:rPr>
          <w:rFonts w:cs="Arial"/>
        </w:rPr>
        <w:t>&lt;ESA_QUESTION_PKID_7&gt;</w:t>
      </w:r>
    </w:p>
    <w:p w14:paraId="3B838CD2" w14:textId="2CA76C08" w:rsidR="003E573C" w:rsidRDefault="00D00453" w:rsidP="003E573C">
      <w:pPr>
        <w:rPr>
          <w:rFonts w:cs="Arial"/>
        </w:rPr>
      </w:pPr>
      <w:permStart w:id="1266425345" w:edGrp="everyone"/>
      <w:r>
        <w:rPr>
          <w:rFonts w:cs="Arial"/>
        </w:rPr>
        <w:t xml:space="preserve">In order to obtain an exit </w:t>
      </w:r>
      <w:r w:rsidR="004C6567">
        <w:rPr>
          <w:rFonts w:cs="Arial"/>
        </w:rPr>
        <w:t>value in intermediate scenarios, to use a methodology which estimation takes into account the potential performance of the underlying from the moment of entry until the expiry date. The results should be shown net of the applicable exit costs. Nevertheless, for products where an anticipated exit is not possible, it is not meaningful to show this scenario.</w:t>
      </w:r>
    </w:p>
    <w:permEnd w:id="1266425345"/>
    <w:p w14:paraId="40BE3998" w14:textId="77777777" w:rsidR="003E573C" w:rsidRDefault="003E573C" w:rsidP="003E573C">
      <w:pPr>
        <w:rPr>
          <w:rFonts w:cs="Arial"/>
        </w:rPr>
      </w:pPr>
      <w:r>
        <w:rPr>
          <w:rFonts w:cs="Arial"/>
        </w:rPr>
        <w:t>&lt;ESA_QUESTION_PKID_7&gt;</w:t>
      </w:r>
    </w:p>
    <w:p w14:paraId="5CB445DF" w14:textId="77777777" w:rsidR="003E573C" w:rsidRDefault="003E573C" w:rsidP="003E573C">
      <w:pPr>
        <w:rPr>
          <w:rFonts w:cs="Arial"/>
        </w:rPr>
      </w:pPr>
    </w:p>
    <w:p w14:paraId="0AE96B0F"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7BCD945" w14:textId="77777777" w:rsidR="003E573C" w:rsidRDefault="003E573C" w:rsidP="003E573C">
      <w:pPr>
        <w:rPr>
          <w:rFonts w:cs="Arial"/>
        </w:rPr>
      </w:pPr>
      <w:r>
        <w:rPr>
          <w:rFonts w:cs="Arial"/>
        </w:rPr>
        <w:t>&lt;ESA_QUESTION_PKID_8&gt;</w:t>
      </w:r>
    </w:p>
    <w:p w14:paraId="62E7F618" w14:textId="77777777" w:rsidR="003E573C" w:rsidRDefault="007D7365" w:rsidP="003E573C">
      <w:pPr>
        <w:rPr>
          <w:rFonts w:cs="Arial"/>
        </w:rPr>
      </w:pPr>
      <w:permStart w:id="619519688" w:edGrp="everyone"/>
      <w:r>
        <w:rPr>
          <w:rFonts w:cs="Arial"/>
        </w:rPr>
        <w:t>We consider that in the event a stress scenario is included in the presentation of future performance scenarios, it would not be essential to show the used methodology, however to indicate on which basis have the results have been reached</w:t>
      </w:r>
      <w:r w:rsidR="00D31D6D">
        <w:rPr>
          <w:rFonts w:cs="Arial"/>
        </w:rPr>
        <w:t>.</w:t>
      </w:r>
    </w:p>
    <w:permEnd w:id="619519688"/>
    <w:p w14:paraId="77D8E23D" w14:textId="77777777" w:rsidR="003E573C" w:rsidRDefault="003E573C" w:rsidP="003E573C">
      <w:pPr>
        <w:rPr>
          <w:rFonts w:cs="Arial"/>
        </w:rPr>
      </w:pPr>
      <w:r>
        <w:rPr>
          <w:rFonts w:cs="Arial"/>
        </w:rPr>
        <w:t>&lt;ESA_QUESTION_PKID_8&gt;</w:t>
      </w:r>
    </w:p>
    <w:p w14:paraId="566C3119" w14:textId="77777777" w:rsidR="003E573C" w:rsidRDefault="003E573C" w:rsidP="003E573C">
      <w:pPr>
        <w:rPr>
          <w:rFonts w:cs="Arial"/>
        </w:rPr>
      </w:pPr>
    </w:p>
    <w:p w14:paraId="0FA47E80"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3495B5FD" w14:textId="77777777" w:rsidR="003E573C" w:rsidRDefault="003E573C" w:rsidP="003E573C">
      <w:pPr>
        <w:rPr>
          <w:rFonts w:cs="Arial"/>
        </w:rPr>
      </w:pPr>
      <w:r>
        <w:rPr>
          <w:rFonts w:cs="Arial"/>
        </w:rPr>
        <w:t>&lt;ESA_QUESTION_PKID_9&gt;</w:t>
      </w:r>
    </w:p>
    <w:p w14:paraId="6E737B4E" w14:textId="77777777" w:rsidR="003E573C" w:rsidRDefault="007D7365" w:rsidP="003E573C">
      <w:pPr>
        <w:rPr>
          <w:rFonts w:cs="Arial"/>
        </w:rPr>
      </w:pPr>
      <w:permStart w:id="202393844" w:edGrp="everyone"/>
      <w:r>
        <w:rPr>
          <w:rFonts w:cs="Arial"/>
        </w:rPr>
        <w:t xml:space="preserve">We consider it would be more useful to use uniform tables, as published by a relevant authority at EU level. </w:t>
      </w:r>
    </w:p>
    <w:permEnd w:id="202393844"/>
    <w:p w14:paraId="5F4E5BB7" w14:textId="77777777" w:rsidR="003E573C" w:rsidRDefault="003E573C" w:rsidP="003E573C">
      <w:pPr>
        <w:rPr>
          <w:rFonts w:cs="Arial"/>
        </w:rPr>
      </w:pPr>
      <w:r>
        <w:rPr>
          <w:rFonts w:cs="Arial"/>
        </w:rPr>
        <w:t>&lt;ESA_QUESTION_PKID_9&gt;</w:t>
      </w:r>
    </w:p>
    <w:p w14:paraId="5C216966" w14:textId="77777777" w:rsidR="003E573C" w:rsidRDefault="003E573C" w:rsidP="003E573C">
      <w:pPr>
        <w:rPr>
          <w:rFonts w:cs="Arial"/>
        </w:rPr>
      </w:pPr>
    </w:p>
    <w:p w14:paraId="08D559CE"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7BE2EEF3" w14:textId="77777777" w:rsidR="003E573C" w:rsidRDefault="003E573C" w:rsidP="003E573C">
      <w:pPr>
        <w:rPr>
          <w:rFonts w:cs="Arial"/>
        </w:rPr>
      </w:pPr>
      <w:r>
        <w:rPr>
          <w:rFonts w:cs="Arial"/>
        </w:rPr>
        <w:lastRenderedPageBreak/>
        <w:t>&lt;ESA_QUESTION_PKID_10&gt;</w:t>
      </w:r>
    </w:p>
    <w:p w14:paraId="4BF5EC8B" w14:textId="77777777" w:rsidR="003E573C" w:rsidRDefault="007D7365" w:rsidP="003E573C">
      <w:pPr>
        <w:rPr>
          <w:rFonts w:cs="Arial"/>
        </w:rPr>
      </w:pPr>
      <w:permStart w:id="939093494" w:edGrp="everyone"/>
      <w:r>
        <w:rPr>
          <w:rFonts w:cs="Arial"/>
        </w:rPr>
        <w:t>We consider it paramount to use tables with uniform data.</w:t>
      </w:r>
    </w:p>
    <w:permEnd w:id="939093494"/>
    <w:p w14:paraId="34806B89" w14:textId="77777777" w:rsidR="003E573C" w:rsidRDefault="003E573C" w:rsidP="003E573C">
      <w:pPr>
        <w:rPr>
          <w:rFonts w:cs="Arial"/>
        </w:rPr>
      </w:pPr>
      <w:r>
        <w:rPr>
          <w:rFonts w:cs="Arial"/>
        </w:rPr>
        <w:t>&lt;ESA_QUESTION_PKID_10&gt;</w:t>
      </w:r>
    </w:p>
    <w:p w14:paraId="3DAA34D8" w14:textId="77777777" w:rsidR="003E573C" w:rsidRDefault="003E573C" w:rsidP="003E573C">
      <w:pPr>
        <w:rPr>
          <w:rFonts w:cs="Arial"/>
        </w:rPr>
      </w:pPr>
    </w:p>
    <w:p w14:paraId="45BA26A6"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11698287" w14:textId="77777777" w:rsidR="003E573C" w:rsidRDefault="003E573C" w:rsidP="003E573C">
      <w:pPr>
        <w:rPr>
          <w:rFonts w:cs="Arial"/>
        </w:rPr>
      </w:pPr>
      <w:r>
        <w:rPr>
          <w:rFonts w:cs="Arial"/>
        </w:rPr>
        <w:t>&lt;ESA_QUESTION_PKID_11&gt;</w:t>
      </w:r>
    </w:p>
    <w:p w14:paraId="17C12ED1" w14:textId="77777777" w:rsidR="003E573C" w:rsidRDefault="007D7365" w:rsidP="003E573C">
      <w:pPr>
        <w:rPr>
          <w:rFonts w:cs="Arial"/>
        </w:rPr>
      </w:pPr>
      <w:permStart w:id="1674905095" w:edGrp="everyone"/>
      <w:r>
        <w:rPr>
          <w:rFonts w:cs="Arial"/>
        </w:rPr>
        <w:t>We consider historical dividend rates should be based on periods of at least 5 years, which serve as an objective comparable basis.</w:t>
      </w:r>
    </w:p>
    <w:permEnd w:id="1674905095"/>
    <w:p w14:paraId="692DBD1F" w14:textId="77777777" w:rsidR="003E573C" w:rsidRDefault="003E573C" w:rsidP="003E573C">
      <w:pPr>
        <w:rPr>
          <w:rFonts w:cs="Arial"/>
        </w:rPr>
      </w:pPr>
      <w:r>
        <w:rPr>
          <w:rFonts w:cs="Arial"/>
        </w:rPr>
        <w:t>&lt;ESA_QUESTION_PKID_11&gt;</w:t>
      </w:r>
    </w:p>
    <w:p w14:paraId="1ABD4D1E" w14:textId="77777777" w:rsidR="003E573C" w:rsidRDefault="003E573C" w:rsidP="003E573C">
      <w:pPr>
        <w:rPr>
          <w:rFonts w:cs="Arial"/>
        </w:rPr>
      </w:pPr>
    </w:p>
    <w:p w14:paraId="6B443F3A" w14:textId="77777777" w:rsidR="003E573C" w:rsidRDefault="003E573C" w:rsidP="003E573C">
      <w:pPr>
        <w:pStyle w:val="Questionstyle"/>
        <w:numPr>
          <w:ilvl w:val="0"/>
          <w:numId w:val="39"/>
        </w:numPr>
      </w:pPr>
      <w:r>
        <w:t xml:space="preserve">: </w:t>
      </w:r>
      <w:r w:rsidRPr="00763760">
        <w:t>How should share buyback rates be estimated?</w:t>
      </w:r>
    </w:p>
    <w:p w14:paraId="343A9147" w14:textId="77777777" w:rsidR="003E573C" w:rsidRDefault="003E573C" w:rsidP="003E573C">
      <w:pPr>
        <w:rPr>
          <w:rFonts w:cs="Arial"/>
        </w:rPr>
      </w:pPr>
      <w:r>
        <w:rPr>
          <w:rFonts w:cs="Arial"/>
        </w:rPr>
        <w:t>&lt;ESA_QUESTION_PKID_12&gt;</w:t>
      </w:r>
    </w:p>
    <w:p w14:paraId="45E41859" w14:textId="77777777" w:rsidR="003E573C" w:rsidRDefault="007D7365" w:rsidP="003E573C">
      <w:pPr>
        <w:rPr>
          <w:rFonts w:cs="Arial"/>
        </w:rPr>
      </w:pPr>
      <w:permStart w:id="1679698471" w:edGrp="everyone"/>
      <w:r>
        <w:rPr>
          <w:rFonts w:cs="Arial"/>
        </w:rPr>
        <w:t>TYPE TEXT HERE</w:t>
      </w:r>
    </w:p>
    <w:permEnd w:id="1679698471"/>
    <w:p w14:paraId="5A86FA14" w14:textId="77777777" w:rsidR="003E573C" w:rsidRDefault="003E573C" w:rsidP="003E573C">
      <w:pPr>
        <w:rPr>
          <w:rFonts w:cs="Arial"/>
        </w:rPr>
      </w:pPr>
      <w:r>
        <w:rPr>
          <w:rFonts w:cs="Arial"/>
        </w:rPr>
        <w:t>&lt;ESA_QUESTION_PKID_12&gt;</w:t>
      </w:r>
    </w:p>
    <w:p w14:paraId="0734B2C0" w14:textId="77777777" w:rsidR="003E573C" w:rsidRDefault="003E573C" w:rsidP="003E573C">
      <w:pPr>
        <w:rPr>
          <w:rFonts w:cs="Arial"/>
        </w:rPr>
      </w:pPr>
    </w:p>
    <w:p w14:paraId="0BBA2F4B"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00B504ED" w14:textId="77777777" w:rsidR="003E573C" w:rsidRDefault="003E573C" w:rsidP="003E573C">
      <w:pPr>
        <w:rPr>
          <w:rFonts w:cs="Arial"/>
        </w:rPr>
      </w:pPr>
      <w:r>
        <w:rPr>
          <w:rFonts w:cs="Arial"/>
        </w:rPr>
        <w:t>&lt;ESA_QUESTION_PKID_13&gt;</w:t>
      </w:r>
    </w:p>
    <w:p w14:paraId="3B8A9FCF" w14:textId="77777777" w:rsidR="003E573C" w:rsidRDefault="00D31D6D" w:rsidP="003E573C">
      <w:pPr>
        <w:rPr>
          <w:rFonts w:cs="Arial"/>
        </w:rPr>
      </w:pPr>
      <w:permStart w:id="1162685093" w:edGrp="everyone"/>
      <w:r>
        <w:rPr>
          <w:rFonts w:cs="Arial"/>
        </w:rPr>
        <w:t>We agree with the proposal for the specific treatment of volatility for money market funds and do not consider other assets may need a similar provision.</w:t>
      </w:r>
    </w:p>
    <w:permEnd w:id="1162685093"/>
    <w:p w14:paraId="5021AC61" w14:textId="77777777" w:rsidR="003E573C" w:rsidRDefault="003E573C" w:rsidP="003E573C">
      <w:pPr>
        <w:rPr>
          <w:rFonts w:cs="Arial"/>
        </w:rPr>
      </w:pPr>
      <w:r>
        <w:rPr>
          <w:rFonts w:cs="Arial"/>
        </w:rPr>
        <w:t>&lt;ESA_QUESTION_PKID_13&gt;</w:t>
      </w:r>
    </w:p>
    <w:p w14:paraId="36DEE4EC" w14:textId="77777777" w:rsidR="003E573C" w:rsidRDefault="003E573C" w:rsidP="003E573C">
      <w:pPr>
        <w:rPr>
          <w:rFonts w:cs="Arial"/>
        </w:rPr>
      </w:pPr>
    </w:p>
    <w:p w14:paraId="200109DA"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62E3BB0C" w14:textId="77777777" w:rsidR="003E573C" w:rsidRDefault="003E573C" w:rsidP="003E573C">
      <w:pPr>
        <w:rPr>
          <w:rFonts w:cs="Arial"/>
        </w:rPr>
      </w:pPr>
      <w:r>
        <w:rPr>
          <w:rFonts w:cs="Arial"/>
        </w:rPr>
        <w:t>&lt;ESA_QUESTION_PKID_14&gt;</w:t>
      </w:r>
    </w:p>
    <w:p w14:paraId="558BA6CE" w14:textId="77777777" w:rsidR="003E573C" w:rsidRDefault="007D7365" w:rsidP="003E573C">
      <w:pPr>
        <w:rPr>
          <w:rFonts w:cs="Arial"/>
        </w:rPr>
      </w:pPr>
      <w:permStart w:id="622154581" w:edGrp="everyone"/>
      <w:r>
        <w:rPr>
          <w:rFonts w:cs="Arial"/>
        </w:rPr>
        <w:t>It is preferable to use historical data rather than implicit volatilities, unless the latter can be</w:t>
      </w:r>
      <w:r w:rsidR="00A227D4">
        <w:rPr>
          <w:rFonts w:cs="Arial"/>
        </w:rPr>
        <w:t xml:space="preserve"> as objective as the historical data. It is highly complex to calculate the implicit volatility.</w:t>
      </w:r>
    </w:p>
    <w:permEnd w:id="622154581"/>
    <w:p w14:paraId="698B18CE" w14:textId="77777777" w:rsidR="003E573C" w:rsidRDefault="003E573C" w:rsidP="003E573C">
      <w:pPr>
        <w:rPr>
          <w:rFonts w:cs="Arial"/>
        </w:rPr>
      </w:pPr>
      <w:r>
        <w:rPr>
          <w:rFonts w:cs="Arial"/>
        </w:rPr>
        <w:t>&lt;ESA_QUESTION_PKID_14&gt;</w:t>
      </w:r>
    </w:p>
    <w:p w14:paraId="18438D3A" w14:textId="77777777" w:rsidR="003E573C" w:rsidRDefault="003E573C" w:rsidP="003E573C">
      <w:pPr>
        <w:rPr>
          <w:rFonts w:cs="Arial"/>
        </w:rPr>
      </w:pPr>
    </w:p>
    <w:p w14:paraId="728D9D3E"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3DD6560D" w14:textId="77777777" w:rsidR="003E573C" w:rsidRDefault="003E573C" w:rsidP="003E573C">
      <w:pPr>
        <w:rPr>
          <w:rFonts w:cs="Arial"/>
        </w:rPr>
      </w:pPr>
      <w:r>
        <w:rPr>
          <w:rFonts w:cs="Arial"/>
        </w:rPr>
        <w:t>&lt;ESA_QUESTION_PKID_15&gt;</w:t>
      </w:r>
    </w:p>
    <w:p w14:paraId="62AFF462" w14:textId="77777777" w:rsidR="003E573C" w:rsidRDefault="00A227D4" w:rsidP="003E573C">
      <w:pPr>
        <w:rPr>
          <w:rFonts w:cs="Arial"/>
        </w:rPr>
      </w:pPr>
      <w:permStart w:id="140730818" w:edGrp="everyone"/>
      <w:r>
        <w:rPr>
          <w:rFonts w:cs="Arial"/>
        </w:rPr>
        <w:t xml:space="preserve">We consider they are needed as long as it is allowed, in specific cases, to make potential corrections in extraordinary circumstances that could affect the scenario. </w:t>
      </w:r>
    </w:p>
    <w:permEnd w:id="140730818"/>
    <w:p w14:paraId="133F2E45" w14:textId="77777777" w:rsidR="003E573C" w:rsidRDefault="003E573C" w:rsidP="003E573C">
      <w:pPr>
        <w:rPr>
          <w:rFonts w:cs="Arial"/>
        </w:rPr>
      </w:pPr>
      <w:r>
        <w:rPr>
          <w:rFonts w:cs="Arial"/>
        </w:rPr>
        <w:t>&lt;ESA_QUESTION_PKID_15&gt;</w:t>
      </w:r>
    </w:p>
    <w:p w14:paraId="79DEB84C" w14:textId="77777777" w:rsidR="003E573C" w:rsidRDefault="003E573C" w:rsidP="003E573C">
      <w:pPr>
        <w:rPr>
          <w:rFonts w:cs="Arial"/>
        </w:rPr>
      </w:pPr>
    </w:p>
    <w:p w14:paraId="70513464"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653D909" w14:textId="77777777" w:rsidR="003E573C" w:rsidRDefault="003E573C" w:rsidP="003E573C">
      <w:pPr>
        <w:rPr>
          <w:rFonts w:cs="Arial"/>
        </w:rPr>
      </w:pPr>
      <w:r>
        <w:rPr>
          <w:rFonts w:cs="Arial"/>
        </w:rPr>
        <w:t>&lt;ESA_QUESTION_PKID_16&gt;</w:t>
      </w:r>
    </w:p>
    <w:p w14:paraId="09BA2017" w14:textId="77777777" w:rsidR="003E573C" w:rsidRDefault="00A227D4" w:rsidP="003E573C">
      <w:pPr>
        <w:rPr>
          <w:rFonts w:cs="Arial"/>
        </w:rPr>
      </w:pPr>
      <w:permStart w:id="507936303" w:edGrp="everyone"/>
      <w:r>
        <w:rPr>
          <w:rFonts w:cs="Arial"/>
        </w:rPr>
        <w:t>Option 3 seems the less complex.</w:t>
      </w:r>
    </w:p>
    <w:permEnd w:id="507936303"/>
    <w:p w14:paraId="446DC289" w14:textId="77777777" w:rsidR="003E573C" w:rsidRDefault="003E573C" w:rsidP="003E573C">
      <w:pPr>
        <w:rPr>
          <w:rFonts w:cs="Arial"/>
        </w:rPr>
      </w:pPr>
      <w:r>
        <w:rPr>
          <w:rFonts w:cs="Arial"/>
        </w:rPr>
        <w:t>&lt;ESA_QUESTION_PKID_16&gt;</w:t>
      </w:r>
    </w:p>
    <w:p w14:paraId="41CCD3BE" w14:textId="77777777" w:rsidR="003E573C" w:rsidRDefault="003E573C" w:rsidP="003E573C">
      <w:pPr>
        <w:rPr>
          <w:rFonts w:cs="Arial"/>
        </w:rPr>
      </w:pPr>
    </w:p>
    <w:p w14:paraId="69E3EEEC"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851B7D6" w14:textId="77777777" w:rsidR="003E573C" w:rsidRDefault="003E573C" w:rsidP="003E573C">
      <w:pPr>
        <w:rPr>
          <w:rFonts w:cs="Arial"/>
        </w:rPr>
      </w:pPr>
      <w:r>
        <w:rPr>
          <w:rFonts w:cs="Arial"/>
        </w:rPr>
        <w:t>&lt;ESA_QUESTION_PKID_17&gt;</w:t>
      </w:r>
    </w:p>
    <w:p w14:paraId="2206805C" w14:textId="77777777" w:rsidR="003E573C" w:rsidRDefault="003E573C" w:rsidP="003E573C">
      <w:pPr>
        <w:rPr>
          <w:rFonts w:cs="Arial"/>
        </w:rPr>
      </w:pPr>
      <w:permStart w:id="410915350" w:edGrp="everyone"/>
      <w:r>
        <w:rPr>
          <w:rFonts w:cs="Arial"/>
        </w:rPr>
        <w:t>TYPE YOUR TEXT HERE</w:t>
      </w:r>
    </w:p>
    <w:permEnd w:id="410915350"/>
    <w:p w14:paraId="6E77074F" w14:textId="77777777" w:rsidR="003E573C" w:rsidRDefault="003E573C" w:rsidP="003E573C">
      <w:pPr>
        <w:rPr>
          <w:rFonts w:cs="Arial"/>
        </w:rPr>
      </w:pPr>
      <w:r>
        <w:rPr>
          <w:rFonts w:cs="Arial"/>
        </w:rPr>
        <w:t>&lt;ESA_QUESTION_PKID_17&gt;</w:t>
      </w:r>
    </w:p>
    <w:p w14:paraId="67606340" w14:textId="77777777" w:rsidR="003E573C" w:rsidRDefault="003E573C" w:rsidP="003E573C">
      <w:pPr>
        <w:rPr>
          <w:rFonts w:cs="Arial"/>
        </w:rPr>
      </w:pPr>
    </w:p>
    <w:p w14:paraId="77CC6A55"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78184825" w14:textId="77777777" w:rsidR="003E573C" w:rsidRDefault="003E573C" w:rsidP="003E573C">
      <w:pPr>
        <w:rPr>
          <w:rFonts w:cs="Arial"/>
        </w:rPr>
      </w:pPr>
      <w:r>
        <w:rPr>
          <w:rFonts w:cs="Arial"/>
        </w:rPr>
        <w:t>&lt;ESA_QUESTION_PKID_18&gt;</w:t>
      </w:r>
    </w:p>
    <w:p w14:paraId="5694AAA7" w14:textId="77777777" w:rsidR="003E573C" w:rsidRDefault="00D81891" w:rsidP="003E573C">
      <w:pPr>
        <w:rPr>
          <w:rFonts w:cs="Arial"/>
        </w:rPr>
      </w:pPr>
      <w:permStart w:id="1101417111" w:edGrp="everyone"/>
      <w:r>
        <w:rPr>
          <w:rFonts w:cs="Arial"/>
        </w:rPr>
        <w:t xml:space="preserve">The simplified approach presented seems quite reasonable, </w:t>
      </w:r>
      <w:r w:rsidR="007F32C8">
        <w:rPr>
          <w:rFonts w:cs="Arial"/>
        </w:rPr>
        <w:t>especially</w:t>
      </w:r>
      <w:r>
        <w:rPr>
          <w:rFonts w:cs="Arial"/>
        </w:rPr>
        <w:t xml:space="preserve"> for consumers. We are concerned however about the need of resources it may imply.</w:t>
      </w:r>
    </w:p>
    <w:permEnd w:id="1101417111"/>
    <w:p w14:paraId="2063A236" w14:textId="77777777" w:rsidR="003E573C" w:rsidRDefault="003E573C" w:rsidP="003E573C">
      <w:pPr>
        <w:rPr>
          <w:rFonts w:cs="Arial"/>
        </w:rPr>
      </w:pPr>
      <w:r>
        <w:rPr>
          <w:rFonts w:cs="Arial"/>
        </w:rPr>
        <w:t>&lt;ESA_QUESTION_PKID_18&gt;</w:t>
      </w:r>
    </w:p>
    <w:p w14:paraId="2952A76B" w14:textId="77777777" w:rsidR="003E573C" w:rsidRDefault="003E573C" w:rsidP="003E573C">
      <w:pPr>
        <w:rPr>
          <w:rFonts w:cs="Arial"/>
        </w:rPr>
      </w:pPr>
    </w:p>
    <w:p w14:paraId="62ED7761"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4B09B754" w14:textId="77777777" w:rsidR="003E573C" w:rsidRDefault="003E573C" w:rsidP="003E573C">
      <w:pPr>
        <w:rPr>
          <w:rFonts w:cs="Arial"/>
        </w:rPr>
      </w:pPr>
      <w:r>
        <w:rPr>
          <w:rFonts w:cs="Arial"/>
        </w:rPr>
        <w:t>&lt;ESA_QUESTION_PKID_19&gt;</w:t>
      </w:r>
    </w:p>
    <w:p w14:paraId="4ECAEB5B" w14:textId="77777777" w:rsidR="003E573C" w:rsidRDefault="00D81891" w:rsidP="003E573C">
      <w:pPr>
        <w:rPr>
          <w:rFonts w:cs="Arial"/>
        </w:rPr>
      </w:pPr>
      <w:permStart w:id="317144845" w:edGrp="everyone"/>
      <w:r>
        <w:rPr>
          <w:rFonts w:cs="Arial"/>
        </w:rPr>
        <w:t>The single table of growth rates has the advantage for consumers that it is clear and simple, which is one of the main purposes of a KID.</w:t>
      </w:r>
    </w:p>
    <w:permEnd w:id="317144845"/>
    <w:p w14:paraId="59B3D3BB" w14:textId="77777777" w:rsidR="003E573C" w:rsidRDefault="003E573C" w:rsidP="003E573C">
      <w:pPr>
        <w:rPr>
          <w:rFonts w:cs="Arial"/>
        </w:rPr>
      </w:pPr>
      <w:r>
        <w:rPr>
          <w:rFonts w:cs="Arial"/>
        </w:rPr>
        <w:t>&lt;ESA_QUESTION_PKID_19&gt;</w:t>
      </w:r>
    </w:p>
    <w:p w14:paraId="62CE8652" w14:textId="77777777" w:rsidR="003E573C" w:rsidRDefault="003E573C" w:rsidP="003E573C">
      <w:pPr>
        <w:rPr>
          <w:rFonts w:cs="Arial"/>
        </w:rPr>
      </w:pPr>
    </w:p>
    <w:p w14:paraId="2803EC61"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399010FE" w14:textId="77777777" w:rsidR="003E573C" w:rsidRDefault="003E573C" w:rsidP="003E573C">
      <w:pPr>
        <w:rPr>
          <w:rFonts w:cs="Arial"/>
        </w:rPr>
      </w:pPr>
      <w:r>
        <w:rPr>
          <w:rFonts w:cs="Arial"/>
        </w:rPr>
        <w:t>&lt;ESA_QUESTION_PKID_20&gt;</w:t>
      </w:r>
    </w:p>
    <w:p w14:paraId="66E8AC40" w14:textId="77777777" w:rsidR="003E573C" w:rsidRDefault="003E573C" w:rsidP="003E573C">
      <w:pPr>
        <w:rPr>
          <w:rFonts w:cs="Arial"/>
        </w:rPr>
      </w:pPr>
      <w:permStart w:id="2001162514" w:edGrp="everyone"/>
      <w:r>
        <w:rPr>
          <w:rFonts w:cs="Arial"/>
        </w:rPr>
        <w:t>TYPE YOUR TEXT HERE</w:t>
      </w:r>
    </w:p>
    <w:permEnd w:id="2001162514"/>
    <w:p w14:paraId="0724F423" w14:textId="77777777" w:rsidR="003E573C" w:rsidRDefault="003E573C" w:rsidP="003E573C">
      <w:pPr>
        <w:rPr>
          <w:rFonts w:cs="Arial"/>
        </w:rPr>
      </w:pPr>
      <w:r>
        <w:rPr>
          <w:rFonts w:cs="Arial"/>
        </w:rPr>
        <w:t>&lt;ESA_QUESTION_PKID_20&gt;</w:t>
      </w:r>
    </w:p>
    <w:p w14:paraId="2FB690DF" w14:textId="77777777" w:rsidR="003E573C" w:rsidRDefault="003E573C" w:rsidP="003E573C">
      <w:pPr>
        <w:rPr>
          <w:rFonts w:cs="Arial"/>
        </w:rPr>
      </w:pPr>
    </w:p>
    <w:p w14:paraId="09E090A9"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071A481D" w14:textId="77777777" w:rsidR="003E573C" w:rsidRDefault="003E573C" w:rsidP="003E573C">
      <w:pPr>
        <w:rPr>
          <w:rFonts w:cs="Arial"/>
        </w:rPr>
      </w:pPr>
      <w:r>
        <w:rPr>
          <w:rFonts w:cs="Arial"/>
        </w:rPr>
        <w:t>&lt;ESA_QUESTION_PKID_21&gt;</w:t>
      </w:r>
    </w:p>
    <w:p w14:paraId="164D342A" w14:textId="77777777" w:rsidR="003E573C" w:rsidRDefault="00D77AEF" w:rsidP="003E573C">
      <w:pPr>
        <w:rPr>
          <w:rFonts w:cs="Arial"/>
        </w:rPr>
      </w:pPr>
      <w:permStart w:id="158809722" w:edGrp="everyone"/>
      <w:r>
        <w:rPr>
          <w:rFonts w:cs="Arial"/>
        </w:rPr>
        <w:t xml:space="preserve"> </w:t>
      </w:r>
      <w:r w:rsidR="00336FBB" w:rsidRPr="00336FBB">
        <w:rPr>
          <w:rFonts w:cs="Arial"/>
          <w:color w:val="000000" w:themeColor="text1"/>
        </w:rPr>
        <w:t>Yes,  i</w:t>
      </w:r>
      <w:r w:rsidRPr="00336FBB">
        <w:rPr>
          <w:rFonts w:cs="Arial"/>
          <w:color w:val="000000" w:themeColor="text1"/>
        </w:rPr>
        <w:t>f they provide a better comparability without complex topics to tackle</w:t>
      </w:r>
      <w:r w:rsidR="00336FBB" w:rsidRPr="00336FBB">
        <w:rPr>
          <w:rFonts w:cs="Arial"/>
          <w:color w:val="000000" w:themeColor="text1"/>
        </w:rPr>
        <w:t>.</w:t>
      </w:r>
      <w:r w:rsidRPr="00336FBB">
        <w:rPr>
          <w:rFonts w:cs="Arial"/>
          <w:color w:val="000000" w:themeColor="text1"/>
        </w:rPr>
        <w:t xml:space="preserve"> </w:t>
      </w:r>
    </w:p>
    <w:permEnd w:id="158809722"/>
    <w:p w14:paraId="2AD6E881" w14:textId="77777777" w:rsidR="003E573C" w:rsidRDefault="003E573C" w:rsidP="003E573C">
      <w:pPr>
        <w:rPr>
          <w:rFonts w:cs="Arial"/>
        </w:rPr>
      </w:pPr>
      <w:r>
        <w:rPr>
          <w:rFonts w:cs="Arial"/>
        </w:rPr>
        <w:t>&lt;ESA_QUESTION_PKID_21&gt;</w:t>
      </w:r>
    </w:p>
    <w:p w14:paraId="11A26E04" w14:textId="77777777" w:rsidR="003E573C" w:rsidRDefault="003E573C" w:rsidP="003E573C">
      <w:pPr>
        <w:rPr>
          <w:rFonts w:cs="Arial"/>
        </w:rPr>
      </w:pPr>
    </w:p>
    <w:p w14:paraId="1F633811"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3C6AA8E3" w14:textId="77777777" w:rsidR="003E573C" w:rsidRDefault="003E573C" w:rsidP="003E573C">
      <w:pPr>
        <w:rPr>
          <w:rFonts w:cs="Arial"/>
        </w:rPr>
      </w:pPr>
      <w:r>
        <w:rPr>
          <w:rFonts w:cs="Arial"/>
        </w:rPr>
        <w:t>&lt;ESA_QUESTION_PKID_22&gt;</w:t>
      </w:r>
    </w:p>
    <w:p w14:paraId="62DDD598" w14:textId="77777777" w:rsidR="003E573C" w:rsidRDefault="003E573C" w:rsidP="003E573C">
      <w:pPr>
        <w:rPr>
          <w:rFonts w:cs="Arial"/>
        </w:rPr>
      </w:pPr>
      <w:permStart w:id="1809864962" w:edGrp="everyone"/>
      <w:r>
        <w:rPr>
          <w:rFonts w:cs="Arial"/>
        </w:rPr>
        <w:t>TYPE YOUR TEXT HERE</w:t>
      </w:r>
    </w:p>
    <w:permEnd w:id="1809864962"/>
    <w:p w14:paraId="73580CD8" w14:textId="77777777" w:rsidR="003E573C" w:rsidRDefault="003E573C" w:rsidP="003E573C">
      <w:pPr>
        <w:rPr>
          <w:rFonts w:cs="Arial"/>
        </w:rPr>
      </w:pPr>
      <w:r>
        <w:rPr>
          <w:rFonts w:cs="Arial"/>
        </w:rPr>
        <w:t>&lt;ESA_QUESTION_PKID_22&gt;</w:t>
      </w:r>
    </w:p>
    <w:p w14:paraId="13F1B880" w14:textId="77777777" w:rsidR="003E573C" w:rsidRDefault="003E573C" w:rsidP="003E573C">
      <w:pPr>
        <w:rPr>
          <w:rFonts w:cs="Arial"/>
        </w:rPr>
      </w:pPr>
    </w:p>
    <w:p w14:paraId="3B3FCE0F" w14:textId="77777777" w:rsidR="003E573C" w:rsidRDefault="003E573C" w:rsidP="003E573C">
      <w:pPr>
        <w:pStyle w:val="Questionstyle"/>
        <w:numPr>
          <w:ilvl w:val="0"/>
          <w:numId w:val="39"/>
        </w:numPr>
      </w:pPr>
      <w:r>
        <w:lastRenderedPageBreak/>
        <w:t xml:space="preserve">: </w:t>
      </w:r>
      <w:r w:rsidRPr="00763760">
        <w:t>Do you think illustrative scenarios should be included in the KID as well as probabilistic scenarios for structured products?</w:t>
      </w:r>
    </w:p>
    <w:p w14:paraId="19D0DAD6" w14:textId="77777777" w:rsidR="003E573C" w:rsidRDefault="003E573C" w:rsidP="003E573C">
      <w:pPr>
        <w:rPr>
          <w:rFonts w:cs="Arial"/>
        </w:rPr>
      </w:pPr>
      <w:r>
        <w:rPr>
          <w:rFonts w:cs="Arial"/>
        </w:rPr>
        <w:t>&lt;ESA_QUESTION_PKID_23&gt;</w:t>
      </w:r>
    </w:p>
    <w:p w14:paraId="7C67FEDB" w14:textId="77777777" w:rsidR="003E573C" w:rsidRPr="00336FBB" w:rsidRDefault="00D81891" w:rsidP="003E573C">
      <w:pPr>
        <w:rPr>
          <w:rFonts w:cs="Arial"/>
          <w:color w:val="000000" w:themeColor="text1"/>
        </w:rPr>
      </w:pPr>
      <w:permStart w:id="1494956067" w:edGrp="everyone"/>
      <w:r>
        <w:rPr>
          <w:rFonts w:cs="Arial"/>
        </w:rPr>
        <w:t>As mentioned, we are concerned that there should be a proper balance between what is required from the industry and what is needed from a consumer protection perspective</w:t>
      </w:r>
      <w:r w:rsidRPr="00D77AEF">
        <w:rPr>
          <w:rFonts w:cs="Arial"/>
          <w:color w:val="0070C0"/>
        </w:rPr>
        <w:t>.</w:t>
      </w:r>
      <w:r w:rsidR="00D77AEF" w:rsidRPr="00D77AEF">
        <w:rPr>
          <w:rFonts w:cs="Arial"/>
          <w:color w:val="0070C0"/>
        </w:rPr>
        <w:t xml:space="preserve"> </w:t>
      </w:r>
      <w:r w:rsidR="00D77AEF" w:rsidRPr="00336FBB">
        <w:rPr>
          <w:rFonts w:cs="Arial"/>
          <w:color w:val="000000" w:themeColor="text1"/>
        </w:rPr>
        <w:t>In general</w:t>
      </w:r>
      <w:r w:rsidR="00336FBB">
        <w:rPr>
          <w:rFonts w:cs="Arial"/>
          <w:color w:val="000000" w:themeColor="text1"/>
        </w:rPr>
        <w:t>,</w:t>
      </w:r>
      <w:r w:rsidR="00D77AEF" w:rsidRPr="00336FBB">
        <w:rPr>
          <w:rFonts w:cs="Arial"/>
          <w:color w:val="000000" w:themeColor="text1"/>
        </w:rPr>
        <w:t xml:space="preserve"> illu</w:t>
      </w:r>
      <w:r w:rsidR="00336FBB">
        <w:rPr>
          <w:rFonts w:cs="Arial"/>
          <w:color w:val="000000" w:themeColor="text1"/>
        </w:rPr>
        <w:t>strative scenarios would help</w:t>
      </w:r>
      <w:r w:rsidR="00D77AEF" w:rsidRPr="00336FBB">
        <w:rPr>
          <w:rFonts w:cs="Arial"/>
          <w:color w:val="000000" w:themeColor="text1"/>
        </w:rPr>
        <w:t xml:space="preserve"> final investors.</w:t>
      </w:r>
    </w:p>
    <w:permEnd w:id="1494956067"/>
    <w:p w14:paraId="3CA923D3" w14:textId="77777777" w:rsidR="003E573C" w:rsidRDefault="003E573C" w:rsidP="003E573C">
      <w:pPr>
        <w:rPr>
          <w:rFonts w:cs="Arial"/>
        </w:rPr>
      </w:pPr>
      <w:r>
        <w:rPr>
          <w:rFonts w:cs="Arial"/>
        </w:rPr>
        <w:t>&lt;ESA_QUESTION_PKID_23&gt;</w:t>
      </w:r>
    </w:p>
    <w:p w14:paraId="3FD030B1" w14:textId="77777777" w:rsidR="003E573C" w:rsidRDefault="003E573C" w:rsidP="003E573C">
      <w:pPr>
        <w:rPr>
          <w:rFonts w:cs="Arial"/>
        </w:rPr>
      </w:pPr>
    </w:p>
    <w:p w14:paraId="30E8C46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6CC27B0D" w14:textId="77777777" w:rsidR="003E573C" w:rsidRDefault="003E573C" w:rsidP="003E573C">
      <w:pPr>
        <w:rPr>
          <w:rFonts w:cs="Arial"/>
        </w:rPr>
      </w:pPr>
      <w:r>
        <w:rPr>
          <w:rFonts w:cs="Arial"/>
        </w:rPr>
        <w:t>&lt;ESA_QUESTION_PKID_24&gt;</w:t>
      </w:r>
    </w:p>
    <w:p w14:paraId="7BF79C4D" w14:textId="77777777" w:rsidR="003E573C" w:rsidRDefault="003E573C" w:rsidP="003E573C">
      <w:pPr>
        <w:rPr>
          <w:rFonts w:cs="Arial"/>
        </w:rPr>
      </w:pPr>
      <w:permStart w:id="170275956" w:edGrp="everyone"/>
      <w:r>
        <w:rPr>
          <w:rFonts w:cs="Arial"/>
        </w:rPr>
        <w:t>TYPE YOUR TEXT HERE</w:t>
      </w:r>
    </w:p>
    <w:permEnd w:id="170275956"/>
    <w:p w14:paraId="65343C78" w14:textId="77777777" w:rsidR="003E573C" w:rsidRDefault="003E573C" w:rsidP="003E573C">
      <w:pPr>
        <w:rPr>
          <w:rFonts w:cs="Arial"/>
        </w:rPr>
      </w:pPr>
      <w:r>
        <w:rPr>
          <w:rFonts w:cs="Arial"/>
        </w:rPr>
        <w:t>&lt;ESA_QUESTION_PKID_24&gt;</w:t>
      </w:r>
    </w:p>
    <w:p w14:paraId="2000A33C" w14:textId="77777777" w:rsidR="003E573C" w:rsidRDefault="003E573C" w:rsidP="003E573C">
      <w:pPr>
        <w:rPr>
          <w:rFonts w:cs="Arial"/>
        </w:rPr>
      </w:pPr>
    </w:p>
    <w:p w14:paraId="5382EDE4"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60ED2D67" w14:textId="77777777" w:rsidR="003E573C" w:rsidRDefault="003E573C" w:rsidP="003E573C">
      <w:pPr>
        <w:rPr>
          <w:rFonts w:cs="Arial"/>
        </w:rPr>
      </w:pPr>
      <w:r>
        <w:rPr>
          <w:rFonts w:cs="Arial"/>
        </w:rPr>
        <w:t>&lt;ESA_QUESTION_PKID_25&gt;</w:t>
      </w:r>
    </w:p>
    <w:p w14:paraId="05F39FA3" w14:textId="77777777" w:rsidR="003E573C" w:rsidRPr="00336FBB" w:rsidRDefault="00D77AEF" w:rsidP="003E573C">
      <w:pPr>
        <w:rPr>
          <w:rFonts w:cs="Arial"/>
          <w:color w:val="000000" w:themeColor="text1"/>
        </w:rPr>
      </w:pPr>
      <w:permStart w:id="987760831" w:edGrp="everyone"/>
      <w:r>
        <w:rPr>
          <w:rFonts w:cs="Arial"/>
        </w:rPr>
        <w:t xml:space="preserve"> </w:t>
      </w:r>
      <w:r w:rsidR="00336FBB">
        <w:rPr>
          <w:rFonts w:cs="Arial"/>
        </w:rPr>
        <w:t xml:space="preserve">Yes. </w:t>
      </w:r>
      <w:r w:rsidR="00B76133" w:rsidRPr="00336FBB">
        <w:rPr>
          <w:rFonts w:cs="Arial"/>
          <w:color w:val="000000" w:themeColor="text1"/>
        </w:rPr>
        <w:t>Illustrative performance</w:t>
      </w:r>
      <w:r w:rsidR="00336FBB" w:rsidRPr="00336FBB">
        <w:rPr>
          <w:rFonts w:cs="Arial"/>
          <w:color w:val="000000" w:themeColor="text1"/>
        </w:rPr>
        <w:t>s</w:t>
      </w:r>
      <w:r w:rsidR="00336FBB">
        <w:rPr>
          <w:rFonts w:cs="Arial"/>
          <w:color w:val="000000" w:themeColor="text1"/>
        </w:rPr>
        <w:t xml:space="preserve"> sh</w:t>
      </w:r>
      <w:r w:rsidR="00B76133" w:rsidRPr="00336FBB">
        <w:rPr>
          <w:rFonts w:cs="Arial"/>
          <w:color w:val="000000" w:themeColor="text1"/>
        </w:rPr>
        <w:t>ould be s</w:t>
      </w:r>
      <w:r w:rsidR="00336FBB" w:rsidRPr="00336FBB">
        <w:rPr>
          <w:rFonts w:cs="Arial"/>
          <w:color w:val="000000" w:themeColor="text1"/>
        </w:rPr>
        <w:t>hown for all type of investment</w:t>
      </w:r>
      <w:r w:rsidR="00B76133" w:rsidRPr="00336FBB">
        <w:rPr>
          <w:rFonts w:cs="Arial"/>
          <w:color w:val="000000" w:themeColor="text1"/>
        </w:rPr>
        <w:t xml:space="preserve"> products </w:t>
      </w:r>
      <w:r w:rsidR="00336FBB">
        <w:rPr>
          <w:rFonts w:cs="Arial"/>
          <w:color w:val="000000" w:themeColor="text1"/>
        </w:rPr>
        <w:t>not only structured or similar.</w:t>
      </w:r>
    </w:p>
    <w:permEnd w:id="987760831"/>
    <w:p w14:paraId="6E3FF42C" w14:textId="77777777" w:rsidR="003E573C" w:rsidRDefault="003E573C" w:rsidP="003E573C">
      <w:pPr>
        <w:rPr>
          <w:rFonts w:cs="Arial"/>
        </w:rPr>
      </w:pPr>
      <w:r>
        <w:rPr>
          <w:rFonts w:cs="Arial"/>
        </w:rPr>
        <w:t>&lt;ESA_QUESTION_PKID_25&gt;</w:t>
      </w:r>
    </w:p>
    <w:p w14:paraId="26873286" w14:textId="77777777" w:rsidR="003E573C" w:rsidRDefault="003E573C" w:rsidP="003E573C">
      <w:pPr>
        <w:rPr>
          <w:rFonts w:cs="Arial"/>
        </w:rPr>
      </w:pPr>
    </w:p>
    <w:p w14:paraId="2BA9FFF2"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33CCA268" w14:textId="77777777" w:rsidR="003E573C" w:rsidRDefault="003E573C" w:rsidP="003E573C">
      <w:pPr>
        <w:rPr>
          <w:rFonts w:cs="Arial"/>
        </w:rPr>
      </w:pPr>
      <w:r>
        <w:rPr>
          <w:rFonts w:cs="Arial"/>
        </w:rPr>
        <w:t>&lt;ESA_QUESTION_PKID_26&gt;</w:t>
      </w:r>
    </w:p>
    <w:p w14:paraId="4C7F5229" w14:textId="77777777" w:rsidR="003E573C" w:rsidRDefault="005F2DAA" w:rsidP="003E573C">
      <w:pPr>
        <w:rPr>
          <w:rFonts w:cs="Arial"/>
        </w:rPr>
      </w:pPr>
      <w:permStart w:id="695685446" w:edGrp="everyone"/>
      <w:r>
        <w:rPr>
          <w:rFonts w:cs="Arial"/>
        </w:rPr>
        <w:t xml:space="preserve">Yes, this is </w:t>
      </w:r>
      <w:r w:rsidR="00D81891">
        <w:rPr>
          <w:rFonts w:cs="Arial"/>
        </w:rPr>
        <w:t>important for consumers</w:t>
      </w:r>
      <w:r>
        <w:rPr>
          <w:rFonts w:cs="Arial"/>
        </w:rPr>
        <w:t xml:space="preserve"> and enhances credibility of industry as we have experienced from UCTIs.</w:t>
      </w:r>
      <w:r w:rsidR="007C10FB">
        <w:rPr>
          <w:rFonts w:cs="Arial"/>
        </w:rPr>
        <w:t xml:space="preserve"> </w:t>
      </w:r>
      <w:r w:rsidR="00336FBB">
        <w:rPr>
          <w:rFonts w:cs="Arial"/>
        </w:rPr>
        <w:t xml:space="preserve">It is </w:t>
      </w:r>
      <w:r w:rsidR="007C10FB" w:rsidRPr="00336FBB">
        <w:rPr>
          <w:rFonts w:cs="Arial"/>
        </w:rPr>
        <w:t>also an easy way to compare products results</w:t>
      </w:r>
      <w:r w:rsidR="007C10FB">
        <w:rPr>
          <w:rFonts w:cs="Arial"/>
        </w:rPr>
        <w:t>.</w:t>
      </w:r>
      <w:r w:rsidR="00D81891">
        <w:rPr>
          <w:rFonts w:cs="Arial"/>
        </w:rPr>
        <w:t xml:space="preserve"> </w:t>
      </w:r>
    </w:p>
    <w:permEnd w:id="695685446"/>
    <w:p w14:paraId="4B7FDBB1" w14:textId="77777777" w:rsidR="003E573C" w:rsidRDefault="003E573C" w:rsidP="003E573C">
      <w:pPr>
        <w:rPr>
          <w:rFonts w:cs="Arial"/>
        </w:rPr>
      </w:pPr>
      <w:r>
        <w:rPr>
          <w:rFonts w:cs="Arial"/>
        </w:rPr>
        <w:t>&lt;ESA_QUESTION_PKID_26&gt;</w:t>
      </w:r>
    </w:p>
    <w:p w14:paraId="031BE541" w14:textId="77777777" w:rsidR="003E573C" w:rsidRDefault="003E573C" w:rsidP="003E573C">
      <w:pPr>
        <w:rPr>
          <w:rFonts w:cs="Arial"/>
        </w:rPr>
      </w:pPr>
    </w:p>
    <w:p w14:paraId="60369AD2"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29DE4A93" w14:textId="77777777" w:rsidR="003E573C" w:rsidRDefault="003E573C" w:rsidP="003E573C">
      <w:pPr>
        <w:rPr>
          <w:rFonts w:cs="Arial"/>
        </w:rPr>
      </w:pPr>
      <w:r>
        <w:rPr>
          <w:rFonts w:cs="Arial"/>
        </w:rPr>
        <w:t>&lt;ESA_QUESTION_PKID_27&gt;</w:t>
      </w:r>
    </w:p>
    <w:p w14:paraId="4FDFC38A" w14:textId="77777777" w:rsidR="003E573C" w:rsidRPr="003075E4" w:rsidRDefault="005F2DAA" w:rsidP="003E573C">
      <w:pPr>
        <w:rPr>
          <w:rFonts w:cs="Arial"/>
          <w:lang w:val="es-ES"/>
        </w:rPr>
      </w:pPr>
      <w:permStart w:id="1483435981" w:edGrp="everyone"/>
      <w:r w:rsidRPr="003075E4">
        <w:rPr>
          <w:rFonts w:cs="Arial"/>
          <w:lang w:val="es-ES"/>
        </w:rPr>
        <w:t>No.</w:t>
      </w:r>
    </w:p>
    <w:permEnd w:id="1483435981"/>
    <w:p w14:paraId="565D72AD" w14:textId="77777777" w:rsidR="003E573C" w:rsidRDefault="003E573C" w:rsidP="003E573C">
      <w:pPr>
        <w:rPr>
          <w:rFonts w:cs="Arial"/>
        </w:rPr>
      </w:pPr>
      <w:r>
        <w:rPr>
          <w:rFonts w:cs="Arial"/>
        </w:rPr>
        <w:t>&lt;ESA_QUESTION_PKID_27&gt;</w:t>
      </w:r>
    </w:p>
    <w:p w14:paraId="5A05461D" w14:textId="77777777" w:rsidR="003E573C" w:rsidRDefault="003E573C" w:rsidP="003E573C">
      <w:pPr>
        <w:rPr>
          <w:rFonts w:cs="Arial"/>
        </w:rPr>
      </w:pPr>
    </w:p>
    <w:p w14:paraId="175FBCA0"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4ED403CA" w14:textId="77777777" w:rsidR="003E573C" w:rsidRDefault="003E573C" w:rsidP="003E573C">
      <w:pPr>
        <w:rPr>
          <w:rFonts w:cs="Arial"/>
        </w:rPr>
      </w:pPr>
      <w:r>
        <w:rPr>
          <w:rFonts w:cs="Arial"/>
        </w:rPr>
        <w:t>&lt;ESA_QUESTION_PKID_28&gt;</w:t>
      </w:r>
    </w:p>
    <w:p w14:paraId="36A24908" w14:textId="77777777" w:rsidR="003E573C" w:rsidRDefault="005F2DAA" w:rsidP="003E573C">
      <w:pPr>
        <w:rPr>
          <w:rFonts w:cs="Arial"/>
        </w:rPr>
      </w:pPr>
      <w:permStart w:id="964575430" w:edGrp="everyone"/>
      <w:r>
        <w:rPr>
          <w:rFonts w:cs="Arial"/>
        </w:rPr>
        <w:t>We would support this proposal, as it balances the burden of the KID for industry.</w:t>
      </w:r>
    </w:p>
    <w:permEnd w:id="964575430"/>
    <w:p w14:paraId="0AD879EC" w14:textId="77777777" w:rsidR="003E573C" w:rsidRDefault="003E573C" w:rsidP="003E573C">
      <w:pPr>
        <w:rPr>
          <w:rFonts w:cs="Arial"/>
        </w:rPr>
      </w:pPr>
      <w:r>
        <w:rPr>
          <w:rFonts w:cs="Arial"/>
        </w:rPr>
        <w:t>&lt;ESA_QUESTION_PKID_28&gt;</w:t>
      </w:r>
    </w:p>
    <w:p w14:paraId="2DCA0730" w14:textId="77777777" w:rsidR="003E573C" w:rsidRDefault="003E573C" w:rsidP="003E573C">
      <w:pPr>
        <w:rPr>
          <w:rFonts w:cs="Arial"/>
        </w:rPr>
      </w:pPr>
    </w:p>
    <w:p w14:paraId="3A82759C" w14:textId="77777777" w:rsidR="003E573C" w:rsidRDefault="003E573C" w:rsidP="003E573C">
      <w:pPr>
        <w:pStyle w:val="Questionstyle"/>
        <w:numPr>
          <w:ilvl w:val="0"/>
          <w:numId w:val="39"/>
        </w:numPr>
      </w:pPr>
      <w:r>
        <w:lastRenderedPageBreak/>
        <w:t xml:space="preserve">: </w:t>
      </w:r>
      <w:r w:rsidRPr="00763760">
        <w:t>Do you have any comments on the statement that would supplement the display of past performance (e.g. with regard to the presentation of costs which are not included in the net asset value (NAV))?</w:t>
      </w:r>
    </w:p>
    <w:p w14:paraId="39E6ABDA" w14:textId="77777777" w:rsidR="003E573C" w:rsidRDefault="003E573C" w:rsidP="003E573C">
      <w:pPr>
        <w:rPr>
          <w:rFonts w:cs="Arial"/>
        </w:rPr>
      </w:pPr>
      <w:r>
        <w:rPr>
          <w:rFonts w:cs="Arial"/>
        </w:rPr>
        <w:t>&lt;ESA_QUESTION_PKID_29&gt;</w:t>
      </w:r>
    </w:p>
    <w:p w14:paraId="615B9D4A" w14:textId="77777777" w:rsidR="003E573C" w:rsidRDefault="003E573C" w:rsidP="003E573C">
      <w:pPr>
        <w:rPr>
          <w:rFonts w:cs="Arial"/>
        </w:rPr>
      </w:pPr>
      <w:permStart w:id="930898868" w:edGrp="everyone"/>
      <w:r>
        <w:rPr>
          <w:rFonts w:cs="Arial"/>
        </w:rPr>
        <w:t>TYPE YOUR TEXT HERE</w:t>
      </w:r>
    </w:p>
    <w:permEnd w:id="930898868"/>
    <w:p w14:paraId="12AE0A95" w14:textId="77777777" w:rsidR="003E573C" w:rsidRDefault="003E573C" w:rsidP="003E573C">
      <w:pPr>
        <w:rPr>
          <w:rFonts w:cs="Arial"/>
        </w:rPr>
      </w:pPr>
      <w:r>
        <w:rPr>
          <w:rFonts w:cs="Arial"/>
        </w:rPr>
        <w:t>&lt;ESA_QUESTION_PKID_29&gt;</w:t>
      </w:r>
    </w:p>
    <w:p w14:paraId="39D8C2C8" w14:textId="77777777" w:rsidR="003E573C" w:rsidRDefault="003E573C" w:rsidP="003E573C">
      <w:pPr>
        <w:rPr>
          <w:rFonts w:cs="Arial"/>
        </w:rPr>
      </w:pPr>
    </w:p>
    <w:p w14:paraId="4BB54587"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043921D7" w14:textId="77777777" w:rsidR="003E573C" w:rsidRDefault="003E573C" w:rsidP="003E573C">
      <w:pPr>
        <w:rPr>
          <w:rFonts w:cs="Arial"/>
        </w:rPr>
      </w:pPr>
      <w:r>
        <w:rPr>
          <w:rFonts w:cs="Arial"/>
        </w:rPr>
        <w:t>&lt;ESA_QUESTION_PKID_30&gt;</w:t>
      </w:r>
    </w:p>
    <w:p w14:paraId="1ED3E7C2" w14:textId="77777777" w:rsidR="003E573C" w:rsidRDefault="005F2DAA" w:rsidP="003E573C">
      <w:pPr>
        <w:rPr>
          <w:rFonts w:cs="Arial"/>
        </w:rPr>
      </w:pPr>
      <w:permStart w:id="82204440" w:edGrp="everyone"/>
      <w:r>
        <w:rPr>
          <w:rFonts w:cs="Arial"/>
        </w:rPr>
        <w:t>We consider that the main goal of the KID is to protect consumers, so additional narrative should be added in the event the information would require clarifications.</w:t>
      </w:r>
    </w:p>
    <w:permEnd w:id="82204440"/>
    <w:p w14:paraId="426ECF39" w14:textId="77777777" w:rsidR="003E573C" w:rsidRDefault="003E573C" w:rsidP="003E573C">
      <w:pPr>
        <w:rPr>
          <w:rFonts w:cs="Arial"/>
        </w:rPr>
      </w:pPr>
      <w:r>
        <w:rPr>
          <w:rFonts w:cs="Arial"/>
        </w:rPr>
        <w:t>&lt;ESA_QUESTION_PKID_30&gt;</w:t>
      </w:r>
    </w:p>
    <w:p w14:paraId="30109E11" w14:textId="77777777" w:rsidR="003E573C" w:rsidRDefault="003E573C" w:rsidP="003E573C">
      <w:pPr>
        <w:rPr>
          <w:rFonts w:cs="Arial"/>
        </w:rPr>
      </w:pPr>
    </w:p>
    <w:p w14:paraId="088CBC49"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Refdenotaalpie"/>
          <w:rFonts w:cstheme="minorHAnsi"/>
          <w:iCs/>
          <w:szCs w:val="24"/>
        </w:rPr>
        <w:footnoteReference w:id="5"/>
      </w:r>
      <w:r w:rsidRPr="00424904">
        <w:rPr>
          <w:rFonts w:cstheme="minorHAnsi"/>
          <w:iCs/>
          <w:color w:val="000000"/>
        </w:rPr>
        <w:t>?</w:t>
      </w:r>
    </w:p>
    <w:p w14:paraId="1A1FE249" w14:textId="77777777" w:rsidR="003E573C" w:rsidRDefault="003E573C" w:rsidP="003E573C">
      <w:pPr>
        <w:rPr>
          <w:rFonts w:cs="Arial"/>
        </w:rPr>
      </w:pPr>
      <w:r>
        <w:rPr>
          <w:rFonts w:cs="Arial"/>
        </w:rPr>
        <w:t>&lt;ESA_QUESTION_PKID_31&gt;</w:t>
      </w:r>
    </w:p>
    <w:p w14:paraId="5438D2F9" w14:textId="77777777" w:rsidR="003E573C" w:rsidRDefault="005F2DAA" w:rsidP="003E573C">
      <w:pPr>
        <w:rPr>
          <w:rFonts w:cs="Arial"/>
        </w:rPr>
      </w:pPr>
      <w:permStart w:id="1869096190" w:edGrp="everyone"/>
      <w:r>
        <w:rPr>
          <w:rFonts w:cs="Arial"/>
        </w:rPr>
        <w:t>Yes, the benchmark is an important part of the asset management and it should be disclosed and explained properly in the KID.</w:t>
      </w:r>
    </w:p>
    <w:permEnd w:id="1869096190"/>
    <w:p w14:paraId="23028D19" w14:textId="77777777" w:rsidR="003E573C" w:rsidRDefault="003E573C" w:rsidP="003E573C">
      <w:pPr>
        <w:rPr>
          <w:rFonts w:cs="Arial"/>
        </w:rPr>
      </w:pPr>
      <w:r>
        <w:rPr>
          <w:rFonts w:cs="Arial"/>
        </w:rPr>
        <w:t>&lt;ESA_QUESTION_PKID_31&gt;</w:t>
      </w:r>
    </w:p>
    <w:p w14:paraId="33EBCE7A" w14:textId="77777777" w:rsidR="003E573C" w:rsidRDefault="003E573C" w:rsidP="003E573C">
      <w:pPr>
        <w:rPr>
          <w:rFonts w:cs="Arial"/>
        </w:rPr>
      </w:pPr>
    </w:p>
    <w:p w14:paraId="785CE25A"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1E649434" w14:textId="77777777" w:rsidR="003E573C" w:rsidRDefault="003E573C" w:rsidP="003E573C">
      <w:pPr>
        <w:rPr>
          <w:rFonts w:cs="Arial"/>
        </w:rPr>
      </w:pPr>
      <w:r>
        <w:rPr>
          <w:rFonts w:cs="Arial"/>
        </w:rPr>
        <w:t>&lt;ESA_QUESTION_PKID_32&gt;</w:t>
      </w:r>
    </w:p>
    <w:p w14:paraId="13964BF6" w14:textId="77777777" w:rsidR="003E573C" w:rsidRPr="007D7FBD" w:rsidRDefault="00336FBB" w:rsidP="003E573C">
      <w:pPr>
        <w:rPr>
          <w:rFonts w:cs="Arial"/>
          <w:color w:val="0070C0"/>
        </w:rPr>
      </w:pPr>
      <w:permStart w:id="111030571" w:edGrp="everyone"/>
      <w:r>
        <w:rPr>
          <w:rFonts w:cs="Arial"/>
          <w:color w:val="000000" w:themeColor="text1"/>
        </w:rPr>
        <w:t xml:space="preserve">In any case, </w:t>
      </w:r>
      <w:r w:rsidR="007D7FBD" w:rsidRPr="00336FBB">
        <w:rPr>
          <w:rFonts w:cs="Arial"/>
          <w:color w:val="000000" w:themeColor="text1"/>
        </w:rPr>
        <w:t>addi</w:t>
      </w:r>
      <w:r>
        <w:rPr>
          <w:rFonts w:cs="Arial"/>
          <w:color w:val="000000" w:themeColor="text1"/>
        </w:rPr>
        <w:t xml:space="preserve">tional provisions would help </w:t>
      </w:r>
      <w:r w:rsidR="007D7FBD" w:rsidRPr="00336FBB">
        <w:rPr>
          <w:rFonts w:cs="Arial"/>
          <w:color w:val="000000" w:themeColor="text1"/>
        </w:rPr>
        <w:t>final investor</w:t>
      </w:r>
      <w:r>
        <w:rPr>
          <w:rFonts w:cs="Arial"/>
          <w:color w:val="000000" w:themeColor="text1"/>
        </w:rPr>
        <w:t>s</w:t>
      </w:r>
      <w:r w:rsidR="007D7FBD" w:rsidRPr="00336FBB">
        <w:rPr>
          <w:rFonts w:cs="Arial"/>
          <w:color w:val="000000" w:themeColor="text1"/>
        </w:rPr>
        <w:t xml:space="preserve"> to obtain more knowledge about the product.</w:t>
      </w:r>
    </w:p>
    <w:permEnd w:id="111030571"/>
    <w:p w14:paraId="07ECD145" w14:textId="77777777" w:rsidR="003E573C" w:rsidRDefault="003E573C" w:rsidP="003E573C">
      <w:pPr>
        <w:rPr>
          <w:rFonts w:cs="Arial"/>
        </w:rPr>
      </w:pPr>
      <w:r>
        <w:rPr>
          <w:rFonts w:cs="Arial"/>
        </w:rPr>
        <w:t>&lt;ESA_QUESTION_PKID_32&gt;</w:t>
      </w:r>
    </w:p>
    <w:p w14:paraId="232500AF" w14:textId="77777777" w:rsidR="003E573C" w:rsidRDefault="003E573C" w:rsidP="003E573C">
      <w:pPr>
        <w:rPr>
          <w:rFonts w:cs="Arial"/>
        </w:rPr>
      </w:pPr>
    </w:p>
    <w:p w14:paraId="5D981164"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2DDFFEAC" w14:textId="77777777" w:rsidR="003E573C" w:rsidRDefault="003E573C" w:rsidP="003E573C">
      <w:pPr>
        <w:rPr>
          <w:rFonts w:cs="Arial"/>
        </w:rPr>
      </w:pPr>
      <w:r>
        <w:rPr>
          <w:rFonts w:cs="Arial"/>
        </w:rPr>
        <w:t>&lt;ESA_QUESTION_PKID_33&gt;</w:t>
      </w:r>
    </w:p>
    <w:p w14:paraId="0539E20E" w14:textId="77777777" w:rsidR="003E573C" w:rsidRDefault="00696EB3" w:rsidP="003E573C">
      <w:pPr>
        <w:rPr>
          <w:rFonts w:cs="Arial"/>
        </w:rPr>
      </w:pPr>
      <w:permStart w:id="766775524" w:edGrp="everyone"/>
      <w:r>
        <w:rPr>
          <w:rFonts w:cs="Arial"/>
        </w:rPr>
        <w:t>We do not consider this would imply an essential change as we consider the current process allows already for sufficient comparability.</w:t>
      </w:r>
    </w:p>
    <w:permEnd w:id="766775524"/>
    <w:p w14:paraId="18A1F733" w14:textId="77777777" w:rsidR="003E573C" w:rsidRDefault="003E573C" w:rsidP="003E573C">
      <w:pPr>
        <w:rPr>
          <w:rFonts w:cs="Arial"/>
        </w:rPr>
      </w:pPr>
      <w:r>
        <w:rPr>
          <w:rFonts w:cs="Arial"/>
        </w:rPr>
        <w:t>&lt;ESA_QUESTION_PKID_33&gt;</w:t>
      </w:r>
    </w:p>
    <w:p w14:paraId="18951747" w14:textId="77777777" w:rsidR="003E573C" w:rsidRDefault="003E573C" w:rsidP="003E573C">
      <w:pPr>
        <w:rPr>
          <w:rFonts w:cs="Arial"/>
        </w:rPr>
      </w:pPr>
    </w:p>
    <w:p w14:paraId="2AAAB7AA"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7254C96D" w14:textId="77777777" w:rsidR="003E573C" w:rsidRDefault="003E573C" w:rsidP="003E573C">
      <w:pPr>
        <w:rPr>
          <w:rFonts w:cs="Arial"/>
        </w:rPr>
      </w:pPr>
      <w:r>
        <w:rPr>
          <w:rFonts w:cs="Arial"/>
        </w:rPr>
        <w:t>&lt;ESA_QUESTION_PKID_34&gt;</w:t>
      </w:r>
    </w:p>
    <w:p w14:paraId="39C03E2E" w14:textId="77777777" w:rsidR="003E573C" w:rsidRPr="00336FBB" w:rsidRDefault="00336FBB" w:rsidP="003E573C">
      <w:pPr>
        <w:rPr>
          <w:rFonts w:cs="Arial"/>
          <w:color w:val="000000" w:themeColor="text1"/>
        </w:rPr>
      </w:pPr>
      <w:permStart w:id="930315500" w:edGrp="everyone"/>
      <w:r>
        <w:rPr>
          <w:rFonts w:cs="Arial"/>
          <w:color w:val="000000" w:themeColor="text1"/>
        </w:rPr>
        <w:t>Yes, as long as costs are</w:t>
      </w:r>
      <w:r w:rsidR="00151876" w:rsidRPr="00336FBB">
        <w:rPr>
          <w:rFonts w:cs="Arial"/>
          <w:color w:val="000000" w:themeColor="text1"/>
        </w:rPr>
        <w:t xml:space="preserve"> informed to </w:t>
      </w:r>
      <w:r>
        <w:rPr>
          <w:rFonts w:cs="Arial"/>
          <w:color w:val="000000" w:themeColor="text1"/>
        </w:rPr>
        <w:t xml:space="preserve">the </w:t>
      </w:r>
      <w:r w:rsidR="00151876" w:rsidRPr="00336FBB">
        <w:rPr>
          <w:rFonts w:cs="Arial"/>
          <w:color w:val="000000" w:themeColor="text1"/>
        </w:rPr>
        <w:t>final investor during the investment life.</w:t>
      </w:r>
    </w:p>
    <w:permEnd w:id="930315500"/>
    <w:p w14:paraId="1F1E2DA0" w14:textId="77777777" w:rsidR="003E573C" w:rsidRDefault="003E573C" w:rsidP="003E573C">
      <w:pPr>
        <w:rPr>
          <w:rFonts w:cs="Arial"/>
        </w:rPr>
      </w:pPr>
      <w:r>
        <w:rPr>
          <w:rFonts w:cs="Arial"/>
        </w:rPr>
        <w:t>&lt;ESA_QUESTION_PKID_34&gt;</w:t>
      </w:r>
    </w:p>
    <w:p w14:paraId="63C90E77" w14:textId="77777777" w:rsidR="003E573C" w:rsidRDefault="003E573C" w:rsidP="003E573C">
      <w:pPr>
        <w:rPr>
          <w:rFonts w:cs="Arial"/>
        </w:rPr>
      </w:pPr>
    </w:p>
    <w:p w14:paraId="333CE60A" w14:textId="77777777" w:rsidR="003E573C" w:rsidRDefault="003E573C" w:rsidP="003E573C">
      <w:pPr>
        <w:pStyle w:val="Questionstyle"/>
        <w:numPr>
          <w:ilvl w:val="0"/>
          <w:numId w:val="39"/>
        </w:numPr>
      </w:pPr>
      <w:r>
        <w:lastRenderedPageBreak/>
        <w:t xml:space="preserve">: </w:t>
      </w:r>
      <w:r w:rsidRPr="00763760">
        <w:t>Do you think it would be relevant to either (i) use an annual average cost figure at the recommended holding period, or (ii) to present both an annual average cost figure and a total (accumulated) costs figure?</w:t>
      </w:r>
    </w:p>
    <w:p w14:paraId="4251DC4F" w14:textId="77777777" w:rsidR="003E573C" w:rsidRDefault="003E573C" w:rsidP="003E573C">
      <w:pPr>
        <w:rPr>
          <w:rFonts w:cs="Arial"/>
        </w:rPr>
      </w:pPr>
      <w:r>
        <w:rPr>
          <w:rFonts w:cs="Arial"/>
        </w:rPr>
        <w:t>&lt;ESA_QUESTION_PKID_35&gt;</w:t>
      </w:r>
    </w:p>
    <w:p w14:paraId="597D91E6" w14:textId="77777777" w:rsidR="003E573C" w:rsidRPr="00336FBB" w:rsidRDefault="00336FBB" w:rsidP="003E573C">
      <w:pPr>
        <w:rPr>
          <w:rFonts w:cs="Arial"/>
          <w:color w:val="000000" w:themeColor="text1"/>
        </w:rPr>
      </w:pPr>
      <w:permStart w:id="1303149464" w:edGrp="everyone"/>
      <w:r>
        <w:rPr>
          <w:rFonts w:cs="Arial"/>
          <w:color w:val="000000" w:themeColor="text1"/>
        </w:rPr>
        <w:t>Not all products can</w:t>
      </w:r>
      <w:r w:rsidR="00332B8A" w:rsidRPr="00336FBB">
        <w:rPr>
          <w:rFonts w:cs="Arial"/>
          <w:color w:val="000000" w:themeColor="text1"/>
        </w:rPr>
        <w:t xml:space="preserve"> be treated in the same way but in a general terms use an annual average cost figure could be enough</w:t>
      </w:r>
    </w:p>
    <w:permEnd w:id="1303149464"/>
    <w:p w14:paraId="4152FE2B" w14:textId="77777777" w:rsidR="003E573C" w:rsidRDefault="003E573C" w:rsidP="003E573C">
      <w:pPr>
        <w:rPr>
          <w:rFonts w:cs="Arial"/>
        </w:rPr>
      </w:pPr>
      <w:r>
        <w:rPr>
          <w:rFonts w:cs="Arial"/>
        </w:rPr>
        <w:t>&lt;ESA_QUESTION_PKID_35&gt;</w:t>
      </w:r>
    </w:p>
    <w:p w14:paraId="27ED9AC1" w14:textId="77777777" w:rsidR="003E573C" w:rsidRDefault="003E573C" w:rsidP="003E573C">
      <w:pPr>
        <w:rPr>
          <w:rFonts w:cs="Arial"/>
        </w:rPr>
      </w:pPr>
    </w:p>
    <w:p w14:paraId="61569D80"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2E52AF7" w14:textId="77777777" w:rsidR="003E573C" w:rsidRDefault="003E573C" w:rsidP="003E573C">
      <w:pPr>
        <w:rPr>
          <w:rFonts w:cs="Arial"/>
        </w:rPr>
      </w:pPr>
      <w:r>
        <w:rPr>
          <w:rFonts w:cs="Arial"/>
        </w:rPr>
        <w:t>&lt;ESA_QUESTION_PKID_36&gt;</w:t>
      </w:r>
    </w:p>
    <w:p w14:paraId="3CAE1C0C" w14:textId="77777777" w:rsidR="003E573C" w:rsidRDefault="00696EB3" w:rsidP="003E573C">
      <w:pPr>
        <w:rPr>
          <w:rFonts w:cs="Arial"/>
        </w:rPr>
      </w:pPr>
      <w:permStart w:id="1829307120" w:edGrp="everyone"/>
      <w:r>
        <w:rPr>
          <w:rFonts w:cs="Arial"/>
        </w:rPr>
        <w:t>Yes, this would be helpful.</w:t>
      </w:r>
    </w:p>
    <w:permEnd w:id="1829307120"/>
    <w:p w14:paraId="7E76DBC9" w14:textId="77777777" w:rsidR="003E573C" w:rsidRDefault="003E573C" w:rsidP="003E573C">
      <w:pPr>
        <w:rPr>
          <w:rFonts w:cs="Arial"/>
        </w:rPr>
      </w:pPr>
      <w:r>
        <w:rPr>
          <w:rFonts w:cs="Arial"/>
        </w:rPr>
        <w:t>&lt;ESA_QUESTION_PKID_36&gt;</w:t>
      </w:r>
    </w:p>
    <w:p w14:paraId="30DAAFA6" w14:textId="77777777" w:rsidR="003E573C" w:rsidRDefault="003E573C" w:rsidP="003E573C">
      <w:pPr>
        <w:rPr>
          <w:rFonts w:cs="Arial"/>
        </w:rPr>
      </w:pPr>
    </w:p>
    <w:p w14:paraId="50913012"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6CEE084A" w14:textId="77777777" w:rsidR="003E573C" w:rsidRDefault="003E573C" w:rsidP="003E573C">
      <w:pPr>
        <w:rPr>
          <w:rFonts w:cs="Arial"/>
        </w:rPr>
      </w:pPr>
      <w:r>
        <w:rPr>
          <w:rFonts w:cs="Arial"/>
        </w:rPr>
        <w:t>&lt;ESA_QUESTION_PKID_37&gt;</w:t>
      </w:r>
    </w:p>
    <w:p w14:paraId="02C0F25A" w14:textId="77777777" w:rsidR="003E573C" w:rsidRDefault="003E573C" w:rsidP="003E573C">
      <w:pPr>
        <w:rPr>
          <w:rFonts w:cs="Arial"/>
        </w:rPr>
      </w:pPr>
      <w:permStart w:id="2090482204" w:edGrp="everyone"/>
      <w:r>
        <w:rPr>
          <w:rFonts w:cs="Arial"/>
        </w:rPr>
        <w:t>TYPE YOUR TEXT HERE</w:t>
      </w:r>
    </w:p>
    <w:permEnd w:id="2090482204"/>
    <w:p w14:paraId="3F1E16BA" w14:textId="77777777" w:rsidR="003E573C" w:rsidRDefault="003E573C" w:rsidP="003E573C">
      <w:pPr>
        <w:rPr>
          <w:rFonts w:cs="Arial"/>
        </w:rPr>
      </w:pPr>
      <w:r>
        <w:rPr>
          <w:rFonts w:cs="Arial"/>
        </w:rPr>
        <w:t>&lt;ESA_QUESTION_PKID_37&gt;</w:t>
      </w:r>
    </w:p>
    <w:p w14:paraId="005AA19D" w14:textId="77777777" w:rsidR="003E573C" w:rsidRDefault="003E573C" w:rsidP="003E573C">
      <w:pPr>
        <w:rPr>
          <w:rFonts w:cs="Arial"/>
        </w:rPr>
      </w:pPr>
    </w:p>
    <w:p w14:paraId="2FF6A574"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4362D6F" w14:textId="77777777" w:rsidR="003E573C" w:rsidRDefault="003E573C" w:rsidP="003E573C">
      <w:pPr>
        <w:rPr>
          <w:rFonts w:cs="Arial"/>
        </w:rPr>
      </w:pPr>
      <w:r>
        <w:rPr>
          <w:rFonts w:cs="Arial"/>
        </w:rPr>
        <w:t>&lt;ESA_QUESTION_PKID_38&gt;</w:t>
      </w:r>
    </w:p>
    <w:p w14:paraId="4D79B877" w14:textId="77777777" w:rsidR="003E573C" w:rsidRDefault="003E573C" w:rsidP="003E573C">
      <w:pPr>
        <w:rPr>
          <w:rFonts w:cs="Arial"/>
        </w:rPr>
      </w:pPr>
      <w:permStart w:id="576062124" w:edGrp="everyone"/>
      <w:r>
        <w:rPr>
          <w:rFonts w:cs="Arial"/>
        </w:rPr>
        <w:t>TYPE YOUR TEXT HERE</w:t>
      </w:r>
    </w:p>
    <w:permEnd w:id="576062124"/>
    <w:p w14:paraId="51A68F76" w14:textId="77777777" w:rsidR="003E573C" w:rsidRDefault="003E573C" w:rsidP="003E573C">
      <w:pPr>
        <w:rPr>
          <w:rFonts w:cs="Arial"/>
        </w:rPr>
      </w:pPr>
      <w:r>
        <w:rPr>
          <w:rFonts w:cs="Arial"/>
        </w:rPr>
        <w:t>&lt;ESA_QUESTION_PKID_38&gt;</w:t>
      </w:r>
    </w:p>
    <w:p w14:paraId="7DDA80B9" w14:textId="77777777" w:rsidR="003E573C" w:rsidRDefault="003E573C" w:rsidP="003E573C">
      <w:pPr>
        <w:rPr>
          <w:rFonts w:cs="Arial"/>
        </w:rPr>
      </w:pPr>
    </w:p>
    <w:p w14:paraId="428937C3"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252D05BD" w14:textId="77777777" w:rsidR="003E573C" w:rsidRDefault="003E573C" w:rsidP="003E573C">
      <w:pPr>
        <w:rPr>
          <w:rFonts w:cs="Arial"/>
        </w:rPr>
      </w:pPr>
      <w:r>
        <w:rPr>
          <w:rFonts w:cs="Arial"/>
        </w:rPr>
        <w:t>&lt;ESA_QUESTION_PKID_39&gt;</w:t>
      </w:r>
    </w:p>
    <w:p w14:paraId="4B41EB97" w14:textId="77777777" w:rsidR="003E573C" w:rsidRPr="003075E4" w:rsidRDefault="00327655" w:rsidP="003E573C">
      <w:pPr>
        <w:rPr>
          <w:rFonts w:cs="Arial"/>
          <w:lang w:val="es-ES"/>
        </w:rPr>
      </w:pPr>
      <w:permStart w:id="482963714" w:edGrp="everyone"/>
      <w:r w:rsidRPr="003075E4">
        <w:rPr>
          <w:rFonts w:cs="Arial"/>
          <w:lang w:val="es-ES"/>
        </w:rPr>
        <w:t>Yes.</w:t>
      </w:r>
    </w:p>
    <w:permEnd w:id="482963714"/>
    <w:p w14:paraId="3AF7E815" w14:textId="77777777" w:rsidR="003E573C" w:rsidRDefault="003E573C" w:rsidP="003E573C">
      <w:pPr>
        <w:rPr>
          <w:rFonts w:cs="Arial"/>
        </w:rPr>
      </w:pPr>
      <w:r>
        <w:rPr>
          <w:rFonts w:cs="Arial"/>
        </w:rPr>
        <w:t>&lt;ESA_QUESTION_PKID_39&gt;</w:t>
      </w:r>
    </w:p>
    <w:p w14:paraId="538F3A81" w14:textId="77777777" w:rsidR="003E573C" w:rsidRDefault="003E573C" w:rsidP="003E573C">
      <w:pPr>
        <w:rPr>
          <w:rFonts w:cs="Arial"/>
        </w:rPr>
      </w:pPr>
    </w:p>
    <w:p w14:paraId="38C44EA4" w14:textId="77777777" w:rsidR="003E573C" w:rsidRDefault="003E573C" w:rsidP="003E573C">
      <w:pPr>
        <w:pStyle w:val="Questionstyle"/>
        <w:numPr>
          <w:ilvl w:val="0"/>
          <w:numId w:val="39"/>
        </w:numPr>
      </w:pPr>
      <w:r>
        <w:t xml:space="preserve">: </w:t>
      </w:r>
      <w:r w:rsidRPr="00763760">
        <w:t>If not, which option do you prefer, and why?</w:t>
      </w:r>
    </w:p>
    <w:p w14:paraId="5E09B302" w14:textId="77777777" w:rsidR="003E573C" w:rsidRDefault="003E573C" w:rsidP="003E573C">
      <w:pPr>
        <w:rPr>
          <w:rFonts w:cs="Arial"/>
        </w:rPr>
      </w:pPr>
      <w:r>
        <w:rPr>
          <w:rFonts w:cs="Arial"/>
        </w:rPr>
        <w:t>&lt;ESA_QUESTION_PKID_40&gt;</w:t>
      </w:r>
    </w:p>
    <w:p w14:paraId="35252DDE" w14:textId="77777777" w:rsidR="003E573C" w:rsidRDefault="003E573C" w:rsidP="003E573C">
      <w:pPr>
        <w:rPr>
          <w:rFonts w:cs="Arial"/>
        </w:rPr>
      </w:pPr>
      <w:permStart w:id="1252425524" w:edGrp="everyone"/>
      <w:r>
        <w:rPr>
          <w:rFonts w:cs="Arial"/>
        </w:rPr>
        <w:t>TYPE YOUR TEXT HERE</w:t>
      </w:r>
    </w:p>
    <w:permEnd w:id="1252425524"/>
    <w:p w14:paraId="6E5D64D4" w14:textId="77777777" w:rsidR="003E573C" w:rsidRDefault="003E573C" w:rsidP="003E573C">
      <w:pPr>
        <w:rPr>
          <w:rFonts w:cs="Arial"/>
        </w:rPr>
      </w:pPr>
      <w:r>
        <w:rPr>
          <w:rFonts w:cs="Arial"/>
        </w:rPr>
        <w:t>&lt;ESA_QUESTION_PKID_40&gt;</w:t>
      </w:r>
    </w:p>
    <w:p w14:paraId="0FF2084A" w14:textId="77777777" w:rsidR="003E573C" w:rsidRDefault="003E573C" w:rsidP="003E573C">
      <w:pPr>
        <w:rPr>
          <w:rFonts w:cs="Arial"/>
        </w:rPr>
      </w:pPr>
    </w:p>
    <w:p w14:paraId="5334A851"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262A166D" w14:textId="77777777" w:rsidR="003E573C" w:rsidRDefault="003E573C" w:rsidP="003E573C">
      <w:pPr>
        <w:rPr>
          <w:rFonts w:cs="Arial"/>
        </w:rPr>
      </w:pPr>
      <w:r>
        <w:rPr>
          <w:rFonts w:cs="Arial"/>
        </w:rPr>
        <w:t>&lt;ESA_QUESTION_PKID_41&gt;</w:t>
      </w:r>
    </w:p>
    <w:p w14:paraId="37AB15C3" w14:textId="77777777" w:rsidR="003E573C" w:rsidRPr="00336FBB" w:rsidRDefault="00336FBB" w:rsidP="003E573C">
      <w:pPr>
        <w:rPr>
          <w:rFonts w:cs="Arial"/>
          <w:color w:val="000000" w:themeColor="text1"/>
        </w:rPr>
      </w:pPr>
      <w:permStart w:id="272331897" w:edGrp="everyone"/>
      <w:r>
        <w:rPr>
          <w:rFonts w:cs="Arial"/>
          <w:color w:val="000000" w:themeColor="text1"/>
        </w:rPr>
        <w:t>Yes. To include cost</w:t>
      </w:r>
      <w:r w:rsidR="00332B8A" w:rsidRPr="00336FBB">
        <w:rPr>
          <w:rFonts w:cs="Arial"/>
          <w:color w:val="000000" w:themeColor="text1"/>
        </w:rPr>
        <w:t xml:space="preserve"> </w:t>
      </w:r>
      <w:r>
        <w:rPr>
          <w:rFonts w:cs="Arial"/>
          <w:color w:val="000000" w:themeColor="text1"/>
        </w:rPr>
        <w:t>information is an improvement on</w:t>
      </w:r>
      <w:r w:rsidR="00332B8A" w:rsidRPr="00336FBB">
        <w:rPr>
          <w:rFonts w:cs="Arial"/>
          <w:color w:val="000000" w:themeColor="text1"/>
        </w:rPr>
        <w:t xml:space="preserve"> itself.</w:t>
      </w:r>
    </w:p>
    <w:permEnd w:id="272331897"/>
    <w:p w14:paraId="396E9C3A" w14:textId="77777777" w:rsidR="003E573C" w:rsidRDefault="003E573C" w:rsidP="003E573C">
      <w:pPr>
        <w:rPr>
          <w:rFonts w:cs="Arial"/>
        </w:rPr>
      </w:pPr>
      <w:r>
        <w:rPr>
          <w:rFonts w:cs="Arial"/>
        </w:rPr>
        <w:t>&lt;ESA_QUESTION_PKID_41&gt;</w:t>
      </w:r>
    </w:p>
    <w:p w14:paraId="636C345C" w14:textId="77777777" w:rsidR="003E573C" w:rsidRDefault="003E573C" w:rsidP="003E573C">
      <w:pPr>
        <w:rPr>
          <w:rFonts w:cs="Arial"/>
        </w:rPr>
      </w:pPr>
    </w:p>
    <w:p w14:paraId="49219EB7" w14:textId="77777777" w:rsidR="003E573C" w:rsidRDefault="003E573C" w:rsidP="003E573C">
      <w:pPr>
        <w:pStyle w:val="Questionstyle"/>
        <w:numPr>
          <w:ilvl w:val="0"/>
          <w:numId w:val="39"/>
        </w:numPr>
      </w:pPr>
      <w:r>
        <w:lastRenderedPageBreak/>
        <w:t xml:space="preserve">: </w:t>
      </w:r>
      <w:r w:rsidRPr="00763760">
        <w:t>Do you have other comments on the proposed changes to the cost tables?</w:t>
      </w:r>
    </w:p>
    <w:p w14:paraId="29D29E89" w14:textId="77777777" w:rsidR="003E573C" w:rsidRDefault="003E573C" w:rsidP="003E573C">
      <w:pPr>
        <w:rPr>
          <w:rFonts w:cs="Arial"/>
        </w:rPr>
      </w:pPr>
      <w:r>
        <w:rPr>
          <w:rFonts w:cs="Arial"/>
        </w:rPr>
        <w:t>&lt;ESA_QUESTION_PKID_42&gt;</w:t>
      </w:r>
    </w:p>
    <w:p w14:paraId="1018AF43" w14:textId="77777777" w:rsidR="003E573C" w:rsidRDefault="003E573C" w:rsidP="003E573C">
      <w:pPr>
        <w:rPr>
          <w:rFonts w:cs="Arial"/>
        </w:rPr>
      </w:pPr>
      <w:permStart w:id="334583680" w:edGrp="everyone"/>
      <w:r>
        <w:rPr>
          <w:rFonts w:cs="Arial"/>
        </w:rPr>
        <w:t>TYPE YOUR TEXT HERE</w:t>
      </w:r>
    </w:p>
    <w:permEnd w:id="334583680"/>
    <w:p w14:paraId="1E084761" w14:textId="77777777" w:rsidR="003E573C" w:rsidRDefault="003E573C" w:rsidP="003E573C">
      <w:pPr>
        <w:rPr>
          <w:rFonts w:cs="Arial"/>
        </w:rPr>
      </w:pPr>
      <w:r>
        <w:rPr>
          <w:rFonts w:cs="Arial"/>
        </w:rPr>
        <w:t>&lt;ESA_QUESTION_PKID_42&gt;</w:t>
      </w:r>
    </w:p>
    <w:p w14:paraId="3EA703E5" w14:textId="77777777" w:rsidR="003E573C" w:rsidRDefault="003E573C" w:rsidP="003E573C">
      <w:pPr>
        <w:rPr>
          <w:rFonts w:cs="Arial"/>
        </w:rPr>
      </w:pPr>
    </w:p>
    <w:p w14:paraId="284D2FC0"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342D9E22" w14:textId="77777777" w:rsidR="003E573C" w:rsidRDefault="003E573C" w:rsidP="003E573C">
      <w:pPr>
        <w:rPr>
          <w:rFonts w:cs="Arial"/>
        </w:rPr>
      </w:pPr>
      <w:r>
        <w:rPr>
          <w:rFonts w:cs="Arial"/>
        </w:rPr>
        <w:t>&lt;ESA_QUESTION_PKID_43&gt;</w:t>
      </w:r>
    </w:p>
    <w:p w14:paraId="55185FD5" w14:textId="77777777" w:rsidR="003E573C" w:rsidRDefault="008B56DD" w:rsidP="003E573C">
      <w:pPr>
        <w:rPr>
          <w:rFonts w:cs="Arial"/>
        </w:rPr>
      </w:pPr>
      <w:permStart w:id="90519451" w:edGrp="everyone"/>
      <w:r>
        <w:rPr>
          <w:rFonts w:cs="Arial"/>
        </w:rPr>
        <w:t>We are supportive of having proportionate thresholds considering that as mentioned in the CP the transaction costs need to be transparent for investors but reflected appropriately, as the complexity of products offered by manufacturers can be very different. This option would strike a right balance.</w:t>
      </w:r>
    </w:p>
    <w:permEnd w:id="90519451"/>
    <w:p w14:paraId="23215449" w14:textId="77777777" w:rsidR="003E573C" w:rsidRDefault="003E573C" w:rsidP="003E573C">
      <w:pPr>
        <w:rPr>
          <w:rFonts w:cs="Arial"/>
        </w:rPr>
      </w:pPr>
      <w:r>
        <w:rPr>
          <w:rFonts w:cs="Arial"/>
        </w:rPr>
        <w:t>&lt;ESA_QUESTION_PKID_43&gt;</w:t>
      </w:r>
    </w:p>
    <w:p w14:paraId="50AB2932" w14:textId="77777777" w:rsidR="003E573C" w:rsidRDefault="003E573C" w:rsidP="003E573C">
      <w:pPr>
        <w:rPr>
          <w:rFonts w:cs="Arial"/>
        </w:rPr>
      </w:pPr>
    </w:p>
    <w:p w14:paraId="5158313D"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3F65D557" w14:textId="77777777" w:rsidR="003E573C" w:rsidRDefault="003E573C" w:rsidP="003E573C">
      <w:pPr>
        <w:rPr>
          <w:rFonts w:cs="Arial"/>
        </w:rPr>
      </w:pPr>
      <w:r>
        <w:rPr>
          <w:rFonts w:cs="Arial"/>
        </w:rPr>
        <w:t>&lt;ESA_QUESTION_PKID_44&gt;</w:t>
      </w:r>
    </w:p>
    <w:p w14:paraId="40B63ED3" w14:textId="77777777" w:rsidR="003E573C" w:rsidRDefault="008B56DD" w:rsidP="003E573C">
      <w:pPr>
        <w:rPr>
          <w:rFonts w:cs="Arial"/>
        </w:rPr>
      </w:pPr>
      <w:permStart w:id="259271412" w:edGrp="everyone"/>
      <w:r>
        <w:rPr>
          <w:rFonts w:cs="Arial"/>
        </w:rPr>
        <w:t xml:space="preserve">We are not supportive of creating overlaps between the PRIIPs KIIDs and the UCITS KIIDs, irrespective of whether they are aimed at professional or retail investors. We consider these </w:t>
      </w:r>
      <w:r w:rsidR="00E01CAC">
        <w:rPr>
          <w:rFonts w:cs="Arial"/>
        </w:rPr>
        <w:t xml:space="preserve">type of </w:t>
      </w:r>
      <w:r>
        <w:rPr>
          <w:rFonts w:cs="Arial"/>
        </w:rPr>
        <w:t>overlaps</w:t>
      </w:r>
      <w:r w:rsidR="00E01CAC">
        <w:rPr>
          <w:rFonts w:cs="Arial"/>
        </w:rPr>
        <w:t xml:space="preserve"> and/or asymmetries</w:t>
      </w:r>
      <w:r>
        <w:rPr>
          <w:rFonts w:cs="Arial"/>
        </w:rPr>
        <w:t xml:space="preserve"> undermine the effectiveness of the KID itself, opening the path to potential misleads or confusions from all parties involved, including the manufacturer.</w:t>
      </w:r>
    </w:p>
    <w:permEnd w:id="259271412"/>
    <w:p w14:paraId="2A9504C9" w14:textId="77777777" w:rsidR="003E573C" w:rsidRDefault="003E573C" w:rsidP="003E573C">
      <w:pPr>
        <w:rPr>
          <w:rFonts w:cs="Arial"/>
        </w:rPr>
      </w:pPr>
      <w:r>
        <w:rPr>
          <w:rFonts w:cs="Arial"/>
        </w:rPr>
        <w:t>&lt;ESA_QUESTION_PKID_44&gt;</w:t>
      </w:r>
    </w:p>
    <w:p w14:paraId="31E56E95" w14:textId="77777777" w:rsidR="003E573C" w:rsidRDefault="003E573C" w:rsidP="003E573C">
      <w:pPr>
        <w:rPr>
          <w:rFonts w:cs="Arial"/>
        </w:rPr>
      </w:pPr>
    </w:p>
    <w:p w14:paraId="49D0229E"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50CCF518" w14:textId="77777777" w:rsidR="003E573C" w:rsidRDefault="003E573C" w:rsidP="003E573C">
      <w:pPr>
        <w:rPr>
          <w:rFonts w:cs="Arial"/>
        </w:rPr>
      </w:pPr>
      <w:r>
        <w:rPr>
          <w:rFonts w:cs="Arial"/>
        </w:rPr>
        <w:t>&lt;ESA_QUESTION_PKID_45&gt;</w:t>
      </w:r>
    </w:p>
    <w:p w14:paraId="61E3708F" w14:textId="77777777" w:rsidR="003E573C" w:rsidRDefault="00336FBB" w:rsidP="003E573C">
      <w:pPr>
        <w:rPr>
          <w:rFonts w:cs="Arial"/>
        </w:rPr>
      </w:pPr>
      <w:permStart w:id="1161036204" w:edGrp="everyone"/>
      <w:r w:rsidRPr="00336FBB">
        <w:rPr>
          <w:rFonts w:cs="Arial"/>
          <w:color w:val="000000" w:themeColor="text1"/>
        </w:rPr>
        <w:t>The final</w:t>
      </w:r>
      <w:r w:rsidR="002133B0" w:rsidRPr="00336FBB">
        <w:rPr>
          <w:rFonts w:cs="Arial"/>
          <w:color w:val="000000" w:themeColor="text1"/>
        </w:rPr>
        <w:t xml:space="preserve"> investor needs information about the product, </w:t>
      </w:r>
      <w:r>
        <w:rPr>
          <w:rFonts w:cs="Arial"/>
          <w:color w:val="000000" w:themeColor="text1"/>
        </w:rPr>
        <w:t>irrespective of the kind of product</w:t>
      </w:r>
      <w:r w:rsidR="002133B0" w:rsidRPr="00336FBB">
        <w:rPr>
          <w:rFonts w:cs="Arial"/>
          <w:color w:val="000000" w:themeColor="text1"/>
        </w:rPr>
        <w:t xml:space="preserve"> concerned. The greater the harmonisation and homogeneity, the greater the degree of understanding for the final</w:t>
      </w:r>
      <w:r w:rsidR="005A4636" w:rsidRPr="00336FBB">
        <w:rPr>
          <w:rFonts w:cs="Arial"/>
          <w:color w:val="000000" w:themeColor="text1"/>
        </w:rPr>
        <w:t xml:space="preserve"> investor</w:t>
      </w:r>
      <w:r w:rsidR="002133B0" w:rsidRPr="00336FBB">
        <w:rPr>
          <w:rFonts w:cs="Arial"/>
          <w:color w:val="000000" w:themeColor="text1"/>
        </w:rPr>
        <w:t xml:space="preserve">. </w:t>
      </w:r>
      <w:permEnd w:id="1161036204"/>
      <w:r w:rsidR="003E573C">
        <w:rPr>
          <w:rFonts w:cs="Arial"/>
        </w:rPr>
        <w:t>&lt;ESA_QUESTION_PKID_45&gt;</w:t>
      </w:r>
    </w:p>
    <w:p w14:paraId="6D620BCB" w14:textId="77777777" w:rsidR="003E573C" w:rsidRDefault="003E573C" w:rsidP="003E573C">
      <w:pPr>
        <w:rPr>
          <w:rFonts w:cs="Arial"/>
        </w:rPr>
      </w:pPr>
    </w:p>
    <w:p w14:paraId="656B4F86"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60D6AD5B" w14:textId="77777777" w:rsidR="003E573C" w:rsidRDefault="003E573C" w:rsidP="003E573C">
      <w:pPr>
        <w:rPr>
          <w:rFonts w:cs="Arial"/>
        </w:rPr>
      </w:pPr>
      <w:r>
        <w:rPr>
          <w:rFonts w:cs="Arial"/>
        </w:rPr>
        <w:t>&lt;ESA_QUESTION_PKID_46&gt;</w:t>
      </w:r>
    </w:p>
    <w:p w14:paraId="26C5688E" w14:textId="77777777" w:rsidR="003E573C" w:rsidRPr="00336FBB" w:rsidRDefault="00A84BA6" w:rsidP="003E573C">
      <w:pPr>
        <w:rPr>
          <w:rFonts w:cs="Arial"/>
          <w:color w:val="000000" w:themeColor="text1"/>
        </w:rPr>
      </w:pPr>
      <w:permStart w:id="1919095574" w:edGrp="everyone"/>
      <w:r w:rsidRPr="00336FBB">
        <w:rPr>
          <w:rFonts w:cs="Arial"/>
          <w:color w:val="000000" w:themeColor="text1"/>
        </w:rPr>
        <w:t>Regarding article 4 of UCITS Regulation 583/2010, yes we agree</w:t>
      </w:r>
    </w:p>
    <w:permEnd w:id="1919095574"/>
    <w:p w14:paraId="7E48EA05" w14:textId="77777777" w:rsidR="003E573C" w:rsidRDefault="003E573C" w:rsidP="003E573C">
      <w:pPr>
        <w:rPr>
          <w:rFonts w:cs="Arial"/>
        </w:rPr>
      </w:pPr>
      <w:r>
        <w:rPr>
          <w:rFonts w:cs="Arial"/>
        </w:rPr>
        <w:t>&lt;ESA_QUESTION_PKID_46&gt;</w:t>
      </w:r>
    </w:p>
    <w:p w14:paraId="4E46CB3C" w14:textId="77777777" w:rsidR="003E573C" w:rsidRDefault="003E573C" w:rsidP="003E573C">
      <w:pPr>
        <w:rPr>
          <w:rFonts w:cs="Arial"/>
        </w:rPr>
      </w:pPr>
    </w:p>
    <w:p w14:paraId="0CEF9BBC" w14:textId="77777777" w:rsidR="003E573C" w:rsidRDefault="003E573C" w:rsidP="003E573C">
      <w:pPr>
        <w:pStyle w:val="Questionstyle"/>
        <w:numPr>
          <w:ilvl w:val="0"/>
          <w:numId w:val="39"/>
        </w:numPr>
      </w:pPr>
      <w:r>
        <w:lastRenderedPageBreak/>
        <w:t xml:space="preserve">: </w:t>
      </w:r>
      <w:r w:rsidRPr="009A6D14">
        <w:t>Do you agree that this requirement should be extended to all types of PRIIPs, or would you consider that it should be restricted to Management Company of UCITS or AIF?</w:t>
      </w:r>
    </w:p>
    <w:p w14:paraId="5F363417" w14:textId="77777777" w:rsidR="003E573C" w:rsidRDefault="003E573C" w:rsidP="003E573C">
      <w:pPr>
        <w:rPr>
          <w:rFonts w:cs="Arial"/>
        </w:rPr>
      </w:pPr>
      <w:r>
        <w:rPr>
          <w:rFonts w:cs="Arial"/>
        </w:rPr>
        <w:t>&lt;ESA_QUESTION_PKID_47&gt;</w:t>
      </w:r>
    </w:p>
    <w:p w14:paraId="3D794A6B" w14:textId="77777777" w:rsidR="0092040F" w:rsidRPr="0092040F" w:rsidRDefault="0092040F" w:rsidP="003E573C">
      <w:pPr>
        <w:rPr>
          <w:rFonts w:cs="Arial"/>
          <w:color w:val="0070C0"/>
        </w:rPr>
      </w:pPr>
      <w:permStart w:id="319228871" w:edGrp="everyone"/>
      <w:r w:rsidRPr="00686F09">
        <w:rPr>
          <w:rFonts w:cs="Arial"/>
          <w:color w:val="000000" w:themeColor="text1"/>
        </w:rPr>
        <w:t>We consider that the more similar it is, the better</w:t>
      </w:r>
    </w:p>
    <w:permEnd w:id="319228871"/>
    <w:p w14:paraId="7128D292" w14:textId="77777777" w:rsidR="003E573C" w:rsidRDefault="003E573C" w:rsidP="003E573C">
      <w:pPr>
        <w:rPr>
          <w:rFonts w:cs="Arial"/>
        </w:rPr>
      </w:pPr>
      <w:r>
        <w:rPr>
          <w:rFonts w:cs="Arial"/>
        </w:rPr>
        <w:t>&lt;ESA_QUESTION_PKID_47&gt;</w:t>
      </w:r>
    </w:p>
    <w:p w14:paraId="462313DD" w14:textId="77777777" w:rsidR="003E573C" w:rsidRDefault="003E573C" w:rsidP="003E573C">
      <w:pPr>
        <w:rPr>
          <w:rFonts w:cs="Arial"/>
        </w:rPr>
      </w:pPr>
    </w:p>
    <w:p w14:paraId="4ABDE39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71D21889" w14:textId="77777777" w:rsidR="003E573C" w:rsidRDefault="003E573C" w:rsidP="003E573C">
      <w:pPr>
        <w:rPr>
          <w:rFonts w:cs="Arial"/>
        </w:rPr>
      </w:pPr>
      <w:r>
        <w:rPr>
          <w:rFonts w:cs="Arial"/>
        </w:rPr>
        <w:t>&lt;ESA_QUESTION_PKID_48&gt;</w:t>
      </w:r>
    </w:p>
    <w:p w14:paraId="24042E71" w14:textId="77777777" w:rsidR="003E573C" w:rsidRPr="00686F09" w:rsidRDefault="00686F09" w:rsidP="003E573C">
      <w:pPr>
        <w:rPr>
          <w:rFonts w:cs="Arial"/>
          <w:color w:val="000000" w:themeColor="text1"/>
        </w:rPr>
      </w:pPr>
      <w:permStart w:id="721762975" w:edGrp="everyone"/>
      <w:r w:rsidRPr="00686F09">
        <w:rPr>
          <w:rFonts w:cs="Arial"/>
          <w:color w:val="000000" w:themeColor="text1"/>
        </w:rPr>
        <w:t>Same as previous.</w:t>
      </w:r>
    </w:p>
    <w:permEnd w:id="721762975"/>
    <w:p w14:paraId="4F766377" w14:textId="77777777" w:rsidR="003E573C" w:rsidRDefault="003E573C" w:rsidP="003E573C">
      <w:pPr>
        <w:rPr>
          <w:rFonts w:cs="Arial"/>
        </w:rPr>
      </w:pPr>
      <w:r>
        <w:rPr>
          <w:rFonts w:cs="Arial"/>
        </w:rPr>
        <w:t>&lt;ESA_QUESTION_PKID_48&gt;</w:t>
      </w:r>
    </w:p>
    <w:p w14:paraId="0BD2B1D6" w14:textId="77777777" w:rsidR="003E573C" w:rsidRDefault="003E573C" w:rsidP="003E573C">
      <w:pPr>
        <w:rPr>
          <w:rFonts w:cs="Arial"/>
        </w:rPr>
      </w:pPr>
    </w:p>
    <w:p w14:paraId="2CFD1DE9"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05712BD8" w14:textId="77777777" w:rsidR="003E573C" w:rsidRDefault="003E573C" w:rsidP="003E573C">
      <w:pPr>
        <w:rPr>
          <w:rFonts w:cs="Arial"/>
        </w:rPr>
      </w:pPr>
      <w:r>
        <w:rPr>
          <w:rFonts w:cs="Arial"/>
        </w:rPr>
        <w:t>&lt;ESA_QUESTION_PKID_49&gt;</w:t>
      </w:r>
    </w:p>
    <w:p w14:paraId="61ABB9C9" w14:textId="77777777" w:rsidR="003E573C" w:rsidRDefault="003E573C" w:rsidP="003E573C">
      <w:pPr>
        <w:rPr>
          <w:rFonts w:cs="Arial"/>
        </w:rPr>
      </w:pPr>
      <w:permStart w:id="222171810" w:edGrp="everyone"/>
      <w:r>
        <w:rPr>
          <w:rFonts w:cs="Arial"/>
        </w:rPr>
        <w:t>TYPE YOUR TEXT HERE</w:t>
      </w:r>
    </w:p>
    <w:permEnd w:id="222171810"/>
    <w:p w14:paraId="14033654" w14:textId="77777777" w:rsidR="003E573C" w:rsidRDefault="003E573C" w:rsidP="003E573C">
      <w:pPr>
        <w:rPr>
          <w:rFonts w:cs="Arial"/>
        </w:rPr>
      </w:pPr>
      <w:r>
        <w:rPr>
          <w:rFonts w:cs="Arial"/>
        </w:rPr>
        <w:t>&lt;ESA_QUESTION_PKID_49&gt;</w:t>
      </w:r>
    </w:p>
    <w:p w14:paraId="5A47F3FB" w14:textId="77777777" w:rsidR="003E573C" w:rsidRDefault="003E573C" w:rsidP="003E573C">
      <w:pPr>
        <w:rPr>
          <w:rFonts w:cs="Arial"/>
        </w:rPr>
      </w:pPr>
    </w:p>
    <w:p w14:paraId="1567B842"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471467CF" w14:textId="77777777" w:rsidR="003E573C" w:rsidRDefault="003E573C" w:rsidP="003E573C">
      <w:pPr>
        <w:rPr>
          <w:rFonts w:cs="Arial"/>
        </w:rPr>
      </w:pPr>
      <w:r>
        <w:rPr>
          <w:rFonts w:cs="Arial"/>
        </w:rPr>
        <w:t>&lt;ESA_QUESTION_PKID_50&gt;</w:t>
      </w:r>
    </w:p>
    <w:p w14:paraId="74DF5400" w14:textId="77777777" w:rsidR="003E573C" w:rsidRPr="003075E4" w:rsidRDefault="00E01CAC" w:rsidP="003E573C">
      <w:pPr>
        <w:rPr>
          <w:rFonts w:cs="Arial"/>
          <w:lang w:val="es-ES"/>
        </w:rPr>
      </w:pPr>
      <w:permStart w:id="492648592" w:edGrp="everyone"/>
      <w:r w:rsidRPr="003075E4">
        <w:rPr>
          <w:rFonts w:cs="Arial"/>
          <w:lang w:val="es-ES"/>
        </w:rPr>
        <w:t>Yes.</w:t>
      </w:r>
    </w:p>
    <w:permEnd w:id="492648592"/>
    <w:p w14:paraId="36A6821B" w14:textId="77777777" w:rsidR="003E573C" w:rsidRDefault="003E573C" w:rsidP="003E573C">
      <w:pPr>
        <w:rPr>
          <w:rFonts w:cs="Arial"/>
        </w:rPr>
      </w:pPr>
      <w:r>
        <w:rPr>
          <w:rFonts w:cs="Arial"/>
        </w:rPr>
        <w:t>&lt;ESA_QUESTION_PKID_50&gt;</w:t>
      </w:r>
    </w:p>
    <w:p w14:paraId="2CDA1443" w14:textId="77777777" w:rsidR="003E573C" w:rsidRDefault="003E573C" w:rsidP="003E573C">
      <w:pPr>
        <w:rPr>
          <w:rFonts w:cs="Arial"/>
        </w:rPr>
      </w:pPr>
    </w:p>
    <w:p w14:paraId="454808A2"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778014D3" w14:textId="77777777" w:rsidR="003E573C" w:rsidRDefault="003E573C" w:rsidP="003E573C">
      <w:pPr>
        <w:rPr>
          <w:rFonts w:cs="Arial"/>
        </w:rPr>
      </w:pPr>
      <w:r>
        <w:rPr>
          <w:rFonts w:cs="Arial"/>
        </w:rPr>
        <w:t>&lt;ESA_QUESTION_PKID_51&gt;</w:t>
      </w:r>
    </w:p>
    <w:p w14:paraId="07ABEB07" w14:textId="77777777" w:rsidR="003E573C" w:rsidRPr="00686F09" w:rsidRDefault="00050C88" w:rsidP="003E573C">
      <w:pPr>
        <w:rPr>
          <w:rFonts w:cs="Arial"/>
          <w:color w:val="000000" w:themeColor="text1"/>
        </w:rPr>
      </w:pPr>
      <w:permStart w:id="2004496059" w:edGrp="everyone"/>
      <w:r w:rsidRPr="00686F09">
        <w:rPr>
          <w:rFonts w:cs="Arial"/>
          <w:color w:val="000000" w:themeColor="text1"/>
        </w:rPr>
        <w:t>Depending on the way tha</w:t>
      </w:r>
      <w:r w:rsidR="00686F09">
        <w:rPr>
          <w:rFonts w:cs="Arial"/>
          <w:color w:val="000000" w:themeColor="text1"/>
        </w:rPr>
        <w:t>t those improvements are</w:t>
      </w:r>
      <w:r w:rsidRPr="00686F09">
        <w:rPr>
          <w:rFonts w:cs="Arial"/>
          <w:color w:val="000000" w:themeColor="text1"/>
        </w:rPr>
        <w:t xml:space="preserve"> tackle</w:t>
      </w:r>
      <w:r w:rsidR="00686F09">
        <w:rPr>
          <w:rFonts w:cs="Arial"/>
          <w:color w:val="000000" w:themeColor="text1"/>
        </w:rPr>
        <w:t>d</w:t>
      </w:r>
      <w:r w:rsidRPr="00686F09">
        <w:rPr>
          <w:rFonts w:cs="Arial"/>
          <w:color w:val="000000" w:themeColor="text1"/>
        </w:rPr>
        <w:t xml:space="preserve"> they could </w:t>
      </w:r>
      <w:r w:rsidR="00686F09">
        <w:rPr>
          <w:rFonts w:cs="Arial"/>
          <w:color w:val="000000" w:themeColor="text1"/>
        </w:rPr>
        <w:t>imply a terrible complication</w:t>
      </w:r>
      <w:r w:rsidRPr="00686F09">
        <w:rPr>
          <w:rFonts w:cs="Arial"/>
          <w:color w:val="000000" w:themeColor="text1"/>
        </w:rPr>
        <w:t xml:space="preserve"> for </w:t>
      </w:r>
      <w:r w:rsidR="00686F09">
        <w:rPr>
          <w:rFonts w:cs="Arial"/>
          <w:color w:val="000000" w:themeColor="text1"/>
        </w:rPr>
        <w:t xml:space="preserve">the </w:t>
      </w:r>
      <w:r w:rsidRPr="00686F09">
        <w:rPr>
          <w:rFonts w:cs="Arial"/>
          <w:color w:val="000000" w:themeColor="text1"/>
        </w:rPr>
        <w:t>final investor</w:t>
      </w:r>
      <w:r w:rsidR="00686F09">
        <w:rPr>
          <w:rFonts w:cs="Arial"/>
          <w:color w:val="000000" w:themeColor="text1"/>
        </w:rPr>
        <w:t xml:space="preserve">, especially when there is </w:t>
      </w:r>
      <w:r w:rsidRPr="00686F09">
        <w:rPr>
          <w:rFonts w:cs="Arial"/>
          <w:color w:val="000000" w:themeColor="text1"/>
        </w:rPr>
        <w:t>a wide range or large number of options to choose.</w:t>
      </w:r>
    </w:p>
    <w:permEnd w:id="2004496059"/>
    <w:p w14:paraId="69640F22" w14:textId="77777777" w:rsidR="003E573C" w:rsidRDefault="003E573C" w:rsidP="003E573C">
      <w:pPr>
        <w:rPr>
          <w:rFonts w:cs="Arial"/>
        </w:rPr>
      </w:pPr>
      <w:r>
        <w:rPr>
          <w:rFonts w:cs="Arial"/>
        </w:rPr>
        <w:t>&lt;ESA_QUESTION_PKID_51&gt;</w:t>
      </w:r>
    </w:p>
    <w:p w14:paraId="3EA56FE8" w14:textId="77777777" w:rsidR="003E573C" w:rsidRDefault="003E573C" w:rsidP="003E573C">
      <w:pPr>
        <w:rPr>
          <w:rFonts w:cs="Arial"/>
        </w:rPr>
      </w:pPr>
    </w:p>
    <w:p w14:paraId="6BC2E7FA"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2F4A53B6" w14:textId="77777777" w:rsidR="003E573C" w:rsidRDefault="003E573C" w:rsidP="003E573C">
      <w:pPr>
        <w:rPr>
          <w:rFonts w:cs="Arial"/>
        </w:rPr>
      </w:pPr>
      <w:r>
        <w:rPr>
          <w:rFonts w:cs="Arial"/>
        </w:rPr>
        <w:t>&lt;ESA_QUESTION_PKID_52&gt;</w:t>
      </w:r>
    </w:p>
    <w:p w14:paraId="517A4A8D" w14:textId="77777777" w:rsidR="003E573C" w:rsidRDefault="00E01CAC" w:rsidP="003E573C">
      <w:pPr>
        <w:rPr>
          <w:rFonts w:cs="Arial"/>
        </w:rPr>
      </w:pPr>
      <w:permStart w:id="114448833" w:edGrp="everyone"/>
      <w:r>
        <w:rPr>
          <w:rFonts w:cs="Arial"/>
        </w:rPr>
        <w:t>We do not see significant risks or issues in relation to consumer understanding arising from this approach.</w:t>
      </w:r>
    </w:p>
    <w:permEnd w:id="114448833"/>
    <w:p w14:paraId="5B8AF077" w14:textId="77777777" w:rsidR="003E573C" w:rsidRDefault="003E573C" w:rsidP="003E573C">
      <w:pPr>
        <w:rPr>
          <w:rFonts w:cs="Arial"/>
        </w:rPr>
      </w:pPr>
      <w:r>
        <w:rPr>
          <w:rFonts w:cs="Arial"/>
        </w:rPr>
        <w:t>&lt;ESA_QUESTION_PKID_52&gt;</w:t>
      </w:r>
    </w:p>
    <w:p w14:paraId="7C37FEFC" w14:textId="77777777" w:rsidR="003E573C" w:rsidRDefault="003E573C" w:rsidP="003E573C">
      <w:pPr>
        <w:rPr>
          <w:rFonts w:cs="Arial"/>
        </w:rPr>
      </w:pPr>
    </w:p>
    <w:p w14:paraId="0B3E101F"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66FD316D" w14:textId="77777777" w:rsidR="003E573C" w:rsidRDefault="003E573C" w:rsidP="003E573C">
      <w:pPr>
        <w:rPr>
          <w:rFonts w:cs="Arial"/>
        </w:rPr>
      </w:pPr>
      <w:r>
        <w:rPr>
          <w:rFonts w:cs="Arial"/>
        </w:rPr>
        <w:t>&lt;ESA_QUESTION_PKID_53&gt;</w:t>
      </w:r>
    </w:p>
    <w:p w14:paraId="1A5E1D55" w14:textId="77777777" w:rsidR="003E573C" w:rsidRDefault="00E01CAC" w:rsidP="003E573C">
      <w:pPr>
        <w:rPr>
          <w:rFonts w:cs="Arial"/>
        </w:rPr>
      </w:pPr>
      <w:permStart w:id="50355626" w:edGrp="everyone"/>
      <w:r>
        <w:rPr>
          <w:rFonts w:cs="Arial"/>
        </w:rPr>
        <w:t>We consider that this approach may be a small improvement for the investor while a greater effort for the manufacturer which may not be balanced.</w:t>
      </w:r>
    </w:p>
    <w:permEnd w:id="50355626"/>
    <w:p w14:paraId="27980D96" w14:textId="77777777" w:rsidR="003E573C" w:rsidRDefault="003E573C" w:rsidP="003E573C">
      <w:pPr>
        <w:rPr>
          <w:rFonts w:cs="Arial"/>
        </w:rPr>
      </w:pPr>
      <w:r>
        <w:rPr>
          <w:rFonts w:cs="Arial"/>
        </w:rPr>
        <w:t>&lt;ESA_QUESTION_PKID_53&gt;</w:t>
      </w:r>
    </w:p>
    <w:p w14:paraId="0F4E06D1" w14:textId="77777777" w:rsidR="003E573C" w:rsidRDefault="003E573C" w:rsidP="003E573C">
      <w:pPr>
        <w:rPr>
          <w:rFonts w:cs="Arial"/>
        </w:rPr>
      </w:pPr>
    </w:p>
    <w:p w14:paraId="3F6832CD" w14:textId="77777777" w:rsidR="003E573C" w:rsidRDefault="003E573C" w:rsidP="003E573C">
      <w:pPr>
        <w:pStyle w:val="Questionstyle"/>
        <w:numPr>
          <w:ilvl w:val="0"/>
          <w:numId w:val="39"/>
        </w:numPr>
      </w:pPr>
      <w:r>
        <w:t>: Are there other approaches or revisions to the requirements for MOPs that should be considered?</w:t>
      </w:r>
    </w:p>
    <w:p w14:paraId="1B71C921" w14:textId="77777777" w:rsidR="003E573C" w:rsidRDefault="003E573C" w:rsidP="003E573C">
      <w:pPr>
        <w:rPr>
          <w:rFonts w:cs="Arial"/>
        </w:rPr>
      </w:pPr>
      <w:r>
        <w:rPr>
          <w:rFonts w:cs="Arial"/>
        </w:rPr>
        <w:t>&lt;ESA_QUESTION_PKID_54&gt;</w:t>
      </w:r>
    </w:p>
    <w:p w14:paraId="773DA49E" w14:textId="77777777" w:rsidR="003E573C" w:rsidRPr="00686F09" w:rsidRDefault="00686F09" w:rsidP="003E573C">
      <w:pPr>
        <w:rPr>
          <w:rFonts w:cs="Arial"/>
          <w:color w:val="000000" w:themeColor="text1"/>
        </w:rPr>
      </w:pPr>
      <w:permStart w:id="911627140" w:edGrp="everyone"/>
      <w:r w:rsidRPr="00686F09">
        <w:rPr>
          <w:rFonts w:cs="Arial"/>
        </w:rPr>
        <w:t>MOP</w:t>
      </w:r>
      <w:r w:rsidR="007329D4" w:rsidRPr="00686F09">
        <w:rPr>
          <w:rFonts w:cs="Arial"/>
        </w:rPr>
        <w:t>s are a type of produc</w:t>
      </w:r>
      <w:r w:rsidRPr="00686F09">
        <w:rPr>
          <w:rFonts w:cs="Arial"/>
        </w:rPr>
        <w:t xml:space="preserve">t in which final investor can </w:t>
      </w:r>
      <w:r w:rsidR="007329D4" w:rsidRPr="00686F09">
        <w:rPr>
          <w:rFonts w:cs="Arial"/>
        </w:rPr>
        <w:t>choose the underlying which could have a great range of options. One KID per product would be enough to explain them to the customer. Many KID’s could produce a misunderstanding instead of a clear information</w:t>
      </w:r>
      <w:r w:rsidR="007329D4" w:rsidRPr="00686F09">
        <w:rPr>
          <w:rFonts w:asciiTheme="minorHAnsi" w:hAnsiTheme="minorHAnsi" w:cs="Arial"/>
          <w:color w:val="000000" w:themeColor="text1"/>
          <w:sz w:val="24"/>
        </w:rPr>
        <w:t>.</w:t>
      </w:r>
    </w:p>
    <w:permEnd w:id="911627140"/>
    <w:p w14:paraId="12E132FE" w14:textId="77777777" w:rsidR="003E573C" w:rsidRDefault="003E573C" w:rsidP="003E573C">
      <w:pPr>
        <w:rPr>
          <w:rFonts w:cs="Arial"/>
        </w:rPr>
      </w:pPr>
      <w:r>
        <w:rPr>
          <w:rFonts w:cs="Arial"/>
        </w:rPr>
        <w:t>&lt;ESA_QUESTION_PKID_54&gt;</w:t>
      </w:r>
    </w:p>
    <w:p w14:paraId="646DFBD5" w14:textId="77777777" w:rsidR="003E573C" w:rsidRDefault="003E573C" w:rsidP="003E573C">
      <w:pPr>
        <w:rPr>
          <w:rFonts w:cs="Arial"/>
        </w:rPr>
      </w:pPr>
    </w:p>
    <w:p w14:paraId="6A63181B"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76A0BC11" w14:textId="77777777" w:rsidR="003E573C" w:rsidRDefault="003E573C" w:rsidP="003E573C">
      <w:pPr>
        <w:rPr>
          <w:rFonts w:cs="Arial"/>
        </w:rPr>
      </w:pPr>
      <w:r>
        <w:rPr>
          <w:rFonts w:cs="Arial"/>
        </w:rPr>
        <w:t>&lt;ESA_QUESTION_PKID_55&gt;</w:t>
      </w:r>
    </w:p>
    <w:p w14:paraId="0F5BC679" w14:textId="77777777" w:rsidR="003E573C" w:rsidRPr="00686F09" w:rsidRDefault="007329D4" w:rsidP="003E573C">
      <w:pPr>
        <w:rPr>
          <w:rFonts w:cs="Arial"/>
          <w:color w:val="000000" w:themeColor="text1"/>
        </w:rPr>
      </w:pPr>
      <w:permStart w:id="1450458748" w:edGrp="everyone"/>
      <w:r w:rsidRPr="00686F09">
        <w:rPr>
          <w:rFonts w:cs="Arial"/>
          <w:color w:val="000000" w:themeColor="text1"/>
        </w:rPr>
        <w:t xml:space="preserve">Costs and benefits Information is not always easy to get from manufacturers.  </w:t>
      </w:r>
    </w:p>
    <w:permEnd w:id="1450458748"/>
    <w:p w14:paraId="4ED9D1D2" w14:textId="77777777" w:rsidR="003E573C" w:rsidRDefault="003E573C" w:rsidP="003E573C">
      <w:pPr>
        <w:rPr>
          <w:rFonts w:cs="Arial"/>
        </w:rPr>
      </w:pPr>
      <w:r>
        <w:rPr>
          <w:rFonts w:cs="Arial"/>
        </w:rPr>
        <w:t>&lt;ESA_QUESTION_PKID_55&gt;</w:t>
      </w:r>
    </w:p>
    <w:p w14:paraId="1553322B" w14:textId="77777777" w:rsidR="003E573C" w:rsidRDefault="003E573C" w:rsidP="003E573C">
      <w:pPr>
        <w:rPr>
          <w:rFonts w:cs="Arial"/>
        </w:rPr>
      </w:pPr>
    </w:p>
    <w:p w14:paraId="33B85D09"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42D5EBB3" w14:textId="77777777" w:rsidR="003E573C" w:rsidRDefault="003E573C" w:rsidP="003E573C">
      <w:pPr>
        <w:rPr>
          <w:rFonts w:cs="Arial"/>
        </w:rPr>
      </w:pPr>
      <w:r>
        <w:rPr>
          <w:rFonts w:cs="Arial"/>
        </w:rPr>
        <w:t>&lt;ESA_QUESTION_PKID_56&gt;</w:t>
      </w:r>
    </w:p>
    <w:p w14:paraId="23C00C2B" w14:textId="77777777" w:rsidR="003E573C" w:rsidRDefault="003E573C" w:rsidP="003E573C">
      <w:pPr>
        <w:rPr>
          <w:rFonts w:cs="Arial"/>
        </w:rPr>
      </w:pPr>
      <w:permStart w:id="895113403" w:edGrp="everyone"/>
      <w:r>
        <w:rPr>
          <w:rFonts w:cs="Arial"/>
        </w:rPr>
        <w:t>TYPE YOUR TEXT HERE</w:t>
      </w:r>
    </w:p>
    <w:permEnd w:id="895113403"/>
    <w:p w14:paraId="199F94CE" w14:textId="77777777" w:rsidR="003E573C" w:rsidRDefault="003E573C" w:rsidP="003E573C">
      <w:pPr>
        <w:rPr>
          <w:rFonts w:cs="Arial"/>
        </w:rPr>
      </w:pPr>
      <w:r>
        <w:rPr>
          <w:rFonts w:cs="Arial"/>
        </w:rPr>
        <w:t>&lt;ESA_QUESTION_PKID_56&gt;</w:t>
      </w:r>
    </w:p>
    <w:p w14:paraId="1A1C6BBE" w14:textId="77777777" w:rsidR="003E573C" w:rsidRDefault="003E573C" w:rsidP="003E573C">
      <w:pPr>
        <w:rPr>
          <w:rFonts w:cs="Arial"/>
        </w:rPr>
      </w:pPr>
    </w:p>
    <w:p w14:paraId="4F5E27BF"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6A27AE6A" w14:textId="77777777" w:rsidR="003E573C" w:rsidRDefault="003E573C" w:rsidP="003E573C">
      <w:pPr>
        <w:rPr>
          <w:rFonts w:cs="Arial"/>
        </w:rPr>
      </w:pPr>
      <w:r>
        <w:rPr>
          <w:rFonts w:cs="Arial"/>
        </w:rPr>
        <w:t>&lt;ESA_QUESTION_PKID_57&gt;</w:t>
      </w:r>
    </w:p>
    <w:p w14:paraId="0F5B0528" w14:textId="77777777" w:rsidR="003E573C" w:rsidRDefault="003E573C" w:rsidP="003E573C">
      <w:pPr>
        <w:rPr>
          <w:rFonts w:cs="Arial"/>
        </w:rPr>
      </w:pPr>
      <w:permStart w:id="2097810665" w:edGrp="everyone"/>
      <w:r>
        <w:rPr>
          <w:rFonts w:cs="Arial"/>
        </w:rPr>
        <w:t>TYPE YOUR TEXT HERE</w:t>
      </w:r>
    </w:p>
    <w:permEnd w:id="2097810665"/>
    <w:p w14:paraId="31E1918B" w14:textId="77777777" w:rsidR="003E573C" w:rsidRDefault="003E573C" w:rsidP="003E573C">
      <w:pPr>
        <w:rPr>
          <w:rFonts w:cs="Arial"/>
        </w:rPr>
      </w:pPr>
      <w:r>
        <w:rPr>
          <w:rFonts w:cs="Arial"/>
        </w:rPr>
        <w:t>&lt;ESA_QUESTION_PKID_57&gt;</w:t>
      </w:r>
    </w:p>
    <w:p w14:paraId="35995C4F" w14:textId="77777777" w:rsidR="003E573C" w:rsidRDefault="003E573C" w:rsidP="003E573C">
      <w:pPr>
        <w:rPr>
          <w:rFonts w:cs="Arial"/>
        </w:rPr>
      </w:pPr>
    </w:p>
    <w:p w14:paraId="5777223B" w14:textId="77777777" w:rsidR="003E573C" w:rsidRDefault="003E573C" w:rsidP="003E573C">
      <w:pPr>
        <w:rPr>
          <w:rFonts w:cs="Arial"/>
        </w:rPr>
      </w:pPr>
    </w:p>
    <w:p w14:paraId="106921FB" w14:textId="77777777" w:rsidR="003E573C" w:rsidRPr="007B52B2" w:rsidRDefault="003E573C" w:rsidP="003E573C">
      <w:pPr>
        <w:rPr>
          <w:rFonts w:cs="Arial"/>
        </w:rPr>
      </w:pPr>
    </w:p>
    <w:p w14:paraId="2C4946EB" w14:textId="7777777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0E1168" w16cid:durableId="21C330B7"/>
  <w16cid:commentId w16cid:paraId="3DBE95A7" w16cid:durableId="21C330B8"/>
  <w16cid:commentId w16cid:paraId="537FFD76" w16cid:durableId="21C330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160AB" w14:textId="77777777" w:rsidR="006A4433" w:rsidRDefault="006A4433">
      <w:r>
        <w:separator/>
      </w:r>
    </w:p>
    <w:p w14:paraId="60967ED3" w14:textId="77777777" w:rsidR="006A4433" w:rsidRDefault="006A4433"/>
  </w:endnote>
  <w:endnote w:type="continuationSeparator" w:id="0">
    <w:p w14:paraId="08294F3B" w14:textId="77777777" w:rsidR="006A4433" w:rsidRDefault="006A4433">
      <w:r>
        <w:continuationSeparator/>
      </w:r>
    </w:p>
    <w:p w14:paraId="33D1512B" w14:textId="77777777" w:rsidR="006A4433" w:rsidRDefault="006A4433"/>
  </w:endnote>
  <w:endnote w:type="continuationNotice" w:id="1">
    <w:p w14:paraId="725A7BB7" w14:textId="77777777" w:rsidR="006A4433" w:rsidRDefault="006A4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38FF" w14:textId="77777777" w:rsidR="008F65D5" w:rsidRDefault="008F65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055015F3" w14:textId="77777777" w:rsidTr="00315E96">
      <w:trPr>
        <w:trHeight w:val="284"/>
      </w:trPr>
      <w:tc>
        <w:tcPr>
          <w:tcW w:w="8460" w:type="dxa"/>
        </w:tcPr>
        <w:p w14:paraId="2D13B66D" w14:textId="77777777" w:rsidR="00811EDA" w:rsidRPr="00315E96" w:rsidRDefault="00811EDA" w:rsidP="00315E96">
          <w:pPr>
            <w:pStyle w:val="00Footer"/>
            <w:rPr>
              <w:lang w:val="fr-FR"/>
            </w:rPr>
          </w:pPr>
        </w:p>
      </w:tc>
      <w:tc>
        <w:tcPr>
          <w:tcW w:w="952" w:type="dxa"/>
        </w:tcPr>
        <w:p w14:paraId="684A4BF0"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86E6C">
            <w:rPr>
              <w:rFonts w:cs="Arial"/>
              <w:noProof/>
              <w:sz w:val="22"/>
              <w:szCs w:val="22"/>
            </w:rPr>
            <w:t>3</w:t>
          </w:r>
          <w:r w:rsidRPr="00616B9B">
            <w:rPr>
              <w:rFonts w:cs="Arial"/>
              <w:noProof/>
              <w:sz w:val="22"/>
              <w:szCs w:val="22"/>
            </w:rPr>
            <w:fldChar w:fldCharType="end"/>
          </w:r>
        </w:p>
      </w:tc>
    </w:tr>
  </w:tbl>
  <w:p w14:paraId="6C66C3FF" w14:textId="77777777" w:rsidR="00811EDA" w:rsidRDefault="00811ED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09519" w14:textId="77777777" w:rsidR="008F65D5" w:rsidRDefault="008F65D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0E97B" w14:textId="77777777" w:rsidR="00811EDA" w:rsidRDefault="00811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5AC61" w14:textId="77777777" w:rsidR="006A4433" w:rsidRDefault="006A4433">
      <w:r>
        <w:separator/>
      </w:r>
    </w:p>
    <w:p w14:paraId="6832C8F9" w14:textId="77777777" w:rsidR="006A4433" w:rsidRDefault="006A4433"/>
  </w:footnote>
  <w:footnote w:type="continuationSeparator" w:id="0">
    <w:p w14:paraId="753F71D4" w14:textId="77777777" w:rsidR="006A4433" w:rsidRDefault="006A4433">
      <w:r>
        <w:continuationSeparator/>
      </w:r>
    </w:p>
    <w:p w14:paraId="1DFECB54" w14:textId="77777777" w:rsidR="006A4433" w:rsidRDefault="006A4433"/>
  </w:footnote>
  <w:footnote w:type="continuationNotice" w:id="1">
    <w:p w14:paraId="5297C4C5" w14:textId="77777777" w:rsidR="006A4433" w:rsidRDefault="006A4433"/>
  </w:footnote>
  <w:footnote w:id="2">
    <w:p w14:paraId="4B386C3B" w14:textId="77777777" w:rsidR="00197794" w:rsidRPr="009E1A8D" w:rsidRDefault="00197794" w:rsidP="00197794">
      <w:pPr>
        <w:pStyle w:val="Textonotapie"/>
      </w:pPr>
      <w:r>
        <w:rPr>
          <w:rStyle w:val="Refdenotaalpi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E9CDDFD" w14:textId="77777777" w:rsidR="00197794" w:rsidRDefault="00197794" w:rsidP="00197794">
      <w:pPr>
        <w:pStyle w:val="Textonotapie"/>
      </w:pPr>
      <w:r>
        <w:rPr>
          <w:rStyle w:val="Refdenotaalpi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72FD027B" w14:textId="77777777" w:rsidR="00197794" w:rsidRDefault="00197794" w:rsidP="00197794">
      <w:pPr>
        <w:pStyle w:val="Textonotapie"/>
      </w:pPr>
      <w:r>
        <w:rPr>
          <w:rStyle w:val="Refdenotaalpi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6F552523" w14:textId="77777777" w:rsidR="003E573C" w:rsidRPr="00653F3B" w:rsidRDefault="003E573C" w:rsidP="003E573C">
      <w:pPr>
        <w:pStyle w:val="Textonotapie"/>
      </w:pPr>
      <w:r>
        <w:rPr>
          <w:rStyle w:val="Refdenotaalpi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2EC8A" w14:textId="77777777" w:rsidR="008F65D5" w:rsidRDefault="008F65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4644" w14:textId="77777777" w:rsidR="00811EDA" w:rsidRDefault="008F65D5">
    <w:pPr>
      <w:pStyle w:val="Encabezado"/>
    </w:pPr>
    <w:r>
      <w:rPr>
        <w:noProof/>
        <w:lang w:val="es-ES" w:eastAsia="es-ES"/>
      </w:rPr>
      <w:drawing>
        <wp:inline distT="0" distB="0" distL="0" distR="0" wp14:anchorId="6B38A350" wp14:editId="76DE3529">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es-ES" w:eastAsia="es-ES"/>
      </w:rPr>
      <mc:AlternateContent>
        <mc:Choice Requires="wps">
          <w:drawing>
            <wp:anchor distT="0" distB="0" distL="114295" distR="114295" simplePos="0" relativeHeight="251656192" behindDoc="0" locked="0" layoutInCell="1" allowOverlap="1" wp14:anchorId="45AA64E6" wp14:editId="34EDA0E6">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C686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4C3C2" w14:textId="77777777" w:rsidR="00811EDA" w:rsidRDefault="008F65D5" w:rsidP="00013CCE">
    <w:pPr>
      <w:pStyle w:val="Encabezado"/>
      <w:jc w:val="right"/>
    </w:pPr>
    <w:r>
      <w:rPr>
        <w:noProof/>
        <w:lang w:val="es-ES" w:eastAsia="es-ES"/>
      </w:rPr>
      <w:drawing>
        <wp:inline distT="0" distB="0" distL="0" distR="0" wp14:anchorId="1B426D20" wp14:editId="5E6128B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es-ES" w:eastAsia="es-ES"/>
      </w:rPr>
      <w:drawing>
        <wp:anchor distT="0" distB="0" distL="114300" distR="114300" simplePos="0" relativeHeight="251655168" behindDoc="1" locked="0" layoutInCell="1" allowOverlap="1" wp14:anchorId="50649268" wp14:editId="3D517F0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03E8"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4B7B116D" w14:textId="77777777" w:rsidTr="000C06C9">
      <w:trPr>
        <w:trHeight w:val="284"/>
      </w:trPr>
      <w:tc>
        <w:tcPr>
          <w:tcW w:w="8460" w:type="dxa"/>
        </w:tcPr>
        <w:p w14:paraId="251B69A7" w14:textId="77777777" w:rsidR="00811EDA" w:rsidRPr="000C3B6D" w:rsidRDefault="00811EDA" w:rsidP="000C06C9">
          <w:pPr>
            <w:pStyle w:val="00Footer"/>
            <w:rPr>
              <w:lang w:val="fr-FR"/>
            </w:rPr>
          </w:pPr>
        </w:p>
      </w:tc>
      <w:tc>
        <w:tcPr>
          <w:tcW w:w="952" w:type="dxa"/>
        </w:tcPr>
        <w:p w14:paraId="27B0FA32" w14:textId="77777777" w:rsidR="00811EDA" w:rsidRPr="00146B34" w:rsidRDefault="00811EDA" w:rsidP="000C06C9">
          <w:pPr>
            <w:pStyle w:val="00aPagenumber"/>
            <w:rPr>
              <w:lang w:val="fr-FR"/>
            </w:rPr>
          </w:pPr>
        </w:p>
      </w:tc>
    </w:tr>
  </w:tbl>
  <w:p w14:paraId="4B586474" w14:textId="77777777" w:rsidR="00811EDA" w:rsidRPr="00DB46C3" w:rsidRDefault="00811EDA">
    <w:pPr>
      <w:rPr>
        <w:lang w:val="fr-FR"/>
      </w:rPr>
    </w:pPr>
  </w:p>
  <w:p w14:paraId="19129886" w14:textId="77777777" w:rsidR="00811EDA" w:rsidRPr="002F4496" w:rsidRDefault="00811EDA">
    <w:pPr>
      <w:pStyle w:val="Encabezado"/>
      <w:rPr>
        <w:lang w:val="fr-FR"/>
      </w:rPr>
    </w:pPr>
  </w:p>
  <w:p w14:paraId="7972131C" w14:textId="77777777" w:rsidR="00811EDA" w:rsidRPr="002F4496" w:rsidRDefault="00811EDA" w:rsidP="000C06C9">
    <w:pPr>
      <w:pStyle w:val="Encabezado"/>
      <w:tabs>
        <w:tab w:val="clear" w:pos="4536"/>
        <w:tab w:val="clear" w:pos="9072"/>
        <w:tab w:val="left" w:pos="8227"/>
      </w:tabs>
      <w:rPr>
        <w:lang w:val="fr-FR"/>
      </w:rPr>
    </w:pPr>
  </w:p>
  <w:p w14:paraId="28540F7C" w14:textId="77777777" w:rsidR="00811EDA" w:rsidRPr="002F4496" w:rsidRDefault="00811EDA" w:rsidP="000C06C9">
    <w:pPr>
      <w:pStyle w:val="Encabezado"/>
      <w:tabs>
        <w:tab w:val="clear" w:pos="4536"/>
        <w:tab w:val="clear" w:pos="9072"/>
        <w:tab w:val="left" w:pos="8227"/>
      </w:tabs>
      <w:rPr>
        <w:lang w:val="fr-FR"/>
      </w:rPr>
    </w:pPr>
  </w:p>
  <w:p w14:paraId="3BE2DAB1" w14:textId="77777777" w:rsidR="00811EDA" w:rsidRPr="002F4496" w:rsidRDefault="00811EDA">
    <w:pPr>
      <w:pStyle w:val="Encabezado"/>
      <w:rPr>
        <w:lang w:val="fr-FR"/>
      </w:rPr>
    </w:pPr>
  </w:p>
  <w:p w14:paraId="08EC9F8E" w14:textId="77777777" w:rsidR="00811EDA" w:rsidRPr="002F4496" w:rsidRDefault="00811EDA">
    <w:pPr>
      <w:pStyle w:val="Encabezado"/>
      <w:rPr>
        <w:lang w:val="fr-FR"/>
      </w:rPr>
    </w:pPr>
  </w:p>
  <w:p w14:paraId="78B1C999" w14:textId="77777777" w:rsidR="00811EDA" w:rsidRPr="002F4496" w:rsidRDefault="00811EDA">
    <w:pPr>
      <w:pStyle w:val="Encabezado"/>
      <w:rPr>
        <w:lang w:val="fr-FR"/>
      </w:rPr>
    </w:pPr>
  </w:p>
  <w:p w14:paraId="578FE991" w14:textId="77777777" w:rsidR="00811EDA" w:rsidRPr="002F4496" w:rsidRDefault="00811EDA">
    <w:pPr>
      <w:pStyle w:val="Encabezado"/>
      <w:rPr>
        <w:lang w:val="fr-FR"/>
      </w:rPr>
    </w:pPr>
  </w:p>
  <w:p w14:paraId="47004A99" w14:textId="77777777" w:rsidR="00811EDA" w:rsidRPr="002F4496" w:rsidRDefault="00811EDA">
    <w:pPr>
      <w:pStyle w:val="Encabezado"/>
      <w:rPr>
        <w:highlight w:val="yellow"/>
        <w:lang w:val="fr-FR"/>
      </w:rPr>
    </w:pPr>
  </w:p>
  <w:p w14:paraId="713AB123" w14:textId="77777777" w:rsidR="00811EDA" w:rsidRDefault="00DE66EB">
    <w:pPr>
      <w:pStyle w:val="Encabezado"/>
    </w:pPr>
    <w:r>
      <w:rPr>
        <w:noProof/>
        <w:lang w:val="es-ES" w:eastAsia="es-ES"/>
      </w:rPr>
      <mc:AlternateContent>
        <mc:Choice Requires="wps">
          <w:drawing>
            <wp:anchor distT="0" distB="0" distL="114299" distR="114299" simplePos="0" relativeHeight="251660288" behindDoc="0" locked="0" layoutInCell="1" allowOverlap="1" wp14:anchorId="7A82911E" wp14:editId="7E0635D7">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E4FB9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val="es-ES" w:eastAsia="es-ES"/>
      </w:rPr>
      <w:drawing>
        <wp:inline distT="0" distB="0" distL="0" distR="0" wp14:anchorId="4F4C6261" wp14:editId="40670505">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9"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3"/>
  </w:num>
  <w:num w:numId="22">
    <w:abstractNumId w:val="30"/>
  </w:num>
  <w:num w:numId="23">
    <w:abstractNumId w:val="8"/>
  </w:num>
  <w:num w:numId="24">
    <w:abstractNumId w:val="36"/>
  </w:num>
  <w:num w:numId="25">
    <w:abstractNumId w:val="35"/>
  </w:num>
  <w:num w:numId="26">
    <w:abstractNumId w:val="22"/>
  </w:num>
  <w:num w:numId="27">
    <w:abstractNumId w:val="40"/>
  </w:num>
  <w:num w:numId="28">
    <w:abstractNumId w:val="45"/>
  </w:num>
  <w:num w:numId="29">
    <w:abstractNumId w:val="5"/>
  </w:num>
  <w:num w:numId="30">
    <w:abstractNumId w:val="2"/>
  </w:num>
  <w:num w:numId="31">
    <w:abstractNumId w:val="24"/>
  </w:num>
  <w:num w:numId="32">
    <w:abstractNumId w:val="23"/>
  </w:num>
  <w:num w:numId="33">
    <w:abstractNumId w:val="42"/>
  </w:num>
  <w:num w:numId="34">
    <w:abstractNumId w:val="41"/>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9"/>
  </w:num>
  <w:num w:numId="43">
    <w:abstractNumId w:val="29"/>
  </w:num>
  <w:num w:numId="44">
    <w:abstractNumId w:val="29"/>
    <w:lvlOverride w:ilvl="0">
      <w:startOverride w:val="1"/>
    </w:lvlOverride>
  </w:num>
  <w:num w:numId="45">
    <w:abstractNumId w:val="27"/>
  </w:num>
  <w:num w:numId="46">
    <w:abstractNumId w:val="7"/>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98D"/>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1683"/>
    <w:rsid w:val="000321C9"/>
    <w:rsid w:val="000344D6"/>
    <w:rsid w:val="00034960"/>
    <w:rsid w:val="00036FAE"/>
    <w:rsid w:val="00041858"/>
    <w:rsid w:val="0004389E"/>
    <w:rsid w:val="000439D8"/>
    <w:rsid w:val="000463A6"/>
    <w:rsid w:val="00046CC9"/>
    <w:rsid w:val="00046E91"/>
    <w:rsid w:val="000502FE"/>
    <w:rsid w:val="00050C88"/>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388"/>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2EE6"/>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47828"/>
    <w:rsid w:val="00151876"/>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105"/>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25F3"/>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33B0"/>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2E5"/>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1C18"/>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5E4"/>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27655"/>
    <w:rsid w:val="0033194F"/>
    <w:rsid w:val="00332304"/>
    <w:rsid w:val="00332406"/>
    <w:rsid w:val="00332B8A"/>
    <w:rsid w:val="00332D8D"/>
    <w:rsid w:val="00336420"/>
    <w:rsid w:val="00336B56"/>
    <w:rsid w:val="00336FBB"/>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7B35"/>
    <w:rsid w:val="00460905"/>
    <w:rsid w:val="00461E35"/>
    <w:rsid w:val="004621DB"/>
    <w:rsid w:val="0046247E"/>
    <w:rsid w:val="004634A7"/>
    <w:rsid w:val="00463787"/>
    <w:rsid w:val="00465509"/>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567"/>
    <w:rsid w:val="004C6E76"/>
    <w:rsid w:val="004C77DD"/>
    <w:rsid w:val="004C7826"/>
    <w:rsid w:val="004C7B33"/>
    <w:rsid w:val="004D1410"/>
    <w:rsid w:val="004D1478"/>
    <w:rsid w:val="004D19EE"/>
    <w:rsid w:val="004D1CF2"/>
    <w:rsid w:val="004D253A"/>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45C"/>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636"/>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2DAA"/>
    <w:rsid w:val="005F2F52"/>
    <w:rsid w:val="005F3A40"/>
    <w:rsid w:val="005F3FB1"/>
    <w:rsid w:val="005F4994"/>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497"/>
    <w:rsid w:val="00677FAD"/>
    <w:rsid w:val="006802DE"/>
    <w:rsid w:val="0068032D"/>
    <w:rsid w:val="0068068C"/>
    <w:rsid w:val="00681115"/>
    <w:rsid w:val="00683920"/>
    <w:rsid w:val="00685147"/>
    <w:rsid w:val="00685653"/>
    <w:rsid w:val="0068590D"/>
    <w:rsid w:val="00685A89"/>
    <w:rsid w:val="006861B3"/>
    <w:rsid w:val="00686F09"/>
    <w:rsid w:val="00686FA2"/>
    <w:rsid w:val="006870C5"/>
    <w:rsid w:val="00690F0E"/>
    <w:rsid w:val="006911C0"/>
    <w:rsid w:val="00691B7C"/>
    <w:rsid w:val="00694B73"/>
    <w:rsid w:val="00694DF2"/>
    <w:rsid w:val="00695F80"/>
    <w:rsid w:val="006966CD"/>
    <w:rsid w:val="00696735"/>
    <w:rsid w:val="00696EB3"/>
    <w:rsid w:val="006975D4"/>
    <w:rsid w:val="0069780E"/>
    <w:rsid w:val="00697D13"/>
    <w:rsid w:val="006A24D5"/>
    <w:rsid w:val="006A2CA2"/>
    <w:rsid w:val="006A443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459"/>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9D4"/>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6E6C"/>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0FB"/>
    <w:rsid w:val="007C1901"/>
    <w:rsid w:val="007C49C0"/>
    <w:rsid w:val="007C55C1"/>
    <w:rsid w:val="007C5738"/>
    <w:rsid w:val="007C5772"/>
    <w:rsid w:val="007C5AC3"/>
    <w:rsid w:val="007C7233"/>
    <w:rsid w:val="007D0659"/>
    <w:rsid w:val="007D10EE"/>
    <w:rsid w:val="007D1193"/>
    <w:rsid w:val="007D21D5"/>
    <w:rsid w:val="007D3E8D"/>
    <w:rsid w:val="007D5519"/>
    <w:rsid w:val="007D5915"/>
    <w:rsid w:val="007D5B4F"/>
    <w:rsid w:val="007D5C30"/>
    <w:rsid w:val="007D7365"/>
    <w:rsid w:val="007D7FBD"/>
    <w:rsid w:val="007E0660"/>
    <w:rsid w:val="007E1411"/>
    <w:rsid w:val="007E1882"/>
    <w:rsid w:val="007E1BB4"/>
    <w:rsid w:val="007E3514"/>
    <w:rsid w:val="007E4AAA"/>
    <w:rsid w:val="007E4BD2"/>
    <w:rsid w:val="007E4C29"/>
    <w:rsid w:val="007E5E44"/>
    <w:rsid w:val="007F0DDA"/>
    <w:rsid w:val="007F170C"/>
    <w:rsid w:val="007F1939"/>
    <w:rsid w:val="007F32C8"/>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6DD"/>
    <w:rsid w:val="008B5D2D"/>
    <w:rsid w:val="008B6361"/>
    <w:rsid w:val="008C0320"/>
    <w:rsid w:val="008C2A81"/>
    <w:rsid w:val="008C3863"/>
    <w:rsid w:val="008C4BDC"/>
    <w:rsid w:val="008C50FF"/>
    <w:rsid w:val="008C5435"/>
    <w:rsid w:val="008C6BD1"/>
    <w:rsid w:val="008C751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174"/>
    <w:rsid w:val="009062CA"/>
    <w:rsid w:val="00907631"/>
    <w:rsid w:val="00907776"/>
    <w:rsid w:val="00913401"/>
    <w:rsid w:val="00913567"/>
    <w:rsid w:val="009137B6"/>
    <w:rsid w:val="00915EBA"/>
    <w:rsid w:val="00917093"/>
    <w:rsid w:val="0092030E"/>
    <w:rsid w:val="009203D0"/>
    <w:rsid w:val="0092040F"/>
    <w:rsid w:val="009217B1"/>
    <w:rsid w:val="00921A42"/>
    <w:rsid w:val="009223BB"/>
    <w:rsid w:val="00922491"/>
    <w:rsid w:val="00923BCF"/>
    <w:rsid w:val="009252EC"/>
    <w:rsid w:val="00925AEC"/>
    <w:rsid w:val="00926A2C"/>
    <w:rsid w:val="0092751A"/>
    <w:rsid w:val="009305C4"/>
    <w:rsid w:val="00931FAF"/>
    <w:rsid w:val="0093363B"/>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53B9"/>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27D4"/>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4BA6"/>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51E"/>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133"/>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5A9B"/>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707"/>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3F5"/>
    <w:rsid w:val="00CF7CEC"/>
    <w:rsid w:val="00D00453"/>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1D6D"/>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0E48"/>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AEF"/>
    <w:rsid w:val="00D77CC9"/>
    <w:rsid w:val="00D81891"/>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0ADA"/>
    <w:rsid w:val="00DE3223"/>
    <w:rsid w:val="00DE64A6"/>
    <w:rsid w:val="00DE66EB"/>
    <w:rsid w:val="00DE7035"/>
    <w:rsid w:val="00DF12E3"/>
    <w:rsid w:val="00DF3F1D"/>
    <w:rsid w:val="00DF595C"/>
    <w:rsid w:val="00DF7EA7"/>
    <w:rsid w:val="00E01CAC"/>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26C2"/>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3865"/>
    <w:rsid w:val="00E64E69"/>
    <w:rsid w:val="00E64FB7"/>
    <w:rsid w:val="00E669A1"/>
    <w:rsid w:val="00E679BA"/>
    <w:rsid w:val="00E70243"/>
    <w:rsid w:val="00E72CC6"/>
    <w:rsid w:val="00E73D44"/>
    <w:rsid w:val="00E7494A"/>
    <w:rsid w:val="00E74BE2"/>
    <w:rsid w:val="00E74C66"/>
    <w:rsid w:val="00E74FA2"/>
    <w:rsid w:val="00E75933"/>
    <w:rsid w:val="00E76C84"/>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55E"/>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12B"/>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2E95"/>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2B42FFA9"/>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uiPriority w:val="99"/>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uiPriority w:val="99"/>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Puesto">
    <w:name w:val="Title"/>
    <w:basedOn w:val="Normal"/>
    <w:next w:val="Normal"/>
    <w:link w:val="Puest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PuestoCar">
    <w:name w:val="Puesto Car"/>
    <w:link w:val="Puest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8701E5"/>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rrafodelista"/>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Refdenotaalpi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8444E9-EC27-406A-B722-D093DB1F5CF8}">
  <ds:schemaRefs>
    <ds:schemaRef ds:uri="http://schemas.openxmlformats.org/officeDocument/2006/bibliography"/>
  </ds:schemaRefs>
</ds:datastoreItem>
</file>

<file path=customXml/itemProps6.xml><?xml version="1.0" encoding="utf-8"?>
<ds:datastoreItem xmlns:ds="http://schemas.openxmlformats.org/officeDocument/2006/customXml" ds:itemID="{7A99F0A9-FA55-4BB8-BF6B-B7DF8544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3903</Words>
  <Characters>21467</Characters>
  <Application>Microsoft Office Word</Application>
  <DocSecurity>8</DocSecurity>
  <Lines>178</Lines>
  <Paragraphs>50</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25320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Bea</cp:lastModifiedBy>
  <cp:revision>2</cp:revision>
  <cp:lastPrinted>2015-02-18T11:01:00Z</cp:lastPrinted>
  <dcterms:created xsi:type="dcterms:W3CDTF">2020-01-12T20:26:00Z</dcterms:created>
  <dcterms:modified xsi:type="dcterms:W3CDTF">2020-01-12T20:26:00Z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