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4ACD1BF" w:rsidR="00AB6157" w:rsidRPr="00B8572C" w:rsidRDefault="001F23C9" w:rsidP="001F23C9">
                <w:pPr>
                  <w:pStyle w:val="Heading2"/>
                  <w:numPr>
                    <w:ilvl w:val="0"/>
                    <w:numId w:val="0"/>
                  </w:numPr>
                  <w:spacing w:before="0"/>
                </w:pPr>
                <w:r w:rsidRPr="00FC3F6B">
                  <w:rPr>
                    <w:rFonts w:cs="Arial"/>
                  </w:rPr>
                  <w:t>Guidelines on performance fees in UCITS</w:t>
                </w:r>
                <w:r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proofErr w:type="gramStart"/>
          <w:r w:rsidRPr="00AB6157">
            <w:rPr>
              <w:rFonts w:asciiTheme="minorHAnsi" w:eastAsiaTheme="minorEastAsia" w:hAnsiTheme="minorHAnsi" w:cstheme="minorBidi"/>
              <w:sz w:val="22"/>
              <w:szCs w:val="20"/>
              <w:lang w:eastAsia="en-US"/>
            </w:rPr>
            <w:t>describe</w:t>
          </w:r>
          <w:proofErr w:type="gramEnd"/>
          <w:r w:rsidRPr="00AB6157">
            <w:rPr>
              <w:rFonts w:asciiTheme="minorHAnsi" w:eastAsiaTheme="minorEastAsia" w:hAnsiTheme="minorHAnsi" w:cstheme="minorBidi"/>
              <w:sz w:val="22"/>
              <w:szCs w:val="20"/>
              <w:lang w:eastAsia="en-US"/>
            </w:rPr>
            <w:t xml:space="preserve"> any alternatives ESMA should consider.</w:t>
          </w:r>
        </w:p>
        <w:p w14:paraId="09579D04" w14:textId="291B810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1F23C9" w:rsidRPr="001F23C9">
            <w:rPr>
              <w:rFonts w:asciiTheme="minorHAnsi" w:eastAsiaTheme="minorEastAsia" w:hAnsiTheme="minorHAnsi" w:cstheme="minorBidi"/>
              <w:b/>
              <w:sz w:val="22"/>
              <w:szCs w:val="20"/>
              <w:lang w:eastAsia="en-US"/>
            </w:rPr>
            <w:t>31/10/2019</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22ADD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F23C9">
            <w:rPr>
              <w:rFonts w:eastAsiaTheme="minorEastAsia" w:cstheme="minorBidi"/>
              <w:szCs w:val="20"/>
              <w:lang w:eastAsia="en-US"/>
            </w:rPr>
            <w:t>PFG</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5AA40AF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1F23C9">
            <w:rPr>
              <w:rFonts w:eastAsiaTheme="minorEastAsia" w:cstheme="minorBidi"/>
              <w:szCs w:val="20"/>
              <w:lang w:eastAsia="en-US"/>
            </w:rPr>
            <w:t>PFG</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ESMA_</w:t>
          </w:r>
          <w:r w:rsidR="001F23C9">
            <w:rPr>
              <w:rFonts w:eastAsiaTheme="minorEastAsia" w:cstheme="minorBidi"/>
              <w:szCs w:val="20"/>
              <w:lang w:eastAsia="en-US"/>
            </w:rPr>
            <w:t>PFG</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 xml:space="preserve">Who should read this </w:t>
          </w:r>
          <w:proofErr w:type="gramStart"/>
          <w:r w:rsidRPr="00B8572C">
            <w:rPr>
              <w:rFonts w:asciiTheme="minorHAnsi" w:eastAsiaTheme="minorEastAsia" w:hAnsiTheme="minorHAnsi" w:cstheme="minorBidi"/>
              <w:b/>
              <w:sz w:val="22"/>
              <w:szCs w:val="20"/>
              <w:lang w:eastAsia="en-US"/>
            </w:rPr>
            <w:t>paper</w:t>
          </w:r>
          <w:proofErr w:type="gramEnd"/>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45AF7E0B" w:rsidR="00C85C8B" w:rsidRPr="00C85C8B" w:rsidRDefault="007B11C8" w:rsidP="007B11C8">
                <w:pPr>
                  <w:rPr>
                    <w:rFonts w:ascii="Arial" w:hAnsi="Arial" w:cs="Arial"/>
                    <w:color w:val="808080"/>
                    <w:sz w:val="20"/>
                    <w:lang w:eastAsia="de-DE"/>
                  </w:rPr>
                </w:pPr>
                <w:r>
                  <w:rPr>
                    <w:rFonts w:ascii="Arial" w:hAnsi="Arial" w:cs="Arial"/>
                    <w:color w:val="808080"/>
                    <w:sz w:val="20"/>
                    <w:lang w:eastAsia="de-DE"/>
                  </w:rPr>
                  <w:t>Arthur Cox</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E212B67" w:rsidR="00C85C8B" w:rsidRPr="00C85C8B" w:rsidRDefault="003D244D"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B11C8">
                  <w:rPr>
                    <w:rFonts w:ascii="Arial" w:hAnsi="Arial" w:cs="Arial"/>
                    <w:sz w:val="20"/>
                    <w:lang w:eastAsia="de-DE"/>
                  </w:rPr>
                  <w:t>Audit/Legal/Individual</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B9C3D06" w:rsidR="00C85C8B" w:rsidRPr="00C85C8B" w:rsidRDefault="007B11C8"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2AB75AAD" w:rsidR="00C85C8B" w:rsidRPr="00C85C8B" w:rsidRDefault="007B11C8" w:rsidP="00C85C8B">
                <w:pPr>
                  <w:rPr>
                    <w:rFonts w:ascii="Arial" w:hAnsi="Arial" w:cs="Arial"/>
                    <w:sz w:val="20"/>
                    <w:lang w:eastAsia="de-DE"/>
                  </w:rPr>
                </w:pPr>
                <w:r>
                  <w:rPr>
                    <w:rFonts w:ascii="Arial" w:hAnsi="Arial" w:cs="Arial"/>
                    <w:sz w:val="20"/>
                    <w:lang w:eastAsia="de-DE"/>
                  </w:rPr>
                  <w:t>Ireland</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1FE83CDA" w14:textId="76B7C757" w:rsidR="009A7184"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ermStart w:id="885457707" w:edGrp="everyone"/>
    </w:p>
    <w:p w14:paraId="1D470ED5" w14:textId="71599E73" w:rsidR="007B11C8" w:rsidRPr="009A7184" w:rsidRDefault="003D244D" w:rsidP="00C85C8B">
      <w:pPr>
        <w:spacing w:after="250" w:line="276" w:lineRule="auto"/>
        <w:jc w:val="both"/>
        <w:rPr>
          <w:rFonts w:asciiTheme="minorHAnsi" w:eastAsiaTheme="minorEastAsia" w:hAnsiTheme="minorHAnsi" w:cstheme="minorBidi"/>
          <w:sz w:val="22"/>
          <w:szCs w:val="20"/>
          <w:lang w:eastAsia="en-US"/>
        </w:rPr>
      </w:pPr>
      <w:r w:rsidRPr="007B11C8">
        <w:rPr>
          <w:rFonts w:ascii="Arial" w:eastAsiaTheme="minorEastAsia" w:hAnsi="Arial" w:cs="Arial"/>
          <w:sz w:val="22"/>
          <w:szCs w:val="20"/>
          <w:lang w:eastAsia="en-US"/>
        </w:rPr>
        <w:t xml:space="preserve">Arthur Cox is one of Ireland’s largest law firms. Our Asset Management and Investment Funds </w:t>
      </w:r>
      <w:bookmarkStart w:id="1" w:name="_GoBack"/>
      <w:bookmarkEnd w:id="1"/>
      <w:r w:rsidR="007B11C8" w:rsidRPr="007B11C8">
        <w:rPr>
          <w:rFonts w:ascii="Arial" w:eastAsiaTheme="minorEastAsia" w:hAnsi="Arial" w:cs="Arial"/>
          <w:sz w:val="22"/>
          <w:szCs w:val="20"/>
          <w:lang w:eastAsia="en-US"/>
        </w:rPr>
        <w:t>Group is a market leader</w:t>
      </w:r>
      <w:r w:rsidR="009A7184">
        <w:rPr>
          <w:rFonts w:ascii="Arial" w:eastAsiaTheme="minorEastAsia" w:hAnsi="Arial" w:cs="Arial"/>
          <w:sz w:val="22"/>
          <w:szCs w:val="20"/>
          <w:lang w:eastAsia="en-US"/>
        </w:rPr>
        <w:t xml:space="preserve"> in the field</w:t>
      </w:r>
      <w:r w:rsidR="007B11C8" w:rsidRPr="007B11C8">
        <w:rPr>
          <w:rFonts w:ascii="Arial" w:eastAsiaTheme="minorEastAsia" w:hAnsi="Arial" w:cs="Arial"/>
          <w:sz w:val="22"/>
          <w:szCs w:val="20"/>
          <w:lang w:eastAsia="en-US"/>
        </w:rPr>
        <w:t>, advising on all aspects of investment management issues and the establishment and ongoing operation of investment funds in Ireland.</w:t>
      </w:r>
    </w:p>
    <w:p w14:paraId="71526549" w14:textId="536C38B0" w:rsidR="007B11C8" w:rsidRPr="00C85C8B" w:rsidRDefault="007B11C8"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We welcome the opportunity to respond to this consultation on Guidelines on performance fees in UCITS.</w:t>
      </w:r>
    </w:p>
    <w:permEnd w:id="885457707"/>
    <w:p w14:paraId="15D00E65" w14:textId="085091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Arial"/>
          <w:sz w:val="22"/>
          <w:szCs w:val="20"/>
          <w:lang w:eastAsia="en-US"/>
        </w:rPr>
        <w:t>PFG</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6515C9EB" w:rsidR="00AB6157" w:rsidRDefault="00AB6157" w:rsidP="00C1698A">
      <w:pPr>
        <w:spacing w:line="276" w:lineRule="auto"/>
        <w:rPr>
          <w:rFonts w:asciiTheme="minorHAnsi" w:hAnsiTheme="minorHAnsi" w:cstheme="minorHAnsi"/>
          <w:b/>
          <w:sz w:val="28"/>
          <w:szCs w:val="28"/>
        </w:rPr>
      </w:pPr>
    </w:p>
    <w:p w14:paraId="0449067B" w14:textId="77777777" w:rsidR="001F23C9" w:rsidRDefault="001F23C9" w:rsidP="001F23C9">
      <w:pPr>
        <w:pStyle w:val="Questionstyle"/>
        <w:numPr>
          <w:ilvl w:val="0"/>
          <w:numId w:val="9"/>
        </w:numPr>
        <w:spacing w:after="250" w:line="276" w:lineRule="auto"/>
      </w:pPr>
      <w:r>
        <w:t xml:space="preserve">: </w:t>
      </w:r>
      <w:r w:rsidRPr="000F104A">
        <w:t>Do you agree that greater standardisation in the field of funds’ performance fees is desirable? What should be the goal of standardisation?</w:t>
      </w:r>
    </w:p>
    <w:p w14:paraId="008A4A78" w14:textId="77777777" w:rsidR="001F23C9" w:rsidRDefault="001F23C9" w:rsidP="001F23C9">
      <w:pPr>
        <w:rPr>
          <w:rFonts w:ascii="Arial" w:hAnsi="Arial" w:cs="Arial"/>
        </w:rPr>
      </w:pPr>
      <w:r>
        <w:rPr>
          <w:rFonts w:ascii="Arial" w:hAnsi="Arial" w:cs="Arial"/>
        </w:rPr>
        <w:t>&lt;ESMA_QUESTION_PFG_1&gt;</w:t>
      </w:r>
    </w:p>
    <w:p w14:paraId="54579065" w14:textId="2FB8FA19" w:rsidR="001F23C9" w:rsidRDefault="007B11C8" w:rsidP="001F23C9">
      <w:pPr>
        <w:rPr>
          <w:rFonts w:ascii="Arial" w:hAnsi="Arial" w:cs="Arial"/>
        </w:rPr>
      </w:pPr>
      <w:permStart w:id="87702194" w:edGrp="everyone"/>
      <w:r>
        <w:rPr>
          <w:rFonts w:ascii="Arial" w:hAnsi="Arial" w:cs="Arial"/>
        </w:rPr>
        <w:t>We agree that standardisation of funds’ performance fees is desirable.</w:t>
      </w:r>
    </w:p>
    <w:p w14:paraId="665F6753" w14:textId="52A72787" w:rsidR="007B11C8" w:rsidRDefault="007B11C8" w:rsidP="001F23C9">
      <w:pPr>
        <w:rPr>
          <w:rFonts w:ascii="Arial" w:hAnsi="Arial" w:cs="Arial"/>
        </w:rPr>
      </w:pPr>
    </w:p>
    <w:p w14:paraId="5A029240" w14:textId="21EA1D21" w:rsidR="003C296F" w:rsidRDefault="007B11C8" w:rsidP="001F23C9">
      <w:pPr>
        <w:rPr>
          <w:rFonts w:ascii="Arial" w:hAnsi="Arial" w:cs="Arial"/>
        </w:rPr>
      </w:pPr>
      <w:r>
        <w:rPr>
          <w:rFonts w:ascii="Arial" w:hAnsi="Arial" w:cs="Arial"/>
        </w:rPr>
        <w:t xml:space="preserve">Given the current differences in approach across NCAs as regards the permitted use and </w:t>
      </w:r>
      <w:r w:rsidR="003C296F">
        <w:rPr>
          <w:rFonts w:ascii="Arial" w:hAnsi="Arial" w:cs="Arial"/>
        </w:rPr>
        <w:t>rules around</w:t>
      </w:r>
      <w:r>
        <w:rPr>
          <w:rFonts w:ascii="Arial" w:hAnsi="Arial" w:cs="Arial"/>
        </w:rPr>
        <w:t xml:space="preserve"> performance fees, the goal of standardisation should be to promote a common supervisory approach that will ensure c</w:t>
      </w:r>
      <w:r w:rsidR="003C296F">
        <w:rPr>
          <w:rFonts w:ascii="Arial" w:hAnsi="Arial" w:cs="Arial"/>
        </w:rPr>
        <w:t xml:space="preserve">larity, </w:t>
      </w:r>
      <w:r>
        <w:rPr>
          <w:rFonts w:ascii="Arial" w:hAnsi="Arial" w:cs="Arial"/>
        </w:rPr>
        <w:t xml:space="preserve">transparency and consistency of practice </w:t>
      </w:r>
      <w:r w:rsidR="003C296F">
        <w:rPr>
          <w:rFonts w:ascii="Arial" w:hAnsi="Arial" w:cs="Arial"/>
        </w:rPr>
        <w:t>for both investors and fund providers. Standardisation should provide a level playing field for all providers and ensure that investors have the information they need to compare and make informed decisions about potential investments. A standard approach to performance fees could also improve the marketability of the UCITS brand.</w:t>
      </w:r>
    </w:p>
    <w:permEnd w:id="87702194"/>
    <w:p w14:paraId="3E4B5260" w14:textId="77777777" w:rsidR="001F23C9" w:rsidRDefault="001F23C9" w:rsidP="001F23C9">
      <w:pPr>
        <w:rPr>
          <w:rFonts w:ascii="Arial" w:hAnsi="Arial" w:cs="Arial"/>
        </w:rPr>
      </w:pPr>
      <w:r>
        <w:rPr>
          <w:rFonts w:ascii="Arial" w:hAnsi="Arial" w:cs="Arial"/>
        </w:rPr>
        <w:t>&lt;ESMA_QUESTION_PFG_1&gt;</w:t>
      </w:r>
    </w:p>
    <w:p w14:paraId="6AA41074" w14:textId="77777777" w:rsidR="001F23C9" w:rsidRDefault="001F23C9" w:rsidP="001F23C9">
      <w:pPr>
        <w:rPr>
          <w:rFonts w:ascii="Arial" w:hAnsi="Arial" w:cs="Arial"/>
        </w:rPr>
      </w:pPr>
    </w:p>
    <w:p w14:paraId="33181B57" w14:textId="77777777" w:rsidR="001F23C9" w:rsidRDefault="001F23C9" w:rsidP="001F23C9">
      <w:pPr>
        <w:pStyle w:val="Questionstyle"/>
        <w:numPr>
          <w:ilvl w:val="0"/>
          <w:numId w:val="9"/>
        </w:numPr>
        <w:spacing w:after="250" w:line="276" w:lineRule="auto"/>
      </w:pPr>
      <w:r>
        <w:t xml:space="preserve">: </w:t>
      </w:r>
      <w:r w:rsidRPr="000F104A">
        <w:t>Are there any obstacles to standardisation that could be removed by regulatory action? Please elaborate.</w:t>
      </w:r>
    </w:p>
    <w:p w14:paraId="3EDDB358" w14:textId="77777777" w:rsidR="001F23C9" w:rsidRDefault="001F23C9" w:rsidP="001F23C9">
      <w:pPr>
        <w:rPr>
          <w:rFonts w:ascii="Arial" w:hAnsi="Arial" w:cs="Arial"/>
        </w:rPr>
      </w:pPr>
      <w:r>
        <w:rPr>
          <w:rFonts w:ascii="Arial" w:hAnsi="Arial" w:cs="Arial"/>
        </w:rPr>
        <w:t>&lt;ESMA_QUESTION_PFG_2&gt;</w:t>
      </w:r>
    </w:p>
    <w:p w14:paraId="5A360F88" w14:textId="6BEF7543" w:rsidR="001F23C9" w:rsidRDefault="003C296F" w:rsidP="001F23C9">
      <w:pPr>
        <w:rPr>
          <w:rFonts w:ascii="Arial" w:hAnsi="Arial" w:cs="Arial"/>
        </w:rPr>
      </w:pPr>
      <w:permStart w:id="1839020708" w:edGrp="everyone"/>
      <w:r>
        <w:rPr>
          <w:rFonts w:ascii="Arial" w:hAnsi="Arial" w:cs="Arial"/>
        </w:rPr>
        <w:t>The divergences between NCAs on the use and rules around performance fee models could be addressed by standardisation. See Q1 above.</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6F3CD86B" w14:textId="77777777" w:rsidR="001B7FF6" w:rsidRDefault="001B7FF6" w:rsidP="001F23C9">
      <w:pPr>
        <w:rPr>
          <w:rFonts w:ascii="Arial" w:hAnsi="Arial" w:cs="Arial"/>
        </w:rPr>
      </w:pPr>
    </w:p>
    <w:p w14:paraId="2CE8F433" w14:textId="77777777" w:rsidR="001F23C9" w:rsidRPr="00175CFB" w:rsidRDefault="001F23C9" w:rsidP="001F23C9">
      <w:pPr>
        <w:pStyle w:val="Questionstyle"/>
        <w:numPr>
          <w:ilvl w:val="0"/>
          <w:numId w:val="9"/>
        </w:numPr>
        <w:spacing w:after="250" w:line="276" w:lineRule="auto"/>
      </w:pPr>
      <w:r>
        <w:t>:</w:t>
      </w:r>
      <w:r w:rsidRPr="000F104A">
        <w:t xml:space="preserve">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0F104A">
        <w:t>eg</w:t>
      </w:r>
      <w:proofErr w:type="spellEnd"/>
      <w:r w:rsidRPr="000F104A">
        <w:t>: historical volatility, asset allocation composition, etc.) to ensure this consistency? Please provide examples and give reasons for your answer.</w:t>
      </w:r>
    </w:p>
    <w:p w14:paraId="7FED036B" w14:textId="77777777" w:rsidR="001F23C9" w:rsidRDefault="001F23C9" w:rsidP="001F23C9">
      <w:pPr>
        <w:rPr>
          <w:rFonts w:ascii="Arial" w:hAnsi="Arial" w:cs="Arial"/>
        </w:rPr>
      </w:pPr>
      <w:r>
        <w:rPr>
          <w:rFonts w:ascii="Arial" w:hAnsi="Arial" w:cs="Arial"/>
        </w:rPr>
        <w:t>&lt;ESMA_QUESTION_PFG_3&gt;</w:t>
      </w:r>
    </w:p>
    <w:p w14:paraId="42A9173B" w14:textId="5F8BBA8A" w:rsidR="001F23C9" w:rsidRDefault="00A06768" w:rsidP="001F23C9">
      <w:pPr>
        <w:rPr>
          <w:rFonts w:ascii="Arial" w:hAnsi="Arial" w:cs="Arial"/>
        </w:rPr>
      </w:pPr>
      <w:permStart w:id="1383364894" w:edGrp="everyone"/>
      <w:r>
        <w:rPr>
          <w:rFonts w:ascii="Arial" w:hAnsi="Arial" w:cs="Arial"/>
        </w:rPr>
        <w:t>Where a fund uses a performance fee model that is based on the outperformance of a benchmark</w:t>
      </w:r>
      <w:r w:rsidR="009A7184">
        <w:rPr>
          <w:rFonts w:ascii="Arial" w:hAnsi="Arial" w:cs="Arial"/>
        </w:rPr>
        <w:t xml:space="preserve"> index</w:t>
      </w:r>
      <w:r>
        <w:rPr>
          <w:rFonts w:ascii="Arial" w:hAnsi="Arial" w:cs="Arial"/>
        </w:rPr>
        <w:t xml:space="preserve">, we agree that there should be consistency between the benchmark index and the fund’s investment objective, policy and strategy. However, we consider that the fund manager is best placed to determine the most appropriate factors that should be considered to ensure this consistency, having regard to </w:t>
      </w:r>
      <w:r w:rsidR="009A7184">
        <w:rPr>
          <w:rFonts w:ascii="Arial" w:hAnsi="Arial" w:cs="Arial"/>
        </w:rPr>
        <w:t xml:space="preserve">the </w:t>
      </w:r>
      <w:r>
        <w:rPr>
          <w:rFonts w:ascii="Arial" w:hAnsi="Arial" w:cs="Arial"/>
        </w:rPr>
        <w:t>investment objective, policy and strategy of an individual fund. Therefore, we would agree with including a list of non-exhaustive indicators as a form of guidance for managers, but not as an exclusive list of factors that should be considered.</w:t>
      </w:r>
    </w:p>
    <w:permEnd w:id="1383364894"/>
    <w:p w14:paraId="6BED19E8" w14:textId="77777777"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77777777" w:rsidR="001F23C9" w:rsidRDefault="001F23C9" w:rsidP="001F23C9">
      <w:pPr>
        <w:rPr>
          <w:rFonts w:ascii="Arial" w:hAnsi="Arial" w:cs="Arial"/>
        </w:rPr>
      </w:pPr>
      <w:r>
        <w:rPr>
          <w:rFonts w:ascii="Arial" w:hAnsi="Arial" w:cs="Arial"/>
        </w:rPr>
        <w:t>&lt;ESMA_QUESTION_PFG_4&gt;</w:t>
      </w:r>
    </w:p>
    <w:p w14:paraId="411AF41C" w14:textId="6D45EF4F" w:rsidR="00A927E1" w:rsidRDefault="00A06768" w:rsidP="001F23C9">
      <w:pPr>
        <w:rPr>
          <w:rFonts w:ascii="Arial" w:hAnsi="Arial" w:cs="Arial"/>
        </w:rPr>
      </w:pPr>
      <w:permStart w:id="1723492748" w:edGrp="everyone"/>
      <w:r>
        <w:rPr>
          <w:rFonts w:ascii="Arial" w:hAnsi="Arial" w:cs="Arial"/>
        </w:rPr>
        <w:lastRenderedPageBreak/>
        <w:t xml:space="preserve">We agree that for certain performance fee models an annual </w:t>
      </w:r>
      <w:proofErr w:type="spellStart"/>
      <w:r>
        <w:rPr>
          <w:rFonts w:ascii="Arial" w:hAnsi="Arial" w:cs="Arial"/>
        </w:rPr>
        <w:t>crystaillisation</w:t>
      </w:r>
      <w:proofErr w:type="spellEnd"/>
      <w:r>
        <w:rPr>
          <w:rFonts w:ascii="Arial" w:hAnsi="Arial" w:cs="Arial"/>
        </w:rPr>
        <w:t xml:space="preserve"> frequency is app</w:t>
      </w:r>
      <w:r w:rsidR="00A927E1">
        <w:rPr>
          <w:rFonts w:ascii="Arial" w:hAnsi="Arial" w:cs="Arial"/>
        </w:rPr>
        <w:t>ropriate. In Ireland performance fees are permitted on the basis of the H</w:t>
      </w:r>
      <w:r w:rsidR="002176B3">
        <w:rPr>
          <w:rFonts w:ascii="Arial" w:hAnsi="Arial" w:cs="Arial"/>
        </w:rPr>
        <w:t>WM</w:t>
      </w:r>
      <w:r w:rsidR="00A927E1">
        <w:rPr>
          <w:rFonts w:ascii="Arial" w:hAnsi="Arial" w:cs="Arial"/>
        </w:rPr>
        <w:t xml:space="preserve"> and benchmark outperformance models and an annual crystallisation frequency applies. </w:t>
      </w:r>
    </w:p>
    <w:p w14:paraId="4ED0EFE7" w14:textId="77777777" w:rsidR="00A927E1" w:rsidRDefault="00A927E1" w:rsidP="001F23C9">
      <w:pPr>
        <w:rPr>
          <w:rFonts w:ascii="Arial" w:hAnsi="Arial" w:cs="Arial"/>
        </w:rPr>
      </w:pPr>
    </w:p>
    <w:p w14:paraId="0EE4B201" w14:textId="4555AB8C" w:rsidR="001F23C9" w:rsidRDefault="00A927E1" w:rsidP="001F23C9">
      <w:pPr>
        <w:rPr>
          <w:rFonts w:ascii="Arial" w:hAnsi="Arial" w:cs="Arial"/>
        </w:rPr>
      </w:pPr>
      <w:r>
        <w:rPr>
          <w:rFonts w:ascii="Arial" w:hAnsi="Arial" w:cs="Arial"/>
        </w:rPr>
        <w:t>However, setting such a minimum frequency may not always be in the best interests of investors and we agree with ESMA that this frequency should not apply to funds tha</w:t>
      </w:r>
      <w:r w:rsidR="00AC5E07">
        <w:rPr>
          <w:rFonts w:ascii="Arial" w:hAnsi="Arial" w:cs="Arial"/>
        </w:rPr>
        <w:t>t operate a fulcrum fee model.</w:t>
      </w:r>
    </w:p>
    <w:permEnd w:id="1723492748"/>
    <w:p w14:paraId="768D899B" w14:textId="4CBAB4A2"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1E870198" w:rsidR="001F23C9" w:rsidRPr="00175CFB" w:rsidRDefault="001F23C9" w:rsidP="001F23C9">
      <w:pPr>
        <w:pStyle w:val="Questionstyle"/>
        <w:numPr>
          <w:ilvl w:val="0"/>
          <w:numId w:val="9"/>
        </w:numPr>
        <w:spacing w:after="250" w:line="276" w:lineRule="auto"/>
      </w:pPr>
      <w:r>
        <w:t>:</w:t>
      </w:r>
      <w:r w:rsidRPr="000F104A">
        <w:t xml:space="preserve">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77777777" w:rsidR="001F23C9" w:rsidRDefault="001F23C9" w:rsidP="001F23C9">
      <w:pPr>
        <w:rPr>
          <w:rFonts w:ascii="Arial" w:hAnsi="Arial" w:cs="Arial"/>
        </w:rPr>
      </w:pPr>
      <w:r>
        <w:rPr>
          <w:rFonts w:ascii="Arial" w:hAnsi="Arial" w:cs="Arial"/>
        </w:rPr>
        <w:t>&lt;ESMA_QUESTION_PFG_5&gt;</w:t>
      </w:r>
    </w:p>
    <w:p w14:paraId="54EFA387" w14:textId="77777777" w:rsidR="001F23C9" w:rsidRDefault="001F23C9" w:rsidP="001F23C9">
      <w:pPr>
        <w:rPr>
          <w:rFonts w:ascii="Arial" w:hAnsi="Arial" w:cs="Arial"/>
        </w:rPr>
      </w:pPr>
      <w:permStart w:id="377302903" w:edGrp="everyone"/>
      <w:r>
        <w:rPr>
          <w:rFonts w:ascii="Arial" w:hAnsi="Arial" w:cs="Arial"/>
        </w:rPr>
        <w:t>TYPE YOUR TEXT HERE</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77777777" w:rsidR="001F23C9" w:rsidRPr="00175CFB" w:rsidRDefault="001F23C9" w:rsidP="001F23C9">
      <w:pPr>
        <w:pStyle w:val="Questionstyle"/>
        <w:numPr>
          <w:ilvl w:val="0"/>
          <w:numId w:val="9"/>
        </w:numPr>
        <w:spacing w:after="250" w:line="276" w:lineRule="auto"/>
      </w:pPr>
      <w:r>
        <w:t>:</w:t>
      </w:r>
      <w:r w:rsidRPr="000F104A">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1559456F" w14:textId="77777777" w:rsidR="001F23C9" w:rsidRDefault="001F23C9" w:rsidP="001F23C9">
      <w:pPr>
        <w:rPr>
          <w:rFonts w:ascii="Arial" w:hAnsi="Arial" w:cs="Arial"/>
        </w:rPr>
      </w:pPr>
      <w:r>
        <w:rPr>
          <w:rFonts w:ascii="Arial" w:hAnsi="Arial" w:cs="Arial"/>
        </w:rPr>
        <w:t>&lt;ESMA_QUESTION_PFG_6&gt;</w:t>
      </w:r>
    </w:p>
    <w:p w14:paraId="1CC9618F" w14:textId="28A538F6" w:rsidR="001F23C9" w:rsidRDefault="00A927E1" w:rsidP="001F23C9">
      <w:pPr>
        <w:rPr>
          <w:rFonts w:ascii="Arial" w:hAnsi="Arial" w:cs="Arial"/>
        </w:rPr>
      </w:pPr>
      <w:permStart w:id="1290170203" w:edGrp="everyone"/>
      <w:r>
        <w:rPr>
          <w:rFonts w:ascii="Arial" w:hAnsi="Arial" w:cs="Arial"/>
        </w:rPr>
        <w:t xml:space="preserve">In our view there may be circumstances where performance fees could be charged, </w:t>
      </w:r>
      <w:proofErr w:type="spellStart"/>
      <w:r>
        <w:rPr>
          <w:rFonts w:ascii="Arial" w:hAnsi="Arial" w:cs="Arial"/>
        </w:rPr>
        <w:t>nothwithstanding</w:t>
      </w:r>
      <w:proofErr w:type="spellEnd"/>
      <w:r>
        <w:rPr>
          <w:rFonts w:ascii="Arial" w:hAnsi="Arial" w:cs="Arial"/>
        </w:rPr>
        <w:t xml:space="preserve"> that an absolute positive performance has not been achieved. For example, the approach proposed in Guideline 4 may not be appropriate where a fund operates a hurdle (rather than a HWM</w:t>
      </w:r>
      <w:r w:rsidR="002176B3">
        <w:rPr>
          <w:rFonts w:ascii="Arial" w:hAnsi="Arial" w:cs="Arial"/>
        </w:rPr>
        <w:t>) model, which provides for the payment of a performance fee where there has been negative performance, but outperformance of the hurdle is achieved.</w:t>
      </w:r>
    </w:p>
    <w:p w14:paraId="65870C35" w14:textId="57EB1E02" w:rsidR="002176B3" w:rsidRDefault="002176B3" w:rsidP="001F23C9">
      <w:pPr>
        <w:rPr>
          <w:rFonts w:ascii="Arial" w:hAnsi="Arial" w:cs="Arial"/>
        </w:rPr>
      </w:pPr>
    </w:p>
    <w:p w14:paraId="71EB230B" w14:textId="1C40F6F8" w:rsidR="002176B3" w:rsidRDefault="002176B3" w:rsidP="001F23C9">
      <w:pPr>
        <w:rPr>
          <w:rFonts w:ascii="Arial" w:hAnsi="Arial" w:cs="Arial"/>
        </w:rPr>
      </w:pPr>
      <w:r>
        <w:rPr>
          <w:rFonts w:ascii="Arial" w:hAnsi="Arial" w:cs="Arial"/>
        </w:rPr>
        <w:t xml:space="preserve">The proposed approach may also be inappropriate where a benchmark model is used, in that, the fund could achieve positive performance as against its benchmark, </w:t>
      </w:r>
      <w:proofErr w:type="spellStart"/>
      <w:r>
        <w:rPr>
          <w:rFonts w:ascii="Arial" w:hAnsi="Arial" w:cs="Arial"/>
        </w:rPr>
        <w:t>nothwithstanding</w:t>
      </w:r>
      <w:proofErr w:type="spellEnd"/>
      <w:r>
        <w:rPr>
          <w:rFonts w:ascii="Arial" w:hAnsi="Arial" w:cs="Arial"/>
        </w:rPr>
        <w:t xml:space="preserve"> that the net asset value may have declined </w:t>
      </w:r>
      <w:r w:rsidR="009A7184">
        <w:rPr>
          <w:rFonts w:ascii="Arial" w:hAnsi="Arial" w:cs="Arial"/>
        </w:rPr>
        <w:t xml:space="preserve">in relative terms </w:t>
      </w:r>
      <w:r>
        <w:rPr>
          <w:rFonts w:ascii="Arial" w:hAnsi="Arial" w:cs="Arial"/>
        </w:rPr>
        <w:t>(relative positive performance), or in absolute terms (absolute positive performance).</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25B90328" w:rsidR="001F23C9" w:rsidRPr="00175CFB" w:rsidRDefault="001F23C9" w:rsidP="001F23C9">
      <w:pPr>
        <w:pStyle w:val="Questionstyle"/>
        <w:numPr>
          <w:ilvl w:val="0"/>
          <w:numId w:val="9"/>
        </w:numPr>
        <w:spacing w:after="250" w:line="276" w:lineRule="auto"/>
      </w:pPr>
      <w:r>
        <w:t xml:space="preserve">: </w:t>
      </w:r>
      <w:r w:rsidRPr="000F104A">
        <w:t xml:space="preserve">If the performance fee model that you currently use provides for performance fees to be payable in times of negative returns, is a prominent warning on this provided to investors in the legal and marketing documents of the fund?  If not, should this be provided? Please </w:t>
      </w:r>
      <w:r w:rsidR="00850B43">
        <w:t>give</w:t>
      </w:r>
      <w:r w:rsidRPr="000F104A">
        <w:t xml:space="preserve"> examples for your answer and details on how the best interests of investors are safeguarded.</w:t>
      </w:r>
    </w:p>
    <w:p w14:paraId="5145B31A" w14:textId="77777777" w:rsidR="001F23C9" w:rsidRDefault="001F23C9" w:rsidP="001F23C9">
      <w:pPr>
        <w:rPr>
          <w:rFonts w:ascii="Arial" w:hAnsi="Arial" w:cs="Arial"/>
        </w:rPr>
      </w:pPr>
      <w:r>
        <w:rPr>
          <w:rFonts w:ascii="Arial" w:hAnsi="Arial" w:cs="Arial"/>
        </w:rPr>
        <w:t>&lt;ESMA_QUESTION_PFG_7&gt;</w:t>
      </w:r>
    </w:p>
    <w:p w14:paraId="79F4CB3A" w14:textId="2A4133A9" w:rsidR="001F23C9" w:rsidRDefault="002176B3" w:rsidP="001F23C9">
      <w:pPr>
        <w:rPr>
          <w:rFonts w:ascii="Arial" w:hAnsi="Arial" w:cs="Arial"/>
        </w:rPr>
      </w:pPr>
      <w:permStart w:id="463824392" w:edGrp="everyone"/>
      <w:r>
        <w:rPr>
          <w:rFonts w:ascii="Arial" w:hAnsi="Arial" w:cs="Arial"/>
        </w:rPr>
        <w:t>We agree that such a risk warning should be included in the Prospect</w:t>
      </w:r>
      <w:r w:rsidR="009A7184">
        <w:rPr>
          <w:rFonts w:ascii="Arial" w:hAnsi="Arial" w:cs="Arial"/>
        </w:rPr>
        <w:t>us.</w:t>
      </w:r>
    </w:p>
    <w:permEnd w:id="463824392"/>
    <w:p w14:paraId="3F2567A8" w14:textId="77777777" w:rsidR="001F23C9" w:rsidRDefault="001F23C9" w:rsidP="001F23C9">
      <w:pPr>
        <w:rPr>
          <w:rFonts w:ascii="Arial" w:hAnsi="Arial" w:cs="Arial"/>
        </w:rPr>
      </w:pPr>
      <w:r>
        <w:rPr>
          <w:rFonts w:ascii="Arial" w:hAnsi="Arial" w:cs="Arial"/>
        </w:rPr>
        <w:lastRenderedPageBreak/>
        <w:t>&lt;ESMA_QUESTION_PFG_7&gt;</w:t>
      </w:r>
    </w:p>
    <w:p w14:paraId="19066DFA" w14:textId="77777777" w:rsidR="001F23C9" w:rsidRDefault="001F23C9" w:rsidP="001F23C9">
      <w:pPr>
        <w:rPr>
          <w:rFonts w:ascii="Arial" w:hAnsi="Arial" w:cs="Arial"/>
        </w:rPr>
      </w:pPr>
    </w:p>
    <w:p w14:paraId="26B5D069" w14:textId="77777777" w:rsidR="001F23C9" w:rsidRPr="00175CFB" w:rsidRDefault="001F23C9" w:rsidP="001F23C9">
      <w:pPr>
        <w:pStyle w:val="Questionstyle"/>
        <w:numPr>
          <w:ilvl w:val="0"/>
          <w:numId w:val="9"/>
        </w:numPr>
        <w:spacing w:after="250" w:line="276" w:lineRule="auto"/>
      </w:pPr>
      <w:r>
        <w:t xml:space="preserve">: </w:t>
      </w:r>
      <w:r w:rsidRPr="000F104A">
        <w:t xml:space="preserve">What are your views on setting a performance reference period for the purpose of resetting the HWM? What should be taken into account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280915A7" w14:textId="77777777" w:rsidR="001F23C9" w:rsidRDefault="001F23C9" w:rsidP="001F23C9">
      <w:pPr>
        <w:rPr>
          <w:rFonts w:ascii="Arial" w:hAnsi="Arial" w:cs="Arial"/>
        </w:rPr>
      </w:pPr>
      <w:r>
        <w:rPr>
          <w:rFonts w:ascii="Arial" w:hAnsi="Arial" w:cs="Arial"/>
        </w:rPr>
        <w:t>&lt;ESMA_QUESTION_PFG_8&gt;</w:t>
      </w:r>
    </w:p>
    <w:p w14:paraId="7F906268" w14:textId="77777777" w:rsidR="001F23C9" w:rsidRDefault="001F23C9" w:rsidP="001F23C9">
      <w:pPr>
        <w:rPr>
          <w:rFonts w:ascii="Arial" w:hAnsi="Arial" w:cs="Arial"/>
        </w:rPr>
      </w:pPr>
      <w:permStart w:id="71388718" w:edGrp="everyone"/>
      <w:r>
        <w:rPr>
          <w:rFonts w:ascii="Arial" w:hAnsi="Arial" w:cs="Arial"/>
        </w:rPr>
        <w:t>TYPE YOUR TEXT HERE</w:t>
      </w:r>
    </w:p>
    <w:permEnd w:id="71388718"/>
    <w:p w14:paraId="611C3F91" w14:textId="77777777" w:rsidR="001F23C9" w:rsidRDefault="001F23C9" w:rsidP="001F23C9">
      <w:pPr>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7572F0C8" w:rsidR="001F23C9" w:rsidRPr="00175CFB" w:rsidRDefault="001F23C9" w:rsidP="001F23C9">
      <w:pPr>
        <w:pStyle w:val="Questionstyle"/>
        <w:numPr>
          <w:ilvl w:val="0"/>
          <w:numId w:val="9"/>
        </w:numPr>
        <w:spacing w:after="250" w:line="276" w:lineRule="auto"/>
      </w:pPr>
      <w:r>
        <w:t>:</w:t>
      </w:r>
      <w:r w:rsidRPr="000F104A">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t xml:space="preserve">the </w:t>
      </w:r>
      <w:r w:rsidRPr="000F104A">
        <w:t xml:space="preserve">interests of fund managers and investors. </w:t>
      </w:r>
    </w:p>
    <w:p w14:paraId="3A329F97" w14:textId="77777777" w:rsidR="001F23C9" w:rsidRDefault="001F23C9" w:rsidP="001F23C9">
      <w:pPr>
        <w:rPr>
          <w:rFonts w:ascii="Arial" w:hAnsi="Arial" w:cs="Arial"/>
        </w:rPr>
      </w:pPr>
      <w:r>
        <w:rPr>
          <w:rFonts w:ascii="Arial" w:hAnsi="Arial" w:cs="Arial"/>
        </w:rPr>
        <w:t>&lt;ESMA_QUESTION_PFG_9&gt;</w:t>
      </w:r>
    </w:p>
    <w:p w14:paraId="43212C63" w14:textId="77777777" w:rsidR="001F23C9" w:rsidRDefault="001F23C9" w:rsidP="001F23C9">
      <w:pPr>
        <w:rPr>
          <w:rFonts w:ascii="Arial" w:hAnsi="Arial" w:cs="Arial"/>
        </w:rPr>
      </w:pPr>
      <w:permStart w:id="819753946" w:edGrp="everyone"/>
      <w:r>
        <w:rPr>
          <w:rFonts w:ascii="Arial" w:hAnsi="Arial" w:cs="Arial"/>
        </w:rPr>
        <w:t>TYPE YOUR TEXT HERE</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55E0213D" w14:textId="36046FA6" w:rsidR="001F23C9" w:rsidRPr="00175CFB" w:rsidRDefault="001F23C9" w:rsidP="001F23C9">
      <w:pPr>
        <w:pStyle w:val="Questionstyle"/>
        <w:numPr>
          <w:ilvl w:val="0"/>
          <w:numId w:val="9"/>
        </w:numPr>
        <w:spacing w:after="250" w:line="276" w:lineRule="auto"/>
      </w:pPr>
      <w:r>
        <w:t>:</w:t>
      </w:r>
      <w:r w:rsidRPr="000F104A">
        <w:t xml:space="preserve"> How long do you think the performance reference period should be for performance fee models based on a benchmark index? What should be taken into account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t xml:space="preserve">the </w:t>
      </w:r>
      <w:r w:rsidRPr="000F104A">
        <w:t>interests of fund managers and investors.</w:t>
      </w:r>
    </w:p>
    <w:p w14:paraId="1267F4C9" w14:textId="77777777" w:rsidR="001F23C9" w:rsidRDefault="001F23C9" w:rsidP="001F23C9">
      <w:pPr>
        <w:rPr>
          <w:rFonts w:ascii="Arial" w:hAnsi="Arial" w:cs="Arial"/>
        </w:rPr>
      </w:pPr>
      <w:r>
        <w:rPr>
          <w:rFonts w:ascii="Arial" w:hAnsi="Arial" w:cs="Arial"/>
        </w:rPr>
        <w:t>&lt;ESMA_QUESTION_PFG_10&gt;</w:t>
      </w:r>
    </w:p>
    <w:p w14:paraId="39266B68" w14:textId="77777777" w:rsidR="001F23C9" w:rsidRDefault="001F23C9" w:rsidP="001F23C9">
      <w:pPr>
        <w:rPr>
          <w:rFonts w:ascii="Arial" w:hAnsi="Arial" w:cs="Arial"/>
        </w:rPr>
      </w:pPr>
      <w:permStart w:id="89662115" w:edGrp="everyone"/>
      <w:r>
        <w:rPr>
          <w:rFonts w:ascii="Arial" w:hAnsi="Arial" w:cs="Arial"/>
        </w:rPr>
        <w:t>TYPE YOUR TEXT HERE</w:t>
      </w:r>
    </w:p>
    <w:permEnd w:id="89662115"/>
    <w:p w14:paraId="11F34AF4" w14:textId="77777777" w:rsidR="001F23C9" w:rsidRDefault="001F23C9" w:rsidP="001F23C9">
      <w:pPr>
        <w:rPr>
          <w:rFonts w:ascii="Arial" w:hAnsi="Arial" w:cs="Arial"/>
        </w:rPr>
      </w:pPr>
      <w:r>
        <w:rPr>
          <w:rFonts w:ascii="Arial" w:hAnsi="Arial" w:cs="Arial"/>
        </w:rPr>
        <w:t>&lt;ESMA_QUESTION_PFG_10&gt;</w:t>
      </w:r>
    </w:p>
    <w:p w14:paraId="3D8F21C5" w14:textId="77777777" w:rsidR="001F23C9" w:rsidRDefault="001F23C9" w:rsidP="001F23C9">
      <w:pPr>
        <w:rPr>
          <w:rFonts w:ascii="Arial" w:hAnsi="Arial" w:cs="Arial"/>
        </w:rPr>
      </w:pPr>
    </w:p>
    <w:p w14:paraId="370F6612" w14:textId="77777777" w:rsidR="001F23C9" w:rsidRPr="00175CFB" w:rsidRDefault="001F23C9" w:rsidP="001F23C9">
      <w:pPr>
        <w:pStyle w:val="Questionstyle"/>
        <w:numPr>
          <w:ilvl w:val="0"/>
          <w:numId w:val="9"/>
        </w:numPr>
        <w:spacing w:after="250" w:line="276" w:lineRule="auto"/>
      </w:pPr>
      <w:r>
        <w:t>:</w:t>
      </w:r>
      <w:r w:rsidRPr="000F104A">
        <w:t xml:space="preserve"> Alternatively, do you think the performance reference period should coincide with the minimum crystallisation period or should it be longer/shorter? Please provide examples and reasons for your answer.</w:t>
      </w:r>
    </w:p>
    <w:p w14:paraId="64CBA2C5" w14:textId="77777777" w:rsidR="001F23C9" w:rsidRDefault="001F23C9" w:rsidP="001F23C9">
      <w:pPr>
        <w:rPr>
          <w:rFonts w:ascii="Arial" w:hAnsi="Arial" w:cs="Arial"/>
        </w:rPr>
      </w:pPr>
      <w:r>
        <w:rPr>
          <w:rFonts w:ascii="Arial" w:hAnsi="Arial" w:cs="Arial"/>
        </w:rPr>
        <w:t>&lt;ESMA_QUESTION_PFG_11&gt;</w:t>
      </w:r>
    </w:p>
    <w:p w14:paraId="73303E6C" w14:textId="77777777" w:rsidR="001F23C9" w:rsidRDefault="001F23C9" w:rsidP="001F23C9">
      <w:pPr>
        <w:rPr>
          <w:rFonts w:ascii="Arial" w:hAnsi="Arial" w:cs="Arial"/>
        </w:rPr>
      </w:pPr>
      <w:permStart w:id="1905472427" w:edGrp="everyone"/>
      <w:r>
        <w:rPr>
          <w:rFonts w:ascii="Arial" w:hAnsi="Arial" w:cs="Arial"/>
        </w:rPr>
        <w:t>TYPE YOUR TEXT HERE</w:t>
      </w:r>
    </w:p>
    <w:permEnd w:id="1905472427"/>
    <w:p w14:paraId="1CD7B3CA" w14:textId="77777777" w:rsidR="001F23C9" w:rsidRDefault="001F23C9" w:rsidP="001F23C9">
      <w:pPr>
        <w:rPr>
          <w:rFonts w:ascii="Arial" w:hAnsi="Arial" w:cs="Arial"/>
        </w:rPr>
      </w:pPr>
      <w:r>
        <w:rPr>
          <w:rFonts w:ascii="Arial" w:hAnsi="Arial" w:cs="Arial"/>
        </w:rPr>
        <w:t>&lt;ESMA_QUESTION_PFG_11&gt;</w:t>
      </w:r>
    </w:p>
    <w:p w14:paraId="1A191E48" w14:textId="77777777" w:rsidR="001F23C9" w:rsidRDefault="001F23C9" w:rsidP="001F23C9">
      <w:pPr>
        <w:rPr>
          <w:rFonts w:ascii="Arial" w:hAnsi="Arial" w:cs="Arial"/>
        </w:rPr>
      </w:pPr>
    </w:p>
    <w:p w14:paraId="50AB7816" w14:textId="77777777" w:rsidR="001F23C9" w:rsidRPr="00175CFB" w:rsidRDefault="001F23C9" w:rsidP="001F23C9">
      <w:pPr>
        <w:pStyle w:val="Questionstyle"/>
        <w:numPr>
          <w:ilvl w:val="0"/>
          <w:numId w:val="9"/>
        </w:numPr>
        <w:spacing w:after="250" w:line="276" w:lineRule="auto"/>
      </w:pPr>
      <w:r>
        <w:t>:</w:t>
      </w:r>
      <w:r w:rsidRPr="000F104A">
        <w:t xml:space="preserve"> What are your views on when the Guidelines should become applicable? How much time would managers require to adapt existing fee mechanisms to comply with the requirements of these Guidelines?</w:t>
      </w:r>
    </w:p>
    <w:p w14:paraId="5D2ACC37" w14:textId="77777777" w:rsidR="001F23C9" w:rsidRDefault="001F23C9" w:rsidP="001F23C9">
      <w:pPr>
        <w:rPr>
          <w:rFonts w:ascii="Arial" w:hAnsi="Arial" w:cs="Arial"/>
        </w:rPr>
      </w:pPr>
      <w:r>
        <w:rPr>
          <w:rFonts w:ascii="Arial" w:hAnsi="Arial" w:cs="Arial"/>
        </w:rPr>
        <w:t>&lt;ESMA_QUESTION_PFG_12&gt;</w:t>
      </w:r>
    </w:p>
    <w:p w14:paraId="4DE94D38" w14:textId="721065E4" w:rsidR="001F23C9" w:rsidRDefault="002176B3" w:rsidP="001F23C9">
      <w:pPr>
        <w:rPr>
          <w:rFonts w:ascii="Arial" w:hAnsi="Arial" w:cs="Arial"/>
        </w:rPr>
      </w:pPr>
      <w:permStart w:id="436235028" w:edGrp="everyone"/>
      <w:r>
        <w:rPr>
          <w:rFonts w:ascii="Arial" w:hAnsi="Arial" w:cs="Arial"/>
        </w:rPr>
        <w:lastRenderedPageBreak/>
        <w:t xml:space="preserve">Given </w:t>
      </w:r>
      <w:r w:rsidR="003A49C9">
        <w:rPr>
          <w:rFonts w:ascii="Arial" w:hAnsi="Arial" w:cs="Arial"/>
        </w:rPr>
        <w:t>the nature of the</w:t>
      </w:r>
      <w:r>
        <w:rPr>
          <w:rFonts w:ascii="Arial" w:hAnsi="Arial" w:cs="Arial"/>
        </w:rPr>
        <w:t xml:space="preserve"> operational adjustments and </w:t>
      </w:r>
      <w:r w:rsidR="003A49C9">
        <w:rPr>
          <w:rFonts w:ascii="Arial" w:hAnsi="Arial" w:cs="Arial"/>
        </w:rPr>
        <w:t xml:space="preserve">the fact that </w:t>
      </w:r>
      <w:r>
        <w:rPr>
          <w:rFonts w:ascii="Arial" w:hAnsi="Arial" w:cs="Arial"/>
        </w:rPr>
        <w:t>investor notifications may be required where funds have to adjust their performance fee models, we are of the view that managers may need more time</w:t>
      </w:r>
      <w:r w:rsidR="003A49C9">
        <w:rPr>
          <w:rFonts w:ascii="Arial" w:hAnsi="Arial" w:cs="Arial"/>
        </w:rPr>
        <w:t xml:space="preserve"> than currently proposed to comply with the</w:t>
      </w:r>
      <w:r>
        <w:rPr>
          <w:rFonts w:ascii="Arial" w:hAnsi="Arial" w:cs="Arial"/>
        </w:rPr>
        <w:t xml:space="preserve"> Guidelines. Therefore, we </w:t>
      </w:r>
      <w:r w:rsidR="003A49C9">
        <w:rPr>
          <w:rFonts w:ascii="Arial" w:hAnsi="Arial" w:cs="Arial"/>
        </w:rPr>
        <w:t xml:space="preserve">would suggest a </w:t>
      </w:r>
      <w:r w:rsidR="009A7184">
        <w:rPr>
          <w:rFonts w:ascii="Arial" w:hAnsi="Arial" w:cs="Arial"/>
        </w:rPr>
        <w:t xml:space="preserve">minimum </w:t>
      </w:r>
      <w:r w:rsidR="003A49C9">
        <w:rPr>
          <w:rFonts w:ascii="Arial" w:hAnsi="Arial" w:cs="Arial"/>
        </w:rPr>
        <w:t>transitional period of 24 months</w:t>
      </w:r>
      <w:r w:rsidR="009A7184">
        <w:rPr>
          <w:rFonts w:ascii="Arial" w:hAnsi="Arial" w:cs="Arial"/>
        </w:rPr>
        <w:t xml:space="preserve"> to allow any adjustments to be carried out over a full financial year</w:t>
      </w:r>
      <w:r w:rsidR="003A49C9">
        <w:rPr>
          <w:rFonts w:ascii="Arial" w:hAnsi="Arial" w:cs="Arial"/>
        </w:rPr>
        <w:t>.</w:t>
      </w:r>
    </w:p>
    <w:permEnd w:id="436235028"/>
    <w:p w14:paraId="0A44451F" w14:textId="77777777" w:rsidR="001F23C9" w:rsidRDefault="001F23C9" w:rsidP="001F23C9">
      <w:pPr>
        <w:rPr>
          <w:rFonts w:ascii="Arial" w:hAnsi="Arial" w:cs="Arial"/>
        </w:rPr>
      </w:pPr>
      <w:r>
        <w:rPr>
          <w:rFonts w:ascii="Arial" w:hAnsi="Arial" w:cs="Arial"/>
        </w:rPr>
        <w:t>&lt;ESMA_QUESTION_PFG_12&gt;</w:t>
      </w:r>
    </w:p>
    <w:p w14:paraId="781C7FB0" w14:textId="77777777" w:rsidR="001F23C9" w:rsidRDefault="001F23C9" w:rsidP="001F23C9">
      <w:pPr>
        <w:rPr>
          <w:rFonts w:ascii="Arial" w:hAnsi="Arial" w:cs="Arial"/>
        </w:rPr>
      </w:pPr>
    </w:p>
    <w:p w14:paraId="785B8370" w14:textId="5D13729A" w:rsidR="001F23C9" w:rsidRPr="00175CFB" w:rsidRDefault="001F23C9" w:rsidP="001F23C9">
      <w:pPr>
        <w:pStyle w:val="Questionstyle"/>
        <w:numPr>
          <w:ilvl w:val="0"/>
          <w:numId w:val="9"/>
        </w:numPr>
        <w:spacing w:after="250" w:line="276" w:lineRule="auto"/>
      </w:pPr>
      <w:r>
        <w:t>:</w:t>
      </w:r>
      <w:r w:rsidRPr="00C64A98">
        <w:t xml:space="preserve"> Do you consider that the principles set out in the Guidelines should be applied also to AIFs marketed to retail investors</w:t>
      </w:r>
      <w:r w:rsidRPr="003F13C4">
        <w:t xml:space="preserve"> in order to ensure equivalent standards in retail investor protection</w:t>
      </w:r>
      <w:r w:rsidRPr="00C64A98">
        <w:t>? Please provide reasons</w:t>
      </w:r>
      <w:r>
        <w:t>.</w:t>
      </w:r>
    </w:p>
    <w:p w14:paraId="69CE4D4E" w14:textId="77777777" w:rsidR="001F23C9" w:rsidRDefault="001F23C9" w:rsidP="001F23C9">
      <w:pPr>
        <w:rPr>
          <w:rFonts w:ascii="Arial" w:hAnsi="Arial" w:cs="Arial"/>
        </w:rPr>
      </w:pPr>
      <w:r>
        <w:rPr>
          <w:rFonts w:ascii="Arial" w:hAnsi="Arial" w:cs="Arial"/>
        </w:rPr>
        <w:t>&lt;ESMA_QUESTION_PFG_13&gt;</w:t>
      </w:r>
    </w:p>
    <w:p w14:paraId="2A789FA6" w14:textId="198BB4CD" w:rsidR="001F23C9" w:rsidRDefault="003A49C9" w:rsidP="001F23C9">
      <w:pPr>
        <w:rPr>
          <w:rFonts w:ascii="Arial" w:hAnsi="Arial" w:cs="Arial"/>
        </w:rPr>
      </w:pPr>
      <w:permStart w:id="1785143847" w:edGrp="everyone"/>
      <w:r>
        <w:rPr>
          <w:rFonts w:ascii="Arial" w:hAnsi="Arial" w:cs="Arial"/>
        </w:rPr>
        <w:t xml:space="preserve">We agree that in the interests of investor protection that there should be </w:t>
      </w:r>
      <w:r w:rsidR="00E716BF">
        <w:rPr>
          <w:rFonts w:ascii="Arial" w:hAnsi="Arial" w:cs="Arial"/>
        </w:rPr>
        <w:t>a</w:t>
      </w:r>
      <w:r>
        <w:rPr>
          <w:rFonts w:ascii="Arial" w:hAnsi="Arial" w:cs="Arial"/>
        </w:rPr>
        <w:t xml:space="preserve"> level of standardisation across retail produ</w:t>
      </w:r>
      <w:r w:rsidR="00E716BF">
        <w:rPr>
          <w:rFonts w:ascii="Arial" w:hAnsi="Arial" w:cs="Arial"/>
        </w:rPr>
        <w:t xml:space="preserve">cts </w:t>
      </w:r>
      <w:r>
        <w:rPr>
          <w:rFonts w:ascii="Arial" w:hAnsi="Arial" w:cs="Arial"/>
        </w:rPr>
        <w:t xml:space="preserve">and agree in principle with performance fee guidance for retail AIFs. </w:t>
      </w:r>
      <w:r w:rsidR="009A7184">
        <w:rPr>
          <w:rFonts w:ascii="Arial" w:hAnsi="Arial" w:cs="Arial"/>
        </w:rPr>
        <w:t>However, h</w:t>
      </w:r>
      <w:r>
        <w:rPr>
          <w:rFonts w:ascii="Arial" w:hAnsi="Arial" w:cs="Arial"/>
        </w:rPr>
        <w:t xml:space="preserve">aving regard to the </w:t>
      </w:r>
      <w:proofErr w:type="spellStart"/>
      <w:r>
        <w:rPr>
          <w:rFonts w:ascii="Arial" w:hAnsi="Arial" w:cs="Arial"/>
        </w:rPr>
        <w:t>specifc</w:t>
      </w:r>
      <w:proofErr w:type="spellEnd"/>
      <w:r>
        <w:rPr>
          <w:rFonts w:ascii="Arial" w:hAnsi="Arial" w:cs="Arial"/>
        </w:rPr>
        <w:t xml:space="preserve"> characteristics of these funds it may be more appropriate to issu</w:t>
      </w:r>
      <w:r w:rsidR="00E716BF">
        <w:rPr>
          <w:rFonts w:ascii="Arial" w:hAnsi="Arial" w:cs="Arial"/>
        </w:rPr>
        <w:t>e</w:t>
      </w:r>
      <w:r>
        <w:rPr>
          <w:rFonts w:ascii="Arial" w:hAnsi="Arial" w:cs="Arial"/>
        </w:rPr>
        <w:t xml:space="preserve"> </w:t>
      </w:r>
      <w:r w:rsidR="00E716BF">
        <w:rPr>
          <w:rFonts w:ascii="Arial" w:hAnsi="Arial" w:cs="Arial"/>
        </w:rPr>
        <w:t xml:space="preserve">direct </w:t>
      </w:r>
      <w:r>
        <w:rPr>
          <w:rFonts w:ascii="Arial" w:hAnsi="Arial" w:cs="Arial"/>
        </w:rPr>
        <w:t>guidance to these funds, rather than applying the UCITS Guidelines</w:t>
      </w:r>
      <w:r w:rsidR="009A7184">
        <w:rPr>
          <w:rFonts w:ascii="Arial" w:hAnsi="Arial" w:cs="Arial"/>
        </w:rPr>
        <w:t xml:space="preserve"> to AIFs</w:t>
      </w:r>
      <w:r>
        <w:rPr>
          <w:rFonts w:ascii="Arial" w:hAnsi="Arial" w:cs="Arial"/>
        </w:rPr>
        <w:t>.</w:t>
      </w:r>
    </w:p>
    <w:permEnd w:id="1785143847"/>
    <w:p w14:paraId="709175DF" w14:textId="77777777" w:rsidR="001F23C9" w:rsidRDefault="001F23C9" w:rsidP="001F23C9">
      <w:pPr>
        <w:rPr>
          <w:rFonts w:ascii="Arial" w:hAnsi="Arial" w:cs="Arial"/>
        </w:rPr>
      </w:pPr>
      <w:r>
        <w:rPr>
          <w:rFonts w:ascii="Arial" w:hAnsi="Arial" w:cs="Arial"/>
        </w:rPr>
        <w:t>&lt;ESMA_QUESTION_PFG_13&gt;</w:t>
      </w:r>
    </w:p>
    <w:p w14:paraId="1763F2A9" w14:textId="77777777" w:rsidR="001F23C9" w:rsidRDefault="001F23C9" w:rsidP="001F23C9">
      <w:pPr>
        <w:rPr>
          <w:rFonts w:ascii="Arial" w:hAnsi="Arial" w:cs="Arial"/>
        </w:rPr>
      </w:pPr>
    </w:p>
    <w:p w14:paraId="7061009A" w14:textId="77777777" w:rsidR="001F23C9" w:rsidRPr="00175CFB" w:rsidRDefault="001F23C9" w:rsidP="001F23C9">
      <w:pPr>
        <w:pStyle w:val="Questionstyle"/>
        <w:numPr>
          <w:ilvl w:val="0"/>
          <w:numId w:val="9"/>
        </w:numPr>
        <w:spacing w:after="250" w:line="276" w:lineRule="auto"/>
      </w:pPr>
      <w:r>
        <w:t>:</w:t>
      </w:r>
      <w:r w:rsidRPr="000F104A">
        <w:t xml:space="preserve">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Default="001F23C9" w:rsidP="001F23C9">
      <w:pPr>
        <w:rPr>
          <w:rFonts w:ascii="Arial" w:hAnsi="Arial" w:cs="Arial"/>
        </w:rPr>
      </w:pPr>
      <w:r>
        <w:rPr>
          <w:rFonts w:ascii="Arial" w:hAnsi="Arial" w:cs="Arial"/>
        </w:rPr>
        <w:t>&lt;ESMA_QUESTION_PFG_14&gt;</w:t>
      </w:r>
    </w:p>
    <w:p w14:paraId="2AEA2C01" w14:textId="77777777" w:rsidR="001F23C9" w:rsidRDefault="001F23C9" w:rsidP="001F23C9">
      <w:pPr>
        <w:rPr>
          <w:rFonts w:ascii="Arial" w:hAnsi="Arial" w:cs="Arial"/>
        </w:rPr>
      </w:pPr>
      <w:permStart w:id="1033585913" w:edGrp="everyone"/>
      <w:r>
        <w:rPr>
          <w:rFonts w:ascii="Arial" w:hAnsi="Arial" w:cs="Arial"/>
        </w:rPr>
        <w:t>TYPE YOUR TEXT HERE</w:t>
      </w:r>
    </w:p>
    <w:permEnd w:id="1033585913"/>
    <w:p w14:paraId="74A6F289" w14:textId="77777777" w:rsidR="001F23C9" w:rsidRDefault="001F23C9" w:rsidP="001F23C9">
      <w:pPr>
        <w:rPr>
          <w:rFonts w:ascii="Arial" w:hAnsi="Arial" w:cs="Arial"/>
        </w:rPr>
      </w:pPr>
      <w:r>
        <w:rPr>
          <w:rFonts w:ascii="Arial" w:hAnsi="Arial" w:cs="Arial"/>
        </w:rPr>
        <w:t>&lt;ESMA_QUESTION_PFG_14&gt;</w:t>
      </w:r>
    </w:p>
    <w:p w14:paraId="43B3593F" w14:textId="77777777" w:rsidR="001F23C9" w:rsidRDefault="001F23C9" w:rsidP="001F23C9">
      <w:pPr>
        <w:rPr>
          <w:rFonts w:ascii="Arial" w:hAnsi="Arial" w:cs="Arial"/>
        </w:rPr>
      </w:pPr>
    </w:p>
    <w:p w14:paraId="527399E1" w14:textId="77777777" w:rsidR="001F23C9" w:rsidRPr="00175CFB" w:rsidRDefault="001F23C9" w:rsidP="001F23C9">
      <w:pPr>
        <w:pStyle w:val="Questionstyle"/>
        <w:numPr>
          <w:ilvl w:val="0"/>
          <w:numId w:val="9"/>
        </w:numPr>
        <w:spacing w:after="250" w:line="276" w:lineRule="auto"/>
      </w:pPr>
      <w:r>
        <w:t>:</w:t>
      </w:r>
      <w:r w:rsidRPr="000F104A">
        <w:t xml:space="preserve">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as long as there are positive returns, should be allowed? Please give examples and reasons for your answer.</w:t>
      </w:r>
    </w:p>
    <w:p w14:paraId="37E33E55" w14:textId="77777777" w:rsidR="001F23C9" w:rsidRDefault="001F23C9" w:rsidP="001F23C9">
      <w:pPr>
        <w:rPr>
          <w:rFonts w:ascii="Arial" w:hAnsi="Arial" w:cs="Arial"/>
        </w:rPr>
      </w:pPr>
      <w:r>
        <w:rPr>
          <w:rFonts w:ascii="Arial" w:hAnsi="Arial" w:cs="Arial"/>
        </w:rPr>
        <w:t>&lt;ESMA_QUESTION_PFG_15&gt;</w:t>
      </w:r>
    </w:p>
    <w:p w14:paraId="23DB0471" w14:textId="77777777" w:rsidR="001F23C9" w:rsidRDefault="001F23C9" w:rsidP="001F23C9">
      <w:pPr>
        <w:rPr>
          <w:rFonts w:ascii="Arial" w:hAnsi="Arial" w:cs="Arial"/>
        </w:rPr>
      </w:pPr>
      <w:permStart w:id="360059141" w:edGrp="everyone"/>
      <w:r>
        <w:rPr>
          <w:rFonts w:ascii="Arial" w:hAnsi="Arial" w:cs="Arial"/>
        </w:rPr>
        <w:t>TYPE YOUR TEXT HERE</w:t>
      </w:r>
    </w:p>
    <w:permEnd w:id="360059141"/>
    <w:p w14:paraId="24463A6B" w14:textId="77777777" w:rsidR="001F23C9" w:rsidRDefault="001F23C9" w:rsidP="001F23C9">
      <w:pPr>
        <w:rPr>
          <w:rFonts w:ascii="Arial" w:hAnsi="Arial" w:cs="Arial"/>
        </w:rPr>
      </w:pPr>
      <w:r>
        <w:rPr>
          <w:rFonts w:ascii="Arial" w:hAnsi="Arial" w:cs="Arial"/>
        </w:rPr>
        <w:t>&lt;ESMA_QUESTION_PFG_15&gt;</w:t>
      </w:r>
    </w:p>
    <w:p w14:paraId="353BECC5" w14:textId="77777777" w:rsidR="001F23C9" w:rsidRDefault="001F23C9" w:rsidP="001F23C9">
      <w:pPr>
        <w:rPr>
          <w:rFonts w:ascii="Arial" w:hAnsi="Arial" w:cs="Arial"/>
        </w:rPr>
      </w:pPr>
    </w:p>
    <w:p w14:paraId="56F7097F" w14:textId="77777777" w:rsidR="001F23C9" w:rsidRPr="00175CFB" w:rsidRDefault="001F23C9" w:rsidP="001F23C9">
      <w:pPr>
        <w:pStyle w:val="Questionstyle"/>
        <w:numPr>
          <w:ilvl w:val="0"/>
          <w:numId w:val="9"/>
        </w:numPr>
        <w:spacing w:after="250" w:line="276" w:lineRule="auto"/>
      </w:pPr>
      <w:r>
        <w:t xml:space="preserve">: </w:t>
      </w:r>
      <w:r w:rsidRPr="000F104A">
        <w:t>What additional costs and benefits would compliance with the proposed Guideline bring to you/the stakeholder(s) you represent? Please provide quantitative figures, where available.</w:t>
      </w:r>
    </w:p>
    <w:p w14:paraId="5E34355C" w14:textId="77777777" w:rsidR="001F23C9" w:rsidRDefault="001F23C9" w:rsidP="001F23C9">
      <w:pPr>
        <w:rPr>
          <w:rFonts w:ascii="Arial" w:hAnsi="Arial" w:cs="Arial"/>
        </w:rPr>
      </w:pPr>
      <w:r>
        <w:rPr>
          <w:rFonts w:ascii="Arial" w:hAnsi="Arial" w:cs="Arial"/>
        </w:rPr>
        <w:t>&lt;ESMA_QUESTION_PFG_16&gt;</w:t>
      </w:r>
    </w:p>
    <w:p w14:paraId="13EFFDAA" w14:textId="77777777" w:rsidR="001F23C9" w:rsidRDefault="001F23C9" w:rsidP="001F23C9">
      <w:pPr>
        <w:rPr>
          <w:rFonts w:ascii="Arial" w:hAnsi="Arial" w:cs="Arial"/>
        </w:rPr>
      </w:pPr>
      <w:permStart w:id="1365146390" w:edGrp="everyone"/>
      <w:r>
        <w:rPr>
          <w:rFonts w:ascii="Arial" w:hAnsi="Arial" w:cs="Arial"/>
        </w:rPr>
        <w:t>TYPE YOUR TEXT HERE</w:t>
      </w:r>
    </w:p>
    <w:permEnd w:id="1365146390"/>
    <w:p w14:paraId="78E3242B" w14:textId="77777777" w:rsidR="001F23C9" w:rsidRDefault="001F23C9" w:rsidP="001F23C9">
      <w:pPr>
        <w:rPr>
          <w:rFonts w:ascii="Arial" w:hAnsi="Arial" w:cs="Arial"/>
        </w:rPr>
      </w:pPr>
      <w:r>
        <w:rPr>
          <w:rFonts w:ascii="Arial" w:hAnsi="Arial" w:cs="Arial"/>
        </w:rPr>
        <w:t>&lt;ESMA_QUESTION_PFG_16&gt;</w:t>
      </w:r>
    </w:p>
    <w:p w14:paraId="3CEF756A" w14:textId="77777777" w:rsidR="001F23C9" w:rsidRDefault="001F23C9" w:rsidP="001F23C9">
      <w:pPr>
        <w:rPr>
          <w:rFonts w:ascii="Arial" w:hAnsi="Arial" w:cs="Arial"/>
        </w:rPr>
      </w:pPr>
    </w:p>
    <w:p w14:paraId="49783DA5" w14:textId="77777777" w:rsidR="001F23C9" w:rsidRPr="00175CFB" w:rsidRDefault="001F23C9" w:rsidP="001F23C9">
      <w:pPr>
        <w:pStyle w:val="Questionstyle"/>
        <w:numPr>
          <w:ilvl w:val="0"/>
          <w:numId w:val="9"/>
        </w:numPr>
        <w:spacing w:after="250" w:line="276" w:lineRule="auto"/>
      </w:pPr>
      <w:r>
        <w:lastRenderedPageBreak/>
        <w:t>:</w:t>
      </w:r>
      <w:r w:rsidRPr="000F104A">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Default="001F23C9" w:rsidP="001F23C9">
      <w:pPr>
        <w:rPr>
          <w:rFonts w:ascii="Arial" w:hAnsi="Arial" w:cs="Arial"/>
        </w:rPr>
      </w:pPr>
      <w:r>
        <w:rPr>
          <w:rFonts w:ascii="Arial" w:hAnsi="Arial" w:cs="Arial"/>
        </w:rPr>
        <w:t>&lt;ESMA_QUESTION_PFG_17&gt;</w:t>
      </w:r>
    </w:p>
    <w:p w14:paraId="06081452" w14:textId="77777777" w:rsidR="001F23C9" w:rsidRDefault="001F23C9" w:rsidP="001F23C9">
      <w:pPr>
        <w:rPr>
          <w:rFonts w:ascii="Arial" w:hAnsi="Arial" w:cs="Arial"/>
        </w:rPr>
      </w:pPr>
      <w:permStart w:id="1933463559" w:edGrp="everyone"/>
      <w:r>
        <w:rPr>
          <w:rFonts w:ascii="Arial" w:hAnsi="Arial" w:cs="Arial"/>
        </w:rPr>
        <w:t>TYPE YOUR TEXT HERE</w:t>
      </w:r>
    </w:p>
    <w:permEnd w:id="1933463559"/>
    <w:p w14:paraId="7F003725" w14:textId="77777777" w:rsidR="001F23C9" w:rsidRDefault="001F23C9" w:rsidP="001F23C9">
      <w:pPr>
        <w:rPr>
          <w:rFonts w:ascii="Arial" w:hAnsi="Arial" w:cs="Arial"/>
        </w:rPr>
      </w:pPr>
      <w:r>
        <w:rPr>
          <w:rFonts w:ascii="Arial" w:hAnsi="Arial" w:cs="Arial"/>
        </w:rPr>
        <w:t>&lt;ESMA_QUESTION_PFG_17&gt;</w:t>
      </w:r>
    </w:p>
    <w:p w14:paraId="465090D5" w14:textId="77777777" w:rsidR="001F23C9" w:rsidRDefault="001F23C9" w:rsidP="001F23C9">
      <w:pPr>
        <w:rPr>
          <w:rFonts w:ascii="Arial" w:hAnsi="Arial" w:cs="Arial"/>
        </w:rPr>
      </w:pPr>
    </w:p>
    <w:p w14:paraId="1BD1281A" w14:textId="77777777" w:rsidR="001F23C9" w:rsidRPr="00175CFB" w:rsidRDefault="001F23C9" w:rsidP="001F23C9">
      <w:pPr>
        <w:pStyle w:val="Questionstyle"/>
        <w:numPr>
          <w:ilvl w:val="0"/>
          <w:numId w:val="9"/>
        </w:numPr>
        <w:spacing w:after="250" w:line="276" w:lineRule="auto"/>
      </w:pPr>
      <w:r>
        <w:t>:</w:t>
      </w:r>
      <w:r w:rsidRPr="000F104A">
        <w:t xml:space="preserve"> What additional costs and benefits would compliance with the proposed Guideline bring to the stakeholder(s) you represent? Please provide quantitative figures, where available.</w:t>
      </w:r>
    </w:p>
    <w:p w14:paraId="41FC366D" w14:textId="77777777" w:rsidR="001F23C9" w:rsidRDefault="001F23C9" w:rsidP="001F23C9">
      <w:pPr>
        <w:rPr>
          <w:rFonts w:ascii="Arial" w:hAnsi="Arial" w:cs="Arial"/>
        </w:rPr>
      </w:pPr>
      <w:r>
        <w:rPr>
          <w:rFonts w:ascii="Arial" w:hAnsi="Arial" w:cs="Arial"/>
        </w:rPr>
        <w:t>&lt;ESMA_QUESTION_PFG_18&gt;</w:t>
      </w:r>
    </w:p>
    <w:p w14:paraId="03C0CA4B" w14:textId="77777777" w:rsidR="001F23C9" w:rsidRDefault="001F23C9" w:rsidP="001F23C9">
      <w:pPr>
        <w:rPr>
          <w:rFonts w:ascii="Arial" w:hAnsi="Arial" w:cs="Arial"/>
        </w:rPr>
      </w:pPr>
      <w:permStart w:id="1388730375" w:edGrp="everyone"/>
      <w:r>
        <w:rPr>
          <w:rFonts w:ascii="Arial" w:hAnsi="Arial" w:cs="Arial"/>
        </w:rPr>
        <w:t>TYPE YOUR TEXT HERE</w:t>
      </w:r>
    </w:p>
    <w:permEnd w:id="1388730375"/>
    <w:p w14:paraId="161D58CB" w14:textId="77777777" w:rsidR="001F23C9" w:rsidRDefault="001F23C9" w:rsidP="001F23C9">
      <w:pPr>
        <w:rPr>
          <w:rFonts w:ascii="Arial" w:hAnsi="Arial" w:cs="Arial"/>
        </w:rPr>
      </w:pPr>
      <w:r>
        <w:rPr>
          <w:rFonts w:ascii="Arial" w:hAnsi="Arial" w:cs="Arial"/>
        </w:rPr>
        <w:t>&lt;ESMA_QUESTION_PFG_18&gt;</w:t>
      </w:r>
    </w:p>
    <w:p w14:paraId="7EE42A66" w14:textId="77777777" w:rsidR="001F23C9" w:rsidRDefault="001F23C9" w:rsidP="001F23C9">
      <w:pPr>
        <w:rPr>
          <w:rFonts w:ascii="Arial" w:hAnsi="Arial" w:cs="Arial"/>
        </w:rPr>
      </w:pPr>
    </w:p>
    <w:p w14:paraId="123B9646" w14:textId="77777777" w:rsidR="001F23C9" w:rsidRPr="00175CFB" w:rsidRDefault="001F23C9" w:rsidP="001F23C9">
      <w:pPr>
        <w:pStyle w:val="Questionstyle"/>
        <w:numPr>
          <w:ilvl w:val="0"/>
          <w:numId w:val="9"/>
        </w:numPr>
        <w:spacing w:after="250" w:line="276" w:lineRule="auto"/>
      </w:pPr>
      <w:r>
        <w:t>:</w:t>
      </w:r>
      <w:r w:rsidRPr="000F104A">
        <w:t xml:space="preserve"> Which other types of costs or benefits would you consider in the disclosure of the performance fees model? Please provide quantitative figures, where available.</w:t>
      </w:r>
    </w:p>
    <w:p w14:paraId="1300C1CA" w14:textId="77777777" w:rsidR="001F23C9" w:rsidRDefault="001F23C9" w:rsidP="001F23C9">
      <w:pPr>
        <w:rPr>
          <w:rFonts w:ascii="Arial" w:hAnsi="Arial" w:cs="Arial"/>
        </w:rPr>
      </w:pPr>
      <w:r>
        <w:rPr>
          <w:rFonts w:ascii="Arial" w:hAnsi="Arial" w:cs="Arial"/>
        </w:rPr>
        <w:t>&lt;ESMA_QUESTION_PFG_19&gt;</w:t>
      </w:r>
    </w:p>
    <w:p w14:paraId="1F172B5E" w14:textId="77777777" w:rsidR="001F23C9" w:rsidRDefault="001F23C9" w:rsidP="001F23C9">
      <w:pPr>
        <w:rPr>
          <w:rFonts w:ascii="Arial" w:hAnsi="Arial" w:cs="Arial"/>
        </w:rPr>
      </w:pPr>
      <w:permStart w:id="2138389180" w:edGrp="everyone"/>
      <w:r>
        <w:rPr>
          <w:rFonts w:ascii="Arial" w:hAnsi="Arial" w:cs="Arial"/>
        </w:rPr>
        <w:t>TYPE YOUR TEXT HERE</w:t>
      </w:r>
    </w:p>
    <w:permEnd w:id="2138389180"/>
    <w:p w14:paraId="56E7657A" w14:textId="77777777" w:rsidR="001F23C9" w:rsidRDefault="001F23C9" w:rsidP="001F23C9">
      <w:pPr>
        <w:rPr>
          <w:rFonts w:ascii="Arial" w:hAnsi="Arial" w:cs="Arial"/>
        </w:rPr>
      </w:pPr>
      <w:r>
        <w:rPr>
          <w:rFonts w:ascii="Arial" w:hAnsi="Arial" w:cs="Arial"/>
        </w:rPr>
        <w:t>&lt;ESMA_QUESTION_PFG_19&gt;</w:t>
      </w:r>
    </w:p>
    <w:p w14:paraId="31F640C7" w14:textId="77777777" w:rsidR="002156A3" w:rsidRPr="007B52B2" w:rsidRDefault="002156A3" w:rsidP="002156A3">
      <w:pPr>
        <w:rPr>
          <w:rFonts w:ascii="Arial" w:hAnsi="Arial" w:cs="Arial"/>
        </w:rPr>
      </w:pPr>
    </w:p>
    <w:bookmarkEnd w:id="0"/>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55BBE" w14:textId="77777777" w:rsidR="00513127" w:rsidRDefault="00513127" w:rsidP="007E7997">
      <w:r>
        <w:separator/>
      </w:r>
    </w:p>
  </w:endnote>
  <w:endnote w:type="continuationSeparator" w:id="0">
    <w:p w14:paraId="6880331B" w14:textId="77777777" w:rsidR="00513127" w:rsidRDefault="00513127" w:rsidP="007E7997">
      <w:r>
        <w:continuationSeparator/>
      </w:r>
    </w:p>
  </w:endnote>
  <w:endnote w:type="continuationNotice" w:id="1">
    <w:p w14:paraId="357B611A" w14:textId="77777777" w:rsidR="00513127" w:rsidRDefault="00513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13DACF5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62058258" w:rsidR="00E36813" w:rsidRDefault="00E36813">
        <w:pPr>
          <w:pStyle w:val="Footer"/>
          <w:jc w:val="center"/>
        </w:pPr>
        <w:r>
          <w:fldChar w:fldCharType="begin"/>
        </w:r>
        <w:r>
          <w:instrText xml:space="preserve"> PAGE   \* MERGEFORMAT </w:instrText>
        </w:r>
        <w:r>
          <w:fldChar w:fldCharType="separate"/>
        </w:r>
        <w:r w:rsidR="003D244D">
          <w:rPr>
            <w:noProof/>
          </w:rPr>
          <w:t>8</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B522" w14:textId="77777777" w:rsidR="00513127" w:rsidRDefault="00513127" w:rsidP="007E7997">
      <w:r>
        <w:separator/>
      </w:r>
    </w:p>
  </w:footnote>
  <w:footnote w:type="continuationSeparator" w:id="0">
    <w:p w14:paraId="735352BA" w14:textId="77777777" w:rsidR="00513127" w:rsidRDefault="00513127" w:rsidP="007E7997">
      <w:r>
        <w:continuationSeparator/>
      </w:r>
    </w:p>
  </w:footnote>
  <w:footnote w:type="continuationNotice" w:id="1">
    <w:p w14:paraId="43F11245" w14:textId="77777777" w:rsidR="00513127" w:rsidRDefault="005131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val="en-IE" w:eastAsia="en-I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val="en-IE" w:eastAsia="en-IE"/>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IE" w:eastAsia="en-IE"/>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proofState w:spelling="clean" w:grammar="clean"/>
  <w:attachedTemplate r:id="rId1"/>
  <w:documentProtection w:edit="readOnly"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4DBC"/>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B7FF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176B3"/>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49C9"/>
    <w:rsid w:val="003A73A4"/>
    <w:rsid w:val="003B102E"/>
    <w:rsid w:val="003B4E3D"/>
    <w:rsid w:val="003C167E"/>
    <w:rsid w:val="003C296F"/>
    <w:rsid w:val="003C481D"/>
    <w:rsid w:val="003C4EB5"/>
    <w:rsid w:val="003D244D"/>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3127"/>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6C84"/>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051"/>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11C8"/>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A7184"/>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6768"/>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27E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5E07"/>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16BF"/>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15D"/>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9db3a09612944c49e649e0ff38a506b xmlns="35c8e399-07b8-49e4-91bf-01a20105d4df">
      <Terms xmlns="http://schemas.microsoft.com/office/infopath/2007/PartnerControls"/>
    </k9db3a09612944c49e649e0ff38a506b>
    <MeetingDate xmlns="35c8e399-07b8-49e4-91bf-01a20105d4df" xsi:nil="true"/>
    <TaxCatchAll xmlns="35c8e399-07b8-49e4-91bf-01a20105d4df"/>
    <Year xmlns="35c8e399-07b8-49e4-91bf-01a20105d4df"/>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oa4fe03ffd8943c1880fe290404e8de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77161E91-E02C-4509-B900-32B397126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9D36D-C4F9-4A15-A300-EAA40E4C5DC3}">
  <ds:schemaRefs>
    <ds:schemaRef ds:uri="http://schemas.openxmlformats.org/package/2006/metadata/core-properties"/>
    <ds:schemaRef ds:uri="http://purl.org/dc/terms/"/>
    <ds:schemaRef ds:uri="http://purl.org/dc/elements/1.1/"/>
    <ds:schemaRef ds:uri="http://www.w3.org/XML/1998/namespace"/>
    <ds:schemaRef ds:uri="http://purl.org/dc/dcmitype/"/>
    <ds:schemaRef ds:uri="35c8e399-07b8-49e4-91bf-01a20105d4d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2CF42E32-D334-4A9B-93E5-23606D92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41</TotalTime>
  <Pages>9</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AC</cp:lastModifiedBy>
  <cp:revision>6</cp:revision>
  <cp:lastPrinted>2017-07-24T14:47:00Z</cp:lastPrinted>
  <dcterms:created xsi:type="dcterms:W3CDTF">2019-10-31T13:51:00Z</dcterms:created>
  <dcterms:modified xsi:type="dcterms:W3CDTF">2019-10-31T14:42:00Z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0x010100DD70E92362DEE14191597B20A60D97FF021000965AB77F8A9CDA4F84DF757DE0E7E0EB</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ies>
</file>