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092" w:rsidRPr="00817763" w:rsidRDefault="00A97092" w:rsidP="00A97092">
      <w:pPr>
        <w:rPr>
          <w:rFonts w:ascii="Arial" w:hAnsi="Arial"/>
        </w:rPr>
      </w:pPr>
    </w:p>
    <w:p w:rsidR="00A97092" w:rsidRPr="00817763" w:rsidRDefault="00A97092" w:rsidP="00A97092">
      <w:pPr>
        <w:rPr>
          <w:rFonts w:ascii="Arial" w:hAnsi="Arial"/>
        </w:rPr>
      </w:pPr>
    </w:p>
    <w:p w:rsidR="00A97092" w:rsidRPr="00817763" w:rsidRDefault="00A97092" w:rsidP="00A97092">
      <w:pPr>
        <w:rPr>
          <w:rFonts w:ascii="Arial" w:hAnsi="Arial"/>
        </w:rPr>
      </w:pPr>
    </w:p>
    <w:p w:rsidR="00A97092" w:rsidRPr="00817763" w:rsidRDefault="00A97092" w:rsidP="00A97092">
      <w:pPr>
        <w:rPr>
          <w:rFonts w:ascii="Arial" w:hAnsi="Arial"/>
        </w:rPr>
      </w:pPr>
    </w:p>
    <w:p w:rsidR="00A97092" w:rsidRPr="00817763" w:rsidRDefault="00A97092" w:rsidP="00A97092">
      <w:pPr>
        <w:rPr>
          <w:rFonts w:ascii="Arial" w:hAnsi="Arial"/>
        </w:rPr>
      </w:pPr>
    </w:p>
    <w:p w:rsidR="00A97092" w:rsidRPr="00817763" w:rsidRDefault="00A97092" w:rsidP="00A97092">
      <w:pPr>
        <w:rPr>
          <w:rFonts w:ascii="Arial" w:hAnsi="Arial"/>
        </w:rPr>
      </w:pPr>
    </w:p>
    <w:p w:rsidR="00875308" w:rsidRDefault="00875308" w:rsidP="00A97092">
      <w:pPr>
        <w:framePr w:wrap="notBeside" w:vAnchor="page" w:hAnchor="page" w:x="1370" w:y="3361"/>
        <w:rPr>
          <w:rFonts w:ascii="Arial" w:hAnsi="Arial" w:cs="Arial"/>
          <w:b/>
          <w:sz w:val="20"/>
          <w:szCs w:val="20"/>
        </w:rPr>
      </w:pPr>
    </w:p>
    <w:p w:rsidR="00875308" w:rsidRDefault="00875308" w:rsidP="00A97092">
      <w:pPr>
        <w:framePr w:wrap="notBeside" w:vAnchor="page" w:hAnchor="page" w:x="1370" w:y="3361"/>
        <w:rPr>
          <w:rFonts w:ascii="Arial" w:hAnsi="Arial" w:cs="Arial"/>
          <w:b/>
          <w:sz w:val="20"/>
          <w:szCs w:val="20"/>
        </w:rPr>
      </w:pPr>
    </w:p>
    <w:p w:rsidR="00A97092" w:rsidRDefault="00875308" w:rsidP="00A97092">
      <w:pPr>
        <w:framePr w:wrap="notBeside" w:vAnchor="page" w:hAnchor="page" w:x="1370" w:y="3361"/>
        <w:rPr>
          <w:rFonts w:ascii="Arial" w:hAnsi="Arial" w:cs="Arial"/>
          <w:b/>
          <w:sz w:val="20"/>
          <w:szCs w:val="20"/>
        </w:rPr>
      </w:pPr>
      <w:r>
        <w:rPr>
          <w:rFonts w:ascii="Arial" w:hAnsi="Arial" w:cs="Arial"/>
          <w:b/>
          <w:sz w:val="20"/>
          <w:szCs w:val="20"/>
        </w:rPr>
        <w:t>ESMA</w:t>
      </w:r>
    </w:p>
    <w:p w:rsidR="00875308" w:rsidRDefault="00875308" w:rsidP="00A97092">
      <w:pPr>
        <w:framePr w:wrap="notBeside" w:vAnchor="page" w:hAnchor="page" w:x="1370" w:y="3361"/>
        <w:rPr>
          <w:rFonts w:ascii="Arial" w:hAnsi="Arial" w:cs="Arial"/>
          <w:b/>
          <w:sz w:val="20"/>
          <w:szCs w:val="20"/>
        </w:rPr>
      </w:pPr>
    </w:p>
    <w:p w:rsidR="00875308" w:rsidRDefault="00875308" w:rsidP="00A97092">
      <w:pPr>
        <w:framePr w:wrap="notBeside" w:vAnchor="page" w:hAnchor="page" w:x="1370" w:y="3361"/>
        <w:rPr>
          <w:rFonts w:ascii="Arial" w:hAnsi="Arial" w:cs="Arial"/>
          <w:b/>
          <w:sz w:val="20"/>
          <w:szCs w:val="20"/>
        </w:rPr>
      </w:pPr>
    </w:p>
    <w:p w:rsidR="00875308" w:rsidRDefault="00875308" w:rsidP="00A97092">
      <w:pPr>
        <w:framePr w:wrap="notBeside" w:vAnchor="page" w:hAnchor="page" w:x="1370" w:y="3361"/>
        <w:rPr>
          <w:rFonts w:ascii="Arial" w:hAnsi="Arial" w:cs="Arial"/>
          <w:b/>
          <w:sz w:val="20"/>
          <w:szCs w:val="20"/>
        </w:rPr>
      </w:pPr>
    </w:p>
    <w:p w:rsidR="00875308" w:rsidRDefault="00875308" w:rsidP="00A97092">
      <w:pPr>
        <w:framePr w:wrap="notBeside" w:vAnchor="page" w:hAnchor="page" w:x="1370" w:y="3361"/>
        <w:rPr>
          <w:rFonts w:ascii="Arial" w:hAnsi="Arial" w:cs="Arial"/>
          <w:b/>
          <w:sz w:val="20"/>
          <w:szCs w:val="20"/>
        </w:rPr>
      </w:pPr>
    </w:p>
    <w:p w:rsidR="00875308" w:rsidRDefault="00875308" w:rsidP="00A97092">
      <w:pPr>
        <w:framePr w:wrap="notBeside" w:vAnchor="page" w:hAnchor="page" w:x="1370" w:y="3361"/>
        <w:rPr>
          <w:rFonts w:ascii="Arial" w:hAnsi="Arial" w:cs="Arial"/>
          <w:b/>
          <w:sz w:val="20"/>
          <w:szCs w:val="20"/>
        </w:rPr>
      </w:pPr>
    </w:p>
    <w:p w:rsidR="00875308" w:rsidRDefault="00875308" w:rsidP="00A97092">
      <w:pPr>
        <w:framePr w:wrap="notBeside" w:vAnchor="page" w:hAnchor="page" w:x="1370" w:y="3361"/>
        <w:rPr>
          <w:rFonts w:ascii="Arial" w:hAnsi="Arial" w:cs="Arial"/>
          <w:b/>
          <w:sz w:val="20"/>
          <w:szCs w:val="20"/>
        </w:rPr>
      </w:pPr>
    </w:p>
    <w:p w:rsidR="00875308" w:rsidRDefault="00875308" w:rsidP="00A97092">
      <w:pPr>
        <w:framePr w:wrap="notBeside" w:vAnchor="page" w:hAnchor="page" w:x="1370" w:y="3361"/>
        <w:rPr>
          <w:rFonts w:ascii="Arial" w:hAnsi="Arial" w:cs="Arial"/>
          <w:b/>
          <w:sz w:val="20"/>
          <w:szCs w:val="20"/>
        </w:rPr>
      </w:pPr>
    </w:p>
    <w:p w:rsidR="00875308" w:rsidRPr="00DE276E" w:rsidRDefault="00875308" w:rsidP="00A97092">
      <w:pPr>
        <w:framePr w:wrap="notBeside" w:vAnchor="page" w:hAnchor="page" w:x="1370" w:y="3361"/>
        <w:rPr>
          <w:rFonts w:ascii="Arial" w:hAnsi="Arial" w:cs="Arial"/>
          <w:b/>
          <w:sz w:val="20"/>
          <w:szCs w:val="20"/>
        </w:rPr>
      </w:pPr>
    </w:p>
    <w:p w:rsidR="00A97092" w:rsidRPr="00817763" w:rsidRDefault="00A97092" w:rsidP="00A97092">
      <w:pPr>
        <w:rPr>
          <w:rFonts w:ascii="Arial" w:hAnsi="Arial"/>
        </w:rPr>
      </w:pPr>
    </w:p>
    <w:p w:rsidR="00A97092" w:rsidRPr="00DE276E" w:rsidRDefault="00A97092" w:rsidP="00A97092">
      <w:pPr>
        <w:jc w:val="both"/>
        <w:rPr>
          <w:rFonts w:ascii="Arial" w:hAnsi="Arial" w:cs="Arial"/>
          <w:sz w:val="20"/>
          <w:szCs w:val="20"/>
        </w:rPr>
      </w:pPr>
    </w:p>
    <w:p w:rsidR="00472E4E" w:rsidRPr="00DE276E" w:rsidRDefault="00472E4E" w:rsidP="00472E4E">
      <w:pPr>
        <w:jc w:val="both"/>
        <w:rPr>
          <w:rFonts w:ascii="Arial" w:hAnsi="Arial" w:cs="Arial"/>
          <w:sz w:val="20"/>
          <w:szCs w:val="20"/>
        </w:rPr>
      </w:pPr>
    </w:p>
    <w:p w:rsidR="00472E4E" w:rsidRPr="00DE276E" w:rsidRDefault="00472E4E" w:rsidP="00472E4E">
      <w:pPr>
        <w:jc w:val="both"/>
        <w:rPr>
          <w:rFonts w:ascii="Arial" w:hAnsi="Arial" w:cs="Arial"/>
          <w:sz w:val="20"/>
          <w:szCs w:val="20"/>
        </w:rPr>
      </w:pPr>
    </w:p>
    <w:p w:rsidR="00CA6000" w:rsidRDefault="00CA6000" w:rsidP="00AC738D">
      <w:pPr>
        <w:keepLines/>
        <w:jc w:val="both"/>
        <w:rPr>
          <w:rFonts w:ascii="Arial" w:hAnsi="Arial" w:cs="Arial"/>
          <w:sz w:val="20"/>
          <w:szCs w:val="20"/>
        </w:rPr>
      </w:pPr>
    </w:p>
    <w:p w:rsidR="00875308" w:rsidRDefault="00875308" w:rsidP="004A0B46">
      <w:pPr>
        <w:spacing w:after="160" w:line="360" w:lineRule="auto"/>
        <w:jc w:val="both"/>
        <w:rPr>
          <w:rFonts w:ascii="Arial" w:eastAsia="Calibri" w:hAnsi="Arial" w:cs="Arial"/>
          <w:sz w:val="20"/>
          <w:szCs w:val="22"/>
          <w:lang w:eastAsia="en-US"/>
        </w:rPr>
      </w:pPr>
    </w:p>
    <w:p w:rsidR="00875308" w:rsidRPr="00875308" w:rsidRDefault="00875308" w:rsidP="00875308">
      <w:pPr>
        <w:jc w:val="right"/>
        <w:rPr>
          <w:rFonts w:ascii="Arial" w:hAnsi="Arial" w:cs="Arial"/>
          <w:sz w:val="20"/>
          <w:szCs w:val="20"/>
          <w:lang w:val="en-GB"/>
        </w:rPr>
      </w:pPr>
      <w:r w:rsidRPr="00875308">
        <w:rPr>
          <w:rFonts w:ascii="Arial" w:hAnsi="Arial" w:cs="Arial"/>
          <w:sz w:val="20"/>
          <w:szCs w:val="20"/>
          <w:lang w:val="en-GB"/>
        </w:rPr>
        <w:t>Vienna, 29</w:t>
      </w:r>
      <w:r w:rsidRPr="00875308">
        <w:rPr>
          <w:rFonts w:ascii="Arial" w:hAnsi="Arial" w:cs="Arial"/>
          <w:sz w:val="20"/>
          <w:szCs w:val="20"/>
          <w:vertAlign w:val="superscript"/>
          <w:lang w:val="en-GB"/>
        </w:rPr>
        <w:t>th</w:t>
      </w:r>
      <w:r w:rsidRPr="00875308">
        <w:rPr>
          <w:rFonts w:ascii="Arial" w:hAnsi="Arial" w:cs="Arial"/>
          <w:sz w:val="20"/>
          <w:szCs w:val="20"/>
          <w:lang w:val="en-GB"/>
        </w:rPr>
        <w:t xml:space="preserve"> March 2019</w:t>
      </w:r>
    </w:p>
    <w:p w:rsidR="00875308" w:rsidRPr="00875308" w:rsidRDefault="00875308" w:rsidP="00875308">
      <w:pPr>
        <w:jc w:val="both"/>
        <w:rPr>
          <w:rFonts w:ascii="Arial" w:hAnsi="Arial" w:cs="Arial"/>
          <w:sz w:val="20"/>
          <w:szCs w:val="20"/>
          <w:lang w:val="en-GB"/>
        </w:rPr>
      </w:pPr>
    </w:p>
    <w:p w:rsidR="00875308" w:rsidRPr="00875308" w:rsidRDefault="00875308" w:rsidP="00875308">
      <w:pPr>
        <w:jc w:val="both"/>
        <w:rPr>
          <w:rFonts w:ascii="Arial" w:hAnsi="Arial" w:cs="Arial"/>
          <w:sz w:val="20"/>
          <w:szCs w:val="20"/>
          <w:lang w:val="en-GB"/>
        </w:rPr>
      </w:pPr>
    </w:p>
    <w:p w:rsidR="00875308" w:rsidRPr="00875308" w:rsidRDefault="00875308" w:rsidP="00875308">
      <w:pPr>
        <w:jc w:val="both"/>
        <w:rPr>
          <w:rFonts w:ascii="Arial" w:hAnsi="Arial" w:cs="Arial"/>
          <w:sz w:val="20"/>
          <w:szCs w:val="20"/>
          <w:lang w:val="en-GB"/>
        </w:rPr>
      </w:pPr>
    </w:p>
    <w:p w:rsidR="00875308" w:rsidRPr="00875308" w:rsidRDefault="00875308" w:rsidP="00875308">
      <w:pPr>
        <w:jc w:val="both"/>
        <w:rPr>
          <w:rFonts w:ascii="Arial" w:hAnsi="Arial" w:cs="Arial"/>
          <w:sz w:val="20"/>
          <w:szCs w:val="20"/>
          <w:lang w:val="en-GB"/>
        </w:rPr>
      </w:pPr>
      <w:r w:rsidRPr="00875308">
        <w:rPr>
          <w:rFonts w:ascii="Arial" w:hAnsi="Arial" w:cs="Arial"/>
          <w:b/>
          <w:lang w:val="en-GB"/>
        </w:rPr>
        <w:t>ESMA Consultation – Guidelines on liquidity stress testing in UCITS and AIFs</w:t>
      </w:r>
    </w:p>
    <w:p w:rsidR="00875308" w:rsidRPr="00875308" w:rsidRDefault="00875308" w:rsidP="00875308">
      <w:pPr>
        <w:jc w:val="both"/>
        <w:rPr>
          <w:rFonts w:ascii="Arial" w:hAnsi="Arial" w:cs="Arial"/>
          <w:sz w:val="20"/>
          <w:szCs w:val="20"/>
          <w:lang w:val="en-GB"/>
        </w:rPr>
      </w:pPr>
    </w:p>
    <w:p w:rsidR="00875308" w:rsidRPr="00875308" w:rsidRDefault="00875308" w:rsidP="00875308">
      <w:pPr>
        <w:spacing w:before="120"/>
        <w:jc w:val="both"/>
        <w:rPr>
          <w:rFonts w:ascii="Arial" w:hAnsi="Arial" w:cs="Arial"/>
          <w:sz w:val="20"/>
          <w:szCs w:val="20"/>
          <w:lang w:val="en-GB"/>
        </w:rPr>
      </w:pPr>
    </w:p>
    <w:p w:rsidR="00875308" w:rsidRPr="00875308" w:rsidRDefault="00875308" w:rsidP="00875308">
      <w:pPr>
        <w:spacing w:before="120"/>
        <w:jc w:val="both"/>
        <w:rPr>
          <w:rFonts w:ascii="Arial" w:hAnsi="Arial" w:cs="Arial"/>
          <w:sz w:val="20"/>
          <w:szCs w:val="20"/>
          <w:lang w:val="en-GB"/>
        </w:rPr>
      </w:pPr>
      <w:r w:rsidRPr="00875308">
        <w:rPr>
          <w:rFonts w:ascii="Arial" w:hAnsi="Arial" w:cs="Arial"/>
          <w:sz w:val="20"/>
          <w:szCs w:val="20"/>
          <w:lang w:val="en-GB"/>
        </w:rPr>
        <w:t>Dear Sirs,</w:t>
      </w:r>
    </w:p>
    <w:p w:rsidR="00875308" w:rsidRPr="00875308" w:rsidRDefault="00875308" w:rsidP="00875308">
      <w:pPr>
        <w:spacing w:before="120"/>
        <w:jc w:val="both"/>
        <w:rPr>
          <w:rFonts w:ascii="Arial" w:hAnsi="Arial" w:cs="Arial"/>
          <w:sz w:val="20"/>
          <w:szCs w:val="20"/>
          <w:lang w:val="en-GB"/>
        </w:rPr>
      </w:pPr>
    </w:p>
    <w:p w:rsidR="00875308" w:rsidRPr="00875308" w:rsidRDefault="00875308" w:rsidP="00875308">
      <w:pPr>
        <w:spacing w:before="120" w:line="360" w:lineRule="auto"/>
        <w:jc w:val="both"/>
        <w:rPr>
          <w:rFonts w:ascii="Arial" w:hAnsi="Arial" w:cs="Arial"/>
          <w:sz w:val="20"/>
          <w:szCs w:val="20"/>
          <w:lang w:val="en-CA"/>
        </w:rPr>
      </w:pPr>
      <w:r w:rsidRPr="00875308">
        <w:rPr>
          <w:rFonts w:ascii="Arial" w:hAnsi="Arial" w:cs="Arial"/>
          <w:sz w:val="20"/>
          <w:szCs w:val="20"/>
          <w:lang w:val="en-GB"/>
        </w:rPr>
        <w:t>VÖIG</w:t>
      </w:r>
      <w:r w:rsidRPr="00875308">
        <w:rPr>
          <w:rFonts w:ascii="Arial" w:hAnsi="Arial" w:cs="Arial"/>
          <w:sz w:val="20"/>
          <w:szCs w:val="20"/>
          <w:vertAlign w:val="superscript"/>
        </w:rPr>
        <w:footnoteReference w:id="1"/>
      </w:r>
      <w:r w:rsidRPr="00875308">
        <w:rPr>
          <w:rFonts w:ascii="Arial" w:hAnsi="Arial" w:cs="Arial"/>
          <w:sz w:val="20"/>
          <w:szCs w:val="20"/>
          <w:lang w:val="en-GB"/>
        </w:rPr>
        <w:t xml:space="preserve"> </w:t>
      </w:r>
      <w:r w:rsidRPr="00875308">
        <w:rPr>
          <w:rFonts w:ascii="Arial" w:hAnsi="Arial" w:cs="Arial"/>
          <w:sz w:val="20"/>
          <w:szCs w:val="20"/>
          <w:lang w:val="en-CA"/>
        </w:rPr>
        <w:t>welcomes the opportunity to provide some comments on ESMA’s Consultation Paper.</w:t>
      </w:r>
    </w:p>
    <w:p w:rsidR="00875308" w:rsidRPr="00875308" w:rsidRDefault="00875308" w:rsidP="00875308">
      <w:pPr>
        <w:spacing w:before="120" w:line="360" w:lineRule="auto"/>
        <w:jc w:val="both"/>
        <w:rPr>
          <w:rFonts w:ascii="Arial" w:hAnsi="Arial" w:cs="Arial"/>
          <w:sz w:val="20"/>
          <w:szCs w:val="20"/>
          <w:lang w:val="en-CA"/>
        </w:rPr>
      </w:pPr>
      <w:r w:rsidRPr="00875308">
        <w:rPr>
          <w:rFonts w:ascii="Arial" w:hAnsi="Arial" w:cs="Arial"/>
          <w:sz w:val="20"/>
          <w:szCs w:val="20"/>
          <w:lang w:val="en-CA"/>
        </w:rPr>
        <w:t xml:space="preserve">At </w:t>
      </w:r>
      <w:proofErr w:type="gramStart"/>
      <w:r w:rsidRPr="00875308">
        <w:rPr>
          <w:rFonts w:ascii="Arial" w:hAnsi="Arial" w:cs="Arial"/>
          <w:sz w:val="20"/>
          <w:szCs w:val="20"/>
          <w:lang w:val="en-CA"/>
        </w:rPr>
        <w:t>first</w:t>
      </w:r>
      <w:proofErr w:type="gramEnd"/>
      <w:r w:rsidRPr="00875308">
        <w:rPr>
          <w:rFonts w:ascii="Arial" w:hAnsi="Arial" w:cs="Arial"/>
          <w:sz w:val="20"/>
          <w:szCs w:val="20"/>
          <w:lang w:val="en-CA"/>
        </w:rPr>
        <w:t xml:space="preserve"> we would like to make a general statement from the view of the Austrian fund management industry concerning the application of liquidity stress testing (LST) for UCITS funds and AIFs managed by Austrian investment management companies.</w:t>
      </w:r>
    </w:p>
    <w:p w:rsidR="00875308" w:rsidRPr="00875308" w:rsidRDefault="00875308" w:rsidP="00875308">
      <w:pPr>
        <w:spacing w:before="120" w:line="360" w:lineRule="auto"/>
        <w:jc w:val="both"/>
        <w:rPr>
          <w:rFonts w:ascii="Arial" w:hAnsi="Arial" w:cs="Arial"/>
          <w:sz w:val="20"/>
          <w:szCs w:val="20"/>
          <w:lang w:val="en-US" w:eastAsia="en-US"/>
        </w:rPr>
      </w:pPr>
      <w:r w:rsidRPr="00875308">
        <w:rPr>
          <w:rFonts w:ascii="Arial" w:hAnsi="Arial" w:cs="Arial"/>
          <w:sz w:val="20"/>
          <w:szCs w:val="20"/>
          <w:lang w:val="en-US" w:eastAsia="en-US"/>
        </w:rPr>
        <w:t>We want to confirm that regular LST already is an essential part of the risk management process of all Austrian UCITS funds and all Austrian AIFs, including open end real estate investment funds. LST has to be properly integrated and embedded in the individual funds risk management framework and plays an important role in the whole risk management process of the management company. The principle of proportionality regarding implementation of LST is accepted by law.</w:t>
      </w:r>
    </w:p>
    <w:p w:rsidR="00875308" w:rsidRPr="00875308" w:rsidRDefault="00875308" w:rsidP="00875308">
      <w:pPr>
        <w:spacing w:before="120" w:line="360" w:lineRule="auto"/>
        <w:jc w:val="both"/>
        <w:rPr>
          <w:rFonts w:ascii="Arial" w:hAnsi="Arial" w:cs="Arial"/>
          <w:sz w:val="20"/>
          <w:szCs w:val="20"/>
          <w:lang w:val="en-US" w:eastAsia="en-US"/>
        </w:rPr>
      </w:pPr>
      <w:r w:rsidRPr="00875308">
        <w:rPr>
          <w:rFonts w:ascii="Arial" w:hAnsi="Arial" w:cs="Arial"/>
          <w:sz w:val="20"/>
          <w:szCs w:val="20"/>
          <w:lang w:val="en-US" w:eastAsia="en-US"/>
        </w:rPr>
        <w:t>Guideline 1-6 to our mind seem to be properly drafted.</w:t>
      </w:r>
    </w:p>
    <w:p w:rsidR="00875308" w:rsidRPr="00875308" w:rsidRDefault="00875308" w:rsidP="00875308">
      <w:pPr>
        <w:spacing w:before="120" w:line="360" w:lineRule="auto"/>
        <w:jc w:val="both"/>
        <w:rPr>
          <w:rFonts w:ascii="Arial" w:hAnsi="Arial" w:cs="Arial"/>
          <w:sz w:val="20"/>
          <w:szCs w:val="20"/>
          <w:lang w:val="en-US" w:eastAsia="en-US"/>
        </w:rPr>
      </w:pPr>
      <w:r w:rsidRPr="00875308">
        <w:rPr>
          <w:rFonts w:ascii="Arial" w:hAnsi="Arial" w:cs="Arial"/>
          <w:sz w:val="20"/>
          <w:szCs w:val="20"/>
          <w:lang w:val="en-US" w:eastAsia="en-US"/>
        </w:rPr>
        <w:t xml:space="preserve">We want to point out that liquidity assumptions regarding </w:t>
      </w:r>
      <w:r w:rsidRPr="00875308">
        <w:rPr>
          <w:rFonts w:ascii="Arial" w:hAnsi="Arial" w:cs="Arial"/>
          <w:sz w:val="20"/>
          <w:szCs w:val="20"/>
          <w:u w:val="single"/>
          <w:lang w:val="en-US" w:eastAsia="en-US"/>
        </w:rPr>
        <w:t>investor behavior</w:t>
      </w:r>
      <w:r w:rsidRPr="00875308">
        <w:rPr>
          <w:rFonts w:ascii="Arial" w:hAnsi="Arial" w:cs="Arial"/>
          <w:sz w:val="20"/>
          <w:szCs w:val="20"/>
          <w:lang w:val="en-US" w:eastAsia="en-US"/>
        </w:rPr>
        <w:t xml:space="preserve"> are not suitable (especially if you think of broadly held CIVs) as the risk manager of the investment funds generally do not have this information available. The only assumption that can be made is to distinguish between certain classes of investors (retail, commercial or institutional investors) but only for funds where the investors are </w:t>
      </w:r>
      <w:r w:rsidRPr="00875308">
        <w:rPr>
          <w:rFonts w:ascii="Arial" w:hAnsi="Arial" w:cs="Arial"/>
          <w:sz w:val="20"/>
          <w:szCs w:val="20"/>
          <w:lang w:val="en-US" w:eastAsia="en-US"/>
        </w:rPr>
        <w:lastRenderedPageBreak/>
        <w:t xml:space="preserve">known by the management company or where client information is passed by the sales force to the </w:t>
      </w:r>
      <w:proofErr w:type="spellStart"/>
      <w:r w:rsidRPr="00875308">
        <w:rPr>
          <w:rFonts w:ascii="Arial" w:hAnsi="Arial" w:cs="Arial"/>
          <w:sz w:val="20"/>
          <w:szCs w:val="20"/>
          <w:lang w:val="en-US" w:eastAsia="en-US"/>
        </w:rPr>
        <w:t>ManCos</w:t>
      </w:r>
      <w:proofErr w:type="spellEnd"/>
      <w:r w:rsidRPr="00875308">
        <w:rPr>
          <w:rFonts w:ascii="Arial" w:hAnsi="Arial" w:cs="Arial"/>
          <w:sz w:val="20"/>
          <w:szCs w:val="20"/>
          <w:lang w:val="en-US" w:eastAsia="en-US"/>
        </w:rPr>
        <w:t xml:space="preserve">. </w:t>
      </w:r>
    </w:p>
    <w:p w:rsidR="00875308" w:rsidRPr="00875308" w:rsidRDefault="00875308" w:rsidP="00875308">
      <w:pPr>
        <w:spacing w:before="120" w:line="360" w:lineRule="auto"/>
        <w:jc w:val="both"/>
        <w:rPr>
          <w:rFonts w:ascii="Arial" w:hAnsi="Arial" w:cs="Arial"/>
          <w:sz w:val="20"/>
          <w:szCs w:val="20"/>
          <w:lang w:val="en-US" w:eastAsia="en-US"/>
        </w:rPr>
      </w:pPr>
      <w:r w:rsidRPr="00875308">
        <w:rPr>
          <w:rFonts w:ascii="Arial" w:hAnsi="Arial" w:cs="Arial"/>
          <w:sz w:val="20"/>
          <w:szCs w:val="20"/>
          <w:lang w:val="en-US" w:eastAsia="en-US"/>
        </w:rPr>
        <w:t>Guideline 7 subparagraph b) therefore has to be streamlined with the explanations to point 7 (reference 45 and 46) insofar as assumptions can only be done if the specific information is available.</w:t>
      </w:r>
    </w:p>
    <w:p w:rsidR="00875308" w:rsidRPr="00875308" w:rsidRDefault="00875308" w:rsidP="00875308">
      <w:pPr>
        <w:spacing w:before="120" w:line="360" w:lineRule="auto"/>
        <w:jc w:val="both"/>
        <w:rPr>
          <w:rFonts w:ascii="Arial" w:hAnsi="Arial" w:cs="Arial"/>
          <w:sz w:val="20"/>
          <w:szCs w:val="20"/>
          <w:lang w:val="en-US" w:eastAsia="en-US"/>
        </w:rPr>
      </w:pPr>
    </w:p>
    <w:p w:rsidR="00875308" w:rsidRPr="00875308" w:rsidRDefault="00875308" w:rsidP="00875308">
      <w:pPr>
        <w:spacing w:before="120" w:line="360" w:lineRule="auto"/>
        <w:jc w:val="both"/>
        <w:rPr>
          <w:rFonts w:ascii="Arial" w:hAnsi="Arial" w:cs="Arial"/>
          <w:sz w:val="20"/>
          <w:szCs w:val="20"/>
          <w:lang w:val="en-US" w:eastAsia="en-US"/>
        </w:rPr>
      </w:pPr>
      <w:r w:rsidRPr="00875308">
        <w:rPr>
          <w:rFonts w:ascii="Arial" w:hAnsi="Arial" w:cs="Arial"/>
          <w:sz w:val="20"/>
          <w:szCs w:val="20"/>
          <w:lang w:val="en-US" w:eastAsia="en-US"/>
        </w:rPr>
        <w:t xml:space="preserve">We do see the scenarios mentioned in guideline 8 as examples of LST. There should be freedom of choice to apply one </w:t>
      </w:r>
      <w:proofErr w:type="spellStart"/>
      <w:r w:rsidRPr="00875308">
        <w:rPr>
          <w:rFonts w:ascii="Arial" w:hAnsi="Arial" w:cs="Arial"/>
          <w:sz w:val="20"/>
          <w:szCs w:val="20"/>
          <w:lang w:val="en-US" w:eastAsia="en-US"/>
        </w:rPr>
        <w:t>ot</w:t>
      </w:r>
      <w:proofErr w:type="spellEnd"/>
      <w:r w:rsidRPr="00875308">
        <w:rPr>
          <w:rFonts w:ascii="Arial" w:hAnsi="Arial" w:cs="Arial"/>
          <w:sz w:val="20"/>
          <w:szCs w:val="20"/>
          <w:lang w:val="en-US" w:eastAsia="en-US"/>
        </w:rPr>
        <w:t xml:space="preserve"> these scenarios or a mix of these scenarios. The decision of the appropriate LST scenario/model has to be taken by the risk management function of the </w:t>
      </w:r>
      <w:proofErr w:type="spellStart"/>
      <w:r w:rsidRPr="00875308">
        <w:rPr>
          <w:rFonts w:ascii="Arial" w:hAnsi="Arial" w:cs="Arial"/>
          <w:sz w:val="20"/>
          <w:szCs w:val="20"/>
          <w:lang w:val="en-US" w:eastAsia="en-US"/>
        </w:rPr>
        <w:t>ManCo</w:t>
      </w:r>
      <w:proofErr w:type="spellEnd"/>
      <w:r w:rsidRPr="00875308">
        <w:rPr>
          <w:rFonts w:ascii="Arial" w:hAnsi="Arial" w:cs="Arial"/>
          <w:sz w:val="20"/>
          <w:szCs w:val="20"/>
          <w:lang w:val="en-US" w:eastAsia="en-US"/>
        </w:rPr>
        <w:t xml:space="preserve">. Management companies should not be obliged to apply RST. </w:t>
      </w:r>
    </w:p>
    <w:p w:rsidR="00875308" w:rsidRPr="00875308" w:rsidRDefault="00875308" w:rsidP="00875308">
      <w:pPr>
        <w:spacing w:before="120" w:line="360" w:lineRule="auto"/>
        <w:jc w:val="both"/>
        <w:rPr>
          <w:rFonts w:ascii="Arial" w:hAnsi="Arial" w:cs="Arial"/>
          <w:sz w:val="20"/>
          <w:szCs w:val="20"/>
          <w:lang w:val="en-US" w:eastAsia="en-US"/>
        </w:rPr>
      </w:pPr>
      <w:r w:rsidRPr="00875308">
        <w:rPr>
          <w:rFonts w:ascii="Arial" w:hAnsi="Arial" w:cs="Arial"/>
          <w:sz w:val="20"/>
          <w:szCs w:val="20"/>
          <w:lang w:val="en-US" w:eastAsia="en-US"/>
        </w:rPr>
        <w:t xml:space="preserve">Guideline 8 should be streamlined in order to fit to the explanatory note in the explanations to point 6 and 7 (reference 27, 28 and 43 and 44), </w:t>
      </w:r>
      <w:proofErr w:type="spellStart"/>
      <w:r w:rsidRPr="00875308">
        <w:rPr>
          <w:rFonts w:ascii="Arial" w:hAnsi="Arial" w:cs="Arial"/>
          <w:sz w:val="20"/>
          <w:szCs w:val="20"/>
          <w:lang w:val="en-US" w:eastAsia="en-US"/>
        </w:rPr>
        <w:t>ie</w:t>
      </w:r>
      <w:proofErr w:type="spellEnd"/>
      <w:r w:rsidRPr="00875308">
        <w:rPr>
          <w:rFonts w:ascii="Arial" w:hAnsi="Arial" w:cs="Arial"/>
          <w:sz w:val="20"/>
          <w:szCs w:val="20"/>
          <w:lang w:val="en-US" w:eastAsia="en-US"/>
        </w:rPr>
        <w:t xml:space="preserve"> it should be made clear that the scenarios mentioned in guideline 8 are examples of LST.</w:t>
      </w:r>
    </w:p>
    <w:p w:rsidR="00875308" w:rsidRPr="00875308" w:rsidRDefault="00875308" w:rsidP="00875308">
      <w:pPr>
        <w:spacing w:before="120" w:line="360" w:lineRule="auto"/>
        <w:jc w:val="both"/>
        <w:rPr>
          <w:rFonts w:ascii="Arial" w:hAnsi="Arial" w:cs="Arial"/>
          <w:sz w:val="20"/>
          <w:szCs w:val="20"/>
          <w:lang w:val="en-US" w:eastAsia="en-US"/>
        </w:rPr>
      </w:pPr>
    </w:p>
    <w:p w:rsidR="00875308" w:rsidRPr="00875308" w:rsidRDefault="00875308" w:rsidP="00875308">
      <w:pPr>
        <w:spacing w:before="120" w:line="360" w:lineRule="auto"/>
        <w:jc w:val="both"/>
        <w:rPr>
          <w:rFonts w:ascii="Arial" w:hAnsi="Arial" w:cs="Arial"/>
          <w:sz w:val="20"/>
          <w:szCs w:val="20"/>
          <w:lang w:val="en-US" w:eastAsia="en-US"/>
        </w:rPr>
      </w:pPr>
      <w:r w:rsidRPr="00875308">
        <w:rPr>
          <w:rFonts w:ascii="Arial" w:hAnsi="Arial" w:cs="Arial"/>
          <w:sz w:val="20"/>
          <w:szCs w:val="20"/>
          <w:lang w:val="en-US" w:eastAsia="en-US"/>
        </w:rPr>
        <w:t>We do see problems when applying the guidelines to open ended real estate investment funds. Real estate investment funds are a specific type of an AIF which are characterized by</w:t>
      </w:r>
    </w:p>
    <w:p w:rsidR="00875308" w:rsidRPr="00875308" w:rsidRDefault="00875308" w:rsidP="00875308">
      <w:pPr>
        <w:spacing w:before="120" w:line="360" w:lineRule="auto"/>
        <w:jc w:val="both"/>
        <w:rPr>
          <w:rFonts w:ascii="Arial" w:hAnsi="Arial" w:cs="Arial"/>
          <w:sz w:val="20"/>
          <w:szCs w:val="20"/>
          <w:lang w:val="en-US" w:eastAsia="en-US"/>
        </w:rPr>
      </w:pPr>
    </w:p>
    <w:p w:rsidR="00875308" w:rsidRPr="00875308" w:rsidRDefault="00875308" w:rsidP="00875308">
      <w:pPr>
        <w:numPr>
          <w:ilvl w:val="0"/>
          <w:numId w:val="42"/>
        </w:numPr>
        <w:spacing w:before="120" w:line="360" w:lineRule="auto"/>
        <w:contextualSpacing/>
        <w:jc w:val="both"/>
        <w:rPr>
          <w:rFonts w:ascii="Arial" w:hAnsi="Arial" w:cs="Arial"/>
          <w:sz w:val="20"/>
          <w:szCs w:val="20"/>
          <w:lang w:val="en-US" w:eastAsia="en-US"/>
        </w:rPr>
      </w:pPr>
      <w:r w:rsidRPr="00875308">
        <w:rPr>
          <w:rFonts w:ascii="Arial" w:hAnsi="Arial" w:cs="Arial"/>
          <w:sz w:val="20"/>
          <w:szCs w:val="20"/>
          <w:lang w:val="en-US" w:eastAsia="en-US"/>
        </w:rPr>
        <w:t>less liquidity of real estate investments (typical liquidity period for the sale of real estate is 6-9 months without taking care of a stress situation),</w:t>
      </w:r>
    </w:p>
    <w:p w:rsidR="00875308" w:rsidRPr="00875308" w:rsidRDefault="00875308" w:rsidP="00875308">
      <w:pPr>
        <w:numPr>
          <w:ilvl w:val="0"/>
          <w:numId w:val="42"/>
        </w:numPr>
        <w:spacing w:before="120" w:line="360" w:lineRule="auto"/>
        <w:contextualSpacing/>
        <w:jc w:val="both"/>
        <w:rPr>
          <w:rFonts w:ascii="Arial" w:hAnsi="Arial" w:cs="Arial"/>
          <w:sz w:val="20"/>
          <w:szCs w:val="20"/>
          <w:lang w:val="en-US" w:eastAsia="en-US"/>
        </w:rPr>
      </w:pPr>
      <w:r w:rsidRPr="00875308">
        <w:rPr>
          <w:rFonts w:ascii="Arial" w:hAnsi="Arial" w:cs="Arial"/>
          <w:sz w:val="20"/>
          <w:szCs w:val="20"/>
          <w:lang w:val="en-US" w:eastAsia="en-US"/>
        </w:rPr>
        <w:t xml:space="preserve">less price data availability of the real estate assets of the funds (price assessment of real estate which is held by funds, is only done once a year by qualified third party </w:t>
      </w:r>
      <w:proofErr w:type="spellStart"/>
      <w:r w:rsidRPr="00875308">
        <w:rPr>
          <w:rFonts w:ascii="Arial" w:hAnsi="Arial" w:cs="Arial"/>
          <w:sz w:val="20"/>
          <w:szCs w:val="20"/>
          <w:lang w:val="en-US" w:eastAsia="en-US"/>
        </w:rPr>
        <w:t>personell</w:t>
      </w:r>
      <w:proofErr w:type="spellEnd"/>
      <w:r w:rsidRPr="00875308">
        <w:rPr>
          <w:rFonts w:ascii="Arial" w:hAnsi="Arial" w:cs="Arial"/>
          <w:sz w:val="20"/>
          <w:szCs w:val="20"/>
          <w:lang w:val="en-US" w:eastAsia="en-US"/>
        </w:rPr>
        <w:t>).</w:t>
      </w:r>
    </w:p>
    <w:p w:rsidR="00875308" w:rsidRPr="00875308" w:rsidRDefault="00875308" w:rsidP="00875308">
      <w:pPr>
        <w:spacing w:before="120" w:line="360" w:lineRule="auto"/>
        <w:jc w:val="both"/>
        <w:rPr>
          <w:rFonts w:ascii="Arial" w:hAnsi="Arial" w:cs="Arial"/>
          <w:sz w:val="20"/>
          <w:szCs w:val="20"/>
          <w:lang w:val="en-US" w:eastAsia="en-US"/>
        </w:rPr>
      </w:pPr>
    </w:p>
    <w:p w:rsidR="00875308" w:rsidRPr="00875308" w:rsidRDefault="00875308" w:rsidP="00875308">
      <w:pPr>
        <w:spacing w:before="120" w:line="360" w:lineRule="auto"/>
        <w:jc w:val="both"/>
        <w:rPr>
          <w:rFonts w:ascii="Arial" w:hAnsi="Arial" w:cs="Arial"/>
          <w:sz w:val="20"/>
          <w:szCs w:val="20"/>
          <w:lang w:val="en-US" w:eastAsia="en-US"/>
        </w:rPr>
      </w:pPr>
      <w:r w:rsidRPr="00875308">
        <w:rPr>
          <w:rFonts w:ascii="Arial" w:hAnsi="Arial" w:cs="Arial"/>
          <w:sz w:val="20"/>
          <w:szCs w:val="20"/>
          <w:lang w:val="en-US" w:eastAsia="en-US"/>
        </w:rPr>
        <w:t xml:space="preserve">Commonly used corporate finance models do not suit the requirements of real estate investment funds due to lack of price data availability. </w:t>
      </w:r>
      <w:proofErr w:type="gramStart"/>
      <w:r w:rsidRPr="00875308">
        <w:rPr>
          <w:rFonts w:ascii="Arial" w:hAnsi="Arial" w:cs="Arial"/>
          <w:sz w:val="20"/>
          <w:szCs w:val="20"/>
          <w:lang w:val="en-US" w:eastAsia="en-US"/>
        </w:rPr>
        <w:t>Therefore</w:t>
      </w:r>
      <w:proofErr w:type="gramEnd"/>
      <w:r w:rsidRPr="00875308">
        <w:rPr>
          <w:rFonts w:ascii="Arial" w:hAnsi="Arial" w:cs="Arial"/>
          <w:sz w:val="20"/>
          <w:szCs w:val="20"/>
          <w:lang w:val="en-US" w:eastAsia="en-US"/>
        </w:rPr>
        <w:t xml:space="preserve"> we also think that “</w:t>
      </w:r>
      <w:proofErr w:type="spellStart"/>
      <w:r w:rsidRPr="00875308">
        <w:rPr>
          <w:rFonts w:ascii="Arial" w:hAnsi="Arial" w:cs="Arial"/>
          <w:sz w:val="20"/>
          <w:szCs w:val="20"/>
          <w:lang w:val="en-US" w:eastAsia="en-US"/>
        </w:rPr>
        <w:t>backtesting</w:t>
      </w:r>
      <w:proofErr w:type="spellEnd"/>
      <w:r w:rsidRPr="00875308">
        <w:rPr>
          <w:rFonts w:ascii="Arial" w:hAnsi="Arial" w:cs="Arial"/>
          <w:sz w:val="20"/>
          <w:szCs w:val="20"/>
          <w:lang w:val="en-US" w:eastAsia="en-US"/>
        </w:rPr>
        <w:t>” which is based on pure historic data models does not suit the needs of LST of real estate investment funds where price data availability is very much restricted.</w:t>
      </w:r>
    </w:p>
    <w:p w:rsidR="00875308" w:rsidRPr="00875308" w:rsidRDefault="00875308" w:rsidP="00875308">
      <w:pPr>
        <w:spacing w:before="120" w:line="360" w:lineRule="auto"/>
        <w:jc w:val="both"/>
        <w:rPr>
          <w:rFonts w:ascii="Arial" w:hAnsi="Arial" w:cs="Arial"/>
          <w:sz w:val="20"/>
          <w:szCs w:val="20"/>
          <w:lang w:val="en-US" w:eastAsia="en-US"/>
        </w:rPr>
      </w:pPr>
      <w:r w:rsidRPr="00875308">
        <w:rPr>
          <w:rFonts w:ascii="Arial" w:hAnsi="Arial" w:cs="Arial"/>
          <w:sz w:val="20"/>
          <w:szCs w:val="20"/>
          <w:lang w:val="en-US" w:eastAsia="en-US"/>
        </w:rPr>
        <w:t>LST of real estate investment funds therefore should be built on scenario analysis, in normal and stressed situations, as well as on an ex-post review of the real outcome of the estimates.</w:t>
      </w:r>
    </w:p>
    <w:p w:rsidR="00875308" w:rsidRPr="00875308" w:rsidRDefault="00875308" w:rsidP="00875308">
      <w:pPr>
        <w:spacing w:before="120" w:line="360" w:lineRule="auto"/>
        <w:jc w:val="both"/>
        <w:rPr>
          <w:rFonts w:ascii="Arial" w:hAnsi="Arial" w:cs="Arial"/>
          <w:sz w:val="20"/>
          <w:szCs w:val="20"/>
          <w:lang w:val="en-US" w:eastAsia="en-US"/>
        </w:rPr>
      </w:pPr>
    </w:p>
    <w:p w:rsidR="00875308" w:rsidRDefault="00875308" w:rsidP="00875308">
      <w:pPr>
        <w:spacing w:after="160" w:line="360" w:lineRule="auto"/>
        <w:jc w:val="both"/>
        <w:rPr>
          <w:rFonts w:ascii="Arial" w:eastAsia="Calibri" w:hAnsi="Arial" w:cs="Arial"/>
          <w:sz w:val="20"/>
          <w:szCs w:val="22"/>
          <w:lang w:eastAsia="en-US"/>
        </w:rPr>
      </w:pPr>
    </w:p>
    <w:p w:rsidR="00875308" w:rsidRPr="007F5D5B" w:rsidRDefault="00875308" w:rsidP="00875308">
      <w:pPr>
        <w:spacing w:after="160" w:line="360" w:lineRule="auto"/>
        <w:jc w:val="both"/>
        <w:rPr>
          <w:rFonts w:ascii="Arial" w:eastAsia="Calibri" w:hAnsi="Arial" w:cs="Arial"/>
          <w:sz w:val="20"/>
          <w:szCs w:val="22"/>
          <w:lang w:eastAsia="en-US"/>
        </w:rPr>
      </w:pPr>
    </w:p>
    <w:p w:rsidR="00875308" w:rsidRPr="00B21212" w:rsidRDefault="00875308" w:rsidP="00875308">
      <w:pPr>
        <w:spacing w:after="160" w:line="360" w:lineRule="auto"/>
        <w:jc w:val="both"/>
        <w:rPr>
          <w:rFonts w:ascii="Arial" w:eastAsia="Calibri" w:hAnsi="Arial"/>
          <w:sz w:val="20"/>
          <w:szCs w:val="22"/>
          <w:lang w:val="de-DE" w:eastAsia="en-US"/>
        </w:rPr>
      </w:pPr>
      <w:r w:rsidRPr="00B21212">
        <w:rPr>
          <w:rFonts w:ascii="Arial" w:eastAsia="Calibri" w:hAnsi="Arial"/>
          <w:sz w:val="20"/>
          <w:szCs w:val="22"/>
          <w:lang w:val="de-DE" w:eastAsia="en-US"/>
        </w:rPr>
        <w:t>Mit freundlichen Grüßen</w:t>
      </w:r>
    </w:p>
    <w:p w:rsidR="00875308" w:rsidRPr="00B21212" w:rsidRDefault="00875308" w:rsidP="00875308">
      <w:pPr>
        <w:jc w:val="both"/>
        <w:rPr>
          <w:rFonts w:ascii="Arial" w:eastAsia="Calibri" w:hAnsi="Arial"/>
          <w:sz w:val="20"/>
          <w:szCs w:val="22"/>
          <w:lang w:val="de-DE" w:eastAsia="en-US"/>
        </w:rPr>
      </w:pPr>
      <w:r w:rsidRPr="00B21212">
        <w:rPr>
          <w:rFonts w:ascii="Arial" w:eastAsia="Calibri" w:hAnsi="Arial"/>
          <w:sz w:val="20"/>
          <w:szCs w:val="22"/>
          <w:lang w:val="de-DE" w:eastAsia="en-US"/>
        </w:rPr>
        <w:t>VEREINIGUNG ÖSTERREICHISCHER</w:t>
      </w:r>
    </w:p>
    <w:p w:rsidR="00875308" w:rsidRPr="00B21212" w:rsidRDefault="00875308" w:rsidP="00875308">
      <w:pPr>
        <w:jc w:val="both"/>
        <w:rPr>
          <w:rFonts w:ascii="Arial" w:eastAsia="Calibri" w:hAnsi="Arial"/>
          <w:sz w:val="20"/>
          <w:szCs w:val="22"/>
          <w:lang w:val="de-DE" w:eastAsia="en-US"/>
        </w:rPr>
      </w:pPr>
      <w:r w:rsidRPr="00B21212">
        <w:rPr>
          <w:rFonts w:ascii="Arial" w:eastAsia="Calibri" w:hAnsi="Arial"/>
          <w:sz w:val="20"/>
          <w:szCs w:val="22"/>
          <w:lang w:val="de-DE" w:eastAsia="en-US"/>
        </w:rPr>
        <w:t>INVESTMENTGESELLSCHAFTEN</w:t>
      </w:r>
    </w:p>
    <w:p w:rsidR="00875308" w:rsidRPr="00B21212" w:rsidRDefault="00875308" w:rsidP="00875308">
      <w:pPr>
        <w:spacing w:after="160" w:line="360" w:lineRule="auto"/>
        <w:jc w:val="both"/>
        <w:rPr>
          <w:rFonts w:ascii="Arial" w:eastAsia="Calibri" w:hAnsi="Arial"/>
          <w:sz w:val="20"/>
          <w:szCs w:val="22"/>
          <w:lang w:val="de-DE" w:eastAsia="en-US"/>
        </w:rPr>
      </w:pPr>
      <w:r w:rsidRPr="00B21212">
        <w:rPr>
          <w:rFonts w:ascii="Arial" w:eastAsia="Calibri" w:hAnsi="Arial"/>
          <w:noProof/>
          <w:sz w:val="20"/>
          <w:szCs w:val="22"/>
        </w:rPr>
        <w:drawing>
          <wp:inline distT="0" distB="0" distL="0" distR="0" wp14:anchorId="41A9D282" wp14:editId="2AFD8A16">
            <wp:extent cx="1649330" cy="561975"/>
            <wp:effectExtent l="0" t="0" r="8255" b="0"/>
            <wp:docPr id="2" name="Grafik 2" descr="Rup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par.jpg"/>
                    <pic:cNvPicPr/>
                  </pic:nvPicPr>
                  <pic:blipFill>
                    <a:blip r:embed="rId8" cstate="print"/>
                    <a:stretch>
                      <a:fillRect/>
                    </a:stretch>
                  </pic:blipFill>
                  <pic:spPr>
                    <a:xfrm>
                      <a:off x="0" y="0"/>
                      <a:ext cx="1655730" cy="564156"/>
                    </a:xfrm>
                    <a:prstGeom prst="rect">
                      <a:avLst/>
                    </a:prstGeom>
                  </pic:spPr>
                </pic:pic>
              </a:graphicData>
            </a:graphic>
          </wp:inline>
        </w:drawing>
      </w:r>
      <w:r w:rsidRPr="00B21212">
        <w:rPr>
          <w:rFonts w:ascii="Arial" w:eastAsia="Calibri" w:hAnsi="Arial"/>
          <w:noProof/>
          <w:sz w:val="20"/>
          <w:szCs w:val="22"/>
        </w:rPr>
        <w:drawing>
          <wp:inline distT="0" distB="0" distL="0" distR="0" wp14:anchorId="5BA7450F" wp14:editId="3B112CD6">
            <wp:extent cx="1668117" cy="456746"/>
            <wp:effectExtent l="19050" t="0" r="8283" b="0"/>
            <wp:docPr id="4" name="Grafik 1" descr="Zibuschk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buschka.tif"/>
                    <pic:cNvPicPr/>
                  </pic:nvPicPr>
                  <pic:blipFill>
                    <a:blip r:embed="rId9" cstate="print"/>
                    <a:stretch>
                      <a:fillRect/>
                    </a:stretch>
                  </pic:blipFill>
                  <pic:spPr>
                    <a:xfrm>
                      <a:off x="0" y="0"/>
                      <a:ext cx="1669537" cy="457135"/>
                    </a:xfrm>
                    <a:prstGeom prst="rect">
                      <a:avLst/>
                    </a:prstGeom>
                  </pic:spPr>
                </pic:pic>
              </a:graphicData>
            </a:graphic>
          </wp:inline>
        </w:drawing>
      </w:r>
    </w:p>
    <w:p w:rsidR="00875308" w:rsidRPr="007F5D5B" w:rsidRDefault="00875308" w:rsidP="00875308">
      <w:pPr>
        <w:spacing w:after="160" w:line="360" w:lineRule="auto"/>
        <w:jc w:val="both"/>
        <w:rPr>
          <w:rFonts w:ascii="Arial" w:eastAsia="Calibri" w:hAnsi="Arial"/>
          <w:sz w:val="20"/>
          <w:szCs w:val="22"/>
          <w:lang w:val="de-DE" w:eastAsia="en-US"/>
        </w:rPr>
      </w:pPr>
      <w:r w:rsidRPr="00B21212">
        <w:rPr>
          <w:rFonts w:ascii="Arial" w:eastAsia="Calibri" w:hAnsi="Arial"/>
          <w:sz w:val="20"/>
          <w:szCs w:val="22"/>
          <w:lang w:val="de-DE" w:eastAsia="en-US"/>
        </w:rPr>
        <w:t xml:space="preserve">Mag. Dietmar </w:t>
      </w:r>
      <w:proofErr w:type="spellStart"/>
      <w:r w:rsidRPr="00B21212">
        <w:rPr>
          <w:rFonts w:ascii="Arial" w:eastAsia="Calibri" w:hAnsi="Arial"/>
          <w:sz w:val="20"/>
          <w:szCs w:val="22"/>
          <w:lang w:val="de-DE" w:eastAsia="en-US"/>
        </w:rPr>
        <w:t>Rupar</w:t>
      </w:r>
      <w:proofErr w:type="spellEnd"/>
      <w:r w:rsidRPr="00B21212">
        <w:rPr>
          <w:rFonts w:ascii="Arial" w:eastAsia="Calibri" w:hAnsi="Arial"/>
          <w:sz w:val="20"/>
          <w:szCs w:val="22"/>
          <w:lang w:val="de-DE" w:eastAsia="en-US"/>
        </w:rPr>
        <w:t xml:space="preserve"> </w:t>
      </w:r>
      <w:r w:rsidRPr="00B21212">
        <w:rPr>
          <w:rFonts w:ascii="Arial" w:eastAsia="Calibri" w:hAnsi="Arial"/>
          <w:sz w:val="20"/>
          <w:szCs w:val="22"/>
          <w:lang w:val="de-DE" w:eastAsia="en-US"/>
        </w:rPr>
        <w:tab/>
      </w:r>
      <w:r>
        <w:rPr>
          <w:rFonts w:ascii="Arial" w:eastAsia="Calibri" w:hAnsi="Arial"/>
          <w:sz w:val="20"/>
          <w:szCs w:val="22"/>
          <w:lang w:val="de-DE" w:eastAsia="en-US"/>
        </w:rPr>
        <w:tab/>
      </w:r>
      <w:r w:rsidRPr="00B21212">
        <w:rPr>
          <w:rFonts w:ascii="Arial" w:eastAsia="Calibri" w:hAnsi="Arial"/>
          <w:sz w:val="20"/>
          <w:szCs w:val="22"/>
          <w:lang w:val="de-DE" w:eastAsia="en-US"/>
        </w:rPr>
        <w:t>Mag. Thomas Zibuschka</w:t>
      </w:r>
    </w:p>
    <w:p w:rsidR="00875308" w:rsidRPr="00875308" w:rsidRDefault="00875308" w:rsidP="00875308">
      <w:pPr>
        <w:spacing w:after="200" w:line="276" w:lineRule="auto"/>
        <w:rPr>
          <w:rFonts w:ascii="Arial" w:hAnsi="Arial" w:cs="Arial"/>
          <w:sz w:val="20"/>
          <w:szCs w:val="20"/>
          <w:lang w:val="en-US" w:eastAsia="en-US"/>
        </w:rPr>
      </w:pPr>
    </w:p>
    <w:p w:rsidR="00875308" w:rsidRPr="00875308" w:rsidRDefault="00875308" w:rsidP="00875308">
      <w:pPr>
        <w:autoSpaceDE w:val="0"/>
        <w:autoSpaceDN w:val="0"/>
        <w:adjustRightInd w:val="0"/>
        <w:rPr>
          <w:rFonts w:ascii="Arial" w:eastAsiaTheme="minorHAnsi" w:hAnsi="Arial" w:cs="Arial"/>
          <w:color w:val="000000"/>
          <w:lang w:eastAsia="en-US"/>
        </w:rPr>
      </w:pPr>
    </w:p>
    <w:p w:rsidR="00875308" w:rsidRPr="00875308" w:rsidRDefault="00875308" w:rsidP="00875308">
      <w:pPr>
        <w:autoSpaceDE w:val="0"/>
        <w:autoSpaceDN w:val="0"/>
        <w:adjustRightInd w:val="0"/>
        <w:rPr>
          <w:rFonts w:ascii="Arial" w:eastAsiaTheme="minorHAnsi" w:hAnsi="Arial" w:cs="Arial"/>
          <w:color w:val="000000"/>
          <w:sz w:val="32"/>
          <w:szCs w:val="32"/>
          <w:lang w:eastAsia="en-US"/>
        </w:rPr>
      </w:pPr>
      <w:r w:rsidRPr="00875308">
        <w:rPr>
          <w:rFonts w:ascii="Arial" w:eastAsiaTheme="minorHAnsi" w:hAnsi="Arial" w:cs="Arial"/>
          <w:color w:val="000000"/>
          <w:lang w:eastAsia="en-US"/>
        </w:rPr>
        <w:lastRenderedPageBreak/>
        <w:t xml:space="preserve"> </w:t>
      </w:r>
      <w:bookmarkStart w:id="0" w:name="_GoBack"/>
      <w:bookmarkEnd w:id="0"/>
      <w:r w:rsidRPr="00875308">
        <w:rPr>
          <w:rFonts w:ascii="Arial" w:eastAsiaTheme="minorHAnsi" w:hAnsi="Arial" w:cs="Arial"/>
          <w:b/>
          <w:bCs/>
          <w:color w:val="000000"/>
          <w:sz w:val="32"/>
          <w:szCs w:val="32"/>
          <w:lang w:eastAsia="en-US"/>
        </w:rPr>
        <w:t xml:space="preserve">5 Summary </w:t>
      </w:r>
      <w:proofErr w:type="spellStart"/>
      <w:r w:rsidRPr="00875308">
        <w:rPr>
          <w:rFonts w:ascii="Arial" w:eastAsiaTheme="minorHAnsi" w:hAnsi="Arial" w:cs="Arial"/>
          <w:b/>
          <w:bCs/>
          <w:color w:val="000000"/>
          <w:sz w:val="32"/>
          <w:szCs w:val="32"/>
          <w:lang w:eastAsia="en-US"/>
        </w:rPr>
        <w:t>of</w:t>
      </w:r>
      <w:proofErr w:type="spellEnd"/>
      <w:r w:rsidRPr="00875308">
        <w:rPr>
          <w:rFonts w:ascii="Arial" w:eastAsiaTheme="minorHAnsi" w:hAnsi="Arial" w:cs="Arial"/>
          <w:b/>
          <w:bCs/>
          <w:color w:val="000000"/>
          <w:sz w:val="32"/>
          <w:szCs w:val="32"/>
          <w:lang w:eastAsia="en-US"/>
        </w:rPr>
        <w:t xml:space="preserve"> </w:t>
      </w:r>
      <w:proofErr w:type="spellStart"/>
      <w:r w:rsidRPr="00875308">
        <w:rPr>
          <w:rFonts w:ascii="Arial" w:eastAsiaTheme="minorHAnsi" w:hAnsi="Arial" w:cs="Arial"/>
          <w:b/>
          <w:bCs/>
          <w:color w:val="000000"/>
          <w:sz w:val="32"/>
          <w:szCs w:val="32"/>
          <w:lang w:eastAsia="en-US"/>
        </w:rPr>
        <w:t>questions</w:t>
      </w:r>
      <w:proofErr w:type="spellEnd"/>
      <w:r w:rsidRPr="00875308">
        <w:rPr>
          <w:rFonts w:ascii="Arial" w:eastAsiaTheme="minorHAnsi" w:hAnsi="Arial" w:cs="Arial"/>
          <w:b/>
          <w:bCs/>
          <w:color w:val="000000"/>
          <w:sz w:val="32"/>
          <w:szCs w:val="3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Q1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What</w:t>
      </w:r>
      <w:proofErr w:type="spellEnd"/>
      <w:r w:rsidRPr="00875308">
        <w:rPr>
          <w:rFonts w:ascii="Arial" w:eastAsiaTheme="minorHAnsi" w:hAnsi="Arial" w:cs="Arial"/>
          <w:b/>
          <w:bCs/>
          <w:color w:val="000000"/>
          <w:sz w:val="22"/>
          <w:szCs w:val="22"/>
          <w:lang w:eastAsia="en-US"/>
        </w:rPr>
        <w:t xml:space="preserve"> additional </w:t>
      </w:r>
      <w:proofErr w:type="spellStart"/>
      <w:r w:rsidRPr="00875308">
        <w:rPr>
          <w:rFonts w:ascii="Arial" w:eastAsiaTheme="minorHAnsi" w:hAnsi="Arial" w:cs="Arial"/>
          <w:b/>
          <w:bCs/>
          <w:color w:val="000000"/>
          <w:sz w:val="22"/>
          <w:szCs w:val="22"/>
          <w:lang w:eastAsia="en-US"/>
        </w:rPr>
        <w:t>costs</w:t>
      </w:r>
      <w:proofErr w:type="spellEnd"/>
      <w:r w:rsidRPr="00875308">
        <w:rPr>
          <w:rFonts w:ascii="Arial" w:eastAsiaTheme="minorHAnsi" w:hAnsi="Arial" w:cs="Arial"/>
          <w:b/>
          <w:bCs/>
          <w:color w:val="000000"/>
          <w:sz w:val="22"/>
          <w:szCs w:val="22"/>
          <w:lang w:eastAsia="en-US"/>
        </w:rPr>
        <w:t xml:space="preserve"> and </w:t>
      </w:r>
      <w:proofErr w:type="spellStart"/>
      <w:r w:rsidRPr="00875308">
        <w:rPr>
          <w:rFonts w:ascii="Arial" w:eastAsiaTheme="minorHAnsi" w:hAnsi="Arial" w:cs="Arial"/>
          <w:b/>
          <w:bCs/>
          <w:color w:val="000000"/>
          <w:sz w:val="22"/>
          <w:szCs w:val="22"/>
          <w:lang w:eastAsia="en-US"/>
        </w:rPr>
        <w:t>benefits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would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compliance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with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proposed</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Guidelines bring </w:t>
      </w:r>
      <w:proofErr w:type="spellStart"/>
      <w:r w:rsidRPr="00875308">
        <w:rPr>
          <w:rFonts w:ascii="Arial" w:eastAsiaTheme="minorHAnsi" w:hAnsi="Arial" w:cs="Arial"/>
          <w:b/>
          <w:bCs/>
          <w:color w:val="000000"/>
          <w:sz w:val="22"/>
          <w:szCs w:val="22"/>
          <w:lang w:eastAsia="en-US"/>
        </w:rPr>
        <w:t>to</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stakeholder</w:t>
      </w:r>
      <w:proofErr w:type="spellEnd"/>
      <w:r w:rsidRPr="00875308">
        <w:rPr>
          <w:rFonts w:ascii="Arial" w:eastAsiaTheme="minorHAnsi" w:hAnsi="Arial" w:cs="Arial"/>
          <w:b/>
          <w:bCs/>
          <w:color w:val="000000"/>
          <w:sz w:val="22"/>
          <w:szCs w:val="22"/>
          <w:lang w:eastAsia="en-US"/>
        </w:rPr>
        <w:t xml:space="preserve">(s)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represent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Please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provide</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quantitative </w:t>
      </w:r>
      <w:proofErr w:type="spellStart"/>
      <w:r w:rsidRPr="00875308">
        <w:rPr>
          <w:rFonts w:ascii="Arial" w:eastAsiaTheme="minorHAnsi" w:hAnsi="Arial" w:cs="Arial"/>
          <w:b/>
          <w:bCs/>
          <w:color w:val="000000"/>
          <w:sz w:val="22"/>
          <w:szCs w:val="22"/>
          <w:lang w:eastAsia="en-US"/>
        </w:rPr>
        <w:t>figures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where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available</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Cs/>
          <w:color w:val="000000"/>
          <w:sz w:val="22"/>
          <w:szCs w:val="22"/>
          <w:lang w:eastAsia="en-US"/>
        </w:rPr>
        <w:t xml:space="preserve">Additional </w:t>
      </w:r>
      <w:proofErr w:type="spellStart"/>
      <w:r w:rsidRPr="00875308">
        <w:rPr>
          <w:rFonts w:ascii="Arial" w:eastAsiaTheme="minorHAnsi" w:hAnsi="Arial" w:cs="Arial"/>
          <w:bCs/>
          <w:color w:val="000000"/>
          <w:sz w:val="22"/>
          <w:szCs w:val="22"/>
          <w:lang w:eastAsia="en-US"/>
        </w:rPr>
        <w:t>costs</w:t>
      </w:r>
      <w:proofErr w:type="spellEnd"/>
      <w:r w:rsidRPr="00875308">
        <w:rPr>
          <w:rFonts w:ascii="Arial" w:eastAsiaTheme="minorHAnsi" w:hAnsi="Arial" w:cs="Arial"/>
          <w:bCs/>
          <w:color w:val="000000"/>
          <w:sz w:val="22"/>
          <w:szCs w:val="22"/>
          <w:lang w:eastAsia="en-US"/>
        </w:rPr>
        <w:t xml:space="preserve"> and </w:t>
      </w:r>
      <w:proofErr w:type="spellStart"/>
      <w:r w:rsidRPr="00875308">
        <w:rPr>
          <w:rFonts w:ascii="Arial" w:eastAsiaTheme="minorHAnsi" w:hAnsi="Arial" w:cs="Arial"/>
          <w:bCs/>
          <w:color w:val="000000"/>
          <w:sz w:val="22"/>
          <w:szCs w:val="22"/>
          <w:lang w:eastAsia="en-US"/>
        </w:rPr>
        <w:t>benefits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can</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hardly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be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quantified</w:t>
      </w:r>
      <w:proofErr w:type="spellEnd"/>
      <w:r w:rsidRPr="00875308">
        <w:rPr>
          <w:rFonts w:ascii="Arial" w:eastAsiaTheme="minorHAnsi" w:hAnsi="Arial" w:cs="Arial"/>
          <w:bCs/>
          <w:color w:val="000000"/>
          <w:sz w:val="22"/>
          <w:szCs w:val="22"/>
          <w:lang w:eastAsia="en-US"/>
        </w:rPr>
        <w:t xml:space="preserve">; but </w:t>
      </w:r>
      <w:proofErr w:type="spellStart"/>
      <w:r w:rsidRPr="00875308">
        <w:rPr>
          <w:rFonts w:ascii="Arial" w:eastAsiaTheme="minorHAnsi" w:hAnsi="Arial" w:cs="Arial"/>
          <w:bCs/>
          <w:color w:val="000000"/>
          <w:sz w:val="22"/>
          <w:szCs w:val="22"/>
          <w:lang w:eastAsia="en-US"/>
        </w:rPr>
        <w:t>we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expect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considerable</w:t>
      </w:r>
      <w:proofErr w:type="spellEnd"/>
      <w:r w:rsidRPr="00875308">
        <w:rPr>
          <w:rFonts w:ascii="Arial" w:eastAsiaTheme="minorHAnsi" w:hAnsi="Arial" w:cs="Arial"/>
          <w:bCs/>
          <w:color w:val="000000"/>
          <w:sz w:val="22"/>
          <w:szCs w:val="22"/>
          <w:lang w:eastAsia="en-US"/>
        </w:rPr>
        <w:t xml:space="preserve"> additional </w:t>
      </w:r>
      <w:proofErr w:type="spellStart"/>
      <w:r w:rsidRPr="00875308">
        <w:rPr>
          <w:rFonts w:ascii="Arial" w:eastAsiaTheme="minorHAnsi" w:hAnsi="Arial" w:cs="Arial"/>
          <w:bCs/>
          <w:color w:val="000000"/>
          <w:sz w:val="22"/>
          <w:szCs w:val="22"/>
          <w:lang w:eastAsia="en-US"/>
        </w:rPr>
        <w:t>costs</w:t>
      </w:r>
      <w:proofErr w:type="spellEnd"/>
      <w:r w:rsidRPr="00875308">
        <w:rPr>
          <w:rFonts w:ascii="Arial" w:eastAsiaTheme="minorHAnsi" w:hAnsi="Arial" w:cs="Arial"/>
          <w:bCs/>
          <w:color w:val="000000"/>
          <w:sz w:val="22"/>
          <w:szCs w:val="22"/>
          <w:lang w:eastAsia="en-US"/>
        </w:rPr>
        <w:t xml:space="preserve"> and </w:t>
      </w:r>
      <w:proofErr w:type="spellStart"/>
      <w:r w:rsidRPr="00875308">
        <w:rPr>
          <w:rFonts w:ascii="Arial" w:eastAsiaTheme="minorHAnsi" w:hAnsi="Arial" w:cs="Arial"/>
          <w:bCs/>
          <w:color w:val="000000"/>
          <w:sz w:val="22"/>
          <w:szCs w:val="22"/>
          <w:lang w:eastAsia="en-US"/>
        </w:rPr>
        <w:t>implementation</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effort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if</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these</w:t>
      </w:r>
      <w:proofErr w:type="spellEnd"/>
      <w:r w:rsidRPr="00875308">
        <w:rPr>
          <w:rFonts w:ascii="Arial" w:eastAsiaTheme="minorHAnsi" w:hAnsi="Arial" w:cs="Arial"/>
          <w:bCs/>
          <w:color w:val="000000"/>
          <w:sz w:val="22"/>
          <w:szCs w:val="22"/>
          <w:lang w:eastAsia="en-US"/>
        </w:rPr>
        <w:t xml:space="preserve"> Guidelines will </w:t>
      </w:r>
      <w:proofErr w:type="spellStart"/>
      <w:r w:rsidRPr="00875308">
        <w:rPr>
          <w:rFonts w:ascii="Arial" w:eastAsiaTheme="minorHAnsi" w:hAnsi="Arial" w:cs="Arial"/>
          <w:bCs/>
          <w:color w:val="000000"/>
          <w:sz w:val="22"/>
          <w:szCs w:val="22"/>
          <w:lang w:eastAsia="en-US"/>
        </w:rPr>
        <w:t>become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applicable</w:t>
      </w:r>
      <w:proofErr w:type="spellEnd"/>
      <w:r w:rsidRPr="00875308">
        <w:rPr>
          <w:rFonts w:ascii="Arial" w:eastAsiaTheme="minorHAnsi" w:hAnsi="Arial" w:cs="Arial"/>
          <w:bCs/>
          <w:color w:val="000000"/>
          <w:sz w:val="22"/>
          <w:szCs w:val="22"/>
          <w:lang w:eastAsia="en-US"/>
        </w:rPr>
        <w:t xml:space="preserve"> in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proposed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form</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Q2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agree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with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scope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these</w:t>
      </w:r>
      <w:proofErr w:type="spellEnd"/>
      <w:r w:rsidRPr="00875308">
        <w:rPr>
          <w:rFonts w:ascii="Arial" w:eastAsiaTheme="minorHAnsi" w:hAnsi="Arial" w:cs="Arial"/>
          <w:b/>
          <w:bCs/>
          <w:color w:val="000000"/>
          <w:sz w:val="22"/>
          <w:szCs w:val="22"/>
          <w:lang w:eastAsia="en-US"/>
        </w:rPr>
        <w:t xml:space="preserve"> Guidelines? </w:t>
      </w:r>
      <w:proofErr w:type="spellStart"/>
      <w:r w:rsidRPr="00875308">
        <w:rPr>
          <w:rFonts w:ascii="Arial" w:eastAsiaTheme="minorHAnsi" w:hAnsi="Arial" w:cs="Arial"/>
          <w:b/>
          <w:bCs/>
          <w:color w:val="000000"/>
          <w:sz w:val="22"/>
          <w:szCs w:val="22"/>
          <w:lang w:eastAsia="en-US"/>
        </w:rPr>
        <w:t>Should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certain</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types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funds</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be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explicitly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excluded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from</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these</w:t>
      </w:r>
      <w:proofErr w:type="spellEnd"/>
      <w:r w:rsidRPr="00875308">
        <w:rPr>
          <w:rFonts w:ascii="Arial" w:eastAsiaTheme="minorHAnsi" w:hAnsi="Arial" w:cs="Arial"/>
          <w:b/>
          <w:bCs/>
          <w:color w:val="000000"/>
          <w:sz w:val="22"/>
          <w:szCs w:val="22"/>
          <w:lang w:eastAsia="en-US"/>
        </w:rPr>
        <w:t xml:space="preserve"> Guidelines? </w:t>
      </w:r>
      <w:proofErr w:type="spellStart"/>
      <w:r w:rsidRPr="00875308">
        <w:rPr>
          <w:rFonts w:ascii="Arial" w:eastAsiaTheme="minorHAnsi" w:hAnsi="Arial" w:cs="Arial"/>
          <w:b/>
          <w:bCs/>
          <w:color w:val="000000"/>
          <w:sz w:val="22"/>
          <w:szCs w:val="22"/>
          <w:lang w:eastAsia="en-US"/>
        </w:rPr>
        <w:t>Should</w:t>
      </w:r>
      <w:proofErr w:type="spellEnd"/>
      <w:r w:rsidRPr="00875308">
        <w:rPr>
          <w:rFonts w:ascii="Arial" w:eastAsiaTheme="minorHAnsi" w:hAnsi="Arial" w:cs="Arial"/>
          <w:b/>
          <w:bCs/>
          <w:color w:val="000000"/>
          <w:sz w:val="22"/>
          <w:szCs w:val="22"/>
          <w:lang w:eastAsia="en-US"/>
        </w:rPr>
        <w:t xml:space="preserve"> MMFs </w:t>
      </w:r>
      <w:proofErr w:type="spellStart"/>
      <w:r w:rsidRPr="00875308">
        <w:rPr>
          <w:rFonts w:ascii="Arial" w:eastAsiaTheme="minorHAnsi" w:hAnsi="Arial" w:cs="Arial"/>
          <w:b/>
          <w:bCs/>
          <w:color w:val="000000"/>
          <w:sz w:val="22"/>
          <w:szCs w:val="22"/>
          <w:lang w:eastAsia="en-US"/>
        </w:rPr>
        <w:t>remain</w:t>
      </w:r>
      <w:proofErr w:type="spellEnd"/>
      <w:r w:rsidRPr="00875308">
        <w:rPr>
          <w:rFonts w:ascii="Arial" w:eastAsiaTheme="minorHAnsi" w:hAnsi="Arial" w:cs="Arial"/>
          <w:b/>
          <w:bCs/>
          <w:color w:val="000000"/>
          <w:sz w:val="22"/>
          <w:szCs w:val="22"/>
          <w:lang w:eastAsia="en-US"/>
        </w:rPr>
        <w:t xml:space="preserve"> in-</w:t>
      </w:r>
      <w:proofErr w:type="spellStart"/>
      <w:r w:rsidRPr="00875308">
        <w:rPr>
          <w:rFonts w:ascii="Arial" w:eastAsiaTheme="minorHAnsi" w:hAnsi="Arial" w:cs="Arial"/>
          <w:b/>
          <w:bCs/>
          <w:color w:val="000000"/>
          <w:sz w:val="22"/>
          <w:szCs w:val="22"/>
          <w:lang w:eastAsia="en-US"/>
        </w:rPr>
        <w:t>scope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these</w:t>
      </w:r>
      <w:proofErr w:type="spellEnd"/>
      <w:r w:rsidRPr="00875308">
        <w:rPr>
          <w:rFonts w:ascii="Arial" w:eastAsiaTheme="minorHAnsi" w:hAnsi="Arial" w:cs="Arial"/>
          <w:b/>
          <w:bCs/>
          <w:color w:val="000000"/>
          <w:sz w:val="22"/>
          <w:szCs w:val="22"/>
          <w:lang w:eastAsia="en-US"/>
        </w:rPr>
        <w:t xml:space="preserve"> Guidelines?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Cs/>
          <w:color w:val="000000"/>
          <w:sz w:val="22"/>
          <w:szCs w:val="22"/>
          <w:lang w:eastAsia="en-US"/>
        </w:rPr>
        <w:t xml:space="preserve">In Austria UCITS/OGAW </w:t>
      </w:r>
      <w:proofErr w:type="spellStart"/>
      <w:r w:rsidRPr="00875308">
        <w:rPr>
          <w:rFonts w:ascii="Arial" w:eastAsiaTheme="minorHAnsi" w:hAnsi="Arial" w:cs="Arial"/>
          <w:bCs/>
          <w:color w:val="000000"/>
          <w:sz w:val="22"/>
          <w:szCs w:val="22"/>
          <w:lang w:eastAsia="en-US"/>
        </w:rPr>
        <w:t>as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well</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as</w:t>
      </w:r>
      <w:proofErr w:type="spellEnd"/>
      <w:r w:rsidRPr="00875308">
        <w:rPr>
          <w:rFonts w:ascii="Arial" w:eastAsiaTheme="minorHAnsi" w:hAnsi="Arial" w:cs="Arial"/>
          <w:bCs/>
          <w:color w:val="000000"/>
          <w:sz w:val="22"/>
          <w:szCs w:val="22"/>
          <w:lang w:eastAsia="en-US"/>
        </w:rPr>
        <w:t xml:space="preserve"> AIFs </w:t>
      </w:r>
      <w:proofErr w:type="spellStart"/>
      <w:r w:rsidRPr="00875308">
        <w:rPr>
          <w:rFonts w:ascii="Arial" w:eastAsiaTheme="minorHAnsi" w:hAnsi="Arial" w:cs="Arial"/>
          <w:bCs/>
          <w:color w:val="000000"/>
          <w:sz w:val="22"/>
          <w:szCs w:val="22"/>
          <w:lang w:eastAsia="en-US"/>
        </w:rPr>
        <w:t>are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already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subject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LST </w:t>
      </w:r>
      <w:proofErr w:type="spellStart"/>
      <w:r w:rsidRPr="00875308">
        <w:rPr>
          <w:rFonts w:ascii="Arial" w:eastAsiaTheme="minorHAnsi" w:hAnsi="Arial" w:cs="Arial"/>
          <w:bCs/>
          <w:color w:val="000000"/>
          <w:sz w:val="22"/>
          <w:szCs w:val="22"/>
          <w:lang w:eastAsia="en-US"/>
        </w:rPr>
        <w:t>by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law</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Q3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Is</w:t>
      </w:r>
      <w:proofErr w:type="spellEnd"/>
      <w:r w:rsidRPr="00875308">
        <w:rPr>
          <w:rFonts w:ascii="Arial" w:eastAsiaTheme="minorHAnsi" w:hAnsi="Arial" w:cs="Arial"/>
          <w:b/>
          <w:bCs/>
          <w:color w:val="000000"/>
          <w:sz w:val="22"/>
          <w:szCs w:val="22"/>
          <w:lang w:eastAsia="en-US"/>
        </w:rPr>
        <w:t xml:space="preserve"> additional </w:t>
      </w:r>
      <w:proofErr w:type="spellStart"/>
      <w:r w:rsidRPr="00875308">
        <w:rPr>
          <w:rFonts w:ascii="Arial" w:eastAsiaTheme="minorHAnsi" w:hAnsi="Arial" w:cs="Arial"/>
          <w:b/>
          <w:bCs/>
          <w:color w:val="000000"/>
          <w:sz w:val="22"/>
          <w:szCs w:val="22"/>
          <w:lang w:eastAsia="en-US"/>
        </w:rPr>
        <w:t>clarity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required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regarding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scope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these</w:t>
      </w:r>
      <w:proofErr w:type="spellEnd"/>
      <w:r w:rsidRPr="00875308">
        <w:rPr>
          <w:rFonts w:ascii="Arial" w:eastAsiaTheme="minorHAnsi" w:hAnsi="Arial" w:cs="Arial"/>
          <w:b/>
          <w:bCs/>
          <w:color w:val="000000"/>
          <w:sz w:val="22"/>
          <w:szCs w:val="22"/>
          <w:lang w:eastAsia="en-US"/>
        </w:rPr>
        <w:t xml:space="preserve"> Guidelines? </w:t>
      </w:r>
      <w:proofErr w:type="spellStart"/>
      <w:r w:rsidRPr="00875308">
        <w:rPr>
          <w:rFonts w:ascii="Arial" w:eastAsiaTheme="minorHAnsi" w:hAnsi="Arial" w:cs="Arial"/>
          <w:b/>
          <w:bCs/>
          <w:color w:val="000000"/>
          <w:sz w:val="22"/>
          <w:szCs w:val="22"/>
          <w:lang w:eastAsia="en-US"/>
        </w:rPr>
        <w:t>Is</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additional </w:t>
      </w:r>
      <w:proofErr w:type="spellStart"/>
      <w:r w:rsidRPr="00875308">
        <w:rPr>
          <w:rFonts w:ascii="Arial" w:eastAsiaTheme="minorHAnsi" w:hAnsi="Arial" w:cs="Arial"/>
          <w:b/>
          <w:bCs/>
          <w:color w:val="000000"/>
          <w:sz w:val="22"/>
          <w:szCs w:val="22"/>
          <w:lang w:eastAsia="en-US"/>
        </w:rPr>
        <w:t>clarity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required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regarding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meaning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nature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scale</w:t>
      </w:r>
      <w:proofErr w:type="spellEnd"/>
      <w:r w:rsidRPr="00875308">
        <w:rPr>
          <w:rFonts w:ascii="Arial" w:eastAsiaTheme="minorHAnsi" w:hAnsi="Arial" w:cs="Arial"/>
          <w:b/>
          <w:bCs/>
          <w:color w:val="000000"/>
          <w:sz w:val="22"/>
          <w:szCs w:val="22"/>
          <w:lang w:eastAsia="en-US"/>
        </w:rPr>
        <w:t xml:space="preserve"> and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complexity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a </w:t>
      </w:r>
      <w:proofErr w:type="spellStart"/>
      <w:r w:rsidRPr="00875308">
        <w:rPr>
          <w:rFonts w:ascii="Arial" w:eastAsiaTheme="minorHAnsi" w:hAnsi="Arial" w:cs="Arial"/>
          <w:b/>
          <w:bCs/>
          <w:color w:val="000000"/>
          <w:sz w:val="22"/>
          <w:szCs w:val="22"/>
          <w:lang w:eastAsia="en-US"/>
        </w:rPr>
        <w:t>fund</w:t>
      </w:r>
      <w:proofErr w:type="spellEnd"/>
      <w:r w:rsidRPr="00875308">
        <w:rPr>
          <w:rFonts w:ascii="Arial" w:eastAsiaTheme="minorHAnsi" w:hAnsi="Arial" w:cs="Arial"/>
          <w:b/>
          <w:bCs/>
          <w:color w:val="000000"/>
          <w:sz w:val="22"/>
          <w:szCs w:val="22"/>
          <w:lang w:eastAsia="en-US"/>
        </w:rPr>
        <w:t xml:space="preserve">? Are </w:t>
      </w:r>
      <w:proofErr w:type="spellStart"/>
      <w:r w:rsidRPr="00875308">
        <w:rPr>
          <w:rFonts w:ascii="Arial" w:eastAsiaTheme="minorHAnsi" w:hAnsi="Arial" w:cs="Arial"/>
          <w:b/>
          <w:bCs/>
          <w:color w:val="000000"/>
          <w:sz w:val="22"/>
          <w:szCs w:val="22"/>
          <w:lang w:eastAsia="en-US"/>
        </w:rPr>
        <w:t>there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circumstances</w:t>
      </w:r>
      <w:proofErr w:type="spellEnd"/>
      <w:r w:rsidRPr="00875308">
        <w:rPr>
          <w:rFonts w:ascii="Arial" w:eastAsiaTheme="minorHAnsi" w:hAnsi="Arial" w:cs="Arial"/>
          <w:b/>
          <w:bCs/>
          <w:color w:val="000000"/>
          <w:sz w:val="22"/>
          <w:szCs w:val="22"/>
          <w:lang w:eastAsia="en-US"/>
        </w:rPr>
        <w:t xml:space="preserve"> in </w:t>
      </w:r>
      <w:proofErr w:type="spellStart"/>
      <w:r w:rsidRPr="00875308">
        <w:rPr>
          <w:rFonts w:ascii="Arial" w:eastAsiaTheme="minorHAnsi" w:hAnsi="Arial" w:cs="Arial"/>
          <w:b/>
          <w:bCs/>
          <w:color w:val="000000"/>
          <w:sz w:val="22"/>
          <w:szCs w:val="22"/>
          <w:lang w:eastAsia="en-US"/>
        </w:rPr>
        <w:t>which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would</w:t>
      </w:r>
      <w:proofErr w:type="spellEnd"/>
      <w:r w:rsidRPr="00875308">
        <w:rPr>
          <w:rFonts w:ascii="Arial" w:eastAsiaTheme="minorHAnsi" w:hAnsi="Arial" w:cs="Arial"/>
          <w:b/>
          <w:bCs/>
          <w:color w:val="000000"/>
          <w:sz w:val="22"/>
          <w:szCs w:val="22"/>
          <w:lang w:eastAsia="en-US"/>
        </w:rPr>
        <w:t xml:space="preserve">, in </w:t>
      </w:r>
      <w:proofErr w:type="spellStart"/>
      <w:r w:rsidRPr="00875308">
        <w:rPr>
          <w:rFonts w:ascii="Arial" w:eastAsiaTheme="minorHAnsi" w:hAnsi="Arial" w:cs="Arial"/>
          <w:b/>
          <w:bCs/>
          <w:color w:val="000000"/>
          <w:sz w:val="22"/>
          <w:szCs w:val="22"/>
          <w:lang w:eastAsia="en-US"/>
        </w:rPr>
        <w:t>your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view</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be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inappropriate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for</w:t>
      </w:r>
      <w:proofErr w:type="spellEnd"/>
      <w:r w:rsidRPr="00875308">
        <w:rPr>
          <w:rFonts w:ascii="Arial" w:eastAsiaTheme="minorHAnsi" w:hAnsi="Arial" w:cs="Arial"/>
          <w:b/>
          <w:bCs/>
          <w:color w:val="000000"/>
          <w:sz w:val="22"/>
          <w:szCs w:val="22"/>
          <w:lang w:eastAsia="en-US"/>
        </w:rPr>
        <w:t xml:space="preserve"> a UCITS </w:t>
      </w:r>
      <w:proofErr w:type="spellStart"/>
      <w:r w:rsidRPr="00875308">
        <w:rPr>
          <w:rFonts w:ascii="Arial" w:eastAsiaTheme="minorHAnsi" w:hAnsi="Arial" w:cs="Arial"/>
          <w:b/>
          <w:bCs/>
          <w:color w:val="000000"/>
          <w:sz w:val="22"/>
          <w:szCs w:val="22"/>
          <w:lang w:eastAsia="en-US"/>
        </w:rPr>
        <w:t>to</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undertake</w:t>
      </w:r>
      <w:proofErr w:type="spellEnd"/>
      <w:r w:rsidRPr="00875308">
        <w:rPr>
          <w:rFonts w:ascii="Arial" w:eastAsiaTheme="minorHAnsi" w:hAnsi="Arial" w:cs="Arial"/>
          <w:b/>
          <w:bCs/>
          <w:color w:val="000000"/>
          <w:sz w:val="22"/>
          <w:szCs w:val="22"/>
          <w:lang w:eastAsia="en-US"/>
        </w:rPr>
        <w:t xml:space="preserve"> LST?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Cs/>
          <w:color w:val="000000"/>
          <w:sz w:val="22"/>
          <w:szCs w:val="22"/>
          <w:lang w:eastAsia="en-US"/>
        </w:rPr>
        <w:t>No</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Q4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What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your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views</w:t>
      </w:r>
      <w:proofErr w:type="spellEnd"/>
      <w:r w:rsidRPr="00875308">
        <w:rPr>
          <w:rFonts w:ascii="Arial" w:eastAsiaTheme="minorHAnsi" w:hAnsi="Arial" w:cs="Arial"/>
          <w:b/>
          <w:bCs/>
          <w:color w:val="000000"/>
          <w:sz w:val="22"/>
          <w:szCs w:val="22"/>
          <w:lang w:eastAsia="en-US"/>
        </w:rPr>
        <w:t xml:space="preserve"> on </w:t>
      </w:r>
      <w:proofErr w:type="spellStart"/>
      <w:r w:rsidRPr="00875308">
        <w:rPr>
          <w:rFonts w:ascii="Arial" w:eastAsiaTheme="minorHAnsi" w:hAnsi="Arial" w:cs="Arial"/>
          <w:b/>
          <w:bCs/>
          <w:color w:val="000000"/>
          <w:sz w:val="22"/>
          <w:szCs w:val="22"/>
          <w:lang w:eastAsia="en-US"/>
        </w:rPr>
        <w:t>when</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Guidelines </w:t>
      </w:r>
      <w:proofErr w:type="spellStart"/>
      <w:r w:rsidRPr="00875308">
        <w:rPr>
          <w:rFonts w:ascii="Arial" w:eastAsiaTheme="minorHAnsi" w:hAnsi="Arial" w:cs="Arial"/>
          <w:b/>
          <w:bCs/>
          <w:color w:val="000000"/>
          <w:sz w:val="22"/>
          <w:szCs w:val="22"/>
          <w:lang w:eastAsia="en-US"/>
        </w:rPr>
        <w:t>should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become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applicable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How</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much</w:t>
      </w:r>
      <w:proofErr w:type="spellEnd"/>
      <w:r w:rsidRPr="00875308">
        <w:rPr>
          <w:rFonts w:ascii="Arial" w:eastAsiaTheme="minorHAnsi" w:hAnsi="Arial" w:cs="Arial"/>
          <w:b/>
          <w:bCs/>
          <w:color w:val="000000"/>
          <w:sz w:val="22"/>
          <w:szCs w:val="22"/>
          <w:lang w:eastAsia="en-US"/>
        </w:rPr>
        <w:t xml:space="preserve"> time </w:t>
      </w:r>
      <w:proofErr w:type="spellStart"/>
      <w:r w:rsidRPr="00875308">
        <w:rPr>
          <w:rFonts w:ascii="Arial" w:eastAsiaTheme="minorHAnsi" w:hAnsi="Arial" w:cs="Arial"/>
          <w:b/>
          <w:bCs/>
          <w:color w:val="000000"/>
          <w:sz w:val="22"/>
          <w:szCs w:val="22"/>
          <w:lang w:eastAsia="en-US"/>
        </w:rPr>
        <w:t>would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managers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require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to</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operationalise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requirements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these</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Guidelines?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Cs/>
          <w:color w:val="000000"/>
          <w:sz w:val="22"/>
          <w:szCs w:val="22"/>
          <w:lang w:eastAsia="en-US"/>
        </w:rPr>
        <w:t>If</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Guidelines </w:t>
      </w:r>
      <w:proofErr w:type="spellStart"/>
      <w:r w:rsidRPr="00875308">
        <w:rPr>
          <w:rFonts w:ascii="Arial" w:eastAsiaTheme="minorHAnsi" w:hAnsi="Arial" w:cs="Arial"/>
          <w:bCs/>
          <w:color w:val="000000"/>
          <w:sz w:val="22"/>
          <w:szCs w:val="22"/>
          <w:lang w:eastAsia="en-US"/>
        </w:rPr>
        <w:t>become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applicable</w:t>
      </w:r>
      <w:proofErr w:type="spellEnd"/>
      <w:r w:rsidRPr="00875308">
        <w:rPr>
          <w:rFonts w:ascii="Arial" w:eastAsiaTheme="minorHAnsi" w:hAnsi="Arial" w:cs="Arial"/>
          <w:bCs/>
          <w:color w:val="000000"/>
          <w:sz w:val="22"/>
          <w:szCs w:val="22"/>
          <w:lang w:eastAsia="en-US"/>
        </w:rPr>
        <w:t xml:space="preserve"> in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proposed</w:t>
      </w:r>
      <w:proofErr w:type="spellEnd"/>
      <w:r w:rsidRPr="00875308">
        <w:rPr>
          <w:rFonts w:ascii="Arial" w:eastAsiaTheme="minorHAnsi" w:hAnsi="Arial" w:cs="Arial"/>
          <w:bCs/>
          <w:color w:val="000000"/>
          <w:sz w:val="22"/>
          <w:szCs w:val="22"/>
          <w:lang w:eastAsia="en-US"/>
        </w:rPr>
        <w:t xml:space="preserve"> form </w:t>
      </w:r>
      <w:proofErr w:type="spellStart"/>
      <w:r w:rsidRPr="00875308">
        <w:rPr>
          <w:rFonts w:ascii="Arial" w:eastAsiaTheme="minorHAnsi" w:hAnsi="Arial" w:cs="Arial"/>
          <w:bCs/>
          <w:color w:val="000000"/>
          <w:sz w:val="22"/>
          <w:szCs w:val="22"/>
          <w:lang w:eastAsia="en-US"/>
        </w:rPr>
        <w:t>we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expect</w:t>
      </w:r>
      <w:proofErr w:type="spellEnd"/>
      <w:r w:rsidRPr="00875308">
        <w:rPr>
          <w:rFonts w:ascii="Arial" w:eastAsiaTheme="minorHAnsi" w:hAnsi="Arial" w:cs="Arial"/>
          <w:bCs/>
          <w:color w:val="000000"/>
          <w:sz w:val="22"/>
          <w:szCs w:val="22"/>
          <w:lang w:eastAsia="en-US"/>
        </w:rPr>
        <w:t xml:space="preserve"> a </w:t>
      </w:r>
      <w:proofErr w:type="spellStart"/>
      <w:r w:rsidRPr="00875308">
        <w:rPr>
          <w:rFonts w:ascii="Arial" w:eastAsiaTheme="minorHAnsi" w:hAnsi="Arial" w:cs="Arial"/>
          <w:bCs/>
          <w:color w:val="000000"/>
          <w:sz w:val="22"/>
          <w:szCs w:val="22"/>
          <w:lang w:eastAsia="en-US"/>
        </w:rPr>
        <w:t>considerable</w:t>
      </w:r>
      <w:proofErr w:type="spellEnd"/>
      <w:r w:rsidRPr="00875308">
        <w:rPr>
          <w:rFonts w:ascii="Arial" w:eastAsiaTheme="minorHAnsi" w:hAnsi="Arial" w:cs="Arial"/>
          <w:bCs/>
          <w:color w:val="000000"/>
          <w:sz w:val="22"/>
          <w:szCs w:val="22"/>
          <w:lang w:eastAsia="en-US"/>
        </w:rPr>
        <w:t xml:space="preserve"> time span (6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12 </w:t>
      </w:r>
      <w:proofErr w:type="spellStart"/>
      <w:r w:rsidRPr="00875308">
        <w:rPr>
          <w:rFonts w:ascii="Arial" w:eastAsiaTheme="minorHAnsi" w:hAnsi="Arial" w:cs="Arial"/>
          <w:bCs/>
          <w:color w:val="000000"/>
          <w:sz w:val="22"/>
          <w:szCs w:val="22"/>
          <w:lang w:eastAsia="en-US"/>
        </w:rPr>
        <w:t>months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for</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implementation</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Q5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agree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with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proposed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approach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setting</w:t>
      </w:r>
      <w:proofErr w:type="spellEnd"/>
      <w:r w:rsidRPr="00875308">
        <w:rPr>
          <w:rFonts w:ascii="Arial" w:eastAsiaTheme="minorHAnsi" w:hAnsi="Arial" w:cs="Arial"/>
          <w:b/>
          <w:bCs/>
          <w:color w:val="000000"/>
          <w:sz w:val="22"/>
          <w:szCs w:val="22"/>
          <w:lang w:eastAsia="en-US"/>
        </w:rPr>
        <w:t xml:space="preserve"> out a </w:t>
      </w:r>
      <w:proofErr w:type="spellStart"/>
      <w:r w:rsidRPr="00875308">
        <w:rPr>
          <w:rFonts w:ascii="Arial" w:eastAsiaTheme="minorHAnsi" w:hAnsi="Arial" w:cs="Arial"/>
          <w:b/>
          <w:bCs/>
          <w:color w:val="000000"/>
          <w:sz w:val="22"/>
          <w:szCs w:val="22"/>
          <w:lang w:eastAsia="en-US"/>
        </w:rPr>
        <w:t>list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Guidelines all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funds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should</w:t>
      </w:r>
      <w:proofErr w:type="spellEnd"/>
      <w:r w:rsidRPr="00875308">
        <w:rPr>
          <w:rFonts w:ascii="Arial" w:eastAsiaTheme="minorHAnsi" w:hAnsi="Arial" w:cs="Arial"/>
          <w:b/>
          <w:bCs/>
          <w:color w:val="000000"/>
          <w:sz w:val="22"/>
          <w:szCs w:val="22"/>
          <w:lang w:eastAsia="en-US"/>
        </w:rPr>
        <w:t xml:space="preserve"> follow, and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provision</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explanatory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considerations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to</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help</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managers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comply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with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those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overarching</w:t>
      </w:r>
      <w:proofErr w:type="spellEnd"/>
      <w:r w:rsidRPr="00875308">
        <w:rPr>
          <w:rFonts w:ascii="Arial" w:eastAsiaTheme="minorHAnsi" w:hAnsi="Arial" w:cs="Arial"/>
          <w:b/>
          <w:bCs/>
          <w:color w:val="000000"/>
          <w:sz w:val="22"/>
          <w:szCs w:val="22"/>
          <w:lang w:eastAsia="en-US"/>
        </w:rPr>
        <w:t xml:space="preserve"> Guidelines? 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see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merit</w:t>
      </w:r>
      <w:proofErr w:type="spellEnd"/>
      <w:r w:rsidRPr="00875308">
        <w:rPr>
          <w:rFonts w:ascii="Arial" w:eastAsiaTheme="minorHAnsi" w:hAnsi="Arial" w:cs="Arial"/>
          <w:b/>
          <w:bCs/>
          <w:color w:val="000000"/>
          <w:sz w:val="22"/>
          <w:szCs w:val="22"/>
          <w:lang w:eastAsia="en-US"/>
        </w:rPr>
        <w:t xml:space="preserve"> in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including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some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explanatory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considerations</w:t>
      </w:r>
      <w:proofErr w:type="spellEnd"/>
      <w:r w:rsidRPr="00875308">
        <w:rPr>
          <w:rFonts w:ascii="Arial" w:eastAsiaTheme="minorHAnsi" w:hAnsi="Arial" w:cs="Arial"/>
          <w:b/>
          <w:bCs/>
          <w:color w:val="000000"/>
          <w:sz w:val="22"/>
          <w:szCs w:val="22"/>
          <w:lang w:eastAsia="en-US"/>
        </w:rPr>
        <w:t xml:space="preserve"> in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final</w:t>
      </w:r>
      <w:proofErr w:type="spellEnd"/>
      <w:r w:rsidRPr="00875308">
        <w:rPr>
          <w:rFonts w:ascii="Arial" w:eastAsiaTheme="minorHAnsi" w:hAnsi="Arial" w:cs="Arial"/>
          <w:b/>
          <w:bCs/>
          <w:color w:val="000000"/>
          <w:sz w:val="22"/>
          <w:szCs w:val="22"/>
          <w:lang w:eastAsia="en-US"/>
        </w:rPr>
        <w:t xml:space="preserve"> Guidelines?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Cs/>
          <w:color w:val="000000"/>
          <w:sz w:val="22"/>
          <w:szCs w:val="22"/>
          <w:lang w:eastAsia="en-US"/>
        </w:rPr>
        <w:t>No</w:t>
      </w:r>
      <w:proofErr w:type="spellEnd"/>
      <w:r w:rsidRPr="00875308">
        <w:rPr>
          <w:rFonts w:ascii="Arial" w:eastAsiaTheme="minorHAnsi" w:hAnsi="Arial" w:cs="Arial"/>
          <w:bCs/>
          <w:color w:val="000000"/>
          <w:sz w:val="22"/>
          <w:szCs w:val="22"/>
          <w:lang w:eastAsia="en-US"/>
        </w:rPr>
        <w:t xml:space="preserve">. This </w:t>
      </w:r>
      <w:proofErr w:type="spellStart"/>
      <w:r w:rsidRPr="00875308">
        <w:rPr>
          <w:rFonts w:ascii="Arial" w:eastAsiaTheme="minorHAnsi" w:hAnsi="Arial" w:cs="Arial"/>
          <w:bCs/>
          <w:color w:val="000000"/>
          <w:sz w:val="22"/>
          <w:szCs w:val="22"/>
          <w:lang w:eastAsia="en-US"/>
        </w:rPr>
        <w:t>would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counteract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recommendations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set</w:t>
      </w:r>
      <w:proofErr w:type="spellEnd"/>
      <w:r w:rsidRPr="00875308">
        <w:rPr>
          <w:rFonts w:ascii="Arial" w:eastAsiaTheme="minorHAnsi" w:hAnsi="Arial" w:cs="Arial"/>
          <w:bCs/>
          <w:color w:val="000000"/>
          <w:sz w:val="22"/>
          <w:szCs w:val="22"/>
          <w:lang w:eastAsia="en-US"/>
        </w:rPr>
        <w:t xml:space="preserve"> out in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Consultation</w:t>
      </w:r>
      <w:proofErr w:type="spellEnd"/>
      <w:r w:rsidRPr="00875308">
        <w:rPr>
          <w:rFonts w:ascii="Arial" w:eastAsiaTheme="minorHAnsi" w:hAnsi="Arial" w:cs="Arial"/>
          <w:bCs/>
          <w:color w:val="000000"/>
          <w:sz w:val="22"/>
          <w:szCs w:val="22"/>
          <w:lang w:eastAsia="en-US"/>
        </w:rPr>
        <w:t xml:space="preserve"> Paper, </w:t>
      </w:r>
      <w:proofErr w:type="spellStart"/>
      <w:r w:rsidRPr="00875308">
        <w:rPr>
          <w:rFonts w:ascii="Arial" w:eastAsiaTheme="minorHAnsi" w:hAnsi="Arial" w:cs="Arial"/>
          <w:bCs/>
          <w:color w:val="000000"/>
          <w:sz w:val="22"/>
          <w:szCs w:val="22"/>
          <w:lang w:eastAsia="en-US"/>
        </w:rPr>
        <w:t>that</w:t>
      </w:r>
      <w:proofErr w:type="spellEnd"/>
      <w:r w:rsidRPr="00875308">
        <w:rPr>
          <w:rFonts w:ascii="Arial" w:eastAsiaTheme="minorHAnsi" w:hAnsi="Arial" w:cs="Arial"/>
          <w:bCs/>
          <w:color w:val="000000"/>
          <w:sz w:val="22"/>
          <w:szCs w:val="22"/>
          <w:lang w:eastAsia="en-US"/>
        </w:rPr>
        <w:t xml:space="preserve"> LST </w:t>
      </w:r>
      <w:proofErr w:type="spellStart"/>
      <w:r w:rsidRPr="00875308">
        <w:rPr>
          <w:rFonts w:ascii="Arial" w:eastAsiaTheme="minorHAnsi" w:hAnsi="Arial" w:cs="Arial"/>
          <w:bCs/>
          <w:color w:val="000000"/>
          <w:sz w:val="22"/>
          <w:szCs w:val="22"/>
          <w:lang w:eastAsia="en-US"/>
        </w:rPr>
        <w:t>should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be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used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for</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each</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fund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depending</w:t>
      </w:r>
      <w:proofErr w:type="spellEnd"/>
      <w:r w:rsidRPr="00875308">
        <w:rPr>
          <w:rFonts w:ascii="Arial" w:eastAsiaTheme="minorHAnsi" w:hAnsi="Arial" w:cs="Arial"/>
          <w:bCs/>
          <w:color w:val="000000"/>
          <w:sz w:val="22"/>
          <w:szCs w:val="22"/>
          <w:lang w:eastAsia="en-US"/>
        </w:rPr>
        <w:t xml:space="preserve"> on </w:t>
      </w:r>
      <w:proofErr w:type="spellStart"/>
      <w:r w:rsidRPr="00875308">
        <w:rPr>
          <w:rFonts w:ascii="Arial" w:eastAsiaTheme="minorHAnsi" w:hAnsi="Arial" w:cs="Arial"/>
          <w:bCs/>
          <w:color w:val="000000"/>
          <w:sz w:val="22"/>
          <w:szCs w:val="22"/>
          <w:lang w:eastAsia="en-US"/>
        </w:rPr>
        <w:t>its</w:t>
      </w:r>
      <w:proofErr w:type="spellEnd"/>
      <w:r w:rsidRPr="00875308">
        <w:rPr>
          <w:rFonts w:ascii="Arial" w:eastAsiaTheme="minorHAnsi" w:hAnsi="Arial" w:cs="Arial"/>
          <w:bCs/>
          <w:color w:val="000000"/>
          <w:sz w:val="22"/>
          <w:szCs w:val="22"/>
          <w:lang w:eastAsia="en-US"/>
        </w:rPr>
        <w:t xml:space="preserve"> individual </w:t>
      </w:r>
      <w:proofErr w:type="spellStart"/>
      <w:r w:rsidRPr="00875308">
        <w:rPr>
          <w:rFonts w:ascii="Arial" w:eastAsiaTheme="minorHAnsi" w:hAnsi="Arial" w:cs="Arial"/>
          <w:bCs/>
          <w:color w:val="000000"/>
          <w:sz w:val="22"/>
          <w:szCs w:val="22"/>
          <w:lang w:eastAsia="en-US"/>
        </w:rPr>
        <w:t>properties</w:t>
      </w:r>
      <w:proofErr w:type="spellEnd"/>
      <w:r w:rsidRPr="00875308">
        <w:rPr>
          <w:rFonts w:ascii="Arial" w:eastAsiaTheme="minorHAnsi" w:hAnsi="Arial" w:cs="Arial"/>
          <w:bCs/>
          <w:color w:val="000000"/>
          <w:sz w:val="22"/>
          <w:szCs w:val="22"/>
          <w:lang w:eastAsia="en-US"/>
        </w:rPr>
        <w:t xml:space="preserve">. In </w:t>
      </w:r>
      <w:proofErr w:type="spellStart"/>
      <w:r w:rsidRPr="00875308">
        <w:rPr>
          <w:rFonts w:ascii="Arial" w:eastAsiaTheme="minorHAnsi" w:hAnsi="Arial" w:cs="Arial"/>
          <w:bCs/>
          <w:color w:val="000000"/>
          <w:sz w:val="22"/>
          <w:szCs w:val="22"/>
          <w:lang w:eastAsia="en-US"/>
        </w:rPr>
        <w:t>our</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view</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does</w:t>
      </w:r>
      <w:proofErr w:type="spellEnd"/>
      <w:r w:rsidRPr="00875308">
        <w:rPr>
          <w:rFonts w:ascii="Arial" w:eastAsiaTheme="minorHAnsi" w:hAnsi="Arial" w:cs="Arial"/>
          <w:bCs/>
          <w:color w:val="000000"/>
          <w:sz w:val="22"/>
          <w:szCs w:val="22"/>
          <w:lang w:eastAsia="en-US"/>
        </w:rPr>
        <w:t xml:space="preserve"> not </w:t>
      </w:r>
      <w:proofErr w:type="spellStart"/>
      <w:r w:rsidRPr="00875308">
        <w:rPr>
          <w:rFonts w:ascii="Arial" w:eastAsiaTheme="minorHAnsi" w:hAnsi="Arial" w:cs="Arial"/>
          <w:bCs/>
          <w:color w:val="000000"/>
          <w:sz w:val="22"/>
          <w:szCs w:val="22"/>
          <w:lang w:eastAsia="en-US"/>
        </w:rPr>
        <w:t>make</w:t>
      </w:r>
      <w:proofErr w:type="spellEnd"/>
      <w:r w:rsidRPr="00875308">
        <w:rPr>
          <w:rFonts w:ascii="Arial" w:eastAsiaTheme="minorHAnsi" w:hAnsi="Arial" w:cs="Arial"/>
          <w:bCs/>
          <w:color w:val="000000"/>
          <w:sz w:val="22"/>
          <w:szCs w:val="22"/>
          <w:lang w:eastAsia="en-US"/>
        </w:rPr>
        <w:t xml:space="preserve"> sense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curtail</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possibility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set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up</w:t>
      </w:r>
      <w:proofErr w:type="spellEnd"/>
      <w:r w:rsidRPr="00875308">
        <w:rPr>
          <w:rFonts w:ascii="Arial" w:eastAsiaTheme="minorHAnsi" w:hAnsi="Arial" w:cs="Arial"/>
          <w:bCs/>
          <w:color w:val="000000"/>
          <w:sz w:val="22"/>
          <w:szCs w:val="22"/>
          <w:lang w:eastAsia="en-US"/>
        </w:rPr>
        <w:t xml:space="preserve"> individual stress </w:t>
      </w:r>
      <w:proofErr w:type="spellStart"/>
      <w:r w:rsidRPr="00875308">
        <w:rPr>
          <w:rFonts w:ascii="Arial" w:eastAsiaTheme="minorHAnsi" w:hAnsi="Arial" w:cs="Arial"/>
          <w:bCs/>
          <w:color w:val="000000"/>
          <w:sz w:val="22"/>
          <w:szCs w:val="22"/>
          <w:lang w:eastAsia="en-US"/>
        </w:rPr>
        <w:t>tests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for</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funds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according</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its</w:t>
      </w:r>
      <w:proofErr w:type="spellEnd"/>
      <w:r w:rsidRPr="00875308">
        <w:rPr>
          <w:rFonts w:ascii="Arial" w:eastAsiaTheme="minorHAnsi" w:hAnsi="Arial" w:cs="Arial"/>
          <w:bCs/>
          <w:color w:val="000000"/>
          <w:sz w:val="22"/>
          <w:szCs w:val="22"/>
          <w:lang w:eastAsia="en-US"/>
        </w:rPr>
        <w:t xml:space="preserve"> individual </w:t>
      </w:r>
      <w:proofErr w:type="spellStart"/>
      <w:r w:rsidRPr="00875308">
        <w:rPr>
          <w:rFonts w:ascii="Arial" w:eastAsiaTheme="minorHAnsi" w:hAnsi="Arial" w:cs="Arial"/>
          <w:bCs/>
          <w:color w:val="000000"/>
          <w:sz w:val="22"/>
          <w:szCs w:val="22"/>
          <w:lang w:eastAsia="en-US"/>
        </w:rPr>
        <w:t>properties</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Q6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agree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with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proposed</w:t>
      </w:r>
      <w:proofErr w:type="spellEnd"/>
      <w:r w:rsidRPr="00875308">
        <w:rPr>
          <w:rFonts w:ascii="Arial" w:eastAsiaTheme="minorHAnsi" w:hAnsi="Arial" w:cs="Arial"/>
          <w:b/>
          <w:bCs/>
          <w:color w:val="000000"/>
          <w:sz w:val="22"/>
          <w:szCs w:val="22"/>
          <w:lang w:eastAsia="en-US"/>
        </w:rPr>
        <w:t xml:space="preserve"> Guidelines? </w:t>
      </w:r>
      <w:proofErr w:type="spellStart"/>
      <w:r w:rsidRPr="00875308">
        <w:rPr>
          <w:rFonts w:ascii="Arial" w:eastAsiaTheme="minorHAnsi" w:hAnsi="Arial" w:cs="Arial"/>
          <w:b/>
          <w:bCs/>
          <w:color w:val="000000"/>
          <w:sz w:val="22"/>
          <w:szCs w:val="22"/>
          <w:lang w:eastAsia="en-US"/>
        </w:rPr>
        <w:t>What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amendments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any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should</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ESMA </w:t>
      </w:r>
      <w:proofErr w:type="spellStart"/>
      <w:r w:rsidRPr="00875308">
        <w:rPr>
          <w:rFonts w:ascii="Arial" w:eastAsiaTheme="minorHAnsi" w:hAnsi="Arial" w:cs="Arial"/>
          <w:b/>
          <w:bCs/>
          <w:color w:val="000000"/>
          <w:sz w:val="22"/>
          <w:szCs w:val="22"/>
          <w:lang w:eastAsia="en-US"/>
        </w:rPr>
        <w:t>make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to</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its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proposed</w:t>
      </w:r>
      <w:proofErr w:type="spellEnd"/>
      <w:r w:rsidRPr="00875308">
        <w:rPr>
          <w:rFonts w:ascii="Arial" w:eastAsiaTheme="minorHAnsi" w:hAnsi="Arial" w:cs="Arial"/>
          <w:b/>
          <w:bCs/>
          <w:color w:val="000000"/>
          <w:sz w:val="22"/>
          <w:szCs w:val="22"/>
          <w:lang w:eastAsia="en-US"/>
        </w:rPr>
        <w:t xml:space="preserve"> Guidelines?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Cs/>
          <w:color w:val="000000"/>
          <w:sz w:val="22"/>
          <w:szCs w:val="22"/>
          <w:lang w:eastAsia="en-US"/>
        </w:rPr>
        <w:t xml:space="preserve">Amendments: </w:t>
      </w:r>
      <w:proofErr w:type="spellStart"/>
      <w:r w:rsidRPr="00875308">
        <w:rPr>
          <w:rFonts w:ascii="Arial" w:eastAsiaTheme="minorHAnsi" w:hAnsi="Arial" w:cs="Arial"/>
          <w:bCs/>
          <w:color w:val="000000"/>
          <w:sz w:val="22"/>
          <w:szCs w:val="22"/>
          <w:lang w:eastAsia="en-US"/>
        </w:rPr>
        <w:t>freedom</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of</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choice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between</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historical</w:t>
      </w:r>
      <w:proofErr w:type="spellEnd"/>
      <w:r w:rsidRPr="00875308">
        <w:rPr>
          <w:rFonts w:ascii="Arial" w:eastAsiaTheme="minorHAnsi" w:hAnsi="Arial" w:cs="Arial"/>
          <w:bCs/>
          <w:color w:val="000000"/>
          <w:sz w:val="22"/>
          <w:szCs w:val="22"/>
          <w:lang w:eastAsia="en-US"/>
        </w:rPr>
        <w:t xml:space="preserve"> and </w:t>
      </w:r>
      <w:proofErr w:type="spellStart"/>
      <w:r w:rsidRPr="00875308">
        <w:rPr>
          <w:rFonts w:ascii="Arial" w:eastAsiaTheme="minorHAnsi" w:hAnsi="Arial" w:cs="Arial"/>
          <w:bCs/>
          <w:color w:val="000000"/>
          <w:sz w:val="22"/>
          <w:szCs w:val="22"/>
          <w:lang w:eastAsia="en-US"/>
        </w:rPr>
        <w:t>hypothetical</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scenarios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no</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obligation</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reverse stress </w:t>
      </w:r>
      <w:proofErr w:type="spellStart"/>
      <w:r w:rsidRPr="00875308">
        <w:rPr>
          <w:rFonts w:ascii="Arial" w:eastAsiaTheme="minorHAnsi" w:hAnsi="Arial" w:cs="Arial"/>
          <w:bCs/>
          <w:color w:val="000000"/>
          <w:sz w:val="22"/>
          <w:szCs w:val="22"/>
          <w:lang w:eastAsia="en-US"/>
        </w:rPr>
        <w:t>testing</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Cs/>
          <w:color w:val="000000"/>
          <w:sz w:val="22"/>
          <w:szCs w:val="22"/>
          <w:lang w:eastAsia="en-US"/>
        </w:rPr>
        <w:t xml:space="preserve">Investment </w:t>
      </w:r>
      <w:proofErr w:type="spellStart"/>
      <w:r w:rsidRPr="00875308">
        <w:rPr>
          <w:rFonts w:ascii="Arial" w:eastAsiaTheme="minorHAnsi" w:hAnsi="Arial" w:cs="Arial"/>
          <w:bCs/>
          <w:color w:val="000000"/>
          <w:sz w:val="22"/>
          <w:szCs w:val="22"/>
          <w:lang w:eastAsia="en-US"/>
        </w:rPr>
        <w:t>decisions</w:t>
      </w:r>
      <w:proofErr w:type="spellEnd"/>
      <w:r w:rsidRPr="00875308">
        <w:rPr>
          <w:rFonts w:ascii="Arial" w:eastAsiaTheme="minorHAnsi" w:hAnsi="Arial" w:cs="Arial"/>
          <w:bCs/>
          <w:color w:val="000000"/>
          <w:sz w:val="22"/>
          <w:szCs w:val="22"/>
          <w:lang w:eastAsia="en-US"/>
        </w:rPr>
        <w:t xml:space="preserve"> just </w:t>
      </w:r>
      <w:proofErr w:type="spellStart"/>
      <w:r w:rsidRPr="00875308">
        <w:rPr>
          <w:rFonts w:ascii="Arial" w:eastAsiaTheme="minorHAnsi" w:hAnsi="Arial" w:cs="Arial"/>
          <w:bCs/>
          <w:color w:val="000000"/>
          <w:sz w:val="22"/>
          <w:szCs w:val="22"/>
          <w:lang w:eastAsia="en-US"/>
        </w:rPr>
        <w:t>as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choosing</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appropriate</w:t>
      </w:r>
      <w:proofErr w:type="spellEnd"/>
      <w:r w:rsidRPr="00875308">
        <w:rPr>
          <w:rFonts w:ascii="Arial" w:eastAsiaTheme="minorHAnsi" w:hAnsi="Arial" w:cs="Arial"/>
          <w:bCs/>
          <w:color w:val="000000"/>
          <w:sz w:val="22"/>
          <w:szCs w:val="22"/>
          <w:lang w:eastAsia="en-US"/>
        </w:rPr>
        <w:t xml:space="preserve"> LST </w:t>
      </w:r>
      <w:proofErr w:type="spellStart"/>
      <w:r w:rsidRPr="00875308">
        <w:rPr>
          <w:rFonts w:ascii="Arial" w:eastAsiaTheme="minorHAnsi" w:hAnsi="Arial" w:cs="Arial"/>
          <w:bCs/>
          <w:color w:val="000000"/>
          <w:sz w:val="22"/>
          <w:szCs w:val="22"/>
          <w:lang w:eastAsia="en-US"/>
        </w:rPr>
        <w:t>for</w:t>
      </w:r>
      <w:proofErr w:type="spellEnd"/>
      <w:r w:rsidRPr="00875308">
        <w:rPr>
          <w:rFonts w:ascii="Arial" w:eastAsiaTheme="minorHAnsi" w:hAnsi="Arial" w:cs="Arial"/>
          <w:bCs/>
          <w:color w:val="000000"/>
          <w:sz w:val="22"/>
          <w:szCs w:val="22"/>
          <w:lang w:eastAsia="en-US"/>
        </w:rPr>
        <w:t xml:space="preserve"> a </w:t>
      </w:r>
      <w:proofErr w:type="spellStart"/>
      <w:r w:rsidRPr="00875308">
        <w:rPr>
          <w:rFonts w:ascii="Arial" w:eastAsiaTheme="minorHAnsi" w:hAnsi="Arial" w:cs="Arial"/>
          <w:bCs/>
          <w:color w:val="000000"/>
          <w:sz w:val="22"/>
          <w:szCs w:val="22"/>
          <w:lang w:eastAsia="en-US"/>
        </w:rPr>
        <w:t>fund</w:t>
      </w:r>
      <w:proofErr w:type="spellEnd"/>
      <w:r w:rsidRPr="00875308">
        <w:rPr>
          <w:rFonts w:ascii="Arial" w:eastAsiaTheme="minorHAnsi" w:hAnsi="Arial" w:cs="Arial"/>
          <w:bCs/>
          <w:color w:val="000000"/>
          <w:sz w:val="22"/>
          <w:szCs w:val="22"/>
          <w:lang w:eastAsia="en-US"/>
        </w:rPr>
        <w:t xml:space="preserve"> must </w:t>
      </w:r>
      <w:proofErr w:type="spellStart"/>
      <w:r w:rsidRPr="00875308">
        <w:rPr>
          <w:rFonts w:ascii="Arial" w:eastAsiaTheme="minorHAnsi" w:hAnsi="Arial" w:cs="Arial"/>
          <w:bCs/>
          <w:color w:val="000000"/>
          <w:sz w:val="22"/>
          <w:szCs w:val="22"/>
          <w:lang w:eastAsia="en-US"/>
        </w:rPr>
        <w:t>be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subject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management</w:t>
      </w:r>
      <w:proofErr w:type="spellEnd"/>
      <w:r w:rsidRPr="00875308">
        <w:rPr>
          <w:rFonts w:ascii="Arial" w:eastAsiaTheme="minorHAnsi" w:hAnsi="Arial" w:cs="Arial"/>
          <w:bCs/>
          <w:color w:val="000000"/>
          <w:sz w:val="22"/>
          <w:szCs w:val="22"/>
          <w:lang w:eastAsia="en-US"/>
        </w:rPr>
        <w:t xml:space="preserve">. An </w:t>
      </w:r>
      <w:proofErr w:type="spellStart"/>
      <w:r w:rsidRPr="00875308">
        <w:rPr>
          <w:rFonts w:ascii="Arial" w:eastAsiaTheme="minorHAnsi" w:hAnsi="Arial" w:cs="Arial"/>
          <w:bCs/>
          <w:color w:val="000000"/>
          <w:sz w:val="22"/>
          <w:szCs w:val="22"/>
          <w:lang w:eastAsia="en-US"/>
        </w:rPr>
        <w:t>obligation</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carry out all </w:t>
      </w:r>
      <w:proofErr w:type="spellStart"/>
      <w:r w:rsidRPr="00875308">
        <w:rPr>
          <w:rFonts w:ascii="Arial" w:eastAsiaTheme="minorHAnsi" w:hAnsi="Arial" w:cs="Arial"/>
          <w:bCs/>
          <w:color w:val="000000"/>
          <w:sz w:val="22"/>
          <w:szCs w:val="22"/>
          <w:lang w:eastAsia="en-US"/>
        </w:rPr>
        <w:t>three</w:t>
      </w:r>
      <w:proofErr w:type="spellEnd"/>
      <w:r w:rsidRPr="00875308">
        <w:rPr>
          <w:rFonts w:ascii="Arial" w:eastAsiaTheme="minorHAnsi" w:hAnsi="Arial" w:cs="Arial"/>
          <w:bCs/>
          <w:color w:val="000000"/>
          <w:sz w:val="22"/>
          <w:szCs w:val="22"/>
          <w:lang w:eastAsia="en-US"/>
        </w:rPr>
        <w:t xml:space="preserve"> LST (</w:t>
      </w:r>
      <w:proofErr w:type="spellStart"/>
      <w:r w:rsidRPr="00875308">
        <w:rPr>
          <w:rFonts w:ascii="Arial" w:eastAsiaTheme="minorHAnsi" w:hAnsi="Arial" w:cs="Arial"/>
          <w:bCs/>
          <w:color w:val="000000"/>
          <w:sz w:val="22"/>
          <w:szCs w:val="22"/>
          <w:lang w:eastAsia="en-US"/>
        </w:rPr>
        <w:t>historical</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hypothetical</w:t>
      </w:r>
      <w:proofErr w:type="spellEnd"/>
      <w:r w:rsidRPr="00875308">
        <w:rPr>
          <w:rFonts w:ascii="Arial" w:eastAsiaTheme="minorHAnsi" w:hAnsi="Arial" w:cs="Arial"/>
          <w:bCs/>
          <w:color w:val="000000"/>
          <w:sz w:val="22"/>
          <w:szCs w:val="22"/>
          <w:lang w:eastAsia="en-US"/>
        </w:rPr>
        <w:t xml:space="preserve"> and reverse stress </w:t>
      </w:r>
      <w:proofErr w:type="spellStart"/>
      <w:r w:rsidRPr="00875308">
        <w:rPr>
          <w:rFonts w:ascii="Arial" w:eastAsiaTheme="minorHAnsi" w:hAnsi="Arial" w:cs="Arial"/>
          <w:bCs/>
          <w:color w:val="000000"/>
          <w:sz w:val="22"/>
          <w:szCs w:val="22"/>
          <w:lang w:eastAsia="en-US"/>
        </w:rPr>
        <w:t>testing</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is</w:t>
      </w:r>
      <w:proofErr w:type="spellEnd"/>
      <w:r w:rsidRPr="00875308">
        <w:rPr>
          <w:rFonts w:ascii="Arial" w:eastAsiaTheme="minorHAnsi" w:hAnsi="Arial" w:cs="Arial"/>
          <w:bCs/>
          <w:color w:val="000000"/>
          <w:sz w:val="22"/>
          <w:szCs w:val="22"/>
          <w:lang w:eastAsia="en-US"/>
        </w:rPr>
        <w:t xml:space="preserve"> in </w:t>
      </w:r>
      <w:proofErr w:type="spellStart"/>
      <w:r w:rsidRPr="00875308">
        <w:rPr>
          <w:rFonts w:ascii="Arial" w:eastAsiaTheme="minorHAnsi" w:hAnsi="Arial" w:cs="Arial"/>
          <w:bCs/>
          <w:color w:val="000000"/>
          <w:sz w:val="22"/>
          <w:szCs w:val="22"/>
          <w:lang w:eastAsia="en-US"/>
        </w:rPr>
        <w:t>our</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view</w:t>
      </w:r>
      <w:proofErr w:type="spellEnd"/>
      <w:r w:rsidRPr="00875308">
        <w:rPr>
          <w:rFonts w:ascii="Arial" w:eastAsiaTheme="minorHAnsi" w:hAnsi="Arial" w:cs="Arial"/>
          <w:bCs/>
          <w:color w:val="000000"/>
          <w:sz w:val="22"/>
          <w:szCs w:val="22"/>
          <w:lang w:eastAsia="en-US"/>
        </w:rPr>
        <w:t xml:space="preserve"> not </w:t>
      </w:r>
      <w:proofErr w:type="spellStart"/>
      <w:r w:rsidRPr="00875308">
        <w:rPr>
          <w:rFonts w:ascii="Arial" w:eastAsiaTheme="minorHAnsi" w:hAnsi="Arial" w:cs="Arial"/>
          <w:bCs/>
          <w:color w:val="000000"/>
          <w:sz w:val="22"/>
          <w:szCs w:val="22"/>
          <w:lang w:eastAsia="en-US"/>
        </w:rPr>
        <w:t>justified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because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of</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capacity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well</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as</w:t>
      </w:r>
      <w:proofErr w:type="spellEnd"/>
      <w:r w:rsidRPr="00875308">
        <w:rPr>
          <w:rFonts w:ascii="Arial" w:eastAsiaTheme="minorHAnsi" w:hAnsi="Arial" w:cs="Arial"/>
          <w:bCs/>
          <w:color w:val="000000"/>
          <w:sz w:val="22"/>
          <w:szCs w:val="22"/>
          <w:lang w:eastAsia="en-US"/>
        </w:rPr>
        <w:t xml:space="preserve"> lack </w:t>
      </w:r>
      <w:proofErr w:type="spellStart"/>
      <w:r w:rsidRPr="00875308">
        <w:rPr>
          <w:rFonts w:ascii="Arial" w:eastAsiaTheme="minorHAnsi" w:hAnsi="Arial" w:cs="Arial"/>
          <w:bCs/>
          <w:color w:val="000000"/>
          <w:sz w:val="22"/>
          <w:szCs w:val="22"/>
          <w:lang w:eastAsia="en-US"/>
        </w:rPr>
        <w:t>of</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data</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availability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reasons</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Q7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agree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with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proposed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explanatory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considerations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regarding</w:t>
      </w:r>
      <w:proofErr w:type="spellEnd"/>
      <w:r w:rsidRPr="00875308">
        <w:rPr>
          <w:rFonts w:ascii="Arial" w:eastAsiaTheme="minorHAnsi" w:hAnsi="Arial" w:cs="Arial"/>
          <w:b/>
          <w:bCs/>
          <w:color w:val="000000"/>
          <w:sz w:val="22"/>
          <w:szCs w:val="22"/>
          <w:lang w:eastAsia="en-US"/>
        </w:rPr>
        <w:t xml:space="preserve"> LST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fund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assets</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spacing w:before="120"/>
        <w:rPr>
          <w:rFonts w:ascii="Arial" w:eastAsiaTheme="minorHAnsi" w:hAnsi="Arial" w:cs="Arial"/>
          <w:bCs/>
          <w:color w:val="000000"/>
          <w:sz w:val="22"/>
          <w:szCs w:val="22"/>
          <w:lang w:eastAsia="en-US"/>
        </w:rPr>
      </w:pPr>
      <w:proofErr w:type="spellStart"/>
      <w:r w:rsidRPr="00875308">
        <w:rPr>
          <w:rFonts w:ascii="Arial" w:eastAsiaTheme="minorHAnsi" w:hAnsi="Arial" w:cs="Arial"/>
          <w:bCs/>
          <w:color w:val="000000"/>
          <w:sz w:val="22"/>
          <w:szCs w:val="22"/>
          <w:lang w:eastAsia="en-US"/>
        </w:rPr>
        <w:t>No</w:t>
      </w:r>
      <w:proofErr w:type="spellEnd"/>
      <w:r w:rsidRPr="00875308">
        <w:rPr>
          <w:rFonts w:ascii="Arial" w:eastAsiaTheme="minorHAnsi" w:hAnsi="Arial" w:cs="Arial"/>
          <w:bCs/>
          <w:color w:val="000000"/>
          <w:sz w:val="22"/>
          <w:szCs w:val="22"/>
          <w:lang w:eastAsia="en-US"/>
        </w:rPr>
        <w:t xml:space="preserve">. </w:t>
      </w:r>
      <w:r w:rsidRPr="00875308">
        <w:rPr>
          <w:rFonts w:ascii="Arial" w:hAnsi="Arial" w:cs="Arial"/>
          <w:sz w:val="22"/>
          <w:szCs w:val="22"/>
        </w:rPr>
        <w:t xml:space="preserve">Portfolio </w:t>
      </w:r>
      <w:proofErr w:type="spellStart"/>
      <w:r w:rsidRPr="00875308">
        <w:rPr>
          <w:rFonts w:ascii="Arial" w:hAnsi="Arial" w:cs="Arial"/>
          <w:sz w:val="22"/>
          <w:szCs w:val="22"/>
        </w:rPr>
        <w:t>managers</w:t>
      </w:r>
      <w:proofErr w:type="spellEnd"/>
      <w:r w:rsidRPr="00875308">
        <w:rPr>
          <w:rFonts w:ascii="Arial" w:hAnsi="Arial" w:cs="Arial"/>
          <w:sz w:val="22"/>
          <w:szCs w:val="22"/>
        </w:rPr>
        <w:t xml:space="preserve"> </w:t>
      </w:r>
      <w:proofErr w:type="spellStart"/>
      <w:r w:rsidRPr="00875308">
        <w:rPr>
          <w:rFonts w:ascii="Arial" w:hAnsi="Arial" w:cs="Arial"/>
          <w:sz w:val="22"/>
          <w:szCs w:val="22"/>
        </w:rPr>
        <w:t>should</w:t>
      </w:r>
      <w:proofErr w:type="spellEnd"/>
      <w:r w:rsidRPr="00875308">
        <w:rPr>
          <w:rFonts w:ascii="Arial" w:hAnsi="Arial" w:cs="Arial"/>
          <w:sz w:val="22"/>
          <w:szCs w:val="22"/>
        </w:rPr>
        <w:t xml:space="preserve"> </w:t>
      </w:r>
      <w:proofErr w:type="spellStart"/>
      <w:r w:rsidRPr="00875308">
        <w:rPr>
          <w:rFonts w:ascii="Arial" w:hAnsi="Arial" w:cs="Arial"/>
          <w:sz w:val="22"/>
          <w:szCs w:val="22"/>
        </w:rPr>
        <w:t>have</w:t>
      </w:r>
      <w:proofErr w:type="spellEnd"/>
      <w:r w:rsidRPr="00875308">
        <w:rPr>
          <w:rFonts w:ascii="Arial" w:hAnsi="Arial" w:cs="Arial"/>
          <w:sz w:val="22"/>
          <w:szCs w:val="22"/>
        </w:rPr>
        <w:t xml:space="preserve"> </w:t>
      </w:r>
      <w:proofErr w:type="spellStart"/>
      <w:r w:rsidRPr="00875308">
        <w:rPr>
          <w:rFonts w:ascii="Arial" w:hAnsi="Arial" w:cs="Arial"/>
          <w:sz w:val="22"/>
          <w:szCs w:val="22"/>
        </w:rPr>
        <w:t>the</w:t>
      </w:r>
      <w:proofErr w:type="spellEnd"/>
      <w:r w:rsidRPr="00875308">
        <w:rPr>
          <w:rFonts w:ascii="Arial" w:hAnsi="Arial" w:cs="Arial"/>
          <w:sz w:val="22"/>
          <w:szCs w:val="22"/>
        </w:rPr>
        <w:t xml:space="preserve"> </w:t>
      </w:r>
      <w:proofErr w:type="spellStart"/>
      <w:r w:rsidRPr="00875308">
        <w:rPr>
          <w:rFonts w:ascii="Arial" w:hAnsi="Arial" w:cs="Arial"/>
          <w:sz w:val="22"/>
          <w:szCs w:val="22"/>
        </w:rPr>
        <w:t>flexibility</w:t>
      </w:r>
      <w:proofErr w:type="spellEnd"/>
      <w:r w:rsidRPr="00875308">
        <w:rPr>
          <w:rFonts w:ascii="Arial" w:hAnsi="Arial" w:cs="Arial"/>
          <w:sz w:val="22"/>
          <w:szCs w:val="22"/>
        </w:rPr>
        <w:t xml:space="preserve"> </w:t>
      </w:r>
      <w:proofErr w:type="spellStart"/>
      <w:r w:rsidRPr="00875308">
        <w:rPr>
          <w:rFonts w:ascii="Arial" w:hAnsi="Arial" w:cs="Arial"/>
          <w:sz w:val="22"/>
          <w:szCs w:val="22"/>
        </w:rPr>
        <w:t>to</w:t>
      </w:r>
      <w:proofErr w:type="spellEnd"/>
      <w:r w:rsidRPr="00875308">
        <w:rPr>
          <w:rFonts w:ascii="Arial" w:hAnsi="Arial" w:cs="Arial"/>
          <w:sz w:val="22"/>
          <w:szCs w:val="22"/>
        </w:rPr>
        <w:t xml:space="preserve"> </w:t>
      </w:r>
      <w:proofErr w:type="spellStart"/>
      <w:r w:rsidRPr="00875308">
        <w:rPr>
          <w:rFonts w:ascii="Arial" w:hAnsi="Arial" w:cs="Arial"/>
          <w:sz w:val="22"/>
          <w:szCs w:val="22"/>
        </w:rPr>
        <w:t>use</w:t>
      </w:r>
      <w:proofErr w:type="spellEnd"/>
      <w:r w:rsidRPr="00875308">
        <w:rPr>
          <w:rFonts w:ascii="Arial" w:hAnsi="Arial" w:cs="Arial"/>
          <w:sz w:val="22"/>
          <w:szCs w:val="22"/>
        </w:rPr>
        <w:t xml:space="preserve"> professional </w:t>
      </w:r>
      <w:proofErr w:type="spellStart"/>
      <w:r w:rsidRPr="00875308">
        <w:rPr>
          <w:rFonts w:ascii="Arial" w:hAnsi="Arial" w:cs="Arial"/>
          <w:sz w:val="22"/>
          <w:szCs w:val="22"/>
        </w:rPr>
        <w:t>judgement</w:t>
      </w:r>
      <w:proofErr w:type="spellEnd"/>
      <w:r w:rsidRPr="00875308">
        <w:rPr>
          <w:rFonts w:ascii="Arial" w:hAnsi="Arial" w:cs="Arial"/>
          <w:sz w:val="22"/>
          <w:szCs w:val="22"/>
        </w:rPr>
        <w:t xml:space="preserve"> </w:t>
      </w:r>
      <w:proofErr w:type="spellStart"/>
      <w:r w:rsidRPr="00875308">
        <w:rPr>
          <w:rFonts w:ascii="Arial" w:hAnsi="Arial" w:cs="Arial"/>
          <w:sz w:val="22"/>
          <w:szCs w:val="22"/>
        </w:rPr>
        <w:t>to</w:t>
      </w:r>
      <w:proofErr w:type="spellEnd"/>
      <w:r w:rsidRPr="00875308">
        <w:rPr>
          <w:rFonts w:ascii="Arial" w:hAnsi="Arial" w:cs="Arial"/>
          <w:sz w:val="22"/>
          <w:szCs w:val="22"/>
        </w:rPr>
        <w:t xml:space="preserve"> </w:t>
      </w:r>
      <w:proofErr w:type="spellStart"/>
      <w:r w:rsidRPr="00875308">
        <w:rPr>
          <w:rFonts w:ascii="Arial" w:hAnsi="Arial" w:cs="Arial"/>
          <w:sz w:val="22"/>
          <w:szCs w:val="22"/>
        </w:rPr>
        <w:t>decide</w:t>
      </w:r>
      <w:proofErr w:type="spellEnd"/>
      <w:r w:rsidRPr="00875308">
        <w:rPr>
          <w:rFonts w:ascii="Arial" w:hAnsi="Arial" w:cs="Arial"/>
          <w:sz w:val="22"/>
          <w:szCs w:val="22"/>
        </w:rPr>
        <w:t xml:space="preserve"> </w:t>
      </w:r>
      <w:proofErr w:type="spellStart"/>
      <w:r w:rsidRPr="00875308">
        <w:rPr>
          <w:rFonts w:ascii="Arial" w:hAnsi="Arial" w:cs="Arial"/>
          <w:sz w:val="22"/>
          <w:szCs w:val="22"/>
        </w:rPr>
        <w:t>which</w:t>
      </w:r>
      <w:proofErr w:type="spellEnd"/>
      <w:r w:rsidRPr="00875308">
        <w:rPr>
          <w:rFonts w:ascii="Arial" w:hAnsi="Arial" w:cs="Arial"/>
          <w:sz w:val="22"/>
          <w:szCs w:val="22"/>
        </w:rPr>
        <w:t xml:space="preserve"> </w:t>
      </w:r>
      <w:proofErr w:type="spellStart"/>
      <w:r w:rsidRPr="00875308">
        <w:rPr>
          <w:rFonts w:ascii="Arial" w:hAnsi="Arial" w:cs="Arial"/>
          <w:sz w:val="22"/>
          <w:szCs w:val="22"/>
        </w:rPr>
        <w:t>approach</w:t>
      </w:r>
      <w:proofErr w:type="spellEnd"/>
      <w:r w:rsidRPr="00875308">
        <w:rPr>
          <w:rFonts w:ascii="Arial" w:hAnsi="Arial" w:cs="Arial"/>
          <w:sz w:val="22"/>
          <w:szCs w:val="22"/>
        </w:rPr>
        <w:t xml:space="preserve"> </w:t>
      </w:r>
      <w:proofErr w:type="spellStart"/>
      <w:r w:rsidRPr="00875308">
        <w:rPr>
          <w:rFonts w:ascii="Arial" w:hAnsi="Arial" w:cs="Arial"/>
          <w:sz w:val="22"/>
          <w:szCs w:val="22"/>
        </w:rPr>
        <w:t>is</w:t>
      </w:r>
      <w:proofErr w:type="spellEnd"/>
      <w:r w:rsidRPr="00875308">
        <w:rPr>
          <w:rFonts w:ascii="Arial" w:hAnsi="Arial" w:cs="Arial"/>
          <w:sz w:val="22"/>
          <w:szCs w:val="22"/>
        </w:rPr>
        <w:t xml:space="preserve"> </w:t>
      </w:r>
      <w:proofErr w:type="spellStart"/>
      <w:r w:rsidRPr="00875308">
        <w:rPr>
          <w:rFonts w:ascii="Arial" w:hAnsi="Arial" w:cs="Arial"/>
          <w:sz w:val="22"/>
          <w:szCs w:val="22"/>
        </w:rPr>
        <w:t>considered</w:t>
      </w:r>
      <w:proofErr w:type="spellEnd"/>
      <w:r w:rsidRPr="00875308">
        <w:rPr>
          <w:rFonts w:ascii="Arial" w:hAnsi="Arial" w:cs="Arial"/>
          <w:sz w:val="22"/>
          <w:szCs w:val="22"/>
        </w:rPr>
        <w:t xml:space="preserve"> </w:t>
      </w:r>
      <w:proofErr w:type="spellStart"/>
      <w:r w:rsidRPr="00875308">
        <w:rPr>
          <w:rFonts w:ascii="Arial" w:hAnsi="Arial" w:cs="Arial"/>
          <w:sz w:val="22"/>
          <w:szCs w:val="22"/>
        </w:rPr>
        <w:t>most</w:t>
      </w:r>
      <w:proofErr w:type="spellEnd"/>
      <w:r w:rsidRPr="00875308">
        <w:rPr>
          <w:rFonts w:ascii="Arial" w:hAnsi="Arial" w:cs="Arial"/>
          <w:sz w:val="22"/>
          <w:szCs w:val="22"/>
        </w:rPr>
        <w:t xml:space="preserve"> </w:t>
      </w:r>
      <w:proofErr w:type="spellStart"/>
      <w:r w:rsidRPr="00875308">
        <w:rPr>
          <w:rFonts w:ascii="Arial" w:hAnsi="Arial" w:cs="Arial"/>
          <w:sz w:val="22"/>
          <w:szCs w:val="22"/>
        </w:rPr>
        <w:t>appropriate</w:t>
      </w:r>
      <w:proofErr w:type="spellEnd"/>
      <w:r w:rsidRPr="00875308">
        <w:rPr>
          <w:rFonts w:ascii="Arial" w:hAnsi="Arial" w:cs="Arial"/>
          <w:sz w:val="22"/>
          <w:szCs w:val="22"/>
        </w:rPr>
        <w:t xml:space="preserve"> in </w:t>
      </w:r>
      <w:proofErr w:type="spellStart"/>
      <w:r w:rsidRPr="00875308">
        <w:rPr>
          <w:rFonts w:ascii="Arial" w:hAnsi="Arial" w:cs="Arial"/>
          <w:sz w:val="22"/>
          <w:szCs w:val="22"/>
        </w:rPr>
        <w:t>the</w:t>
      </w:r>
      <w:proofErr w:type="spellEnd"/>
      <w:r w:rsidRPr="00875308">
        <w:rPr>
          <w:rFonts w:ascii="Arial" w:hAnsi="Arial" w:cs="Arial"/>
          <w:sz w:val="22"/>
          <w:szCs w:val="22"/>
        </w:rPr>
        <w:t xml:space="preserve"> </w:t>
      </w:r>
      <w:proofErr w:type="spellStart"/>
      <w:r w:rsidRPr="00875308">
        <w:rPr>
          <w:rFonts w:ascii="Arial" w:hAnsi="Arial" w:cs="Arial"/>
          <w:sz w:val="22"/>
          <w:szCs w:val="22"/>
        </w:rPr>
        <w:t>market</w:t>
      </w:r>
      <w:proofErr w:type="spellEnd"/>
      <w:r w:rsidRPr="00875308">
        <w:rPr>
          <w:rFonts w:ascii="Arial" w:hAnsi="Arial" w:cs="Arial"/>
          <w:sz w:val="22"/>
          <w:szCs w:val="22"/>
        </w:rPr>
        <w:t xml:space="preserve"> at </w:t>
      </w:r>
      <w:proofErr w:type="spellStart"/>
      <w:r w:rsidRPr="00875308">
        <w:rPr>
          <w:rFonts w:ascii="Arial" w:hAnsi="Arial" w:cs="Arial"/>
          <w:sz w:val="22"/>
          <w:szCs w:val="22"/>
        </w:rPr>
        <w:t>the</w:t>
      </w:r>
      <w:proofErr w:type="spellEnd"/>
      <w:r w:rsidRPr="00875308">
        <w:rPr>
          <w:rFonts w:ascii="Arial" w:hAnsi="Arial" w:cs="Arial"/>
          <w:sz w:val="22"/>
          <w:szCs w:val="22"/>
        </w:rPr>
        <w:t xml:space="preserve"> time </w:t>
      </w:r>
      <w:proofErr w:type="spellStart"/>
      <w:r w:rsidRPr="00875308">
        <w:rPr>
          <w:rFonts w:ascii="Arial" w:hAnsi="Arial" w:cs="Arial"/>
          <w:sz w:val="22"/>
          <w:szCs w:val="22"/>
        </w:rPr>
        <w:t>of</w:t>
      </w:r>
      <w:proofErr w:type="spellEnd"/>
      <w:r w:rsidRPr="00875308">
        <w:rPr>
          <w:rFonts w:ascii="Arial" w:hAnsi="Arial" w:cs="Arial"/>
          <w:sz w:val="22"/>
          <w:szCs w:val="22"/>
        </w:rPr>
        <w:t xml:space="preserve"> </w:t>
      </w:r>
      <w:proofErr w:type="spellStart"/>
      <w:r w:rsidRPr="00875308">
        <w:rPr>
          <w:rFonts w:ascii="Arial" w:hAnsi="Arial" w:cs="Arial"/>
          <w:sz w:val="22"/>
          <w:szCs w:val="22"/>
        </w:rPr>
        <w:t>trading</w:t>
      </w:r>
      <w:proofErr w:type="spellEnd"/>
      <w:r w:rsidRPr="00875308">
        <w:rPr>
          <w:rFonts w:ascii="Arial" w:hAnsi="Arial" w:cs="Arial"/>
          <w:sz w:val="22"/>
          <w:szCs w:val="22"/>
        </w:rPr>
        <w:t xml:space="preserve">, </w:t>
      </w:r>
      <w:proofErr w:type="spellStart"/>
      <w:r w:rsidRPr="00875308">
        <w:rPr>
          <w:rFonts w:ascii="Arial" w:hAnsi="Arial" w:cs="Arial"/>
          <w:sz w:val="22"/>
          <w:szCs w:val="22"/>
        </w:rPr>
        <w:t>meaning</w:t>
      </w:r>
      <w:proofErr w:type="spellEnd"/>
      <w:r w:rsidRPr="00875308">
        <w:rPr>
          <w:rFonts w:ascii="Arial" w:hAnsi="Arial" w:cs="Arial"/>
          <w:sz w:val="22"/>
          <w:szCs w:val="22"/>
        </w:rPr>
        <w:t xml:space="preserve"> </w:t>
      </w:r>
      <w:proofErr w:type="spellStart"/>
      <w:r w:rsidRPr="00875308">
        <w:rPr>
          <w:rFonts w:ascii="Arial" w:hAnsi="Arial" w:cs="Arial"/>
          <w:sz w:val="22"/>
          <w:szCs w:val="22"/>
        </w:rPr>
        <w:t>it</w:t>
      </w:r>
      <w:proofErr w:type="spellEnd"/>
      <w:r w:rsidRPr="00875308">
        <w:rPr>
          <w:rFonts w:ascii="Arial" w:hAnsi="Arial" w:cs="Arial"/>
          <w:sz w:val="22"/>
          <w:szCs w:val="22"/>
        </w:rPr>
        <w:t xml:space="preserve"> </w:t>
      </w:r>
      <w:proofErr w:type="spellStart"/>
      <w:r w:rsidRPr="00875308">
        <w:rPr>
          <w:rFonts w:ascii="Arial" w:hAnsi="Arial" w:cs="Arial"/>
          <w:sz w:val="22"/>
          <w:szCs w:val="22"/>
        </w:rPr>
        <w:t>is</w:t>
      </w:r>
      <w:proofErr w:type="spellEnd"/>
      <w:r w:rsidRPr="00875308">
        <w:rPr>
          <w:rFonts w:ascii="Arial" w:hAnsi="Arial" w:cs="Arial"/>
          <w:sz w:val="22"/>
          <w:szCs w:val="22"/>
        </w:rPr>
        <w:t xml:space="preserve"> not </w:t>
      </w:r>
      <w:proofErr w:type="spellStart"/>
      <w:r w:rsidRPr="00875308">
        <w:rPr>
          <w:rFonts w:ascii="Arial" w:hAnsi="Arial" w:cs="Arial"/>
          <w:sz w:val="22"/>
          <w:szCs w:val="22"/>
        </w:rPr>
        <w:t>always</w:t>
      </w:r>
      <w:proofErr w:type="spellEnd"/>
      <w:r w:rsidRPr="00875308">
        <w:rPr>
          <w:rFonts w:ascii="Arial" w:hAnsi="Arial" w:cs="Arial"/>
          <w:sz w:val="22"/>
          <w:szCs w:val="22"/>
        </w:rPr>
        <w:t xml:space="preserve"> </w:t>
      </w:r>
      <w:proofErr w:type="spellStart"/>
      <w:r w:rsidRPr="00875308">
        <w:rPr>
          <w:rFonts w:ascii="Arial" w:hAnsi="Arial" w:cs="Arial"/>
          <w:sz w:val="22"/>
          <w:szCs w:val="22"/>
        </w:rPr>
        <w:t>feasible</w:t>
      </w:r>
      <w:proofErr w:type="spellEnd"/>
      <w:r w:rsidRPr="00875308">
        <w:rPr>
          <w:rFonts w:ascii="Arial" w:hAnsi="Arial" w:cs="Arial"/>
          <w:sz w:val="22"/>
          <w:szCs w:val="22"/>
        </w:rPr>
        <w:t xml:space="preserve"> </w:t>
      </w:r>
      <w:proofErr w:type="spellStart"/>
      <w:r w:rsidRPr="00875308">
        <w:rPr>
          <w:rFonts w:ascii="Arial" w:hAnsi="Arial" w:cs="Arial"/>
          <w:sz w:val="22"/>
          <w:szCs w:val="22"/>
        </w:rPr>
        <w:t>to</w:t>
      </w:r>
      <w:proofErr w:type="spellEnd"/>
      <w:r w:rsidRPr="00875308">
        <w:rPr>
          <w:rFonts w:ascii="Arial" w:hAnsi="Arial" w:cs="Arial"/>
          <w:sz w:val="22"/>
          <w:szCs w:val="22"/>
        </w:rPr>
        <w:t xml:space="preserve"> </w:t>
      </w:r>
      <w:proofErr w:type="spellStart"/>
      <w:r w:rsidRPr="00875308">
        <w:rPr>
          <w:rFonts w:ascii="Arial" w:hAnsi="Arial" w:cs="Arial"/>
          <w:sz w:val="22"/>
          <w:szCs w:val="22"/>
        </w:rPr>
        <w:t>reflect</w:t>
      </w:r>
      <w:proofErr w:type="spellEnd"/>
      <w:r w:rsidRPr="00875308">
        <w:rPr>
          <w:rFonts w:ascii="Arial" w:hAnsi="Arial" w:cs="Arial"/>
          <w:sz w:val="22"/>
          <w:szCs w:val="22"/>
        </w:rPr>
        <w:t xml:space="preserve"> </w:t>
      </w:r>
      <w:proofErr w:type="spellStart"/>
      <w:r w:rsidRPr="00875308">
        <w:rPr>
          <w:rFonts w:ascii="Arial" w:hAnsi="Arial" w:cs="Arial"/>
          <w:sz w:val="22"/>
          <w:szCs w:val="22"/>
        </w:rPr>
        <w:t>the</w:t>
      </w:r>
      <w:proofErr w:type="spellEnd"/>
      <w:r w:rsidRPr="00875308">
        <w:rPr>
          <w:rFonts w:ascii="Arial" w:hAnsi="Arial" w:cs="Arial"/>
          <w:sz w:val="22"/>
          <w:szCs w:val="22"/>
        </w:rPr>
        <w:t xml:space="preserve"> </w:t>
      </w:r>
      <w:proofErr w:type="spellStart"/>
      <w:r w:rsidRPr="00875308">
        <w:rPr>
          <w:rFonts w:ascii="Arial" w:hAnsi="Arial" w:cs="Arial"/>
          <w:sz w:val="22"/>
          <w:szCs w:val="22"/>
        </w:rPr>
        <w:t>asset</w:t>
      </w:r>
      <w:proofErr w:type="spellEnd"/>
      <w:r w:rsidRPr="00875308">
        <w:rPr>
          <w:rFonts w:ascii="Arial" w:hAnsi="Arial" w:cs="Arial"/>
          <w:sz w:val="22"/>
          <w:szCs w:val="22"/>
        </w:rPr>
        <w:t xml:space="preserve"> </w:t>
      </w:r>
      <w:proofErr w:type="spellStart"/>
      <w:r w:rsidRPr="00875308">
        <w:rPr>
          <w:rFonts w:ascii="Arial" w:hAnsi="Arial" w:cs="Arial"/>
          <w:sz w:val="22"/>
          <w:szCs w:val="22"/>
        </w:rPr>
        <w:t>liquidation</w:t>
      </w:r>
      <w:proofErr w:type="spellEnd"/>
      <w:r w:rsidRPr="00875308">
        <w:rPr>
          <w:rFonts w:ascii="Arial" w:hAnsi="Arial" w:cs="Arial"/>
          <w:sz w:val="22"/>
          <w:szCs w:val="22"/>
        </w:rPr>
        <w:t xml:space="preserve"> </w:t>
      </w:r>
      <w:proofErr w:type="spellStart"/>
      <w:r w:rsidRPr="00875308">
        <w:rPr>
          <w:rFonts w:ascii="Arial" w:hAnsi="Arial" w:cs="Arial"/>
          <w:sz w:val="22"/>
          <w:szCs w:val="22"/>
        </w:rPr>
        <w:t>method</w:t>
      </w:r>
      <w:proofErr w:type="spellEnd"/>
      <w:r w:rsidRPr="00875308">
        <w:rPr>
          <w:rFonts w:ascii="Arial" w:hAnsi="Arial" w:cs="Arial"/>
          <w:sz w:val="22"/>
          <w:szCs w:val="22"/>
        </w:rPr>
        <w:t xml:space="preserve"> a priori. </w:t>
      </w:r>
      <w:proofErr w:type="spellStart"/>
      <w:r w:rsidRPr="00875308">
        <w:rPr>
          <w:rFonts w:ascii="Arial" w:hAnsi="Arial" w:cs="Arial"/>
          <w:sz w:val="22"/>
          <w:szCs w:val="22"/>
        </w:rPr>
        <w:t>Therefore</w:t>
      </w:r>
      <w:proofErr w:type="spellEnd"/>
      <w:r w:rsidRPr="00875308">
        <w:rPr>
          <w:rFonts w:ascii="Arial" w:hAnsi="Arial" w:cs="Arial"/>
          <w:sz w:val="22"/>
          <w:szCs w:val="22"/>
        </w:rPr>
        <w:t xml:space="preserve">, </w:t>
      </w:r>
      <w:proofErr w:type="spellStart"/>
      <w:r w:rsidRPr="00875308">
        <w:rPr>
          <w:rFonts w:ascii="Arial" w:hAnsi="Arial" w:cs="Arial"/>
          <w:sz w:val="22"/>
          <w:szCs w:val="22"/>
        </w:rPr>
        <w:t>what</w:t>
      </w:r>
      <w:proofErr w:type="spellEnd"/>
      <w:r w:rsidRPr="00875308">
        <w:rPr>
          <w:rFonts w:ascii="Arial" w:hAnsi="Arial" w:cs="Arial"/>
          <w:sz w:val="22"/>
          <w:szCs w:val="22"/>
        </w:rPr>
        <w:t xml:space="preserve"> </w:t>
      </w:r>
      <w:proofErr w:type="spellStart"/>
      <w:r w:rsidRPr="00875308">
        <w:rPr>
          <w:rFonts w:ascii="Arial" w:hAnsi="Arial" w:cs="Arial"/>
          <w:sz w:val="22"/>
          <w:szCs w:val="22"/>
        </w:rPr>
        <w:t>is</w:t>
      </w:r>
      <w:proofErr w:type="spellEnd"/>
      <w:r w:rsidRPr="00875308">
        <w:rPr>
          <w:rFonts w:ascii="Arial" w:hAnsi="Arial" w:cs="Arial"/>
          <w:sz w:val="22"/>
          <w:szCs w:val="22"/>
        </w:rPr>
        <w:t xml:space="preserve"> </w:t>
      </w:r>
      <w:proofErr w:type="spellStart"/>
      <w:r w:rsidRPr="00875308">
        <w:rPr>
          <w:rFonts w:ascii="Arial" w:hAnsi="Arial" w:cs="Arial"/>
          <w:sz w:val="22"/>
          <w:szCs w:val="22"/>
        </w:rPr>
        <w:t>necessary</w:t>
      </w:r>
      <w:proofErr w:type="spellEnd"/>
      <w:r w:rsidRPr="00875308">
        <w:rPr>
          <w:rFonts w:ascii="Arial" w:hAnsi="Arial" w:cs="Arial"/>
          <w:sz w:val="22"/>
          <w:szCs w:val="22"/>
        </w:rPr>
        <w:t xml:space="preserve"> </w:t>
      </w:r>
      <w:proofErr w:type="spellStart"/>
      <w:r w:rsidRPr="00875308">
        <w:rPr>
          <w:rFonts w:ascii="Arial" w:hAnsi="Arial" w:cs="Arial"/>
          <w:sz w:val="22"/>
          <w:szCs w:val="22"/>
        </w:rPr>
        <w:t>is</w:t>
      </w:r>
      <w:proofErr w:type="spellEnd"/>
      <w:r w:rsidRPr="00875308">
        <w:rPr>
          <w:rFonts w:ascii="Arial" w:hAnsi="Arial" w:cs="Arial"/>
          <w:sz w:val="22"/>
          <w:szCs w:val="22"/>
        </w:rPr>
        <w:t xml:space="preserve"> a flexible and time-</w:t>
      </w:r>
      <w:proofErr w:type="spellStart"/>
      <w:r w:rsidRPr="00875308">
        <w:rPr>
          <w:rFonts w:ascii="Arial" w:hAnsi="Arial" w:cs="Arial"/>
          <w:sz w:val="22"/>
          <w:szCs w:val="22"/>
        </w:rPr>
        <w:t>appropriate</w:t>
      </w:r>
      <w:proofErr w:type="spellEnd"/>
      <w:r w:rsidRPr="00875308">
        <w:rPr>
          <w:rFonts w:ascii="Arial" w:hAnsi="Arial" w:cs="Arial"/>
          <w:sz w:val="22"/>
          <w:szCs w:val="22"/>
        </w:rPr>
        <w:t xml:space="preserve"> </w:t>
      </w:r>
      <w:proofErr w:type="spellStart"/>
      <w:r w:rsidRPr="00875308">
        <w:rPr>
          <w:rFonts w:ascii="Arial" w:hAnsi="Arial" w:cs="Arial"/>
          <w:sz w:val="22"/>
          <w:szCs w:val="22"/>
        </w:rPr>
        <w:t>approach</w:t>
      </w:r>
      <w:proofErr w:type="spellEnd"/>
      <w:r w:rsidRPr="00875308">
        <w:rPr>
          <w:rFonts w:ascii="Arial" w:hAnsi="Arial" w:cs="Arial"/>
          <w:sz w:val="22"/>
          <w:szCs w:val="22"/>
        </w:rPr>
        <w:t xml:space="preserve"> </w:t>
      </w:r>
      <w:proofErr w:type="spellStart"/>
      <w:r w:rsidRPr="00875308">
        <w:rPr>
          <w:rFonts w:ascii="Arial" w:hAnsi="Arial" w:cs="Arial"/>
          <w:sz w:val="22"/>
          <w:szCs w:val="22"/>
        </w:rPr>
        <w:t>relying</w:t>
      </w:r>
      <w:proofErr w:type="spellEnd"/>
      <w:r w:rsidRPr="00875308">
        <w:rPr>
          <w:rFonts w:ascii="Arial" w:hAnsi="Arial" w:cs="Arial"/>
          <w:sz w:val="22"/>
          <w:szCs w:val="22"/>
        </w:rPr>
        <w:t xml:space="preserve"> upon </w:t>
      </w:r>
      <w:proofErr w:type="spellStart"/>
      <w:r w:rsidRPr="00875308">
        <w:rPr>
          <w:rFonts w:ascii="Arial" w:hAnsi="Arial" w:cs="Arial"/>
          <w:sz w:val="22"/>
          <w:szCs w:val="22"/>
        </w:rPr>
        <w:t>the</w:t>
      </w:r>
      <w:proofErr w:type="spellEnd"/>
      <w:r w:rsidRPr="00875308">
        <w:rPr>
          <w:rFonts w:ascii="Arial" w:hAnsi="Arial" w:cs="Arial"/>
          <w:sz w:val="22"/>
          <w:szCs w:val="22"/>
        </w:rPr>
        <w:t xml:space="preserve"> </w:t>
      </w:r>
      <w:proofErr w:type="spellStart"/>
      <w:r w:rsidRPr="00875308">
        <w:rPr>
          <w:rFonts w:ascii="Arial" w:hAnsi="Arial" w:cs="Arial"/>
          <w:sz w:val="22"/>
          <w:szCs w:val="22"/>
        </w:rPr>
        <w:t>expertise</w:t>
      </w:r>
      <w:proofErr w:type="spellEnd"/>
      <w:r w:rsidRPr="00875308">
        <w:rPr>
          <w:rFonts w:ascii="Arial" w:hAnsi="Arial" w:cs="Arial"/>
          <w:sz w:val="22"/>
          <w:szCs w:val="22"/>
        </w:rPr>
        <w:t xml:space="preserve"> </w:t>
      </w:r>
      <w:proofErr w:type="spellStart"/>
      <w:r w:rsidRPr="00875308">
        <w:rPr>
          <w:rFonts w:ascii="Arial" w:hAnsi="Arial" w:cs="Arial"/>
          <w:sz w:val="22"/>
          <w:szCs w:val="22"/>
        </w:rPr>
        <w:t>of</w:t>
      </w:r>
      <w:proofErr w:type="spellEnd"/>
      <w:r w:rsidRPr="00875308">
        <w:rPr>
          <w:rFonts w:ascii="Arial" w:hAnsi="Arial" w:cs="Arial"/>
          <w:sz w:val="22"/>
          <w:szCs w:val="22"/>
        </w:rPr>
        <w:t xml:space="preserve"> individual </w:t>
      </w:r>
      <w:proofErr w:type="spellStart"/>
      <w:r w:rsidRPr="00875308">
        <w:rPr>
          <w:rFonts w:ascii="Arial" w:hAnsi="Arial" w:cs="Arial"/>
          <w:sz w:val="22"/>
          <w:szCs w:val="22"/>
        </w:rPr>
        <w:t>fund</w:t>
      </w:r>
      <w:proofErr w:type="spellEnd"/>
      <w:r w:rsidRPr="00875308">
        <w:rPr>
          <w:rFonts w:ascii="Arial" w:hAnsi="Arial" w:cs="Arial"/>
          <w:sz w:val="22"/>
          <w:szCs w:val="22"/>
        </w:rPr>
        <w:t xml:space="preserve"> </w:t>
      </w:r>
      <w:proofErr w:type="spellStart"/>
      <w:r w:rsidRPr="00875308">
        <w:rPr>
          <w:rFonts w:ascii="Arial" w:hAnsi="Arial" w:cs="Arial"/>
          <w:sz w:val="22"/>
          <w:szCs w:val="22"/>
        </w:rPr>
        <w:t>managers</w:t>
      </w:r>
      <w:proofErr w:type="spellEnd"/>
      <w:r w:rsidRPr="00875308">
        <w:rPr>
          <w:rFonts w:ascii="Arial" w:hAnsi="Arial" w:cs="Arial"/>
          <w:sz w:val="22"/>
          <w:szCs w:val="22"/>
        </w:rPr>
        <w:t xml:space="preserve"> and </w:t>
      </w:r>
      <w:proofErr w:type="spellStart"/>
      <w:r w:rsidRPr="00875308">
        <w:rPr>
          <w:rFonts w:ascii="Arial" w:hAnsi="Arial" w:cs="Arial"/>
          <w:sz w:val="22"/>
          <w:szCs w:val="22"/>
        </w:rPr>
        <w:t>avoiding</w:t>
      </w:r>
      <w:proofErr w:type="spellEnd"/>
      <w:r w:rsidRPr="00875308">
        <w:rPr>
          <w:rFonts w:ascii="Arial" w:hAnsi="Arial" w:cs="Arial"/>
          <w:sz w:val="22"/>
          <w:szCs w:val="22"/>
        </w:rPr>
        <w:t xml:space="preserve"> </w:t>
      </w:r>
      <w:proofErr w:type="spellStart"/>
      <w:r w:rsidRPr="00875308">
        <w:rPr>
          <w:rFonts w:ascii="Arial" w:hAnsi="Arial" w:cs="Arial"/>
          <w:sz w:val="22"/>
          <w:szCs w:val="22"/>
        </w:rPr>
        <w:t>processes</w:t>
      </w:r>
      <w:proofErr w:type="spellEnd"/>
      <w:r w:rsidRPr="00875308">
        <w:rPr>
          <w:rFonts w:ascii="Arial" w:hAnsi="Arial" w:cs="Arial"/>
          <w:sz w:val="22"/>
          <w:szCs w:val="22"/>
        </w:rPr>
        <w:t xml:space="preserve"> </w:t>
      </w:r>
      <w:proofErr w:type="spellStart"/>
      <w:r w:rsidRPr="00875308">
        <w:rPr>
          <w:rFonts w:ascii="Arial" w:hAnsi="Arial" w:cs="Arial"/>
          <w:sz w:val="22"/>
          <w:szCs w:val="22"/>
        </w:rPr>
        <w:t>or</w:t>
      </w:r>
      <w:proofErr w:type="spellEnd"/>
      <w:r w:rsidRPr="00875308">
        <w:rPr>
          <w:rFonts w:ascii="Arial" w:hAnsi="Arial" w:cs="Arial"/>
          <w:sz w:val="22"/>
          <w:szCs w:val="22"/>
        </w:rPr>
        <w:t xml:space="preserve"> </w:t>
      </w:r>
      <w:proofErr w:type="spellStart"/>
      <w:r w:rsidRPr="00875308">
        <w:rPr>
          <w:rFonts w:ascii="Arial" w:hAnsi="Arial" w:cs="Arial"/>
          <w:sz w:val="22"/>
          <w:szCs w:val="22"/>
        </w:rPr>
        <w:t>assumptions</w:t>
      </w:r>
      <w:proofErr w:type="spellEnd"/>
      <w:r w:rsidRPr="00875308">
        <w:rPr>
          <w:rFonts w:ascii="Arial" w:hAnsi="Arial" w:cs="Arial"/>
          <w:sz w:val="22"/>
          <w:szCs w:val="22"/>
        </w:rPr>
        <w:t xml:space="preserve"> not </w:t>
      </w:r>
      <w:proofErr w:type="spellStart"/>
      <w:r w:rsidRPr="00875308">
        <w:rPr>
          <w:rFonts w:ascii="Arial" w:hAnsi="Arial" w:cs="Arial"/>
          <w:sz w:val="22"/>
          <w:szCs w:val="22"/>
        </w:rPr>
        <w:t>reflecting</w:t>
      </w:r>
      <w:proofErr w:type="spellEnd"/>
      <w:r w:rsidRPr="00875308">
        <w:rPr>
          <w:rFonts w:ascii="Arial" w:hAnsi="Arial" w:cs="Arial"/>
          <w:sz w:val="22"/>
          <w:szCs w:val="22"/>
        </w:rPr>
        <w:t xml:space="preserve"> </w:t>
      </w:r>
      <w:proofErr w:type="spellStart"/>
      <w:r w:rsidRPr="00875308">
        <w:rPr>
          <w:rFonts w:ascii="Arial" w:hAnsi="Arial" w:cs="Arial"/>
          <w:sz w:val="22"/>
          <w:szCs w:val="22"/>
        </w:rPr>
        <w:t>the</w:t>
      </w:r>
      <w:proofErr w:type="spellEnd"/>
      <w:r w:rsidRPr="00875308">
        <w:rPr>
          <w:rFonts w:ascii="Arial" w:hAnsi="Arial" w:cs="Arial"/>
          <w:sz w:val="22"/>
          <w:szCs w:val="22"/>
        </w:rPr>
        <w:t xml:space="preserve"> real </w:t>
      </w:r>
      <w:proofErr w:type="spellStart"/>
      <w:r w:rsidRPr="00875308">
        <w:rPr>
          <w:rFonts w:ascii="Arial" w:hAnsi="Arial" w:cs="Arial"/>
          <w:sz w:val="22"/>
          <w:szCs w:val="22"/>
        </w:rPr>
        <w:t>practical</w:t>
      </w:r>
      <w:proofErr w:type="spellEnd"/>
      <w:r w:rsidRPr="00875308">
        <w:rPr>
          <w:rFonts w:ascii="Arial" w:hAnsi="Arial" w:cs="Arial"/>
          <w:sz w:val="22"/>
          <w:szCs w:val="22"/>
        </w:rPr>
        <w:t xml:space="preserve"> </w:t>
      </w:r>
      <w:proofErr w:type="spellStart"/>
      <w:r w:rsidRPr="00875308">
        <w:rPr>
          <w:rFonts w:ascii="Arial" w:hAnsi="Arial" w:cs="Arial"/>
          <w:sz w:val="22"/>
          <w:szCs w:val="22"/>
        </w:rPr>
        <w:t>conditions</w:t>
      </w:r>
      <w:proofErr w:type="spellEnd"/>
      <w:r w:rsidRPr="00875308">
        <w:rPr>
          <w:rFonts w:ascii="Arial" w:hAnsi="Arial" w:cs="Arial"/>
          <w:sz w:val="22"/>
          <w:szCs w:val="22"/>
        </w:rPr>
        <w:t xml:space="preserve">. Asset </w:t>
      </w:r>
      <w:proofErr w:type="spellStart"/>
      <w:r w:rsidRPr="00875308">
        <w:rPr>
          <w:rFonts w:ascii="Arial" w:hAnsi="Arial" w:cs="Arial"/>
          <w:sz w:val="22"/>
          <w:szCs w:val="22"/>
        </w:rPr>
        <w:t>managers</w:t>
      </w:r>
      <w:proofErr w:type="spellEnd"/>
      <w:r w:rsidRPr="00875308">
        <w:rPr>
          <w:rFonts w:ascii="Arial" w:hAnsi="Arial" w:cs="Arial"/>
          <w:sz w:val="22"/>
          <w:szCs w:val="22"/>
        </w:rPr>
        <w:t xml:space="preserve"> </w:t>
      </w:r>
      <w:proofErr w:type="spellStart"/>
      <w:r w:rsidRPr="00875308">
        <w:rPr>
          <w:rFonts w:ascii="Arial" w:hAnsi="Arial" w:cs="Arial"/>
          <w:sz w:val="22"/>
          <w:szCs w:val="22"/>
        </w:rPr>
        <w:t>should</w:t>
      </w:r>
      <w:proofErr w:type="spellEnd"/>
      <w:r w:rsidRPr="00875308">
        <w:rPr>
          <w:rFonts w:ascii="Arial" w:hAnsi="Arial" w:cs="Arial"/>
          <w:sz w:val="22"/>
          <w:szCs w:val="22"/>
        </w:rPr>
        <w:t xml:space="preserve"> </w:t>
      </w:r>
      <w:proofErr w:type="spellStart"/>
      <w:r w:rsidRPr="00875308">
        <w:rPr>
          <w:rFonts w:ascii="Arial" w:hAnsi="Arial" w:cs="Arial"/>
          <w:sz w:val="22"/>
          <w:szCs w:val="22"/>
        </w:rPr>
        <w:t>have</w:t>
      </w:r>
      <w:proofErr w:type="spellEnd"/>
      <w:r w:rsidRPr="00875308">
        <w:rPr>
          <w:rFonts w:ascii="Arial" w:hAnsi="Arial" w:cs="Arial"/>
          <w:sz w:val="22"/>
          <w:szCs w:val="22"/>
        </w:rPr>
        <w:t xml:space="preserve"> </w:t>
      </w:r>
      <w:proofErr w:type="spellStart"/>
      <w:r w:rsidRPr="00875308">
        <w:rPr>
          <w:rFonts w:ascii="Arial" w:hAnsi="Arial" w:cs="Arial"/>
          <w:sz w:val="22"/>
          <w:szCs w:val="22"/>
        </w:rPr>
        <w:t>access</w:t>
      </w:r>
      <w:proofErr w:type="spellEnd"/>
      <w:r w:rsidRPr="00875308">
        <w:rPr>
          <w:rFonts w:ascii="Arial" w:hAnsi="Arial" w:cs="Arial"/>
          <w:sz w:val="22"/>
          <w:szCs w:val="22"/>
        </w:rPr>
        <w:t xml:space="preserve"> </w:t>
      </w:r>
      <w:proofErr w:type="spellStart"/>
      <w:r w:rsidRPr="00875308">
        <w:rPr>
          <w:rFonts w:ascii="Arial" w:hAnsi="Arial" w:cs="Arial"/>
          <w:sz w:val="22"/>
          <w:szCs w:val="22"/>
        </w:rPr>
        <w:t>to</w:t>
      </w:r>
      <w:proofErr w:type="spellEnd"/>
      <w:r w:rsidRPr="00875308">
        <w:rPr>
          <w:rFonts w:ascii="Arial" w:hAnsi="Arial" w:cs="Arial"/>
          <w:sz w:val="22"/>
          <w:szCs w:val="22"/>
        </w:rPr>
        <w:t xml:space="preserve"> a </w:t>
      </w:r>
      <w:proofErr w:type="spellStart"/>
      <w:r w:rsidRPr="00875308">
        <w:rPr>
          <w:rFonts w:ascii="Arial" w:hAnsi="Arial" w:cs="Arial"/>
          <w:sz w:val="22"/>
          <w:szCs w:val="22"/>
        </w:rPr>
        <w:t>full</w:t>
      </w:r>
      <w:proofErr w:type="spellEnd"/>
      <w:r w:rsidRPr="00875308">
        <w:rPr>
          <w:rFonts w:ascii="Arial" w:hAnsi="Arial" w:cs="Arial"/>
          <w:sz w:val="22"/>
          <w:szCs w:val="22"/>
        </w:rPr>
        <w:t xml:space="preserve"> kit </w:t>
      </w:r>
      <w:proofErr w:type="spellStart"/>
      <w:r w:rsidRPr="00875308">
        <w:rPr>
          <w:rFonts w:ascii="Arial" w:hAnsi="Arial" w:cs="Arial"/>
          <w:sz w:val="22"/>
          <w:szCs w:val="22"/>
        </w:rPr>
        <w:t>of</w:t>
      </w:r>
      <w:proofErr w:type="spellEnd"/>
      <w:r w:rsidRPr="00875308">
        <w:rPr>
          <w:rFonts w:ascii="Arial" w:hAnsi="Arial" w:cs="Arial"/>
          <w:sz w:val="22"/>
          <w:szCs w:val="22"/>
        </w:rPr>
        <w:t xml:space="preserve"> </w:t>
      </w:r>
      <w:proofErr w:type="spellStart"/>
      <w:r w:rsidRPr="00875308">
        <w:rPr>
          <w:rFonts w:ascii="Arial" w:hAnsi="Arial" w:cs="Arial"/>
          <w:sz w:val="22"/>
          <w:szCs w:val="22"/>
        </w:rPr>
        <w:t>liquidity</w:t>
      </w:r>
      <w:proofErr w:type="spellEnd"/>
      <w:r w:rsidRPr="00875308">
        <w:rPr>
          <w:rFonts w:ascii="Arial" w:hAnsi="Arial" w:cs="Arial"/>
          <w:sz w:val="22"/>
          <w:szCs w:val="22"/>
        </w:rPr>
        <w:t xml:space="preserve"> </w:t>
      </w:r>
      <w:proofErr w:type="spellStart"/>
      <w:r w:rsidRPr="00875308">
        <w:rPr>
          <w:rFonts w:ascii="Arial" w:hAnsi="Arial" w:cs="Arial"/>
          <w:sz w:val="22"/>
          <w:szCs w:val="22"/>
        </w:rPr>
        <w:t>management</w:t>
      </w:r>
      <w:proofErr w:type="spellEnd"/>
      <w:r w:rsidRPr="00875308">
        <w:rPr>
          <w:rFonts w:ascii="Arial" w:hAnsi="Arial" w:cs="Arial"/>
          <w:sz w:val="22"/>
          <w:szCs w:val="22"/>
        </w:rPr>
        <w:t xml:space="preserve"> </w:t>
      </w:r>
      <w:proofErr w:type="spellStart"/>
      <w:r w:rsidRPr="00875308">
        <w:rPr>
          <w:rFonts w:ascii="Arial" w:hAnsi="Arial" w:cs="Arial"/>
          <w:sz w:val="22"/>
          <w:szCs w:val="22"/>
        </w:rPr>
        <w:t>tools</w:t>
      </w:r>
      <w:proofErr w:type="spellEnd"/>
      <w:r w:rsidRPr="00875308">
        <w:rPr>
          <w:rFonts w:ascii="Arial" w:hAnsi="Arial" w:cs="Arial"/>
          <w:sz w:val="22"/>
          <w:szCs w:val="22"/>
        </w:rPr>
        <w:t xml:space="preserve"> and a </w:t>
      </w:r>
      <w:proofErr w:type="spellStart"/>
      <w:r w:rsidRPr="00875308">
        <w:rPr>
          <w:rFonts w:ascii="Arial" w:hAnsi="Arial" w:cs="Arial"/>
          <w:sz w:val="22"/>
          <w:szCs w:val="22"/>
        </w:rPr>
        <w:t>defined</w:t>
      </w:r>
      <w:proofErr w:type="spellEnd"/>
      <w:r w:rsidRPr="00875308">
        <w:rPr>
          <w:rFonts w:ascii="Arial" w:hAnsi="Arial" w:cs="Arial"/>
          <w:sz w:val="22"/>
          <w:szCs w:val="22"/>
        </w:rPr>
        <w:t xml:space="preserve"> </w:t>
      </w:r>
      <w:proofErr w:type="spellStart"/>
      <w:r w:rsidRPr="00875308">
        <w:rPr>
          <w:rFonts w:ascii="Arial" w:hAnsi="Arial" w:cs="Arial"/>
          <w:sz w:val="22"/>
          <w:szCs w:val="22"/>
        </w:rPr>
        <w:t>process</w:t>
      </w:r>
      <w:proofErr w:type="spellEnd"/>
      <w:r w:rsidRPr="00875308">
        <w:rPr>
          <w:rFonts w:ascii="Arial" w:hAnsi="Arial" w:cs="Arial"/>
          <w:sz w:val="22"/>
          <w:szCs w:val="22"/>
        </w:rPr>
        <w:t xml:space="preserve"> </w:t>
      </w:r>
      <w:proofErr w:type="spellStart"/>
      <w:r w:rsidRPr="00875308">
        <w:rPr>
          <w:rFonts w:ascii="Arial" w:hAnsi="Arial" w:cs="Arial"/>
          <w:sz w:val="22"/>
          <w:szCs w:val="22"/>
        </w:rPr>
        <w:t>setting</w:t>
      </w:r>
      <w:proofErr w:type="spellEnd"/>
      <w:r w:rsidRPr="00875308">
        <w:rPr>
          <w:rFonts w:ascii="Arial" w:hAnsi="Arial" w:cs="Arial"/>
          <w:sz w:val="22"/>
          <w:szCs w:val="22"/>
        </w:rPr>
        <w:t xml:space="preserve"> out </w:t>
      </w:r>
      <w:proofErr w:type="spellStart"/>
      <w:r w:rsidRPr="00875308">
        <w:rPr>
          <w:rFonts w:ascii="Arial" w:hAnsi="Arial" w:cs="Arial"/>
          <w:sz w:val="22"/>
          <w:szCs w:val="22"/>
        </w:rPr>
        <w:t>the</w:t>
      </w:r>
      <w:proofErr w:type="spellEnd"/>
      <w:r w:rsidRPr="00875308">
        <w:rPr>
          <w:rFonts w:ascii="Arial" w:hAnsi="Arial" w:cs="Arial"/>
          <w:sz w:val="22"/>
          <w:szCs w:val="22"/>
        </w:rPr>
        <w:t xml:space="preserve"> </w:t>
      </w:r>
      <w:proofErr w:type="spellStart"/>
      <w:r w:rsidRPr="00875308">
        <w:rPr>
          <w:rFonts w:ascii="Arial" w:hAnsi="Arial" w:cs="Arial"/>
          <w:sz w:val="22"/>
          <w:szCs w:val="22"/>
        </w:rPr>
        <w:t>considerations</w:t>
      </w:r>
      <w:proofErr w:type="spellEnd"/>
      <w:r w:rsidRPr="00875308">
        <w:rPr>
          <w:rFonts w:ascii="Arial" w:hAnsi="Arial" w:cs="Arial"/>
          <w:sz w:val="22"/>
          <w:szCs w:val="22"/>
        </w:rPr>
        <w:t xml:space="preserve"> </w:t>
      </w:r>
      <w:proofErr w:type="spellStart"/>
      <w:r w:rsidRPr="00875308">
        <w:rPr>
          <w:rFonts w:ascii="Arial" w:hAnsi="Arial" w:cs="Arial"/>
          <w:sz w:val="22"/>
          <w:szCs w:val="22"/>
        </w:rPr>
        <w:t>that</w:t>
      </w:r>
      <w:proofErr w:type="spellEnd"/>
      <w:r w:rsidRPr="00875308">
        <w:rPr>
          <w:rFonts w:ascii="Arial" w:hAnsi="Arial" w:cs="Arial"/>
          <w:sz w:val="22"/>
          <w:szCs w:val="22"/>
        </w:rPr>
        <w:t xml:space="preserve"> </w:t>
      </w:r>
      <w:proofErr w:type="spellStart"/>
      <w:r w:rsidRPr="00875308">
        <w:rPr>
          <w:rFonts w:ascii="Arial" w:hAnsi="Arial" w:cs="Arial"/>
          <w:sz w:val="22"/>
          <w:szCs w:val="22"/>
        </w:rPr>
        <w:t>should</w:t>
      </w:r>
      <w:proofErr w:type="spellEnd"/>
      <w:r w:rsidRPr="00875308">
        <w:rPr>
          <w:rFonts w:ascii="Arial" w:hAnsi="Arial" w:cs="Arial"/>
          <w:sz w:val="22"/>
          <w:szCs w:val="22"/>
        </w:rPr>
        <w:t xml:space="preserve"> </w:t>
      </w:r>
      <w:proofErr w:type="spellStart"/>
      <w:r w:rsidRPr="00875308">
        <w:rPr>
          <w:rFonts w:ascii="Arial" w:hAnsi="Arial" w:cs="Arial"/>
          <w:sz w:val="22"/>
          <w:szCs w:val="22"/>
        </w:rPr>
        <w:t>be</w:t>
      </w:r>
      <w:proofErr w:type="spellEnd"/>
      <w:r w:rsidRPr="00875308">
        <w:rPr>
          <w:rFonts w:ascii="Arial" w:hAnsi="Arial" w:cs="Arial"/>
          <w:sz w:val="22"/>
          <w:szCs w:val="22"/>
        </w:rPr>
        <w:t xml:space="preserve"> </w:t>
      </w:r>
      <w:proofErr w:type="spellStart"/>
      <w:r w:rsidRPr="00875308">
        <w:rPr>
          <w:rFonts w:ascii="Arial" w:hAnsi="Arial" w:cs="Arial"/>
          <w:sz w:val="22"/>
          <w:szCs w:val="22"/>
        </w:rPr>
        <w:t>taken</w:t>
      </w:r>
      <w:proofErr w:type="spellEnd"/>
      <w:r w:rsidRPr="00875308">
        <w:rPr>
          <w:rFonts w:ascii="Arial" w:hAnsi="Arial" w:cs="Arial"/>
          <w:sz w:val="22"/>
          <w:szCs w:val="22"/>
        </w:rPr>
        <w:t xml:space="preserve"> </w:t>
      </w:r>
      <w:proofErr w:type="spellStart"/>
      <w:r w:rsidRPr="00875308">
        <w:rPr>
          <w:rFonts w:ascii="Arial" w:hAnsi="Arial" w:cs="Arial"/>
          <w:sz w:val="22"/>
          <w:szCs w:val="22"/>
        </w:rPr>
        <w:t>into</w:t>
      </w:r>
      <w:proofErr w:type="spellEnd"/>
      <w:r w:rsidRPr="00875308">
        <w:rPr>
          <w:rFonts w:ascii="Arial" w:hAnsi="Arial" w:cs="Arial"/>
          <w:sz w:val="22"/>
          <w:szCs w:val="22"/>
        </w:rPr>
        <w:t xml:space="preserve"> </w:t>
      </w:r>
      <w:proofErr w:type="spellStart"/>
      <w:r w:rsidRPr="00875308">
        <w:rPr>
          <w:rFonts w:ascii="Arial" w:hAnsi="Arial" w:cs="Arial"/>
          <w:sz w:val="22"/>
          <w:szCs w:val="22"/>
        </w:rPr>
        <w:t>account</w:t>
      </w:r>
      <w:proofErr w:type="spellEnd"/>
      <w:r w:rsidRPr="00875308">
        <w:rPr>
          <w:rFonts w:ascii="Arial" w:hAnsi="Arial" w:cs="Arial"/>
          <w:sz w:val="22"/>
          <w:szCs w:val="22"/>
        </w:rPr>
        <w:t xml:space="preserve"> </w:t>
      </w:r>
      <w:proofErr w:type="spellStart"/>
      <w:r w:rsidRPr="00875308">
        <w:rPr>
          <w:rFonts w:ascii="Arial" w:hAnsi="Arial" w:cs="Arial"/>
          <w:sz w:val="22"/>
          <w:szCs w:val="22"/>
        </w:rPr>
        <w:t>when</w:t>
      </w:r>
      <w:proofErr w:type="spellEnd"/>
      <w:r w:rsidRPr="00875308">
        <w:rPr>
          <w:rFonts w:ascii="Arial" w:hAnsi="Arial" w:cs="Arial"/>
          <w:sz w:val="22"/>
          <w:szCs w:val="22"/>
        </w:rPr>
        <w:t xml:space="preserve"> </w:t>
      </w:r>
      <w:proofErr w:type="spellStart"/>
      <w:r w:rsidRPr="00875308">
        <w:rPr>
          <w:rFonts w:ascii="Arial" w:hAnsi="Arial" w:cs="Arial"/>
          <w:sz w:val="22"/>
          <w:szCs w:val="22"/>
        </w:rPr>
        <w:lastRenderedPageBreak/>
        <w:t>deciding</w:t>
      </w:r>
      <w:proofErr w:type="spellEnd"/>
      <w:r w:rsidRPr="00875308">
        <w:rPr>
          <w:rFonts w:ascii="Arial" w:hAnsi="Arial" w:cs="Arial"/>
          <w:sz w:val="22"/>
          <w:szCs w:val="22"/>
        </w:rPr>
        <w:t xml:space="preserve"> </w:t>
      </w:r>
      <w:proofErr w:type="spellStart"/>
      <w:r w:rsidRPr="00875308">
        <w:rPr>
          <w:rFonts w:ascii="Arial" w:hAnsi="Arial" w:cs="Arial"/>
          <w:sz w:val="22"/>
          <w:szCs w:val="22"/>
        </w:rPr>
        <w:t>to</w:t>
      </w:r>
      <w:proofErr w:type="spellEnd"/>
      <w:r w:rsidRPr="00875308">
        <w:rPr>
          <w:rFonts w:ascii="Arial" w:hAnsi="Arial" w:cs="Arial"/>
          <w:sz w:val="22"/>
          <w:szCs w:val="22"/>
        </w:rPr>
        <w:t xml:space="preserve"> </w:t>
      </w:r>
      <w:proofErr w:type="spellStart"/>
      <w:r w:rsidRPr="00875308">
        <w:rPr>
          <w:rFonts w:ascii="Arial" w:hAnsi="Arial" w:cs="Arial"/>
          <w:sz w:val="22"/>
          <w:szCs w:val="22"/>
        </w:rPr>
        <w:t>use</w:t>
      </w:r>
      <w:proofErr w:type="spellEnd"/>
      <w:r w:rsidRPr="00875308">
        <w:rPr>
          <w:rFonts w:ascii="Arial" w:hAnsi="Arial" w:cs="Arial"/>
          <w:sz w:val="22"/>
          <w:szCs w:val="22"/>
        </w:rPr>
        <w:t xml:space="preserve"> </w:t>
      </w:r>
      <w:proofErr w:type="spellStart"/>
      <w:r w:rsidRPr="00875308">
        <w:rPr>
          <w:rFonts w:ascii="Arial" w:hAnsi="Arial" w:cs="Arial"/>
          <w:sz w:val="22"/>
          <w:szCs w:val="22"/>
        </w:rPr>
        <w:t>any</w:t>
      </w:r>
      <w:proofErr w:type="spellEnd"/>
      <w:r w:rsidRPr="00875308">
        <w:rPr>
          <w:rFonts w:ascii="Arial" w:hAnsi="Arial" w:cs="Arial"/>
          <w:sz w:val="22"/>
          <w:szCs w:val="22"/>
        </w:rPr>
        <w:t xml:space="preserve"> </w:t>
      </w:r>
      <w:proofErr w:type="spellStart"/>
      <w:r w:rsidRPr="00875308">
        <w:rPr>
          <w:rFonts w:ascii="Arial" w:hAnsi="Arial" w:cs="Arial"/>
          <w:sz w:val="22"/>
          <w:szCs w:val="22"/>
        </w:rPr>
        <w:t>of</w:t>
      </w:r>
      <w:proofErr w:type="spellEnd"/>
      <w:r w:rsidRPr="00875308">
        <w:rPr>
          <w:rFonts w:ascii="Arial" w:hAnsi="Arial" w:cs="Arial"/>
          <w:sz w:val="22"/>
          <w:szCs w:val="22"/>
        </w:rPr>
        <w:t xml:space="preserve"> </w:t>
      </w:r>
      <w:proofErr w:type="spellStart"/>
      <w:r w:rsidRPr="00875308">
        <w:rPr>
          <w:rFonts w:ascii="Arial" w:hAnsi="Arial" w:cs="Arial"/>
          <w:sz w:val="22"/>
          <w:szCs w:val="22"/>
        </w:rPr>
        <w:t>these</w:t>
      </w:r>
      <w:proofErr w:type="spellEnd"/>
      <w:r w:rsidRPr="00875308">
        <w:rPr>
          <w:rFonts w:ascii="Arial" w:hAnsi="Arial" w:cs="Arial"/>
          <w:sz w:val="22"/>
          <w:szCs w:val="22"/>
        </w:rPr>
        <w:t xml:space="preserve"> </w:t>
      </w:r>
      <w:proofErr w:type="spellStart"/>
      <w:r w:rsidRPr="00875308">
        <w:rPr>
          <w:rFonts w:ascii="Arial" w:hAnsi="Arial" w:cs="Arial"/>
          <w:sz w:val="22"/>
          <w:szCs w:val="22"/>
        </w:rPr>
        <w:t>tools</w:t>
      </w:r>
      <w:proofErr w:type="spellEnd"/>
      <w:r w:rsidRPr="00875308">
        <w:rPr>
          <w:rFonts w:ascii="Arial" w:hAnsi="Arial" w:cs="Arial"/>
          <w:sz w:val="22"/>
          <w:szCs w:val="22"/>
        </w:rPr>
        <w:t xml:space="preserve">. The LST </w:t>
      </w:r>
      <w:proofErr w:type="spellStart"/>
      <w:r w:rsidRPr="00875308">
        <w:rPr>
          <w:rFonts w:ascii="Arial" w:hAnsi="Arial" w:cs="Arial"/>
          <w:sz w:val="22"/>
          <w:szCs w:val="22"/>
        </w:rPr>
        <w:t>needs</w:t>
      </w:r>
      <w:proofErr w:type="spellEnd"/>
      <w:r w:rsidRPr="00875308">
        <w:rPr>
          <w:rFonts w:ascii="Arial" w:hAnsi="Arial" w:cs="Arial"/>
          <w:sz w:val="22"/>
          <w:szCs w:val="22"/>
        </w:rPr>
        <w:t xml:space="preserve"> </w:t>
      </w:r>
      <w:proofErr w:type="spellStart"/>
      <w:r w:rsidRPr="00875308">
        <w:rPr>
          <w:rFonts w:ascii="Arial" w:hAnsi="Arial" w:cs="Arial"/>
          <w:sz w:val="22"/>
          <w:szCs w:val="22"/>
        </w:rPr>
        <w:t>to</w:t>
      </w:r>
      <w:proofErr w:type="spellEnd"/>
      <w:r w:rsidRPr="00875308">
        <w:rPr>
          <w:rFonts w:ascii="Arial" w:hAnsi="Arial" w:cs="Arial"/>
          <w:sz w:val="22"/>
          <w:szCs w:val="22"/>
        </w:rPr>
        <w:t xml:space="preserve"> </w:t>
      </w:r>
      <w:proofErr w:type="spellStart"/>
      <w:r w:rsidRPr="00875308">
        <w:rPr>
          <w:rFonts w:ascii="Arial" w:hAnsi="Arial" w:cs="Arial"/>
          <w:sz w:val="22"/>
          <w:szCs w:val="22"/>
        </w:rPr>
        <w:t>reflect</w:t>
      </w:r>
      <w:proofErr w:type="spellEnd"/>
      <w:r w:rsidRPr="00875308">
        <w:rPr>
          <w:rFonts w:ascii="Arial" w:hAnsi="Arial" w:cs="Arial"/>
          <w:sz w:val="22"/>
          <w:szCs w:val="22"/>
        </w:rPr>
        <w:t xml:space="preserve"> </w:t>
      </w:r>
      <w:proofErr w:type="spellStart"/>
      <w:r w:rsidRPr="00875308">
        <w:rPr>
          <w:rFonts w:ascii="Arial" w:hAnsi="Arial" w:cs="Arial"/>
          <w:sz w:val="22"/>
          <w:szCs w:val="22"/>
        </w:rPr>
        <w:t>the</w:t>
      </w:r>
      <w:proofErr w:type="spellEnd"/>
      <w:r w:rsidRPr="00875308">
        <w:rPr>
          <w:rFonts w:ascii="Arial" w:hAnsi="Arial" w:cs="Arial"/>
          <w:sz w:val="22"/>
          <w:szCs w:val="22"/>
        </w:rPr>
        <w:t xml:space="preserve"> </w:t>
      </w:r>
      <w:proofErr w:type="spellStart"/>
      <w:r w:rsidRPr="00875308">
        <w:rPr>
          <w:rFonts w:ascii="Arial" w:hAnsi="Arial" w:cs="Arial"/>
          <w:sz w:val="22"/>
          <w:szCs w:val="22"/>
        </w:rPr>
        <w:t>approach</w:t>
      </w:r>
      <w:proofErr w:type="spellEnd"/>
      <w:r w:rsidRPr="00875308">
        <w:rPr>
          <w:rFonts w:ascii="Arial" w:hAnsi="Arial" w:cs="Arial"/>
          <w:sz w:val="22"/>
          <w:szCs w:val="22"/>
        </w:rPr>
        <w:t xml:space="preserve"> </w:t>
      </w:r>
      <w:proofErr w:type="spellStart"/>
      <w:r w:rsidRPr="00875308">
        <w:rPr>
          <w:rFonts w:ascii="Arial" w:hAnsi="Arial" w:cs="Arial"/>
          <w:sz w:val="22"/>
          <w:szCs w:val="22"/>
        </w:rPr>
        <w:t>the</w:t>
      </w:r>
      <w:proofErr w:type="spellEnd"/>
      <w:r w:rsidRPr="00875308">
        <w:rPr>
          <w:rFonts w:ascii="Arial" w:hAnsi="Arial" w:cs="Arial"/>
          <w:sz w:val="22"/>
          <w:szCs w:val="22"/>
        </w:rPr>
        <w:t xml:space="preserve"> </w:t>
      </w:r>
      <w:proofErr w:type="spellStart"/>
      <w:r w:rsidRPr="00875308">
        <w:rPr>
          <w:rFonts w:ascii="Arial" w:hAnsi="Arial" w:cs="Arial"/>
          <w:sz w:val="22"/>
          <w:szCs w:val="22"/>
        </w:rPr>
        <w:t>manager</w:t>
      </w:r>
      <w:proofErr w:type="spellEnd"/>
      <w:r w:rsidRPr="00875308">
        <w:rPr>
          <w:rFonts w:ascii="Arial" w:hAnsi="Arial" w:cs="Arial"/>
          <w:sz w:val="22"/>
          <w:szCs w:val="22"/>
        </w:rPr>
        <w:t xml:space="preserve"> </w:t>
      </w:r>
      <w:proofErr w:type="spellStart"/>
      <w:r w:rsidRPr="00875308">
        <w:rPr>
          <w:rFonts w:ascii="Arial" w:hAnsi="Arial" w:cs="Arial"/>
          <w:sz w:val="22"/>
          <w:szCs w:val="22"/>
        </w:rPr>
        <w:t>takes</w:t>
      </w:r>
      <w:proofErr w:type="spellEnd"/>
      <w:r w:rsidRPr="00875308">
        <w:rPr>
          <w:rFonts w:ascii="Arial" w:hAnsi="Arial" w:cs="Arial"/>
          <w:sz w:val="22"/>
          <w:szCs w:val="22"/>
        </w:rPr>
        <w:t xml:space="preserve"> in a </w:t>
      </w:r>
      <w:proofErr w:type="spellStart"/>
      <w:r w:rsidRPr="00875308">
        <w:rPr>
          <w:rFonts w:ascii="Arial" w:hAnsi="Arial" w:cs="Arial"/>
          <w:sz w:val="22"/>
          <w:szCs w:val="22"/>
        </w:rPr>
        <w:t>stressed</w:t>
      </w:r>
      <w:proofErr w:type="spellEnd"/>
      <w:r w:rsidRPr="00875308">
        <w:rPr>
          <w:rFonts w:ascii="Arial" w:hAnsi="Arial" w:cs="Arial"/>
          <w:sz w:val="22"/>
          <w:szCs w:val="22"/>
        </w:rPr>
        <w:t xml:space="preserve"> </w:t>
      </w:r>
      <w:proofErr w:type="spellStart"/>
      <w:r w:rsidRPr="00875308">
        <w:rPr>
          <w:rFonts w:ascii="Arial" w:hAnsi="Arial" w:cs="Arial"/>
          <w:sz w:val="22"/>
          <w:szCs w:val="22"/>
        </w:rPr>
        <w:t>scenario</w:t>
      </w:r>
      <w:proofErr w:type="spellEnd"/>
      <w:r w:rsidRPr="00875308">
        <w:rPr>
          <w:rFonts w:ascii="Arial" w:hAnsi="Arial" w:cs="Arial"/>
          <w:sz w:val="22"/>
          <w:szCs w:val="22"/>
        </w:rPr>
        <w:t>.</w:t>
      </w:r>
    </w:p>
    <w:p w:rsidR="00875308" w:rsidRPr="00875308" w:rsidRDefault="00875308" w:rsidP="00875308">
      <w:pPr>
        <w:spacing w:before="120" w:line="360" w:lineRule="auto"/>
        <w:jc w:val="both"/>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Q8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What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your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views</w:t>
      </w:r>
      <w:proofErr w:type="spellEnd"/>
      <w:r w:rsidRPr="00875308">
        <w:rPr>
          <w:rFonts w:ascii="Arial" w:eastAsiaTheme="minorHAnsi" w:hAnsi="Arial" w:cs="Arial"/>
          <w:b/>
          <w:bCs/>
          <w:color w:val="000000"/>
          <w:sz w:val="22"/>
          <w:szCs w:val="22"/>
          <w:lang w:eastAsia="en-US"/>
        </w:rPr>
        <w:t xml:space="preserve"> on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requirement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to</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undertake</w:t>
      </w:r>
      <w:proofErr w:type="spellEnd"/>
      <w:r w:rsidRPr="00875308">
        <w:rPr>
          <w:rFonts w:ascii="Arial" w:eastAsiaTheme="minorHAnsi" w:hAnsi="Arial" w:cs="Arial"/>
          <w:b/>
          <w:bCs/>
          <w:color w:val="000000"/>
          <w:sz w:val="22"/>
          <w:szCs w:val="22"/>
          <w:lang w:eastAsia="en-US"/>
        </w:rPr>
        <w:t xml:space="preserve"> reverse stress </w:t>
      </w:r>
      <w:proofErr w:type="spellStart"/>
      <w:r w:rsidRPr="00875308">
        <w:rPr>
          <w:rFonts w:ascii="Arial" w:eastAsiaTheme="minorHAnsi" w:hAnsi="Arial" w:cs="Arial"/>
          <w:b/>
          <w:bCs/>
          <w:color w:val="000000"/>
          <w:sz w:val="22"/>
          <w:szCs w:val="22"/>
          <w:lang w:eastAsia="en-US"/>
        </w:rPr>
        <w:t>testing</w:t>
      </w:r>
      <w:proofErr w:type="spellEnd"/>
      <w:r w:rsidRPr="00875308">
        <w:rPr>
          <w:rFonts w:ascii="Arial" w:eastAsiaTheme="minorHAnsi" w:hAnsi="Arial" w:cs="Arial"/>
          <w:b/>
          <w:bCs/>
          <w:color w:val="000000"/>
          <w:sz w:val="22"/>
          <w:szCs w:val="22"/>
          <w:lang w:eastAsia="en-US"/>
        </w:rPr>
        <w:t xml:space="preserve">, and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use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this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tool</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Cs/>
          <w:color w:val="000000"/>
          <w:sz w:val="22"/>
          <w:szCs w:val="22"/>
          <w:lang w:eastAsia="en-US"/>
        </w:rPr>
        <w:t xml:space="preserve">Reverse stress </w:t>
      </w:r>
      <w:proofErr w:type="spellStart"/>
      <w:r w:rsidRPr="00875308">
        <w:rPr>
          <w:rFonts w:ascii="Arial" w:eastAsiaTheme="minorHAnsi" w:hAnsi="Arial" w:cs="Arial"/>
          <w:bCs/>
          <w:color w:val="000000"/>
          <w:sz w:val="22"/>
          <w:szCs w:val="22"/>
          <w:lang w:eastAsia="en-US"/>
        </w:rPr>
        <w:t>testing</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should</w:t>
      </w:r>
      <w:proofErr w:type="spellEnd"/>
      <w:r w:rsidRPr="00875308">
        <w:rPr>
          <w:rFonts w:ascii="Arial" w:eastAsiaTheme="minorHAnsi" w:hAnsi="Arial" w:cs="Arial"/>
          <w:bCs/>
          <w:color w:val="000000"/>
          <w:sz w:val="22"/>
          <w:szCs w:val="22"/>
          <w:lang w:eastAsia="en-US"/>
        </w:rPr>
        <w:t xml:space="preserve"> not </w:t>
      </w:r>
      <w:proofErr w:type="spellStart"/>
      <w:r w:rsidRPr="00875308">
        <w:rPr>
          <w:rFonts w:ascii="Arial" w:eastAsiaTheme="minorHAnsi" w:hAnsi="Arial" w:cs="Arial"/>
          <w:bCs/>
          <w:color w:val="000000"/>
          <w:sz w:val="22"/>
          <w:szCs w:val="22"/>
          <w:lang w:eastAsia="en-US"/>
        </w:rPr>
        <w:t>be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mandatory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causes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unjustifiable</w:t>
      </w:r>
      <w:proofErr w:type="spellEnd"/>
      <w:r w:rsidRPr="00875308">
        <w:rPr>
          <w:rFonts w:ascii="Arial" w:eastAsiaTheme="minorHAnsi" w:hAnsi="Arial" w:cs="Arial"/>
          <w:bCs/>
          <w:color w:val="000000"/>
          <w:sz w:val="22"/>
          <w:szCs w:val="22"/>
          <w:lang w:eastAsia="en-US"/>
        </w:rPr>
        <w:t xml:space="preserve"> additional </w:t>
      </w:r>
      <w:proofErr w:type="spellStart"/>
      <w:r w:rsidRPr="00875308">
        <w:rPr>
          <w:rFonts w:ascii="Arial" w:eastAsiaTheme="minorHAnsi" w:hAnsi="Arial" w:cs="Arial"/>
          <w:bCs/>
          <w:color w:val="000000"/>
          <w:sz w:val="22"/>
          <w:szCs w:val="22"/>
          <w:lang w:eastAsia="en-US"/>
        </w:rPr>
        <w:t>work</w:t>
      </w:r>
      <w:proofErr w:type="spellEnd"/>
      <w:r w:rsidRPr="00875308">
        <w:rPr>
          <w:rFonts w:ascii="Arial" w:eastAsiaTheme="minorHAnsi" w:hAnsi="Arial" w:cs="Arial"/>
          <w:bCs/>
          <w:color w:val="000000"/>
          <w:sz w:val="22"/>
          <w:szCs w:val="22"/>
          <w:lang w:eastAsia="en-US"/>
        </w:rPr>
        <w:t xml:space="preserve"> and </w:t>
      </w:r>
      <w:proofErr w:type="spellStart"/>
      <w:r w:rsidRPr="00875308">
        <w:rPr>
          <w:rFonts w:ascii="Arial" w:eastAsiaTheme="minorHAnsi" w:hAnsi="Arial" w:cs="Arial"/>
          <w:bCs/>
          <w:color w:val="000000"/>
          <w:sz w:val="22"/>
          <w:szCs w:val="22"/>
          <w:lang w:eastAsia="en-US"/>
        </w:rPr>
        <w:t>expense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when</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exercised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accurately</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Cs/>
          <w:color w:val="000000"/>
          <w:sz w:val="22"/>
          <w:szCs w:val="22"/>
          <w:lang w:eastAsia="en-US"/>
        </w:rPr>
        <w:t xml:space="preserve">These </w:t>
      </w:r>
      <w:proofErr w:type="spellStart"/>
      <w:r w:rsidRPr="00875308">
        <w:rPr>
          <w:rFonts w:ascii="Arial" w:eastAsiaTheme="minorHAnsi" w:hAnsi="Arial" w:cs="Arial"/>
          <w:bCs/>
          <w:color w:val="000000"/>
          <w:sz w:val="22"/>
          <w:szCs w:val="22"/>
          <w:lang w:eastAsia="en-US"/>
        </w:rPr>
        <w:t>tests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can</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hardly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be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automatized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because</w:t>
      </w:r>
      <w:proofErr w:type="spellEnd"/>
      <w:r w:rsidRPr="00875308">
        <w:rPr>
          <w:rFonts w:ascii="Arial" w:eastAsiaTheme="minorHAnsi" w:hAnsi="Arial" w:cs="Arial"/>
          <w:bCs/>
          <w:color w:val="000000"/>
          <w:sz w:val="22"/>
          <w:szCs w:val="22"/>
          <w:lang w:eastAsia="en-US"/>
        </w:rPr>
        <w:t xml:space="preserve"> different </w:t>
      </w:r>
      <w:proofErr w:type="spellStart"/>
      <w:r w:rsidRPr="00875308">
        <w:rPr>
          <w:rFonts w:ascii="Arial" w:eastAsiaTheme="minorHAnsi" w:hAnsi="Arial" w:cs="Arial"/>
          <w:bCs/>
          <w:color w:val="000000"/>
          <w:sz w:val="22"/>
          <w:szCs w:val="22"/>
          <w:lang w:eastAsia="en-US"/>
        </w:rPr>
        <w:t>funds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have</w:t>
      </w:r>
      <w:proofErr w:type="spellEnd"/>
      <w:r w:rsidRPr="00875308">
        <w:rPr>
          <w:rFonts w:ascii="Arial" w:eastAsiaTheme="minorHAnsi" w:hAnsi="Arial" w:cs="Arial"/>
          <w:bCs/>
          <w:color w:val="000000"/>
          <w:sz w:val="22"/>
          <w:szCs w:val="22"/>
          <w:lang w:eastAsia="en-US"/>
        </w:rPr>
        <w:t xml:space="preserve"> individual </w:t>
      </w:r>
      <w:proofErr w:type="spellStart"/>
      <w:r w:rsidRPr="00875308">
        <w:rPr>
          <w:rFonts w:ascii="Arial" w:eastAsiaTheme="minorHAnsi" w:hAnsi="Arial" w:cs="Arial"/>
          <w:bCs/>
          <w:color w:val="000000"/>
          <w:sz w:val="22"/>
          <w:szCs w:val="22"/>
          <w:lang w:eastAsia="en-US"/>
        </w:rPr>
        <w:t>properties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which</w:t>
      </w:r>
      <w:proofErr w:type="spellEnd"/>
      <w:r w:rsidRPr="00875308">
        <w:rPr>
          <w:rFonts w:ascii="Arial" w:eastAsiaTheme="minorHAnsi" w:hAnsi="Arial" w:cs="Arial"/>
          <w:bCs/>
          <w:color w:val="000000"/>
          <w:sz w:val="22"/>
          <w:szCs w:val="22"/>
          <w:lang w:eastAsia="en-US"/>
        </w:rPr>
        <w:t xml:space="preserve"> must </w:t>
      </w:r>
      <w:proofErr w:type="spellStart"/>
      <w:r w:rsidRPr="00875308">
        <w:rPr>
          <w:rFonts w:ascii="Arial" w:eastAsiaTheme="minorHAnsi" w:hAnsi="Arial" w:cs="Arial"/>
          <w:bCs/>
          <w:color w:val="000000"/>
          <w:sz w:val="22"/>
          <w:szCs w:val="22"/>
          <w:lang w:eastAsia="en-US"/>
        </w:rPr>
        <w:t>be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analysed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individually</w:t>
      </w:r>
      <w:proofErr w:type="spellEnd"/>
      <w:r w:rsidRPr="00875308">
        <w:rPr>
          <w:rFonts w:ascii="Arial" w:eastAsiaTheme="minorHAnsi" w:hAnsi="Arial" w:cs="Arial"/>
          <w:bCs/>
          <w:color w:val="000000"/>
          <w:sz w:val="22"/>
          <w:szCs w:val="22"/>
          <w:lang w:eastAsia="en-US"/>
        </w:rPr>
        <w:t xml:space="preserve"> and </w:t>
      </w:r>
      <w:proofErr w:type="spellStart"/>
      <w:r w:rsidRPr="00875308">
        <w:rPr>
          <w:rFonts w:ascii="Arial" w:eastAsiaTheme="minorHAnsi" w:hAnsi="Arial" w:cs="Arial"/>
          <w:bCs/>
          <w:color w:val="000000"/>
          <w:sz w:val="22"/>
          <w:szCs w:val="22"/>
          <w:lang w:eastAsia="en-US"/>
        </w:rPr>
        <w:t>thoroughly</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Cs/>
          <w:color w:val="000000"/>
          <w:sz w:val="22"/>
          <w:szCs w:val="22"/>
          <w:lang w:eastAsia="en-US"/>
        </w:rPr>
        <w:t xml:space="preserve">Even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ESRB </w:t>
      </w:r>
      <w:proofErr w:type="spellStart"/>
      <w:r w:rsidRPr="00875308">
        <w:rPr>
          <w:rFonts w:ascii="Arial" w:eastAsiaTheme="minorHAnsi" w:hAnsi="Arial" w:cs="Arial"/>
          <w:bCs/>
          <w:color w:val="000000"/>
          <w:sz w:val="22"/>
          <w:szCs w:val="22"/>
          <w:lang w:eastAsia="en-US"/>
        </w:rPr>
        <w:t>does</w:t>
      </w:r>
      <w:proofErr w:type="spellEnd"/>
      <w:r w:rsidRPr="00875308">
        <w:rPr>
          <w:rFonts w:ascii="Arial" w:eastAsiaTheme="minorHAnsi" w:hAnsi="Arial" w:cs="Arial"/>
          <w:bCs/>
          <w:color w:val="000000"/>
          <w:sz w:val="22"/>
          <w:szCs w:val="22"/>
          <w:lang w:eastAsia="en-US"/>
        </w:rPr>
        <w:t xml:space="preserve"> not </w:t>
      </w:r>
      <w:proofErr w:type="spellStart"/>
      <w:r w:rsidRPr="00875308">
        <w:rPr>
          <w:rFonts w:ascii="Arial" w:eastAsiaTheme="minorHAnsi" w:hAnsi="Arial" w:cs="Arial"/>
          <w:bCs/>
          <w:color w:val="000000"/>
          <w:sz w:val="22"/>
          <w:szCs w:val="22"/>
          <w:lang w:eastAsia="en-US"/>
        </w:rPr>
        <w:t>make</w:t>
      </w:r>
      <w:proofErr w:type="spellEnd"/>
      <w:r w:rsidRPr="00875308">
        <w:rPr>
          <w:rFonts w:ascii="Arial" w:eastAsiaTheme="minorHAnsi" w:hAnsi="Arial" w:cs="Arial"/>
          <w:bCs/>
          <w:color w:val="000000"/>
          <w:sz w:val="22"/>
          <w:szCs w:val="22"/>
          <w:lang w:eastAsia="en-US"/>
        </w:rPr>
        <w:t xml:space="preserve"> reverse stress </w:t>
      </w:r>
      <w:proofErr w:type="spellStart"/>
      <w:r w:rsidRPr="00875308">
        <w:rPr>
          <w:rFonts w:ascii="Arial" w:eastAsiaTheme="minorHAnsi" w:hAnsi="Arial" w:cs="Arial"/>
          <w:bCs/>
          <w:color w:val="000000"/>
          <w:sz w:val="22"/>
          <w:szCs w:val="22"/>
          <w:lang w:eastAsia="en-US"/>
        </w:rPr>
        <w:t>testing</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mandatory</w:t>
      </w:r>
      <w:proofErr w:type="spellEnd"/>
      <w:r w:rsidRPr="00875308">
        <w:rPr>
          <w:rFonts w:ascii="Arial" w:eastAsiaTheme="minorHAnsi" w:hAnsi="Arial" w:cs="Arial"/>
          <w:bCs/>
          <w:color w:val="000000"/>
          <w:sz w:val="22"/>
          <w:szCs w:val="22"/>
          <w:lang w:eastAsia="en-US"/>
        </w:rPr>
        <w:t xml:space="preserve">: “Reverse stress </w:t>
      </w:r>
      <w:proofErr w:type="spellStart"/>
      <w:r w:rsidRPr="00875308">
        <w:rPr>
          <w:rFonts w:ascii="Arial" w:eastAsiaTheme="minorHAnsi" w:hAnsi="Arial" w:cs="Arial"/>
          <w:bCs/>
          <w:color w:val="000000"/>
          <w:sz w:val="22"/>
          <w:szCs w:val="22"/>
          <w:lang w:eastAsia="en-US"/>
        </w:rPr>
        <w:t>testing</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could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complete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total stress-</w:t>
      </w:r>
      <w:proofErr w:type="spellStart"/>
      <w:r w:rsidRPr="00875308">
        <w:rPr>
          <w:rFonts w:ascii="Arial" w:eastAsiaTheme="minorHAnsi" w:hAnsi="Arial" w:cs="Arial"/>
          <w:bCs/>
          <w:color w:val="000000"/>
          <w:sz w:val="22"/>
          <w:szCs w:val="22"/>
          <w:lang w:eastAsia="en-US"/>
        </w:rPr>
        <w:t>testing</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exercise</w:t>
      </w:r>
      <w:proofErr w:type="spellEnd"/>
      <w:r w:rsidRPr="00875308">
        <w:rPr>
          <w:rFonts w:ascii="Arial" w:eastAsiaTheme="minorHAnsi" w:hAnsi="Arial" w:cs="Arial"/>
          <w:bCs/>
          <w:color w:val="000000"/>
          <w:sz w:val="22"/>
          <w:szCs w:val="22"/>
          <w:lang w:eastAsia="en-US"/>
        </w:rPr>
        <w:t>.”</w:t>
      </w:r>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Q9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see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merit</w:t>
      </w:r>
      <w:proofErr w:type="spellEnd"/>
      <w:r w:rsidRPr="00875308">
        <w:rPr>
          <w:rFonts w:ascii="Arial" w:eastAsiaTheme="minorHAnsi" w:hAnsi="Arial" w:cs="Arial"/>
          <w:b/>
          <w:bCs/>
          <w:color w:val="000000"/>
          <w:sz w:val="22"/>
          <w:szCs w:val="22"/>
          <w:lang w:eastAsia="en-US"/>
        </w:rPr>
        <w:t xml:space="preserve"> in </w:t>
      </w:r>
      <w:proofErr w:type="spellStart"/>
      <w:r w:rsidRPr="00875308">
        <w:rPr>
          <w:rFonts w:ascii="Arial" w:eastAsiaTheme="minorHAnsi" w:hAnsi="Arial" w:cs="Arial"/>
          <w:b/>
          <w:bCs/>
          <w:color w:val="000000"/>
          <w:sz w:val="22"/>
          <w:szCs w:val="22"/>
          <w:lang w:eastAsia="en-US"/>
        </w:rPr>
        <w:t>providing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further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considerations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for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managers</w:t>
      </w:r>
      <w:proofErr w:type="spellEnd"/>
      <w:r w:rsidRPr="00875308">
        <w:rPr>
          <w:rFonts w:ascii="Arial" w:eastAsiaTheme="minorHAnsi" w:hAnsi="Arial" w:cs="Arial"/>
          <w:b/>
          <w:bCs/>
          <w:color w:val="000000"/>
          <w:sz w:val="22"/>
          <w:szCs w:val="22"/>
          <w:lang w:eastAsia="en-US"/>
        </w:rPr>
        <w:t xml:space="preserve"> on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use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data</w:t>
      </w:r>
      <w:proofErr w:type="spellEnd"/>
      <w:r w:rsidRPr="00875308">
        <w:rPr>
          <w:rFonts w:ascii="Arial" w:eastAsiaTheme="minorHAnsi" w:hAnsi="Arial" w:cs="Arial"/>
          <w:b/>
          <w:bCs/>
          <w:color w:val="000000"/>
          <w:sz w:val="22"/>
          <w:szCs w:val="22"/>
          <w:lang w:eastAsia="en-US"/>
        </w:rPr>
        <w:t xml:space="preserve"> relevant </w:t>
      </w:r>
      <w:proofErr w:type="spellStart"/>
      <w:r w:rsidRPr="00875308">
        <w:rPr>
          <w:rFonts w:ascii="Arial" w:eastAsiaTheme="minorHAnsi" w:hAnsi="Arial" w:cs="Arial"/>
          <w:b/>
          <w:bCs/>
          <w:color w:val="000000"/>
          <w:sz w:val="22"/>
          <w:szCs w:val="22"/>
          <w:lang w:eastAsia="en-US"/>
        </w:rPr>
        <w:t>to</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asset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liquidity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particularly</w:t>
      </w:r>
      <w:proofErr w:type="spellEnd"/>
      <w:r w:rsidRPr="00875308">
        <w:rPr>
          <w:rFonts w:ascii="Arial" w:eastAsiaTheme="minorHAnsi" w:hAnsi="Arial" w:cs="Arial"/>
          <w:b/>
          <w:bCs/>
          <w:color w:val="000000"/>
          <w:sz w:val="22"/>
          <w:szCs w:val="22"/>
          <w:lang w:eastAsia="en-US"/>
        </w:rPr>
        <w:t xml:space="preserve"> in </w:t>
      </w:r>
      <w:proofErr w:type="spellStart"/>
      <w:r w:rsidRPr="00875308">
        <w:rPr>
          <w:rFonts w:ascii="Arial" w:eastAsiaTheme="minorHAnsi" w:hAnsi="Arial" w:cs="Arial"/>
          <w:b/>
          <w:bCs/>
          <w:color w:val="000000"/>
          <w:sz w:val="22"/>
          <w:szCs w:val="22"/>
          <w:lang w:eastAsia="en-US"/>
        </w:rPr>
        <w:t>circumstances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when</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data</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is</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scarce</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Cs/>
          <w:color w:val="000000"/>
          <w:sz w:val="22"/>
          <w:szCs w:val="22"/>
          <w:lang w:eastAsia="en-US"/>
        </w:rPr>
        <w:t xml:space="preserve">Yes.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Q10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agree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with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ESMA’s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wording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regarding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asset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liquidation</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method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used</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in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LST </w:t>
      </w:r>
      <w:proofErr w:type="spellStart"/>
      <w:r w:rsidRPr="00875308">
        <w:rPr>
          <w:rFonts w:ascii="Arial" w:eastAsiaTheme="minorHAnsi" w:hAnsi="Arial" w:cs="Arial"/>
          <w:b/>
          <w:bCs/>
          <w:color w:val="000000"/>
          <w:sz w:val="22"/>
          <w:szCs w:val="22"/>
          <w:lang w:eastAsia="en-US"/>
        </w:rPr>
        <w:t>model</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How</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would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describe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asset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liquidation</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method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used</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by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managers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represent</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Cs/>
          <w:color w:val="000000"/>
          <w:sz w:val="22"/>
          <w:szCs w:val="22"/>
          <w:lang w:eastAsia="en-US"/>
        </w:rPr>
        <w:t>No</w:t>
      </w:r>
      <w:proofErr w:type="spellEnd"/>
      <w:r w:rsidRPr="00875308">
        <w:rPr>
          <w:rFonts w:ascii="Arial" w:eastAsiaTheme="minorHAnsi" w:hAnsi="Arial" w:cs="Arial"/>
          <w:bCs/>
          <w:color w:val="000000"/>
          <w:sz w:val="22"/>
          <w:szCs w:val="22"/>
          <w:lang w:eastAsia="en-US"/>
        </w:rPr>
        <w:t xml:space="preserve">. See </w:t>
      </w:r>
      <w:proofErr w:type="spellStart"/>
      <w:r w:rsidRPr="00875308">
        <w:rPr>
          <w:rFonts w:ascii="Arial" w:eastAsiaTheme="minorHAnsi" w:hAnsi="Arial" w:cs="Arial"/>
          <w:bCs/>
          <w:color w:val="000000"/>
          <w:sz w:val="22"/>
          <w:szCs w:val="22"/>
          <w:lang w:eastAsia="en-US"/>
        </w:rPr>
        <w:t>answer</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Q2.</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Q11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agree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with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ESMA’s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wording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regarding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second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round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effects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What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is</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your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current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practice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regarding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modelling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second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round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effects</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Cs/>
          <w:color w:val="000000"/>
          <w:sz w:val="22"/>
          <w:szCs w:val="22"/>
          <w:lang w:eastAsia="en-US"/>
        </w:rPr>
        <w:t>It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is</w:t>
      </w:r>
      <w:proofErr w:type="spellEnd"/>
      <w:r w:rsidRPr="00875308">
        <w:rPr>
          <w:rFonts w:ascii="Arial" w:eastAsiaTheme="minorHAnsi" w:hAnsi="Arial" w:cs="Arial"/>
          <w:bCs/>
          <w:color w:val="000000"/>
          <w:sz w:val="22"/>
          <w:szCs w:val="22"/>
          <w:lang w:eastAsia="en-US"/>
        </w:rPr>
        <w:t xml:space="preserve"> a </w:t>
      </w:r>
      <w:proofErr w:type="spellStart"/>
      <w:r w:rsidRPr="00875308">
        <w:rPr>
          <w:rFonts w:ascii="Arial" w:eastAsiaTheme="minorHAnsi" w:hAnsi="Arial" w:cs="Arial"/>
          <w:bCs/>
          <w:color w:val="000000"/>
          <w:sz w:val="22"/>
          <w:szCs w:val="22"/>
          <w:lang w:eastAsia="en-US"/>
        </w:rPr>
        <w:t>very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difficult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task</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quantify</w:t>
      </w:r>
      <w:proofErr w:type="spellEnd"/>
      <w:r w:rsidRPr="00875308">
        <w:rPr>
          <w:rFonts w:ascii="Arial" w:eastAsiaTheme="minorHAnsi" w:hAnsi="Arial" w:cs="Arial"/>
          <w:bCs/>
          <w:color w:val="000000"/>
          <w:sz w:val="22"/>
          <w:szCs w:val="22"/>
          <w:lang w:eastAsia="en-US"/>
        </w:rPr>
        <w:t>/</w:t>
      </w:r>
      <w:proofErr w:type="spellStart"/>
      <w:r w:rsidRPr="00875308">
        <w:rPr>
          <w:rFonts w:ascii="Arial" w:eastAsiaTheme="minorHAnsi" w:hAnsi="Arial" w:cs="Arial"/>
          <w:bCs/>
          <w:color w:val="000000"/>
          <w:sz w:val="22"/>
          <w:szCs w:val="22"/>
          <w:lang w:eastAsia="en-US"/>
        </w:rPr>
        <w:t>estimate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second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round</w:t>
      </w:r>
      <w:proofErr w:type="spellEnd"/>
      <w:r w:rsidRPr="00875308">
        <w:rPr>
          <w:rFonts w:ascii="Arial" w:eastAsiaTheme="minorHAnsi" w:hAnsi="Arial" w:cs="Arial"/>
          <w:bCs/>
          <w:color w:val="000000"/>
          <w:sz w:val="22"/>
          <w:szCs w:val="22"/>
          <w:lang w:eastAsia="en-US"/>
        </w:rPr>
        <w:t xml:space="preserve"> </w:t>
      </w:r>
      <w:proofErr w:type="spellStart"/>
      <w:proofErr w:type="gramStart"/>
      <w:r w:rsidRPr="00875308">
        <w:rPr>
          <w:rFonts w:ascii="Arial" w:eastAsiaTheme="minorHAnsi" w:hAnsi="Arial" w:cs="Arial"/>
          <w:bCs/>
          <w:color w:val="000000"/>
          <w:sz w:val="22"/>
          <w:szCs w:val="22"/>
          <w:lang w:eastAsia="en-US"/>
        </w:rPr>
        <w:t>effects</w:t>
      </w:r>
      <w:proofErr w:type="spellEnd"/>
      <w:r w:rsidRPr="00875308">
        <w:rPr>
          <w:rFonts w:ascii="Arial" w:eastAsiaTheme="minorHAnsi" w:hAnsi="Arial" w:cs="Arial"/>
          <w:bCs/>
          <w:color w:val="000000"/>
          <w:sz w:val="22"/>
          <w:szCs w:val="22"/>
          <w:lang w:eastAsia="en-US"/>
        </w:rPr>
        <w:t>..</w:t>
      </w:r>
      <w:proofErr w:type="gram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Beyond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that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validity</w:t>
      </w:r>
      <w:proofErr w:type="spellEnd"/>
      <w:r w:rsidRPr="00875308">
        <w:rPr>
          <w:rFonts w:ascii="Arial" w:eastAsiaTheme="minorHAnsi" w:hAnsi="Arial" w:cs="Arial"/>
          <w:bCs/>
          <w:color w:val="000000"/>
          <w:sz w:val="22"/>
          <w:szCs w:val="22"/>
          <w:lang w:eastAsia="en-US"/>
        </w:rPr>
        <w:t xml:space="preserve"> and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results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of</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second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round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effects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are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questionable</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Cs/>
          <w:color w:val="000000"/>
          <w:sz w:val="22"/>
          <w:szCs w:val="22"/>
          <w:lang w:eastAsia="en-US"/>
        </w:rPr>
        <w:t>Currently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we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are</w:t>
      </w:r>
      <w:proofErr w:type="spellEnd"/>
      <w:r w:rsidRPr="00875308">
        <w:rPr>
          <w:rFonts w:ascii="Arial" w:eastAsiaTheme="minorHAnsi" w:hAnsi="Arial" w:cs="Arial"/>
          <w:bCs/>
          <w:color w:val="000000"/>
          <w:sz w:val="22"/>
          <w:szCs w:val="22"/>
          <w:lang w:eastAsia="en-US"/>
        </w:rPr>
        <w:t xml:space="preserve"> not </w:t>
      </w:r>
      <w:proofErr w:type="spellStart"/>
      <w:r w:rsidRPr="00875308">
        <w:rPr>
          <w:rFonts w:ascii="Arial" w:eastAsiaTheme="minorHAnsi" w:hAnsi="Arial" w:cs="Arial"/>
          <w:bCs/>
          <w:color w:val="000000"/>
          <w:sz w:val="22"/>
          <w:szCs w:val="22"/>
          <w:lang w:eastAsia="en-US"/>
        </w:rPr>
        <w:t>modelling</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second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round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effects</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Q12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What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your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views</w:t>
      </w:r>
      <w:proofErr w:type="spellEnd"/>
      <w:r w:rsidRPr="00875308">
        <w:rPr>
          <w:rFonts w:ascii="Arial" w:eastAsiaTheme="minorHAnsi" w:hAnsi="Arial" w:cs="Arial"/>
          <w:b/>
          <w:bCs/>
          <w:color w:val="000000"/>
          <w:sz w:val="22"/>
          <w:szCs w:val="22"/>
          <w:lang w:eastAsia="en-US"/>
        </w:rPr>
        <w:t xml:space="preserve"> on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considerations</w:t>
      </w:r>
      <w:proofErr w:type="spellEnd"/>
      <w:r w:rsidRPr="00875308">
        <w:rPr>
          <w:rFonts w:ascii="Arial" w:eastAsiaTheme="minorHAnsi" w:hAnsi="Arial" w:cs="Arial"/>
          <w:b/>
          <w:bCs/>
          <w:color w:val="000000"/>
          <w:sz w:val="22"/>
          <w:szCs w:val="22"/>
          <w:lang w:eastAsia="en-US"/>
        </w:rPr>
        <w:t xml:space="preserve"> on </w:t>
      </w:r>
      <w:proofErr w:type="spellStart"/>
      <w:r w:rsidRPr="00875308">
        <w:rPr>
          <w:rFonts w:ascii="Arial" w:eastAsiaTheme="minorHAnsi" w:hAnsi="Arial" w:cs="Arial"/>
          <w:b/>
          <w:bCs/>
          <w:color w:val="000000"/>
          <w:sz w:val="22"/>
          <w:szCs w:val="22"/>
          <w:lang w:eastAsia="en-US"/>
        </w:rPr>
        <w:t>difficult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to</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model</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parameters</w:t>
      </w:r>
      <w:proofErr w:type="spellEnd"/>
      <w:r w:rsidRPr="00875308">
        <w:rPr>
          <w:rFonts w:ascii="Arial" w:eastAsiaTheme="minorHAnsi" w:hAnsi="Arial" w:cs="Arial"/>
          <w:b/>
          <w:bCs/>
          <w:color w:val="000000"/>
          <w:sz w:val="22"/>
          <w:szCs w:val="22"/>
          <w:lang w:eastAsia="en-US"/>
        </w:rPr>
        <w:t xml:space="preserve">, such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as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price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uncertainty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What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your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current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practice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concerning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this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issue</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Cs/>
          <w:color w:val="000000"/>
          <w:sz w:val="22"/>
          <w:szCs w:val="22"/>
          <w:lang w:eastAsia="en-US"/>
        </w:rPr>
        <w:t>Currently</w:t>
      </w:r>
      <w:proofErr w:type="spellEnd"/>
      <w:r w:rsidRPr="00875308">
        <w:rPr>
          <w:rFonts w:ascii="Arial" w:eastAsiaTheme="minorHAnsi" w:hAnsi="Arial" w:cs="Arial"/>
          <w:bCs/>
          <w:color w:val="000000"/>
          <w:sz w:val="22"/>
          <w:szCs w:val="22"/>
          <w:lang w:eastAsia="en-US"/>
        </w:rPr>
        <w:t xml:space="preserve"> such </w:t>
      </w:r>
      <w:proofErr w:type="spellStart"/>
      <w:r w:rsidRPr="00875308">
        <w:rPr>
          <w:rFonts w:ascii="Arial" w:eastAsiaTheme="minorHAnsi" w:hAnsi="Arial" w:cs="Arial"/>
          <w:bCs/>
          <w:color w:val="000000"/>
          <w:sz w:val="22"/>
          <w:szCs w:val="22"/>
          <w:lang w:eastAsia="en-US"/>
        </w:rPr>
        <w:t>investments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are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subject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an </w:t>
      </w:r>
      <w:proofErr w:type="spellStart"/>
      <w:r w:rsidRPr="00875308">
        <w:rPr>
          <w:rFonts w:ascii="Arial" w:eastAsiaTheme="minorHAnsi" w:hAnsi="Arial" w:cs="Arial"/>
          <w:bCs/>
          <w:color w:val="000000"/>
          <w:sz w:val="22"/>
          <w:szCs w:val="22"/>
          <w:lang w:eastAsia="en-US"/>
        </w:rPr>
        <w:t>important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liquidity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discount</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Cs/>
          <w:color w:val="000000"/>
          <w:sz w:val="22"/>
          <w:szCs w:val="22"/>
          <w:lang w:eastAsia="en-US"/>
        </w:rPr>
        <w:t xml:space="preserve">But </w:t>
      </w:r>
      <w:proofErr w:type="spellStart"/>
      <w:r w:rsidRPr="00875308">
        <w:rPr>
          <w:rFonts w:ascii="Arial" w:eastAsiaTheme="minorHAnsi" w:hAnsi="Arial" w:cs="Arial"/>
          <w:bCs/>
          <w:color w:val="000000"/>
          <w:sz w:val="22"/>
          <w:szCs w:val="22"/>
          <w:lang w:eastAsia="en-US"/>
        </w:rPr>
        <w:t>generally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can</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be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very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difficult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anticipate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whether</w:t>
      </w:r>
      <w:proofErr w:type="spellEnd"/>
      <w:r w:rsidRPr="00875308">
        <w:rPr>
          <w:rFonts w:ascii="Arial" w:eastAsiaTheme="minorHAnsi" w:hAnsi="Arial" w:cs="Arial"/>
          <w:bCs/>
          <w:color w:val="000000"/>
          <w:sz w:val="22"/>
          <w:szCs w:val="22"/>
          <w:lang w:eastAsia="en-US"/>
        </w:rPr>
        <w:t xml:space="preserve"> an </w:t>
      </w:r>
      <w:proofErr w:type="spellStart"/>
      <w:r w:rsidRPr="00875308">
        <w:rPr>
          <w:rFonts w:ascii="Arial" w:eastAsiaTheme="minorHAnsi" w:hAnsi="Arial" w:cs="Arial"/>
          <w:bCs/>
          <w:color w:val="000000"/>
          <w:sz w:val="22"/>
          <w:szCs w:val="22"/>
          <w:lang w:eastAsia="en-US"/>
        </w:rPr>
        <w:t>investment</w:t>
      </w:r>
      <w:proofErr w:type="spellEnd"/>
      <w:r w:rsidRPr="00875308">
        <w:rPr>
          <w:rFonts w:ascii="Arial" w:eastAsiaTheme="minorHAnsi" w:hAnsi="Arial" w:cs="Arial"/>
          <w:bCs/>
          <w:color w:val="000000"/>
          <w:sz w:val="22"/>
          <w:szCs w:val="22"/>
          <w:lang w:eastAsia="en-US"/>
        </w:rPr>
        <w:t xml:space="preserve"> will </w:t>
      </w:r>
      <w:proofErr w:type="spellStart"/>
      <w:r w:rsidRPr="00875308">
        <w:rPr>
          <w:rFonts w:ascii="Arial" w:eastAsiaTheme="minorHAnsi" w:hAnsi="Arial" w:cs="Arial"/>
          <w:bCs/>
          <w:color w:val="000000"/>
          <w:sz w:val="22"/>
          <w:szCs w:val="22"/>
          <w:lang w:eastAsia="en-US"/>
        </w:rPr>
        <w:t>be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exposed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price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uncertainty</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Q13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agree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with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ESMA’s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considerations</w:t>
      </w:r>
      <w:proofErr w:type="spellEnd"/>
      <w:r w:rsidRPr="00875308">
        <w:rPr>
          <w:rFonts w:ascii="Arial" w:eastAsiaTheme="minorHAnsi" w:hAnsi="Arial" w:cs="Arial"/>
          <w:b/>
          <w:bCs/>
          <w:color w:val="000000"/>
          <w:sz w:val="22"/>
          <w:szCs w:val="22"/>
          <w:lang w:eastAsia="en-US"/>
        </w:rPr>
        <w:t xml:space="preserve"> on LST in </w:t>
      </w:r>
      <w:proofErr w:type="spellStart"/>
      <w:r w:rsidRPr="00875308">
        <w:rPr>
          <w:rFonts w:ascii="Arial" w:eastAsiaTheme="minorHAnsi" w:hAnsi="Arial" w:cs="Arial"/>
          <w:b/>
          <w:bCs/>
          <w:color w:val="000000"/>
          <w:sz w:val="22"/>
          <w:szCs w:val="22"/>
          <w:lang w:eastAsia="en-US"/>
        </w:rPr>
        <w:t>funds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investing</w:t>
      </w:r>
      <w:proofErr w:type="spellEnd"/>
      <w:r w:rsidRPr="00875308">
        <w:rPr>
          <w:rFonts w:ascii="Arial" w:eastAsiaTheme="minorHAnsi" w:hAnsi="Arial" w:cs="Arial"/>
          <w:b/>
          <w:bCs/>
          <w:color w:val="000000"/>
          <w:sz w:val="22"/>
          <w:szCs w:val="22"/>
          <w:lang w:eastAsia="en-US"/>
        </w:rPr>
        <w:t xml:space="preserve"> in </w:t>
      </w:r>
      <w:proofErr w:type="spellStart"/>
      <w:r w:rsidRPr="00875308">
        <w:rPr>
          <w:rFonts w:ascii="Arial" w:eastAsiaTheme="minorHAnsi" w:hAnsi="Arial" w:cs="Arial"/>
          <w:b/>
          <w:bCs/>
          <w:color w:val="000000"/>
          <w:sz w:val="22"/>
          <w:szCs w:val="22"/>
          <w:lang w:eastAsia="en-US"/>
        </w:rPr>
        <w:t>less</w:t>
      </w:r>
      <w:proofErr w:type="spellEnd"/>
      <w:r w:rsidRPr="00875308">
        <w:rPr>
          <w:rFonts w:ascii="Arial" w:eastAsiaTheme="minorHAnsi" w:hAnsi="Arial" w:cs="Arial"/>
          <w:b/>
          <w:bCs/>
          <w:color w:val="000000"/>
          <w:sz w:val="22"/>
          <w:szCs w:val="22"/>
          <w:lang w:eastAsia="en-US"/>
        </w:rPr>
        <w:t xml:space="preserve"> liquid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assets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What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amendments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should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made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to</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proposed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wording</w:t>
      </w:r>
      <w:proofErr w:type="spellEnd"/>
      <w:r w:rsidRPr="00875308">
        <w:rPr>
          <w:rFonts w:ascii="Arial" w:eastAsiaTheme="minorHAnsi" w:hAnsi="Arial" w:cs="Arial"/>
          <w:b/>
          <w:bCs/>
          <w:color w:val="000000"/>
          <w:sz w:val="22"/>
          <w:szCs w:val="22"/>
          <w:lang w:eastAsia="en-US"/>
        </w:rPr>
        <w:t xml:space="preserve">? 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think</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that</w:t>
      </w:r>
      <w:proofErr w:type="spellEnd"/>
      <w:r w:rsidRPr="00875308">
        <w:rPr>
          <w:rFonts w:ascii="Arial" w:eastAsiaTheme="minorHAnsi" w:hAnsi="Arial" w:cs="Arial"/>
          <w:b/>
          <w:bCs/>
          <w:color w:val="000000"/>
          <w:sz w:val="22"/>
          <w:szCs w:val="22"/>
          <w:lang w:eastAsia="en-US"/>
        </w:rPr>
        <w:t xml:space="preserve"> ESMA </w:t>
      </w:r>
      <w:proofErr w:type="spellStart"/>
      <w:r w:rsidRPr="00875308">
        <w:rPr>
          <w:rFonts w:ascii="Arial" w:eastAsiaTheme="minorHAnsi" w:hAnsi="Arial" w:cs="Arial"/>
          <w:b/>
          <w:bCs/>
          <w:color w:val="000000"/>
          <w:sz w:val="22"/>
          <w:szCs w:val="22"/>
          <w:lang w:eastAsia="en-US"/>
        </w:rPr>
        <w:t>should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outline</w:t>
      </w:r>
      <w:proofErr w:type="spellEnd"/>
      <w:r w:rsidRPr="00875308">
        <w:rPr>
          <w:rFonts w:ascii="Arial" w:eastAsiaTheme="minorHAnsi" w:hAnsi="Arial" w:cs="Arial"/>
          <w:b/>
          <w:bCs/>
          <w:color w:val="000000"/>
          <w:sz w:val="22"/>
          <w:szCs w:val="22"/>
          <w:lang w:eastAsia="en-US"/>
        </w:rPr>
        <w:t xml:space="preserve"> additional and/</w:t>
      </w:r>
      <w:proofErr w:type="spellStart"/>
      <w:r w:rsidRPr="00875308">
        <w:rPr>
          <w:rFonts w:ascii="Arial" w:eastAsiaTheme="minorHAnsi" w:hAnsi="Arial" w:cs="Arial"/>
          <w:b/>
          <w:bCs/>
          <w:color w:val="000000"/>
          <w:sz w:val="22"/>
          <w:szCs w:val="22"/>
          <w:lang w:eastAsia="en-US"/>
        </w:rPr>
        <w:t>or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specific</w:t>
      </w:r>
      <w:proofErr w:type="spellEnd"/>
      <w:r w:rsidRPr="00875308">
        <w:rPr>
          <w:rFonts w:ascii="Arial" w:eastAsiaTheme="minorHAnsi" w:hAnsi="Arial" w:cs="Arial"/>
          <w:b/>
          <w:bCs/>
          <w:color w:val="000000"/>
          <w:sz w:val="22"/>
          <w:szCs w:val="22"/>
          <w:lang w:eastAsia="en-US"/>
        </w:rPr>
        <w:t xml:space="preserve"> Guidelines </w:t>
      </w:r>
      <w:proofErr w:type="spellStart"/>
      <w:r w:rsidRPr="00875308">
        <w:rPr>
          <w:rFonts w:ascii="Arial" w:eastAsiaTheme="minorHAnsi" w:hAnsi="Arial" w:cs="Arial"/>
          <w:b/>
          <w:bCs/>
          <w:color w:val="000000"/>
          <w:sz w:val="22"/>
          <w:szCs w:val="22"/>
          <w:lang w:eastAsia="en-US"/>
        </w:rPr>
        <w:t>to</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made</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in </w:t>
      </w:r>
      <w:proofErr w:type="spellStart"/>
      <w:r w:rsidRPr="00875308">
        <w:rPr>
          <w:rFonts w:ascii="Arial" w:eastAsiaTheme="minorHAnsi" w:hAnsi="Arial" w:cs="Arial"/>
          <w:b/>
          <w:bCs/>
          <w:color w:val="000000"/>
          <w:sz w:val="22"/>
          <w:szCs w:val="22"/>
          <w:lang w:eastAsia="en-US"/>
        </w:rPr>
        <w:t>any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other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fund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asset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types</w:t>
      </w:r>
      <w:proofErr w:type="spellEnd"/>
      <w:r w:rsidRPr="00875308">
        <w:rPr>
          <w:rFonts w:ascii="Arial" w:eastAsiaTheme="minorHAnsi" w:hAnsi="Arial" w:cs="Arial"/>
          <w:b/>
          <w:bCs/>
          <w:color w:val="000000"/>
          <w:sz w:val="22"/>
          <w:szCs w:val="22"/>
          <w:lang w:eastAsia="en-US"/>
        </w:rPr>
        <w:t xml:space="preserve">, such </w:t>
      </w:r>
      <w:proofErr w:type="spellStart"/>
      <w:r w:rsidRPr="00875308">
        <w:rPr>
          <w:rFonts w:ascii="Arial" w:eastAsiaTheme="minorHAnsi" w:hAnsi="Arial" w:cs="Arial"/>
          <w:b/>
          <w:bCs/>
          <w:color w:val="000000"/>
          <w:sz w:val="22"/>
          <w:szCs w:val="22"/>
          <w:lang w:eastAsia="en-US"/>
        </w:rPr>
        <w:t>as</w:t>
      </w:r>
      <w:proofErr w:type="spellEnd"/>
      <w:r w:rsidRPr="00875308">
        <w:rPr>
          <w:rFonts w:ascii="Arial" w:eastAsiaTheme="minorHAnsi" w:hAnsi="Arial" w:cs="Arial"/>
          <w:b/>
          <w:bCs/>
          <w:color w:val="000000"/>
          <w:sz w:val="22"/>
          <w:szCs w:val="22"/>
          <w:lang w:eastAsia="en-US"/>
        </w:rPr>
        <w:t xml:space="preserve"> ETFs? </w:t>
      </w:r>
    </w:p>
    <w:p w:rsidR="00875308" w:rsidRPr="00875308" w:rsidRDefault="00875308" w:rsidP="00875308">
      <w:pPr>
        <w:autoSpaceDE w:val="0"/>
        <w:autoSpaceDN w:val="0"/>
        <w:adjustRightInd w:val="0"/>
        <w:rPr>
          <w:rFonts w:ascii="Arial" w:eastAsiaTheme="minorHAnsi" w:hAnsi="Arial" w:cs="Arial"/>
          <w:bCs/>
          <w:color w:val="000000"/>
          <w:sz w:val="22"/>
          <w:szCs w:val="22"/>
          <w:lang w:eastAsia="en-US"/>
        </w:rPr>
      </w:pPr>
      <w:r w:rsidRPr="00875308">
        <w:rPr>
          <w:rFonts w:ascii="Arial" w:eastAsiaTheme="minorHAnsi" w:hAnsi="Arial" w:cs="Arial"/>
          <w:bCs/>
          <w:color w:val="000000"/>
          <w:sz w:val="22"/>
          <w:szCs w:val="22"/>
          <w:lang w:eastAsia="en-US"/>
        </w:rPr>
        <w:t xml:space="preserve">See </w:t>
      </w:r>
      <w:proofErr w:type="spellStart"/>
      <w:r w:rsidRPr="00875308">
        <w:rPr>
          <w:rFonts w:ascii="Arial" w:eastAsiaTheme="minorHAnsi" w:hAnsi="Arial" w:cs="Arial"/>
          <w:bCs/>
          <w:color w:val="000000"/>
          <w:sz w:val="22"/>
          <w:szCs w:val="22"/>
          <w:lang w:eastAsia="en-US"/>
        </w:rPr>
        <w:t>introduction</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of</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our</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position</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paper</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regarding</w:t>
      </w:r>
      <w:proofErr w:type="spellEnd"/>
      <w:r w:rsidRPr="00875308">
        <w:rPr>
          <w:rFonts w:ascii="Arial" w:eastAsiaTheme="minorHAnsi" w:hAnsi="Arial" w:cs="Arial"/>
          <w:bCs/>
          <w:color w:val="000000"/>
          <w:sz w:val="22"/>
          <w:szCs w:val="22"/>
          <w:lang w:eastAsia="en-US"/>
        </w:rPr>
        <w:t xml:space="preserve"> open </w:t>
      </w:r>
      <w:proofErr w:type="spellStart"/>
      <w:r w:rsidRPr="00875308">
        <w:rPr>
          <w:rFonts w:ascii="Arial" w:eastAsiaTheme="minorHAnsi" w:hAnsi="Arial" w:cs="Arial"/>
          <w:bCs/>
          <w:color w:val="000000"/>
          <w:sz w:val="22"/>
          <w:szCs w:val="22"/>
          <w:lang w:eastAsia="en-US"/>
        </w:rPr>
        <w:t>ended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real</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estate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funds</w:t>
      </w:r>
      <w:proofErr w:type="spellEnd"/>
      <w:r w:rsidRPr="00875308">
        <w:rPr>
          <w:rFonts w:ascii="Arial" w:eastAsiaTheme="minorHAnsi" w:hAnsi="Arial" w:cs="Arial"/>
          <w:bCs/>
          <w:color w:val="000000"/>
          <w:sz w:val="22"/>
          <w:szCs w:val="22"/>
          <w:lang w:eastAsia="en-US"/>
        </w:rPr>
        <w:t>.</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Q14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agree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with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considerations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regarding</w:t>
      </w:r>
      <w:proofErr w:type="spellEnd"/>
      <w:r w:rsidRPr="00875308">
        <w:rPr>
          <w:rFonts w:ascii="Arial" w:eastAsiaTheme="minorHAnsi" w:hAnsi="Arial" w:cs="Arial"/>
          <w:b/>
          <w:bCs/>
          <w:color w:val="000000"/>
          <w:sz w:val="22"/>
          <w:szCs w:val="22"/>
          <w:lang w:eastAsia="en-US"/>
        </w:rPr>
        <w:t xml:space="preserve"> LST on </w:t>
      </w:r>
      <w:proofErr w:type="spellStart"/>
      <w:r w:rsidRPr="00875308">
        <w:rPr>
          <w:rFonts w:ascii="Arial" w:eastAsiaTheme="minorHAnsi" w:hAnsi="Arial" w:cs="Arial"/>
          <w:b/>
          <w:bCs/>
          <w:color w:val="000000"/>
          <w:sz w:val="22"/>
          <w:szCs w:val="22"/>
          <w:lang w:eastAsia="en-US"/>
        </w:rPr>
        <w:t>items</w:t>
      </w:r>
      <w:proofErr w:type="spellEnd"/>
      <w:r w:rsidRPr="00875308">
        <w:rPr>
          <w:rFonts w:ascii="Arial" w:eastAsiaTheme="minorHAnsi" w:hAnsi="Arial" w:cs="Arial"/>
          <w:b/>
          <w:bCs/>
          <w:color w:val="000000"/>
          <w:sz w:val="22"/>
          <w:szCs w:val="22"/>
          <w:lang w:eastAsia="en-US"/>
        </w:rPr>
        <w:t xml:space="preserve"> on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liabilities</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side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a </w:t>
      </w:r>
      <w:proofErr w:type="spellStart"/>
      <w:r w:rsidRPr="00875308">
        <w:rPr>
          <w:rFonts w:ascii="Arial" w:eastAsiaTheme="minorHAnsi" w:hAnsi="Arial" w:cs="Arial"/>
          <w:b/>
          <w:bCs/>
          <w:color w:val="000000"/>
          <w:sz w:val="22"/>
          <w:szCs w:val="22"/>
          <w:lang w:eastAsia="en-US"/>
        </w:rPr>
        <w:t>fund’s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balance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sheet</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Cs/>
          <w:color w:val="000000"/>
          <w:sz w:val="22"/>
          <w:szCs w:val="22"/>
          <w:lang w:eastAsia="en-US"/>
        </w:rPr>
        <w:t>We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consider</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investor</w:t>
      </w:r>
      <w:proofErr w:type="spellEnd"/>
      <w:r w:rsidRPr="00875308">
        <w:rPr>
          <w:rFonts w:ascii="Arial" w:eastAsiaTheme="minorHAnsi" w:hAnsi="Arial" w:cs="Arial"/>
          <w:bCs/>
          <w:color w:val="000000"/>
          <w:sz w:val="22"/>
          <w:szCs w:val="22"/>
          <w:lang w:eastAsia="en-US"/>
        </w:rPr>
        <w:t xml:space="preserve"> behavioral </w:t>
      </w:r>
      <w:proofErr w:type="spellStart"/>
      <w:r w:rsidRPr="00875308">
        <w:rPr>
          <w:rFonts w:ascii="Arial" w:eastAsiaTheme="minorHAnsi" w:hAnsi="Arial" w:cs="Arial"/>
          <w:bCs/>
          <w:color w:val="000000"/>
          <w:sz w:val="22"/>
          <w:szCs w:val="22"/>
          <w:lang w:eastAsia="en-US"/>
        </w:rPr>
        <w:t>analysis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critical</w:t>
      </w:r>
      <w:proofErr w:type="spellEnd"/>
      <w:r w:rsidRPr="00875308">
        <w:rPr>
          <w:rFonts w:ascii="Arial" w:eastAsiaTheme="minorHAnsi" w:hAnsi="Arial" w:cs="Arial"/>
          <w:bCs/>
          <w:color w:val="000000"/>
          <w:sz w:val="22"/>
          <w:szCs w:val="22"/>
          <w:lang w:eastAsia="en-US"/>
        </w:rPr>
        <w:t xml:space="preserve">. The </w:t>
      </w:r>
      <w:proofErr w:type="spellStart"/>
      <w:r w:rsidRPr="00875308">
        <w:rPr>
          <w:rFonts w:ascii="Arial" w:eastAsiaTheme="minorHAnsi" w:hAnsi="Arial" w:cs="Arial"/>
          <w:bCs/>
          <w:color w:val="000000"/>
          <w:sz w:val="22"/>
          <w:szCs w:val="22"/>
          <w:lang w:eastAsia="en-US"/>
        </w:rPr>
        <w:t>availability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of</w:t>
      </w:r>
      <w:proofErr w:type="spellEnd"/>
      <w:r w:rsidRPr="00875308">
        <w:rPr>
          <w:rFonts w:ascii="Arial" w:eastAsiaTheme="minorHAnsi" w:hAnsi="Arial" w:cs="Arial"/>
          <w:bCs/>
          <w:color w:val="000000"/>
          <w:sz w:val="22"/>
          <w:szCs w:val="22"/>
          <w:lang w:eastAsia="en-US"/>
        </w:rPr>
        <w:t xml:space="preserve"> valid </w:t>
      </w:r>
      <w:proofErr w:type="spellStart"/>
      <w:r w:rsidRPr="00875308">
        <w:rPr>
          <w:rFonts w:ascii="Arial" w:eastAsiaTheme="minorHAnsi" w:hAnsi="Arial" w:cs="Arial"/>
          <w:bCs/>
          <w:color w:val="000000"/>
          <w:sz w:val="22"/>
          <w:szCs w:val="22"/>
          <w:lang w:eastAsia="en-US"/>
        </w:rPr>
        <w:t>data</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is</w:t>
      </w:r>
      <w:proofErr w:type="spellEnd"/>
      <w:r w:rsidRPr="00875308">
        <w:rPr>
          <w:rFonts w:ascii="Arial" w:eastAsiaTheme="minorHAnsi" w:hAnsi="Arial" w:cs="Arial"/>
          <w:bCs/>
          <w:color w:val="000000"/>
          <w:sz w:val="22"/>
          <w:szCs w:val="22"/>
          <w:lang w:eastAsia="en-US"/>
        </w:rPr>
        <w:t xml:space="preserve"> not </w:t>
      </w:r>
      <w:proofErr w:type="spellStart"/>
      <w:r w:rsidRPr="00875308">
        <w:rPr>
          <w:rFonts w:ascii="Arial" w:eastAsiaTheme="minorHAnsi" w:hAnsi="Arial" w:cs="Arial"/>
          <w:bCs/>
          <w:color w:val="000000"/>
          <w:sz w:val="22"/>
          <w:szCs w:val="22"/>
          <w:lang w:eastAsia="en-US"/>
        </w:rPr>
        <w:t>given</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for</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exercising</w:t>
      </w:r>
      <w:proofErr w:type="spellEnd"/>
      <w:r w:rsidRPr="00875308">
        <w:rPr>
          <w:rFonts w:ascii="Arial" w:eastAsiaTheme="minorHAnsi" w:hAnsi="Arial" w:cs="Arial"/>
          <w:bCs/>
          <w:color w:val="000000"/>
          <w:sz w:val="22"/>
          <w:szCs w:val="22"/>
          <w:lang w:eastAsia="en-US"/>
        </w:rPr>
        <w:t xml:space="preserve"> reliable and </w:t>
      </w:r>
      <w:proofErr w:type="spellStart"/>
      <w:r w:rsidRPr="00875308">
        <w:rPr>
          <w:rFonts w:ascii="Arial" w:eastAsiaTheme="minorHAnsi" w:hAnsi="Arial" w:cs="Arial"/>
          <w:bCs/>
          <w:color w:val="000000"/>
          <w:sz w:val="22"/>
          <w:szCs w:val="22"/>
          <w:lang w:eastAsia="en-US"/>
        </w:rPr>
        <w:t>wide</w:t>
      </w:r>
      <w:proofErr w:type="spellEnd"/>
      <w:r w:rsidRPr="00875308">
        <w:rPr>
          <w:rFonts w:ascii="Arial" w:eastAsiaTheme="minorHAnsi" w:hAnsi="Arial" w:cs="Arial"/>
          <w:bCs/>
          <w:color w:val="000000"/>
          <w:sz w:val="22"/>
          <w:szCs w:val="22"/>
          <w:lang w:eastAsia="en-US"/>
        </w:rPr>
        <w:t xml:space="preserve"> behavioral </w:t>
      </w:r>
      <w:proofErr w:type="spellStart"/>
      <w:r w:rsidRPr="00875308">
        <w:rPr>
          <w:rFonts w:ascii="Arial" w:eastAsiaTheme="minorHAnsi" w:hAnsi="Arial" w:cs="Arial"/>
          <w:bCs/>
          <w:color w:val="000000"/>
          <w:sz w:val="22"/>
          <w:szCs w:val="22"/>
          <w:lang w:eastAsia="en-US"/>
        </w:rPr>
        <w:t>analysis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Exercising</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this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analysis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would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cause</w:t>
      </w:r>
      <w:proofErr w:type="spellEnd"/>
      <w:r w:rsidRPr="00875308">
        <w:rPr>
          <w:rFonts w:ascii="Arial" w:eastAsiaTheme="minorHAnsi" w:hAnsi="Arial" w:cs="Arial"/>
          <w:bCs/>
          <w:color w:val="000000"/>
          <w:sz w:val="22"/>
          <w:szCs w:val="22"/>
          <w:lang w:eastAsia="en-US"/>
        </w:rPr>
        <w:t xml:space="preserve"> disproportional </w:t>
      </w:r>
      <w:proofErr w:type="spellStart"/>
      <w:r w:rsidRPr="00875308">
        <w:rPr>
          <w:rFonts w:ascii="Arial" w:eastAsiaTheme="minorHAnsi" w:hAnsi="Arial" w:cs="Arial"/>
          <w:bCs/>
          <w:color w:val="000000"/>
          <w:sz w:val="22"/>
          <w:szCs w:val="22"/>
          <w:lang w:eastAsia="en-US"/>
        </w:rPr>
        <w:t>effort</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Q15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agree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with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considerations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specifying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LST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redemptions</w:t>
      </w:r>
      <w:proofErr w:type="spellEnd"/>
      <w:r w:rsidRPr="00875308">
        <w:rPr>
          <w:rFonts w:ascii="Arial" w:eastAsiaTheme="minorHAnsi" w:hAnsi="Arial" w:cs="Arial"/>
          <w:b/>
          <w:bCs/>
          <w:color w:val="000000"/>
          <w:sz w:val="22"/>
          <w:szCs w:val="22"/>
          <w:lang w:eastAsia="en-US"/>
        </w:rPr>
        <w:t xml:space="preserve"> and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other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types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liabilities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may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need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to</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considered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distinctly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given</w:t>
      </w:r>
      <w:proofErr w:type="spellEnd"/>
      <w:r w:rsidRPr="00875308">
        <w:rPr>
          <w:rFonts w:ascii="Arial" w:eastAsiaTheme="minorHAnsi" w:hAnsi="Arial" w:cs="Arial"/>
          <w:b/>
          <w:bCs/>
          <w:color w:val="000000"/>
          <w:sz w:val="22"/>
          <w:szCs w:val="22"/>
          <w:lang w:eastAsia="en-US"/>
        </w:rPr>
        <w:t xml:space="preserve"> a </w:t>
      </w:r>
      <w:proofErr w:type="spellStart"/>
      <w:r w:rsidRPr="00875308">
        <w:rPr>
          <w:rFonts w:ascii="Arial" w:eastAsiaTheme="minorHAnsi" w:hAnsi="Arial" w:cs="Arial"/>
          <w:b/>
          <w:bCs/>
          <w:color w:val="000000"/>
          <w:sz w:val="22"/>
          <w:szCs w:val="22"/>
          <w:lang w:eastAsia="en-US"/>
        </w:rPr>
        <w:t>fund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could</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potentially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limit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redemptions</w:t>
      </w:r>
      <w:proofErr w:type="spellEnd"/>
      <w:r w:rsidRPr="00875308">
        <w:rPr>
          <w:rFonts w:ascii="Arial" w:eastAsiaTheme="minorHAnsi" w:hAnsi="Arial" w:cs="Arial"/>
          <w:b/>
          <w:bCs/>
          <w:color w:val="000000"/>
          <w:sz w:val="22"/>
          <w:szCs w:val="22"/>
          <w:lang w:eastAsia="en-US"/>
        </w:rPr>
        <w:t xml:space="preserve"> but not </w:t>
      </w:r>
      <w:proofErr w:type="spellStart"/>
      <w:r w:rsidRPr="00875308">
        <w:rPr>
          <w:rFonts w:ascii="Arial" w:eastAsiaTheme="minorHAnsi" w:hAnsi="Arial" w:cs="Arial"/>
          <w:b/>
          <w:bCs/>
          <w:color w:val="000000"/>
          <w:sz w:val="22"/>
          <w:szCs w:val="22"/>
          <w:lang w:eastAsia="en-US"/>
        </w:rPr>
        <w:t>other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sources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liquidity</w:t>
      </w:r>
      <w:proofErr w:type="spellEnd"/>
      <w:r w:rsidRPr="00875308">
        <w:rPr>
          <w:rFonts w:ascii="Arial" w:eastAsiaTheme="minorHAnsi" w:hAnsi="Arial" w:cs="Arial"/>
          <w:b/>
          <w:bCs/>
          <w:color w:val="000000"/>
          <w:sz w:val="22"/>
          <w:szCs w:val="22"/>
          <w:lang w:eastAsia="en-US"/>
        </w:rPr>
        <w:t xml:space="preserve"> drain?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Q16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val="de-DE" w:eastAsia="en-US"/>
        </w:rPr>
        <w:lastRenderedPageBreak/>
        <w:t xml:space="preserve">Do </w:t>
      </w:r>
      <w:proofErr w:type="spellStart"/>
      <w:r w:rsidRPr="00875308">
        <w:rPr>
          <w:rFonts w:ascii="Arial" w:eastAsiaTheme="minorHAnsi" w:hAnsi="Arial" w:cs="Arial"/>
          <w:b/>
          <w:bCs/>
          <w:color w:val="000000"/>
          <w:sz w:val="22"/>
          <w:szCs w:val="22"/>
          <w:lang w:val="de-DE" w:eastAsia="en-US"/>
        </w:rPr>
        <w:t>you</w:t>
      </w:r>
      <w:proofErr w:type="spellEnd"/>
      <w:r w:rsidRPr="00875308">
        <w:rPr>
          <w:rFonts w:ascii="Arial" w:eastAsiaTheme="minorHAnsi" w:hAnsi="Arial" w:cs="Arial"/>
          <w:b/>
          <w:bCs/>
          <w:color w:val="000000"/>
          <w:sz w:val="22"/>
          <w:szCs w:val="22"/>
          <w:lang w:val="de-DE" w:eastAsia="en-US"/>
        </w:rPr>
        <w:t xml:space="preserve"> </w:t>
      </w:r>
      <w:proofErr w:type="spellStart"/>
      <w:r w:rsidRPr="00875308">
        <w:rPr>
          <w:rFonts w:ascii="Arial" w:eastAsiaTheme="minorHAnsi" w:hAnsi="Arial" w:cs="Arial"/>
          <w:b/>
          <w:bCs/>
          <w:color w:val="000000"/>
          <w:sz w:val="22"/>
          <w:szCs w:val="22"/>
          <w:lang w:val="de-DE" w:eastAsia="en-US"/>
        </w:rPr>
        <w:t>agree</w:t>
      </w:r>
      <w:proofErr w:type="spellEnd"/>
      <w:r w:rsidRPr="00875308">
        <w:rPr>
          <w:rFonts w:ascii="Arial" w:eastAsiaTheme="minorHAnsi" w:hAnsi="Arial" w:cs="Arial"/>
          <w:b/>
          <w:bCs/>
          <w:color w:val="000000"/>
          <w:sz w:val="22"/>
          <w:szCs w:val="22"/>
          <w:lang w:val="de-DE" w:eastAsia="en-US"/>
        </w:rPr>
        <w:t xml:space="preserve"> </w:t>
      </w:r>
      <w:proofErr w:type="spellStart"/>
      <w:r w:rsidRPr="00875308">
        <w:rPr>
          <w:rFonts w:ascii="Arial" w:eastAsiaTheme="minorHAnsi" w:hAnsi="Arial" w:cs="Arial"/>
          <w:b/>
          <w:bCs/>
          <w:color w:val="000000"/>
          <w:sz w:val="22"/>
          <w:szCs w:val="22"/>
          <w:lang w:val="de-DE" w:eastAsia="en-US"/>
        </w:rPr>
        <w:t>with</w:t>
      </w:r>
      <w:proofErr w:type="spellEnd"/>
      <w:r w:rsidRPr="00875308">
        <w:rPr>
          <w:rFonts w:ascii="Arial" w:eastAsiaTheme="minorHAnsi" w:hAnsi="Arial" w:cs="Arial"/>
          <w:b/>
          <w:bCs/>
          <w:color w:val="000000"/>
          <w:sz w:val="22"/>
          <w:szCs w:val="22"/>
          <w:lang w:val="de-DE" w:eastAsia="en-US"/>
        </w:rPr>
        <w:t xml:space="preserve"> </w:t>
      </w:r>
      <w:proofErr w:type="spellStart"/>
      <w:r w:rsidRPr="00875308">
        <w:rPr>
          <w:rFonts w:ascii="Arial" w:eastAsiaTheme="minorHAnsi" w:hAnsi="Arial" w:cs="Arial"/>
          <w:b/>
          <w:bCs/>
          <w:color w:val="000000"/>
          <w:sz w:val="22"/>
          <w:szCs w:val="22"/>
          <w:lang w:val="de-DE" w:eastAsia="en-US"/>
        </w:rPr>
        <w:t>the</w:t>
      </w:r>
      <w:proofErr w:type="spellEnd"/>
      <w:r w:rsidRPr="00875308">
        <w:rPr>
          <w:rFonts w:ascii="Arial" w:eastAsiaTheme="minorHAnsi" w:hAnsi="Arial" w:cs="Arial"/>
          <w:b/>
          <w:bCs/>
          <w:color w:val="000000"/>
          <w:sz w:val="22"/>
          <w:szCs w:val="22"/>
          <w:lang w:val="de-DE" w:eastAsia="en-US"/>
        </w:rPr>
        <w:t xml:space="preserve"> </w:t>
      </w:r>
      <w:proofErr w:type="spellStart"/>
      <w:r w:rsidRPr="00875308">
        <w:rPr>
          <w:rFonts w:ascii="Arial" w:eastAsiaTheme="minorHAnsi" w:hAnsi="Arial" w:cs="Arial"/>
          <w:b/>
          <w:bCs/>
          <w:color w:val="000000"/>
          <w:sz w:val="22"/>
          <w:szCs w:val="22"/>
          <w:lang w:val="de-DE" w:eastAsia="en-US"/>
        </w:rPr>
        <w:t>requirement</w:t>
      </w:r>
      <w:proofErr w:type="spellEnd"/>
      <w:r w:rsidRPr="00875308">
        <w:rPr>
          <w:rFonts w:ascii="Arial" w:eastAsiaTheme="minorHAnsi" w:hAnsi="Arial" w:cs="Arial"/>
          <w:b/>
          <w:bCs/>
          <w:color w:val="000000"/>
          <w:sz w:val="22"/>
          <w:szCs w:val="22"/>
          <w:lang w:val="de-DE" w:eastAsia="en-US"/>
        </w:rPr>
        <w:t xml:space="preserve"> </w:t>
      </w:r>
      <w:proofErr w:type="spellStart"/>
      <w:r w:rsidRPr="00875308">
        <w:rPr>
          <w:rFonts w:ascii="Arial" w:eastAsiaTheme="minorHAnsi" w:hAnsi="Arial" w:cs="Arial"/>
          <w:b/>
          <w:bCs/>
          <w:color w:val="000000"/>
          <w:sz w:val="22"/>
          <w:szCs w:val="22"/>
          <w:lang w:val="de-DE" w:eastAsia="en-US"/>
        </w:rPr>
        <w:t>to</w:t>
      </w:r>
      <w:proofErr w:type="spellEnd"/>
      <w:r w:rsidRPr="00875308">
        <w:rPr>
          <w:rFonts w:ascii="Arial" w:eastAsiaTheme="minorHAnsi" w:hAnsi="Arial" w:cs="Arial"/>
          <w:b/>
          <w:bCs/>
          <w:color w:val="000000"/>
          <w:sz w:val="22"/>
          <w:szCs w:val="22"/>
          <w:lang w:val="de-DE" w:eastAsia="en-US"/>
        </w:rPr>
        <w:t xml:space="preserve"> reverse stress </w:t>
      </w:r>
      <w:proofErr w:type="spellStart"/>
      <w:r w:rsidRPr="00875308">
        <w:rPr>
          <w:rFonts w:ascii="Arial" w:eastAsiaTheme="minorHAnsi" w:hAnsi="Arial" w:cs="Arial"/>
          <w:b/>
          <w:bCs/>
          <w:color w:val="000000"/>
          <w:sz w:val="22"/>
          <w:szCs w:val="22"/>
          <w:lang w:val="de-DE" w:eastAsia="en-US"/>
        </w:rPr>
        <w:t>test</w:t>
      </w:r>
      <w:proofErr w:type="spellEnd"/>
      <w:r w:rsidRPr="00875308">
        <w:rPr>
          <w:rFonts w:ascii="Arial" w:eastAsiaTheme="minorHAnsi" w:hAnsi="Arial" w:cs="Arial"/>
          <w:b/>
          <w:bCs/>
          <w:color w:val="000000"/>
          <w:sz w:val="22"/>
          <w:szCs w:val="22"/>
          <w:lang w:val="de-DE" w:eastAsia="en-US"/>
        </w:rPr>
        <w:t xml:space="preserve"> </w:t>
      </w:r>
      <w:proofErr w:type="spellStart"/>
      <w:r w:rsidRPr="00875308">
        <w:rPr>
          <w:rFonts w:ascii="Arial" w:eastAsiaTheme="minorHAnsi" w:hAnsi="Arial" w:cs="Arial"/>
          <w:b/>
          <w:bCs/>
          <w:color w:val="000000"/>
          <w:sz w:val="22"/>
          <w:szCs w:val="22"/>
          <w:lang w:val="de-DE" w:eastAsia="en-US"/>
        </w:rPr>
        <w:t>items</w:t>
      </w:r>
      <w:proofErr w:type="spellEnd"/>
      <w:r w:rsidRPr="00875308">
        <w:rPr>
          <w:rFonts w:ascii="Arial" w:eastAsiaTheme="minorHAnsi" w:hAnsi="Arial" w:cs="Arial"/>
          <w:b/>
          <w:bCs/>
          <w:color w:val="000000"/>
          <w:sz w:val="22"/>
          <w:szCs w:val="22"/>
          <w:lang w:val="de-DE" w:eastAsia="en-US"/>
        </w:rPr>
        <w:t xml:space="preserve"> on </w:t>
      </w:r>
      <w:proofErr w:type="spellStart"/>
      <w:r w:rsidRPr="00875308">
        <w:rPr>
          <w:rFonts w:ascii="Arial" w:eastAsiaTheme="minorHAnsi" w:hAnsi="Arial" w:cs="Arial"/>
          <w:b/>
          <w:bCs/>
          <w:color w:val="000000"/>
          <w:sz w:val="22"/>
          <w:szCs w:val="22"/>
          <w:lang w:val="de-DE" w:eastAsia="en-US"/>
        </w:rPr>
        <w:t>the</w:t>
      </w:r>
      <w:proofErr w:type="spellEnd"/>
      <w:r w:rsidRPr="00875308">
        <w:rPr>
          <w:rFonts w:ascii="Arial" w:eastAsiaTheme="minorHAnsi" w:hAnsi="Arial" w:cs="Arial"/>
          <w:b/>
          <w:bCs/>
          <w:color w:val="000000"/>
          <w:sz w:val="22"/>
          <w:szCs w:val="22"/>
          <w:lang w:val="de-DE" w:eastAsia="en-US"/>
        </w:rPr>
        <w:t xml:space="preserve"> </w:t>
      </w:r>
      <w:proofErr w:type="spellStart"/>
      <w:r w:rsidRPr="00875308">
        <w:rPr>
          <w:rFonts w:ascii="Arial" w:eastAsiaTheme="minorHAnsi" w:hAnsi="Arial" w:cs="Arial"/>
          <w:b/>
          <w:bCs/>
          <w:color w:val="000000"/>
          <w:sz w:val="22"/>
          <w:szCs w:val="22"/>
          <w:lang w:val="de-DE" w:eastAsia="en-US"/>
        </w:rPr>
        <w:t>liabilities</w:t>
      </w:r>
      <w:proofErr w:type="spellEnd"/>
      <w:r w:rsidRPr="00875308">
        <w:rPr>
          <w:rFonts w:ascii="Arial" w:eastAsiaTheme="minorHAnsi" w:hAnsi="Arial" w:cs="Arial"/>
          <w:b/>
          <w:bCs/>
          <w:color w:val="000000"/>
          <w:sz w:val="22"/>
          <w:szCs w:val="22"/>
          <w:lang w:val="de-DE" w:eastAsia="en-US"/>
        </w:rPr>
        <w:t xml:space="preserve"> </w:t>
      </w:r>
      <w:proofErr w:type="spellStart"/>
      <w:r w:rsidRPr="00875308">
        <w:rPr>
          <w:rFonts w:ascii="Arial" w:eastAsiaTheme="minorHAnsi" w:hAnsi="Arial" w:cs="Arial"/>
          <w:b/>
          <w:bCs/>
          <w:color w:val="000000"/>
          <w:sz w:val="22"/>
          <w:szCs w:val="22"/>
          <w:lang w:eastAsia="en-US"/>
        </w:rPr>
        <w:t>side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fund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balance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sheet</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Cs/>
          <w:color w:val="000000"/>
          <w:sz w:val="22"/>
          <w:szCs w:val="22"/>
          <w:lang w:eastAsia="en-US"/>
        </w:rPr>
        <w:t>No</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causes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unjustifiable</w:t>
      </w:r>
      <w:proofErr w:type="spellEnd"/>
      <w:r w:rsidRPr="00875308">
        <w:rPr>
          <w:rFonts w:ascii="Arial" w:eastAsiaTheme="minorHAnsi" w:hAnsi="Arial" w:cs="Arial"/>
          <w:bCs/>
          <w:color w:val="000000"/>
          <w:sz w:val="22"/>
          <w:szCs w:val="22"/>
          <w:lang w:eastAsia="en-US"/>
        </w:rPr>
        <w:t xml:space="preserve"> additional </w:t>
      </w:r>
      <w:proofErr w:type="spellStart"/>
      <w:r w:rsidRPr="00875308">
        <w:rPr>
          <w:rFonts w:ascii="Arial" w:eastAsiaTheme="minorHAnsi" w:hAnsi="Arial" w:cs="Arial"/>
          <w:bCs/>
          <w:color w:val="000000"/>
          <w:sz w:val="22"/>
          <w:szCs w:val="22"/>
          <w:lang w:eastAsia="en-US"/>
        </w:rPr>
        <w:t>work</w:t>
      </w:r>
      <w:proofErr w:type="spellEnd"/>
      <w:r w:rsidRPr="00875308">
        <w:rPr>
          <w:rFonts w:ascii="Arial" w:eastAsiaTheme="minorHAnsi" w:hAnsi="Arial" w:cs="Arial"/>
          <w:bCs/>
          <w:color w:val="000000"/>
          <w:sz w:val="22"/>
          <w:szCs w:val="22"/>
          <w:lang w:eastAsia="en-US"/>
        </w:rPr>
        <w:t xml:space="preserve"> and </w:t>
      </w:r>
      <w:proofErr w:type="spellStart"/>
      <w:r w:rsidRPr="00875308">
        <w:rPr>
          <w:rFonts w:ascii="Arial" w:eastAsiaTheme="minorHAnsi" w:hAnsi="Arial" w:cs="Arial"/>
          <w:bCs/>
          <w:color w:val="000000"/>
          <w:sz w:val="22"/>
          <w:szCs w:val="22"/>
          <w:lang w:eastAsia="en-US"/>
        </w:rPr>
        <w:t>expense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We</w:t>
      </w:r>
      <w:proofErr w:type="spellEnd"/>
      <w:r w:rsidRPr="00875308">
        <w:rPr>
          <w:rFonts w:ascii="Arial" w:eastAsiaTheme="minorHAnsi" w:hAnsi="Arial" w:cs="Arial"/>
          <w:bCs/>
          <w:color w:val="000000"/>
          <w:sz w:val="22"/>
          <w:szCs w:val="22"/>
          <w:lang w:eastAsia="en-US"/>
        </w:rPr>
        <w:t xml:space="preserve"> do not </w:t>
      </w:r>
      <w:proofErr w:type="spellStart"/>
      <w:r w:rsidRPr="00875308">
        <w:rPr>
          <w:rFonts w:ascii="Arial" w:eastAsiaTheme="minorHAnsi" w:hAnsi="Arial" w:cs="Arial"/>
          <w:bCs/>
          <w:color w:val="000000"/>
          <w:sz w:val="22"/>
          <w:szCs w:val="22"/>
          <w:lang w:eastAsia="en-US"/>
        </w:rPr>
        <w:t>see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any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merit</w:t>
      </w:r>
      <w:proofErr w:type="spellEnd"/>
      <w:r w:rsidRPr="00875308">
        <w:rPr>
          <w:rFonts w:ascii="Arial" w:eastAsiaTheme="minorHAnsi" w:hAnsi="Arial" w:cs="Arial"/>
          <w:bCs/>
          <w:color w:val="000000"/>
          <w:sz w:val="22"/>
          <w:szCs w:val="22"/>
          <w:lang w:eastAsia="en-US"/>
        </w:rPr>
        <w:t xml:space="preserve">. (See Q8)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Q17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agree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with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requirement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to</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incorporate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investor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behaviour</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considerations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into</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LST </w:t>
      </w:r>
      <w:proofErr w:type="spellStart"/>
      <w:r w:rsidRPr="00875308">
        <w:rPr>
          <w:rFonts w:ascii="Arial" w:eastAsiaTheme="minorHAnsi" w:hAnsi="Arial" w:cs="Arial"/>
          <w:b/>
          <w:bCs/>
          <w:color w:val="000000"/>
          <w:sz w:val="22"/>
          <w:szCs w:val="22"/>
          <w:lang w:eastAsia="en-US"/>
        </w:rPr>
        <w:t>model</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where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appropriate</w:t>
      </w:r>
      <w:proofErr w:type="spellEnd"/>
      <w:r w:rsidRPr="00875308">
        <w:rPr>
          <w:rFonts w:ascii="Arial" w:eastAsiaTheme="minorHAnsi" w:hAnsi="Arial" w:cs="Arial"/>
          <w:b/>
          <w:bCs/>
          <w:color w:val="000000"/>
          <w:sz w:val="22"/>
          <w:szCs w:val="22"/>
          <w:lang w:eastAsia="en-US"/>
        </w:rPr>
        <w:t xml:space="preserve">’? Are </w:t>
      </w:r>
      <w:proofErr w:type="spellStart"/>
      <w:r w:rsidRPr="00875308">
        <w:rPr>
          <w:rFonts w:ascii="Arial" w:eastAsiaTheme="minorHAnsi" w:hAnsi="Arial" w:cs="Arial"/>
          <w:b/>
          <w:bCs/>
          <w:color w:val="000000"/>
          <w:sz w:val="22"/>
          <w:szCs w:val="22"/>
          <w:lang w:eastAsia="en-US"/>
        </w:rPr>
        <w:t>there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cases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which</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believe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would</w:t>
      </w:r>
      <w:proofErr w:type="spellEnd"/>
      <w:r w:rsidRPr="00875308">
        <w:rPr>
          <w:rFonts w:ascii="Arial" w:eastAsiaTheme="minorHAnsi" w:hAnsi="Arial" w:cs="Arial"/>
          <w:b/>
          <w:bCs/>
          <w:color w:val="000000"/>
          <w:sz w:val="22"/>
          <w:szCs w:val="22"/>
          <w:lang w:eastAsia="en-US"/>
        </w:rPr>
        <w:t xml:space="preserve"> not </w:t>
      </w:r>
      <w:proofErr w:type="spellStart"/>
      <w:r w:rsidRPr="00875308">
        <w:rPr>
          <w:rFonts w:ascii="Arial" w:eastAsiaTheme="minorHAnsi" w:hAnsi="Arial" w:cs="Arial"/>
          <w:b/>
          <w:bCs/>
          <w:color w:val="000000"/>
          <w:sz w:val="22"/>
          <w:szCs w:val="22"/>
          <w:lang w:eastAsia="en-US"/>
        </w:rPr>
        <w:t>be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appropriate</w:t>
      </w:r>
      <w:proofErr w:type="spellEnd"/>
      <w:r w:rsidRPr="00875308">
        <w:rPr>
          <w:rFonts w:ascii="Arial" w:eastAsiaTheme="minorHAnsi" w:hAnsi="Arial" w:cs="Arial"/>
          <w:b/>
          <w:bCs/>
          <w:color w:val="000000"/>
          <w:sz w:val="22"/>
          <w:szCs w:val="22"/>
          <w:lang w:eastAsia="en-US"/>
        </w:rPr>
        <w:t xml:space="preserve">, and </w:t>
      </w:r>
      <w:proofErr w:type="spellStart"/>
      <w:r w:rsidRPr="00875308">
        <w:rPr>
          <w:rFonts w:ascii="Arial" w:eastAsiaTheme="minorHAnsi" w:hAnsi="Arial" w:cs="Arial"/>
          <w:b/>
          <w:bCs/>
          <w:color w:val="000000"/>
          <w:sz w:val="22"/>
          <w:szCs w:val="22"/>
          <w:lang w:eastAsia="en-US"/>
        </w:rPr>
        <w:t>should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these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detailed</w:t>
      </w:r>
      <w:proofErr w:type="spellEnd"/>
      <w:r w:rsidRPr="00875308">
        <w:rPr>
          <w:rFonts w:ascii="Arial" w:eastAsiaTheme="minorHAnsi" w:hAnsi="Arial" w:cs="Arial"/>
          <w:b/>
          <w:bCs/>
          <w:color w:val="000000"/>
          <w:sz w:val="22"/>
          <w:szCs w:val="22"/>
          <w:lang w:eastAsia="en-US"/>
        </w:rPr>
        <w:t xml:space="preserve"> in </w:t>
      </w:r>
      <w:proofErr w:type="spellStart"/>
      <w:r w:rsidRPr="00875308">
        <w:rPr>
          <w:rFonts w:ascii="Arial" w:eastAsiaTheme="minorHAnsi" w:hAnsi="Arial" w:cs="Arial"/>
          <w:b/>
          <w:bCs/>
          <w:color w:val="000000"/>
          <w:sz w:val="22"/>
          <w:szCs w:val="22"/>
          <w:lang w:eastAsia="en-US"/>
        </w:rPr>
        <w:t>these</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Guidelines?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Cs/>
          <w:color w:val="000000"/>
          <w:sz w:val="22"/>
          <w:szCs w:val="22"/>
          <w:lang w:eastAsia="en-US"/>
        </w:rPr>
        <w:t>Please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see</w:t>
      </w:r>
      <w:proofErr w:type="spellEnd"/>
      <w:r w:rsidRPr="00875308">
        <w:rPr>
          <w:rFonts w:ascii="Arial" w:eastAsiaTheme="minorHAnsi" w:hAnsi="Arial" w:cs="Arial"/>
          <w:bCs/>
          <w:color w:val="000000"/>
          <w:sz w:val="22"/>
          <w:szCs w:val="22"/>
          <w:lang w:eastAsia="en-US"/>
        </w:rPr>
        <w:t xml:space="preserve"> Q14.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Q18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What</w:t>
      </w:r>
      <w:proofErr w:type="spellEnd"/>
      <w:r w:rsidRPr="00875308">
        <w:rPr>
          <w:rFonts w:ascii="Arial" w:eastAsiaTheme="minorHAnsi" w:hAnsi="Arial" w:cs="Arial"/>
          <w:b/>
          <w:bCs/>
          <w:color w:val="000000"/>
          <w:sz w:val="22"/>
          <w:szCs w:val="22"/>
          <w:lang w:eastAsia="en-US"/>
        </w:rPr>
        <w:t xml:space="preserve"> 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think</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about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ESMA’s</w:t>
      </w:r>
      <w:proofErr w:type="spellEnd"/>
      <w:r w:rsidRPr="00875308">
        <w:rPr>
          <w:rFonts w:ascii="Arial" w:eastAsiaTheme="minorHAnsi" w:hAnsi="Arial" w:cs="Arial"/>
          <w:b/>
          <w:bCs/>
          <w:color w:val="000000"/>
          <w:sz w:val="22"/>
          <w:szCs w:val="22"/>
          <w:lang w:eastAsia="en-US"/>
        </w:rPr>
        <w:t xml:space="preserve"> Guideline </w:t>
      </w:r>
      <w:proofErr w:type="spellStart"/>
      <w:r w:rsidRPr="00875308">
        <w:rPr>
          <w:rFonts w:ascii="Arial" w:eastAsiaTheme="minorHAnsi" w:hAnsi="Arial" w:cs="Arial"/>
          <w:b/>
          <w:bCs/>
          <w:color w:val="000000"/>
          <w:sz w:val="22"/>
          <w:szCs w:val="22"/>
          <w:lang w:eastAsia="en-US"/>
        </w:rPr>
        <w:t>stating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that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managers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should</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combine</w:t>
      </w:r>
      <w:proofErr w:type="spellEnd"/>
      <w:r w:rsidRPr="00875308">
        <w:rPr>
          <w:rFonts w:ascii="Arial" w:eastAsiaTheme="minorHAnsi" w:hAnsi="Arial" w:cs="Arial"/>
          <w:b/>
          <w:bCs/>
          <w:color w:val="000000"/>
          <w:sz w:val="22"/>
          <w:szCs w:val="22"/>
          <w:lang w:eastAsia="en-US"/>
        </w:rPr>
        <w:t xml:space="preserve"> LST </w:t>
      </w:r>
      <w:proofErr w:type="spellStart"/>
      <w:r w:rsidRPr="00875308">
        <w:rPr>
          <w:rFonts w:ascii="Arial" w:eastAsiaTheme="minorHAnsi" w:hAnsi="Arial" w:cs="Arial"/>
          <w:b/>
          <w:bCs/>
          <w:color w:val="000000"/>
          <w:sz w:val="22"/>
          <w:szCs w:val="22"/>
          <w:lang w:eastAsia="en-US"/>
        </w:rPr>
        <w:t>results</w:t>
      </w:r>
      <w:proofErr w:type="spellEnd"/>
      <w:r w:rsidRPr="00875308">
        <w:rPr>
          <w:rFonts w:ascii="Arial" w:eastAsiaTheme="minorHAnsi" w:hAnsi="Arial" w:cs="Arial"/>
          <w:b/>
          <w:bCs/>
          <w:color w:val="000000"/>
          <w:sz w:val="22"/>
          <w:szCs w:val="22"/>
          <w:lang w:eastAsia="en-US"/>
        </w:rPr>
        <w:t xml:space="preserve"> on </w:t>
      </w:r>
      <w:proofErr w:type="spellStart"/>
      <w:r w:rsidRPr="00875308">
        <w:rPr>
          <w:rFonts w:ascii="Arial" w:eastAsiaTheme="minorHAnsi" w:hAnsi="Arial" w:cs="Arial"/>
          <w:b/>
          <w:bCs/>
          <w:color w:val="000000"/>
          <w:sz w:val="22"/>
          <w:szCs w:val="22"/>
          <w:lang w:eastAsia="en-US"/>
        </w:rPr>
        <w:t>both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sides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balance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sheet</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Cs/>
          <w:color w:val="000000"/>
          <w:sz w:val="22"/>
          <w:szCs w:val="22"/>
          <w:lang w:eastAsia="en-US"/>
        </w:rPr>
      </w:pPr>
      <w:r w:rsidRPr="00875308">
        <w:rPr>
          <w:rFonts w:ascii="Arial" w:eastAsiaTheme="minorHAnsi" w:hAnsi="Arial" w:cs="Arial"/>
          <w:bCs/>
          <w:color w:val="000000"/>
          <w:sz w:val="22"/>
          <w:szCs w:val="22"/>
          <w:lang w:eastAsia="en-US"/>
        </w:rPr>
        <w:t xml:space="preserve">The </w:t>
      </w:r>
      <w:proofErr w:type="spellStart"/>
      <w:r w:rsidRPr="00875308">
        <w:rPr>
          <w:rFonts w:ascii="Arial" w:eastAsiaTheme="minorHAnsi" w:hAnsi="Arial" w:cs="Arial"/>
          <w:bCs/>
          <w:color w:val="000000"/>
          <w:sz w:val="22"/>
          <w:szCs w:val="22"/>
          <w:lang w:eastAsia="en-US"/>
        </w:rPr>
        <w:t>important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points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are</w:t>
      </w:r>
      <w:proofErr w:type="spellEnd"/>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
    <w:p w:rsidR="00875308" w:rsidRPr="00875308" w:rsidRDefault="00875308" w:rsidP="00875308">
      <w:pPr>
        <w:autoSpaceDE w:val="0"/>
        <w:autoSpaceDN w:val="0"/>
        <w:adjustRightInd w:val="0"/>
        <w:spacing w:after="14"/>
        <w:rPr>
          <w:rFonts w:ascii="Arial" w:eastAsiaTheme="minorHAnsi" w:hAnsi="Arial" w:cs="Arial"/>
          <w:color w:val="000000"/>
          <w:sz w:val="22"/>
          <w:szCs w:val="22"/>
          <w:lang w:eastAsia="en-US"/>
        </w:rPr>
      </w:pPr>
      <w:r w:rsidRPr="00875308">
        <w:rPr>
          <w:rFonts w:ascii="Arial" w:eastAsiaTheme="minorHAnsi" w:hAnsi="Arial" w:cs="Arial"/>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Which</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conclusions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are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being</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drawn</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from</w:t>
      </w:r>
      <w:proofErr w:type="spellEnd"/>
      <w:r w:rsidRPr="00875308">
        <w:rPr>
          <w:rFonts w:ascii="Arial" w:eastAsiaTheme="minorHAnsi" w:hAnsi="Arial" w:cs="Arial"/>
          <w:bCs/>
          <w:color w:val="000000"/>
          <w:sz w:val="22"/>
          <w:szCs w:val="22"/>
          <w:lang w:eastAsia="en-US"/>
        </w:rPr>
        <w:t xml:space="preserve"> potential </w:t>
      </w:r>
      <w:proofErr w:type="spellStart"/>
      <w:r w:rsidRPr="00875308">
        <w:rPr>
          <w:rFonts w:ascii="Arial" w:eastAsiaTheme="minorHAnsi" w:hAnsi="Arial" w:cs="Arial"/>
          <w:bCs/>
          <w:color w:val="000000"/>
          <w:sz w:val="22"/>
          <w:szCs w:val="22"/>
          <w:lang w:eastAsia="en-US"/>
        </w:rPr>
        <w:t>mismatches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between</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assets</w:t>
      </w:r>
      <w:proofErr w:type="spellEnd"/>
      <w:r w:rsidRPr="00875308">
        <w:rPr>
          <w:rFonts w:ascii="Arial" w:eastAsiaTheme="minorHAnsi" w:hAnsi="Arial" w:cs="Arial"/>
          <w:bCs/>
          <w:color w:val="000000"/>
          <w:sz w:val="22"/>
          <w:szCs w:val="22"/>
          <w:lang w:eastAsia="en-US"/>
        </w:rPr>
        <w:t xml:space="preserve"> and </w:t>
      </w:r>
      <w:proofErr w:type="spellStart"/>
      <w:r w:rsidRPr="00875308">
        <w:rPr>
          <w:rFonts w:ascii="Arial" w:eastAsiaTheme="minorHAnsi" w:hAnsi="Arial" w:cs="Arial"/>
          <w:bCs/>
          <w:color w:val="000000"/>
          <w:sz w:val="22"/>
          <w:szCs w:val="22"/>
          <w:lang w:eastAsia="en-US"/>
        </w:rPr>
        <w:t>liabilities</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what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extent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should</w:t>
      </w:r>
      <w:proofErr w:type="spellEnd"/>
      <w:r w:rsidRPr="00875308">
        <w:rPr>
          <w:rFonts w:ascii="Arial" w:eastAsiaTheme="minorHAnsi" w:hAnsi="Arial" w:cs="Arial"/>
          <w:bCs/>
          <w:color w:val="000000"/>
          <w:sz w:val="22"/>
          <w:szCs w:val="22"/>
          <w:lang w:eastAsia="en-US"/>
        </w:rPr>
        <w:t xml:space="preserve"> LST </w:t>
      </w:r>
      <w:proofErr w:type="spellStart"/>
      <w:r w:rsidRPr="00875308">
        <w:rPr>
          <w:rFonts w:ascii="Arial" w:eastAsiaTheme="minorHAnsi" w:hAnsi="Arial" w:cs="Arial"/>
          <w:bCs/>
          <w:color w:val="000000"/>
          <w:sz w:val="22"/>
          <w:szCs w:val="22"/>
          <w:lang w:eastAsia="en-US"/>
        </w:rPr>
        <w:t>influence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investment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decisions</w:t>
      </w:r>
      <w:proofErr w:type="spellEnd"/>
      <w:r w:rsidRPr="00875308">
        <w:rPr>
          <w:rFonts w:ascii="Arial" w:eastAsiaTheme="minorHAnsi" w:hAnsi="Arial" w:cs="Arial"/>
          <w:bCs/>
          <w:color w:val="000000"/>
          <w:sz w:val="22"/>
          <w:szCs w:val="22"/>
          <w:lang w:eastAsia="en-US"/>
        </w:rPr>
        <w:t>/</w:t>
      </w:r>
      <w:proofErr w:type="spellStart"/>
      <w:r w:rsidRPr="00875308">
        <w:rPr>
          <w:rFonts w:ascii="Arial" w:eastAsiaTheme="minorHAnsi" w:hAnsi="Arial" w:cs="Arial"/>
          <w:bCs/>
          <w:color w:val="000000"/>
          <w:sz w:val="22"/>
          <w:szCs w:val="22"/>
          <w:lang w:eastAsia="en-US"/>
        </w:rPr>
        <w:t>strategies</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Q19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What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your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views</w:t>
      </w:r>
      <w:proofErr w:type="spellEnd"/>
      <w:r w:rsidRPr="00875308">
        <w:rPr>
          <w:rFonts w:ascii="Arial" w:eastAsiaTheme="minorHAnsi" w:hAnsi="Arial" w:cs="Arial"/>
          <w:b/>
          <w:bCs/>
          <w:color w:val="000000"/>
          <w:sz w:val="22"/>
          <w:szCs w:val="22"/>
          <w:lang w:eastAsia="en-US"/>
        </w:rPr>
        <w:t xml:space="preserve"> on </w:t>
      </w:r>
      <w:proofErr w:type="spellStart"/>
      <w:r w:rsidRPr="00875308">
        <w:rPr>
          <w:rFonts w:ascii="Arial" w:eastAsiaTheme="minorHAnsi" w:hAnsi="Arial" w:cs="Arial"/>
          <w:b/>
          <w:bCs/>
          <w:color w:val="000000"/>
          <w:sz w:val="22"/>
          <w:szCs w:val="22"/>
          <w:lang w:eastAsia="en-US"/>
        </w:rPr>
        <w:t>ESMA’s</w:t>
      </w:r>
      <w:proofErr w:type="spellEnd"/>
      <w:r w:rsidRPr="00875308">
        <w:rPr>
          <w:rFonts w:ascii="Arial" w:eastAsiaTheme="minorHAnsi" w:hAnsi="Arial" w:cs="Arial"/>
          <w:b/>
          <w:bCs/>
          <w:color w:val="000000"/>
          <w:sz w:val="22"/>
          <w:szCs w:val="22"/>
          <w:lang w:eastAsia="en-US"/>
        </w:rPr>
        <w:t xml:space="preserve"> Guideline </w:t>
      </w:r>
      <w:proofErr w:type="spellStart"/>
      <w:r w:rsidRPr="00875308">
        <w:rPr>
          <w:rFonts w:ascii="Arial" w:eastAsiaTheme="minorHAnsi" w:hAnsi="Arial" w:cs="Arial"/>
          <w:b/>
          <w:bCs/>
          <w:color w:val="000000"/>
          <w:sz w:val="22"/>
          <w:szCs w:val="22"/>
          <w:lang w:eastAsia="en-US"/>
        </w:rPr>
        <w:t>that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aggregated</w:t>
      </w:r>
      <w:proofErr w:type="spellEnd"/>
      <w:r w:rsidRPr="00875308">
        <w:rPr>
          <w:rFonts w:ascii="Arial" w:eastAsiaTheme="minorHAnsi" w:hAnsi="Arial" w:cs="Arial"/>
          <w:b/>
          <w:bCs/>
          <w:color w:val="000000"/>
          <w:sz w:val="22"/>
          <w:szCs w:val="22"/>
          <w:lang w:eastAsia="en-US"/>
        </w:rPr>
        <w:t xml:space="preserve"> LST </w:t>
      </w:r>
      <w:proofErr w:type="spellStart"/>
      <w:r w:rsidRPr="00875308">
        <w:rPr>
          <w:rFonts w:ascii="Arial" w:eastAsiaTheme="minorHAnsi" w:hAnsi="Arial" w:cs="Arial"/>
          <w:b/>
          <w:bCs/>
          <w:color w:val="000000"/>
          <w:sz w:val="22"/>
          <w:szCs w:val="22"/>
          <w:lang w:eastAsia="en-US"/>
        </w:rPr>
        <w:t>should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be</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undertaken</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where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deemed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appropriate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manager</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Cs/>
          <w:color w:val="000000"/>
          <w:sz w:val="22"/>
          <w:szCs w:val="22"/>
          <w:lang w:eastAsia="en-US"/>
        </w:rPr>
        <w:t>From</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our</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point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of</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view</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only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makes</w:t>
      </w:r>
      <w:proofErr w:type="spellEnd"/>
      <w:r w:rsidRPr="00875308">
        <w:rPr>
          <w:rFonts w:ascii="Arial" w:eastAsiaTheme="minorHAnsi" w:hAnsi="Arial" w:cs="Arial"/>
          <w:bCs/>
          <w:color w:val="000000"/>
          <w:sz w:val="22"/>
          <w:szCs w:val="22"/>
          <w:lang w:eastAsia="en-US"/>
        </w:rPr>
        <w:t xml:space="preserve"> sense </w:t>
      </w:r>
      <w:proofErr w:type="spellStart"/>
      <w:r w:rsidRPr="00875308">
        <w:rPr>
          <w:rFonts w:ascii="Arial" w:eastAsiaTheme="minorHAnsi" w:hAnsi="Arial" w:cs="Arial"/>
          <w:bCs/>
          <w:color w:val="000000"/>
          <w:sz w:val="22"/>
          <w:szCs w:val="22"/>
          <w:lang w:eastAsia="en-US"/>
        </w:rPr>
        <w:t>for</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funds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acting</w:t>
      </w:r>
      <w:proofErr w:type="spellEnd"/>
      <w:r w:rsidRPr="00875308">
        <w:rPr>
          <w:rFonts w:ascii="Arial" w:eastAsiaTheme="minorHAnsi" w:hAnsi="Arial" w:cs="Arial"/>
          <w:bCs/>
          <w:color w:val="000000"/>
          <w:sz w:val="22"/>
          <w:szCs w:val="22"/>
          <w:lang w:eastAsia="en-US"/>
        </w:rPr>
        <w:t xml:space="preserve"> on </w:t>
      </w:r>
      <w:proofErr w:type="spellStart"/>
      <w:r w:rsidRPr="00875308">
        <w:rPr>
          <w:rFonts w:ascii="Arial" w:eastAsiaTheme="minorHAnsi" w:hAnsi="Arial" w:cs="Arial"/>
          <w:bCs/>
          <w:color w:val="000000"/>
          <w:sz w:val="22"/>
          <w:szCs w:val="22"/>
          <w:lang w:eastAsia="en-US"/>
        </w:rPr>
        <w:t>narrow</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markets</w:t>
      </w:r>
      <w:proofErr w:type="spellEnd"/>
      <w:r w:rsidRPr="00875308">
        <w:rPr>
          <w:rFonts w:ascii="Arial" w:eastAsiaTheme="minorHAnsi" w:hAnsi="Arial" w:cs="Arial"/>
          <w:bCs/>
          <w:color w:val="000000"/>
          <w:sz w:val="22"/>
          <w:szCs w:val="22"/>
          <w:lang w:eastAsia="en-US"/>
        </w:rPr>
        <w:t xml:space="preserve"> (e.g. Austrian </w:t>
      </w:r>
      <w:proofErr w:type="spellStart"/>
      <w:r w:rsidRPr="00875308">
        <w:rPr>
          <w:rFonts w:ascii="Arial" w:eastAsiaTheme="minorHAnsi" w:hAnsi="Arial" w:cs="Arial"/>
          <w:bCs/>
          <w:color w:val="000000"/>
          <w:sz w:val="22"/>
          <w:szCs w:val="22"/>
          <w:lang w:eastAsia="en-US"/>
        </w:rPr>
        <w:t>stock</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market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For</w:t>
      </w:r>
      <w:proofErr w:type="spellEnd"/>
      <w:r w:rsidRPr="00875308">
        <w:rPr>
          <w:rFonts w:ascii="Arial" w:eastAsiaTheme="minorHAnsi" w:hAnsi="Arial" w:cs="Arial"/>
          <w:bCs/>
          <w:color w:val="000000"/>
          <w:sz w:val="22"/>
          <w:szCs w:val="22"/>
          <w:lang w:eastAsia="en-US"/>
        </w:rPr>
        <w:t xml:space="preserve"> all </w:t>
      </w:r>
      <w:proofErr w:type="spellStart"/>
      <w:r w:rsidRPr="00875308">
        <w:rPr>
          <w:rFonts w:ascii="Arial" w:eastAsiaTheme="minorHAnsi" w:hAnsi="Arial" w:cs="Arial"/>
          <w:bCs/>
          <w:color w:val="000000"/>
          <w:sz w:val="22"/>
          <w:szCs w:val="22"/>
          <w:lang w:eastAsia="en-US"/>
        </w:rPr>
        <w:t>other</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funds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we</w:t>
      </w:r>
      <w:proofErr w:type="spellEnd"/>
      <w:r w:rsidRPr="00875308">
        <w:rPr>
          <w:rFonts w:ascii="Arial" w:eastAsiaTheme="minorHAnsi" w:hAnsi="Arial" w:cs="Arial"/>
          <w:bCs/>
          <w:color w:val="000000"/>
          <w:sz w:val="22"/>
          <w:szCs w:val="22"/>
          <w:lang w:eastAsia="en-US"/>
        </w:rPr>
        <w:t xml:space="preserve"> do not </w:t>
      </w:r>
      <w:proofErr w:type="spellStart"/>
      <w:r w:rsidRPr="00875308">
        <w:rPr>
          <w:rFonts w:ascii="Arial" w:eastAsiaTheme="minorHAnsi" w:hAnsi="Arial" w:cs="Arial"/>
          <w:bCs/>
          <w:color w:val="000000"/>
          <w:sz w:val="22"/>
          <w:szCs w:val="22"/>
          <w:lang w:eastAsia="en-US"/>
        </w:rPr>
        <w:t>see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any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merits</w:t>
      </w:r>
      <w:proofErr w:type="spellEnd"/>
      <w:r w:rsidRPr="00875308">
        <w:rPr>
          <w:rFonts w:ascii="Arial" w:eastAsiaTheme="minorHAnsi" w:hAnsi="Arial" w:cs="Arial"/>
          <w:bCs/>
          <w:color w:val="000000"/>
          <w:sz w:val="22"/>
          <w:szCs w:val="22"/>
          <w:lang w:eastAsia="en-US"/>
        </w:rPr>
        <w:t xml:space="preserve">. As </w:t>
      </w:r>
      <w:proofErr w:type="spellStart"/>
      <w:r w:rsidRPr="00875308">
        <w:rPr>
          <w:rFonts w:ascii="Arial" w:eastAsiaTheme="minorHAnsi" w:hAnsi="Arial" w:cs="Arial"/>
          <w:bCs/>
          <w:color w:val="000000"/>
          <w:sz w:val="22"/>
          <w:szCs w:val="22"/>
          <w:lang w:eastAsia="en-US"/>
        </w:rPr>
        <w:t>mentioned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before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we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think</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that</w:t>
      </w:r>
      <w:proofErr w:type="spellEnd"/>
      <w:r w:rsidRPr="00875308">
        <w:rPr>
          <w:rFonts w:ascii="Arial" w:eastAsiaTheme="minorHAnsi" w:hAnsi="Arial" w:cs="Arial"/>
          <w:bCs/>
          <w:color w:val="000000"/>
          <w:sz w:val="22"/>
          <w:szCs w:val="22"/>
          <w:lang w:eastAsia="en-US"/>
        </w:rPr>
        <w:t xml:space="preserve"> LST </w:t>
      </w:r>
      <w:proofErr w:type="spellStart"/>
      <w:r w:rsidRPr="00875308">
        <w:rPr>
          <w:rFonts w:ascii="Arial" w:eastAsiaTheme="minorHAnsi" w:hAnsi="Arial" w:cs="Arial"/>
          <w:bCs/>
          <w:color w:val="000000"/>
          <w:sz w:val="22"/>
          <w:szCs w:val="22"/>
          <w:lang w:eastAsia="en-US"/>
        </w:rPr>
        <w:t>should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be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used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for</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each</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fund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depending</w:t>
      </w:r>
      <w:proofErr w:type="spellEnd"/>
      <w:r w:rsidRPr="00875308">
        <w:rPr>
          <w:rFonts w:ascii="Arial" w:eastAsiaTheme="minorHAnsi" w:hAnsi="Arial" w:cs="Arial"/>
          <w:bCs/>
          <w:color w:val="000000"/>
          <w:sz w:val="22"/>
          <w:szCs w:val="22"/>
          <w:lang w:eastAsia="en-US"/>
        </w:rPr>
        <w:t xml:space="preserve"> on </w:t>
      </w:r>
      <w:proofErr w:type="spellStart"/>
      <w:r w:rsidRPr="00875308">
        <w:rPr>
          <w:rFonts w:ascii="Arial" w:eastAsiaTheme="minorHAnsi" w:hAnsi="Arial" w:cs="Arial"/>
          <w:bCs/>
          <w:color w:val="000000"/>
          <w:sz w:val="22"/>
          <w:szCs w:val="22"/>
          <w:lang w:eastAsia="en-US"/>
        </w:rPr>
        <w:t>its</w:t>
      </w:r>
      <w:proofErr w:type="spellEnd"/>
      <w:r w:rsidRPr="00875308">
        <w:rPr>
          <w:rFonts w:ascii="Arial" w:eastAsiaTheme="minorHAnsi" w:hAnsi="Arial" w:cs="Arial"/>
          <w:bCs/>
          <w:color w:val="000000"/>
          <w:sz w:val="22"/>
          <w:szCs w:val="22"/>
          <w:lang w:eastAsia="en-US"/>
        </w:rPr>
        <w:t xml:space="preserve"> individual </w:t>
      </w:r>
      <w:proofErr w:type="spellStart"/>
      <w:r w:rsidRPr="00875308">
        <w:rPr>
          <w:rFonts w:ascii="Arial" w:eastAsiaTheme="minorHAnsi" w:hAnsi="Arial" w:cs="Arial"/>
          <w:bCs/>
          <w:color w:val="000000"/>
          <w:sz w:val="22"/>
          <w:szCs w:val="22"/>
          <w:lang w:eastAsia="en-US"/>
        </w:rPr>
        <w:t>properties</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Q20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What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your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experience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performing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aggregated</w:t>
      </w:r>
      <w:proofErr w:type="spellEnd"/>
      <w:r w:rsidRPr="00875308">
        <w:rPr>
          <w:rFonts w:ascii="Arial" w:eastAsiaTheme="minorHAnsi" w:hAnsi="Arial" w:cs="Arial"/>
          <w:b/>
          <w:bCs/>
          <w:color w:val="000000"/>
          <w:sz w:val="22"/>
          <w:szCs w:val="22"/>
          <w:lang w:eastAsia="en-US"/>
        </w:rPr>
        <w:t xml:space="preserve"> LST and </w:t>
      </w:r>
      <w:proofErr w:type="spellStart"/>
      <w:r w:rsidRPr="00875308">
        <w:rPr>
          <w:rFonts w:ascii="Arial" w:eastAsiaTheme="minorHAnsi" w:hAnsi="Arial" w:cs="Arial"/>
          <w:b/>
          <w:bCs/>
          <w:color w:val="000000"/>
          <w:sz w:val="22"/>
          <w:szCs w:val="22"/>
          <w:lang w:eastAsia="en-US"/>
        </w:rPr>
        <w:t>how</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useful</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results</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Cs/>
          <w:color w:val="000000"/>
          <w:sz w:val="22"/>
          <w:szCs w:val="22"/>
          <w:lang w:eastAsia="en-US"/>
        </w:rPr>
        <w:t xml:space="preserve">Up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now</w:t>
      </w:r>
      <w:proofErr w:type="spellEnd"/>
      <w:r w:rsidRPr="00875308">
        <w:rPr>
          <w:rFonts w:ascii="Arial" w:eastAsiaTheme="minorHAnsi" w:hAnsi="Arial" w:cs="Arial"/>
          <w:bCs/>
          <w:color w:val="000000"/>
          <w:sz w:val="22"/>
          <w:szCs w:val="22"/>
          <w:lang w:eastAsia="en-US"/>
        </w:rPr>
        <w:t xml:space="preserve"> not in </w:t>
      </w:r>
      <w:proofErr w:type="spellStart"/>
      <w:r w:rsidRPr="00875308">
        <w:rPr>
          <w:rFonts w:ascii="Arial" w:eastAsiaTheme="minorHAnsi" w:hAnsi="Arial" w:cs="Arial"/>
          <w:bCs/>
          <w:color w:val="000000"/>
          <w:sz w:val="22"/>
          <w:szCs w:val="22"/>
          <w:lang w:eastAsia="en-US"/>
        </w:rPr>
        <w:t>use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Please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see</w:t>
      </w:r>
      <w:proofErr w:type="spellEnd"/>
      <w:r w:rsidRPr="00875308">
        <w:rPr>
          <w:rFonts w:ascii="Arial" w:eastAsiaTheme="minorHAnsi" w:hAnsi="Arial" w:cs="Arial"/>
          <w:bCs/>
          <w:color w:val="000000"/>
          <w:sz w:val="22"/>
          <w:szCs w:val="22"/>
          <w:lang w:eastAsia="en-US"/>
        </w:rPr>
        <w:t xml:space="preserve"> also Q.19.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Q21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What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your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views</w:t>
      </w:r>
      <w:proofErr w:type="spellEnd"/>
      <w:r w:rsidRPr="00875308">
        <w:rPr>
          <w:rFonts w:ascii="Arial" w:eastAsiaTheme="minorHAnsi" w:hAnsi="Arial" w:cs="Arial"/>
          <w:b/>
          <w:bCs/>
          <w:color w:val="000000"/>
          <w:sz w:val="22"/>
          <w:szCs w:val="22"/>
          <w:lang w:eastAsia="en-US"/>
        </w:rPr>
        <w:t xml:space="preserve"> on </w:t>
      </w:r>
      <w:proofErr w:type="spellStart"/>
      <w:r w:rsidRPr="00875308">
        <w:rPr>
          <w:rFonts w:ascii="Arial" w:eastAsiaTheme="minorHAnsi" w:hAnsi="Arial" w:cs="Arial"/>
          <w:b/>
          <w:bCs/>
          <w:color w:val="000000"/>
          <w:sz w:val="22"/>
          <w:szCs w:val="22"/>
          <w:lang w:eastAsia="en-US"/>
        </w:rPr>
        <w:t>ESMA’s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considerations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concerning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use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LST </w:t>
      </w:r>
      <w:proofErr w:type="spellStart"/>
      <w:r w:rsidRPr="00875308">
        <w:rPr>
          <w:rFonts w:ascii="Arial" w:eastAsiaTheme="minorHAnsi" w:hAnsi="Arial" w:cs="Arial"/>
          <w:b/>
          <w:bCs/>
          <w:color w:val="000000"/>
          <w:sz w:val="22"/>
          <w:szCs w:val="22"/>
          <w:lang w:eastAsia="en-US"/>
        </w:rPr>
        <w:t>during</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a </w:t>
      </w:r>
      <w:proofErr w:type="spellStart"/>
      <w:r w:rsidRPr="00875308">
        <w:rPr>
          <w:rFonts w:ascii="Arial" w:eastAsiaTheme="minorHAnsi" w:hAnsi="Arial" w:cs="Arial"/>
          <w:b/>
          <w:bCs/>
          <w:color w:val="000000"/>
          <w:sz w:val="22"/>
          <w:szCs w:val="22"/>
          <w:lang w:eastAsia="en-US"/>
        </w:rPr>
        <w:t>fund’s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lifecycle</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Cs/>
          <w:color w:val="000000"/>
          <w:sz w:val="22"/>
          <w:szCs w:val="22"/>
          <w:lang w:eastAsia="en-US"/>
        </w:rPr>
        <w:t>We</w:t>
      </w:r>
      <w:proofErr w:type="spellEnd"/>
      <w:r w:rsidRPr="00875308">
        <w:rPr>
          <w:rFonts w:ascii="Arial" w:eastAsiaTheme="minorHAnsi" w:hAnsi="Arial" w:cs="Arial"/>
          <w:bCs/>
          <w:color w:val="000000"/>
          <w:sz w:val="22"/>
          <w:szCs w:val="22"/>
          <w:lang w:eastAsia="en-US"/>
        </w:rPr>
        <w:t xml:space="preserve"> do </w:t>
      </w:r>
      <w:proofErr w:type="spellStart"/>
      <w:r w:rsidRPr="00875308">
        <w:rPr>
          <w:rFonts w:ascii="Arial" w:eastAsiaTheme="minorHAnsi" w:hAnsi="Arial" w:cs="Arial"/>
          <w:bCs/>
          <w:color w:val="000000"/>
          <w:sz w:val="22"/>
          <w:szCs w:val="22"/>
          <w:lang w:eastAsia="en-US"/>
        </w:rPr>
        <w:t>think</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that</w:t>
      </w:r>
      <w:proofErr w:type="spellEnd"/>
      <w:r w:rsidRPr="00875308">
        <w:rPr>
          <w:rFonts w:ascii="Arial" w:eastAsiaTheme="minorHAnsi" w:hAnsi="Arial" w:cs="Arial"/>
          <w:bCs/>
          <w:color w:val="000000"/>
          <w:sz w:val="22"/>
          <w:szCs w:val="22"/>
          <w:lang w:eastAsia="en-US"/>
        </w:rPr>
        <w:t xml:space="preserve"> LST at </w:t>
      </w:r>
      <w:proofErr w:type="spellStart"/>
      <w:r w:rsidRPr="00875308">
        <w:rPr>
          <w:rFonts w:ascii="Arial" w:eastAsiaTheme="minorHAnsi" w:hAnsi="Arial" w:cs="Arial"/>
          <w:bCs/>
          <w:color w:val="000000"/>
          <w:sz w:val="22"/>
          <w:szCs w:val="22"/>
          <w:lang w:eastAsia="en-US"/>
        </w:rPr>
        <w:t>product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development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stage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excessive</w:t>
      </w:r>
      <w:proofErr w:type="spellEnd"/>
      <w:r w:rsidRPr="00875308">
        <w:rPr>
          <w:rFonts w:ascii="Arial" w:eastAsiaTheme="minorHAnsi" w:hAnsi="Arial" w:cs="Arial"/>
          <w:bCs/>
          <w:color w:val="000000"/>
          <w:sz w:val="22"/>
          <w:szCs w:val="22"/>
          <w:lang w:eastAsia="en-US"/>
        </w:rPr>
        <w:t xml:space="preserve"> and </w:t>
      </w:r>
      <w:proofErr w:type="spellStart"/>
      <w:r w:rsidRPr="00875308">
        <w:rPr>
          <w:rFonts w:ascii="Arial" w:eastAsiaTheme="minorHAnsi" w:hAnsi="Arial" w:cs="Arial"/>
          <w:bCs/>
          <w:color w:val="000000"/>
          <w:sz w:val="22"/>
          <w:szCs w:val="22"/>
          <w:lang w:eastAsia="en-US"/>
        </w:rPr>
        <w:t>hard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realise</w:t>
      </w:r>
      <w:proofErr w:type="spellEnd"/>
      <w:r w:rsidRPr="00875308">
        <w:rPr>
          <w:rFonts w:ascii="Arial" w:eastAsiaTheme="minorHAnsi" w:hAnsi="Arial" w:cs="Arial"/>
          <w:bCs/>
          <w:color w:val="000000"/>
          <w:sz w:val="22"/>
          <w:szCs w:val="22"/>
          <w:lang w:eastAsia="en-US"/>
        </w:rPr>
        <w:t xml:space="preserve"> due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lack </w:t>
      </w:r>
      <w:proofErr w:type="spellStart"/>
      <w:r w:rsidRPr="00875308">
        <w:rPr>
          <w:rFonts w:ascii="Arial" w:eastAsiaTheme="minorHAnsi" w:hAnsi="Arial" w:cs="Arial"/>
          <w:bCs/>
          <w:color w:val="000000"/>
          <w:sz w:val="22"/>
          <w:szCs w:val="22"/>
          <w:lang w:eastAsia="en-US"/>
        </w:rPr>
        <w:t>of</w:t>
      </w:r>
      <w:proofErr w:type="spellEnd"/>
      <w:r w:rsidRPr="00875308">
        <w:rPr>
          <w:rFonts w:ascii="Arial" w:eastAsiaTheme="minorHAnsi" w:hAnsi="Arial" w:cs="Arial"/>
          <w:bCs/>
          <w:color w:val="000000"/>
          <w:sz w:val="22"/>
          <w:szCs w:val="22"/>
          <w:lang w:eastAsia="en-US"/>
        </w:rPr>
        <w:t xml:space="preserve"> valid </w:t>
      </w:r>
      <w:proofErr w:type="spellStart"/>
      <w:r w:rsidRPr="00875308">
        <w:rPr>
          <w:rFonts w:ascii="Arial" w:eastAsiaTheme="minorHAnsi" w:hAnsi="Arial" w:cs="Arial"/>
          <w:bCs/>
          <w:color w:val="000000"/>
          <w:sz w:val="22"/>
          <w:szCs w:val="22"/>
          <w:lang w:eastAsia="en-US"/>
        </w:rPr>
        <w:t>data</w:t>
      </w:r>
      <w:proofErr w:type="spellEnd"/>
      <w:r w:rsidRPr="00875308">
        <w:rPr>
          <w:rFonts w:ascii="Arial" w:eastAsiaTheme="minorHAnsi" w:hAnsi="Arial" w:cs="Arial"/>
          <w:bCs/>
          <w:color w:val="000000"/>
          <w:sz w:val="22"/>
          <w:szCs w:val="22"/>
          <w:lang w:eastAsia="en-US"/>
        </w:rPr>
        <w:t xml:space="preserve"> and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final</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set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up</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of</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fund</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Cs/>
          <w:color w:val="000000"/>
          <w:sz w:val="22"/>
          <w:szCs w:val="22"/>
          <w:lang w:eastAsia="en-US"/>
        </w:rPr>
        <w:t>We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strongly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oppose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idea</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of</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NCAs </w:t>
      </w:r>
      <w:proofErr w:type="spellStart"/>
      <w:r w:rsidRPr="00875308">
        <w:rPr>
          <w:rFonts w:ascii="Arial" w:eastAsiaTheme="minorHAnsi" w:hAnsi="Arial" w:cs="Arial"/>
          <w:bCs/>
          <w:color w:val="000000"/>
          <w:sz w:val="22"/>
          <w:szCs w:val="22"/>
          <w:lang w:eastAsia="en-US"/>
        </w:rPr>
        <w:t>to</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request</w:t>
      </w:r>
      <w:proofErr w:type="spellEnd"/>
      <w:r w:rsidRPr="00875308">
        <w:rPr>
          <w:rFonts w:ascii="Arial" w:eastAsiaTheme="minorHAnsi" w:hAnsi="Arial" w:cs="Arial"/>
          <w:bCs/>
          <w:color w:val="000000"/>
          <w:sz w:val="22"/>
          <w:szCs w:val="22"/>
          <w:lang w:eastAsia="en-US"/>
        </w:rPr>
        <w:t xml:space="preserve"> LST in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course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of</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fund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authorization</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procedure</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Q22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What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your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experience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use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LST in </w:t>
      </w:r>
      <w:proofErr w:type="spellStart"/>
      <w:r w:rsidRPr="00875308">
        <w:rPr>
          <w:rFonts w:ascii="Arial" w:eastAsiaTheme="minorHAnsi" w:hAnsi="Arial" w:cs="Arial"/>
          <w:b/>
          <w:bCs/>
          <w:color w:val="000000"/>
          <w:sz w:val="22"/>
          <w:szCs w:val="22"/>
          <w:lang w:eastAsia="en-US"/>
        </w:rPr>
        <w:t>determining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appropriate</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investments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a </w:t>
      </w:r>
      <w:proofErr w:type="spellStart"/>
      <w:r w:rsidRPr="00875308">
        <w:rPr>
          <w:rFonts w:ascii="Arial" w:eastAsiaTheme="minorHAnsi" w:hAnsi="Arial" w:cs="Arial"/>
          <w:b/>
          <w:bCs/>
          <w:color w:val="000000"/>
          <w:sz w:val="22"/>
          <w:szCs w:val="22"/>
          <w:lang w:eastAsia="en-US"/>
        </w:rPr>
        <w:t>fund</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Cs/>
          <w:color w:val="000000"/>
          <w:sz w:val="22"/>
          <w:szCs w:val="22"/>
          <w:lang w:eastAsia="en-US"/>
        </w:rPr>
        <w:t xml:space="preserve">The </w:t>
      </w:r>
      <w:proofErr w:type="spellStart"/>
      <w:r w:rsidRPr="00875308">
        <w:rPr>
          <w:rFonts w:ascii="Arial" w:eastAsiaTheme="minorHAnsi" w:hAnsi="Arial" w:cs="Arial"/>
          <w:bCs/>
          <w:color w:val="000000"/>
          <w:sz w:val="22"/>
          <w:szCs w:val="22"/>
          <w:lang w:eastAsia="en-US"/>
        </w:rPr>
        <w:t>basis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for</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investment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decisions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is</w:t>
      </w:r>
      <w:proofErr w:type="spellEnd"/>
      <w:r w:rsidRPr="00875308">
        <w:rPr>
          <w:rFonts w:ascii="Arial" w:eastAsiaTheme="minorHAnsi" w:hAnsi="Arial" w:cs="Arial"/>
          <w:bCs/>
          <w:color w:val="000000"/>
          <w:sz w:val="22"/>
          <w:szCs w:val="22"/>
          <w:lang w:eastAsia="en-US"/>
        </w:rPr>
        <w:t xml:space="preserve"> a </w:t>
      </w:r>
      <w:proofErr w:type="spellStart"/>
      <w:r w:rsidRPr="00875308">
        <w:rPr>
          <w:rFonts w:ascii="Arial" w:eastAsiaTheme="minorHAnsi" w:hAnsi="Arial" w:cs="Arial"/>
          <w:bCs/>
          <w:color w:val="000000"/>
          <w:sz w:val="22"/>
          <w:szCs w:val="22"/>
          <w:lang w:eastAsia="en-US"/>
        </w:rPr>
        <w:t>set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of</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rules</w:t>
      </w:r>
      <w:proofErr w:type="spellEnd"/>
      <w:r w:rsidRPr="00875308">
        <w:rPr>
          <w:rFonts w:ascii="Arial" w:eastAsiaTheme="minorHAnsi" w:hAnsi="Arial" w:cs="Arial"/>
          <w:bCs/>
          <w:color w:val="000000"/>
          <w:sz w:val="22"/>
          <w:szCs w:val="22"/>
          <w:lang w:eastAsia="en-US"/>
        </w:rPr>
        <w:t xml:space="preserve"> (legal, </w:t>
      </w:r>
      <w:proofErr w:type="spellStart"/>
      <w:r w:rsidRPr="00875308">
        <w:rPr>
          <w:rFonts w:ascii="Arial" w:eastAsiaTheme="minorHAnsi" w:hAnsi="Arial" w:cs="Arial"/>
          <w:bCs/>
          <w:color w:val="000000"/>
          <w:sz w:val="22"/>
          <w:szCs w:val="22"/>
          <w:lang w:eastAsia="en-US"/>
        </w:rPr>
        <w:t>contractual</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stated</w:t>
      </w:r>
      <w:proofErr w:type="spellEnd"/>
      <w:r w:rsidRPr="00875308">
        <w:rPr>
          <w:rFonts w:ascii="Arial" w:eastAsiaTheme="minorHAnsi" w:hAnsi="Arial" w:cs="Arial"/>
          <w:bCs/>
          <w:color w:val="000000"/>
          <w:sz w:val="22"/>
          <w:szCs w:val="22"/>
          <w:lang w:eastAsia="en-US"/>
        </w:rPr>
        <w:t xml:space="preserve"> in </w:t>
      </w:r>
      <w:proofErr w:type="spellStart"/>
      <w:r w:rsidRPr="00875308">
        <w:rPr>
          <w:rFonts w:ascii="Arial" w:eastAsiaTheme="minorHAnsi" w:hAnsi="Arial" w:cs="Arial"/>
          <w:bCs/>
          <w:color w:val="000000"/>
          <w:sz w:val="22"/>
          <w:szCs w:val="22"/>
          <w:lang w:eastAsia="en-US"/>
        </w:rPr>
        <w:t>various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fund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documents</w:t>
      </w:r>
      <w:proofErr w:type="spellEnd"/>
      <w:r w:rsidRPr="00875308">
        <w:rPr>
          <w:rFonts w:ascii="Arial" w:eastAsiaTheme="minorHAnsi" w:hAnsi="Arial" w:cs="Arial"/>
          <w:bCs/>
          <w:color w:val="000000"/>
          <w:sz w:val="22"/>
          <w:szCs w:val="22"/>
          <w:lang w:eastAsia="en-US"/>
        </w:rPr>
        <w:t xml:space="preserve"> etc.). Portfolio </w:t>
      </w:r>
      <w:proofErr w:type="spellStart"/>
      <w:r w:rsidRPr="00875308">
        <w:rPr>
          <w:rFonts w:ascii="Arial" w:eastAsiaTheme="minorHAnsi" w:hAnsi="Arial" w:cs="Arial"/>
          <w:bCs/>
          <w:color w:val="000000"/>
          <w:sz w:val="22"/>
          <w:szCs w:val="22"/>
          <w:lang w:eastAsia="en-US"/>
        </w:rPr>
        <w:t>management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usually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has</w:t>
      </w:r>
      <w:proofErr w:type="spellEnd"/>
      <w:r w:rsidRPr="00875308">
        <w:rPr>
          <w:rFonts w:ascii="Arial" w:eastAsiaTheme="minorHAnsi" w:hAnsi="Arial" w:cs="Arial"/>
          <w:bCs/>
          <w:color w:val="000000"/>
          <w:sz w:val="22"/>
          <w:szCs w:val="22"/>
          <w:lang w:eastAsia="en-US"/>
        </w:rPr>
        <w:t xml:space="preserve"> a strong </w:t>
      </w:r>
      <w:proofErr w:type="spellStart"/>
      <w:r w:rsidRPr="00875308">
        <w:rPr>
          <w:rFonts w:ascii="Arial" w:eastAsiaTheme="minorHAnsi" w:hAnsi="Arial" w:cs="Arial"/>
          <w:bCs/>
          <w:color w:val="000000"/>
          <w:sz w:val="22"/>
          <w:szCs w:val="22"/>
          <w:lang w:eastAsia="en-US"/>
        </w:rPr>
        <w:t>understanding</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of</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liquidity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risks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arising</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from</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their</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investment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decisions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Because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of</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these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facts</w:t>
      </w:r>
      <w:proofErr w:type="spellEnd"/>
      <w:r w:rsidRPr="00875308">
        <w:rPr>
          <w:rFonts w:ascii="Arial" w:eastAsiaTheme="minorHAnsi" w:hAnsi="Arial" w:cs="Arial"/>
          <w:bCs/>
          <w:color w:val="000000"/>
          <w:sz w:val="22"/>
          <w:szCs w:val="22"/>
          <w:lang w:eastAsia="en-US"/>
        </w:rPr>
        <w:t xml:space="preserve"> and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required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independence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between</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portfolio</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management</w:t>
      </w:r>
      <w:proofErr w:type="spellEnd"/>
      <w:r w:rsidRPr="00875308">
        <w:rPr>
          <w:rFonts w:ascii="Arial" w:eastAsiaTheme="minorHAnsi" w:hAnsi="Arial" w:cs="Arial"/>
          <w:bCs/>
          <w:color w:val="000000"/>
          <w:sz w:val="22"/>
          <w:szCs w:val="22"/>
          <w:lang w:eastAsia="en-US"/>
        </w:rPr>
        <w:t xml:space="preserve"> and </w:t>
      </w:r>
      <w:proofErr w:type="spellStart"/>
      <w:r w:rsidRPr="00875308">
        <w:rPr>
          <w:rFonts w:ascii="Arial" w:eastAsiaTheme="minorHAnsi" w:hAnsi="Arial" w:cs="Arial"/>
          <w:bCs/>
          <w:color w:val="000000"/>
          <w:sz w:val="22"/>
          <w:szCs w:val="22"/>
          <w:lang w:eastAsia="en-US"/>
        </w:rPr>
        <w:t>risk</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management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there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should</w:t>
      </w:r>
      <w:proofErr w:type="spellEnd"/>
      <w:r w:rsidRPr="00875308">
        <w:rPr>
          <w:rFonts w:ascii="Arial" w:eastAsiaTheme="minorHAnsi" w:hAnsi="Arial" w:cs="Arial"/>
          <w:bCs/>
          <w:color w:val="000000"/>
          <w:sz w:val="22"/>
          <w:szCs w:val="22"/>
          <w:lang w:eastAsia="en-US"/>
        </w:rPr>
        <w:t xml:space="preserve"> not </w:t>
      </w:r>
      <w:proofErr w:type="spellStart"/>
      <w:r w:rsidRPr="00875308">
        <w:rPr>
          <w:rFonts w:ascii="Arial" w:eastAsiaTheme="minorHAnsi" w:hAnsi="Arial" w:cs="Arial"/>
          <w:bCs/>
          <w:color w:val="000000"/>
          <w:sz w:val="22"/>
          <w:szCs w:val="22"/>
          <w:lang w:eastAsia="en-US"/>
        </w:rPr>
        <w:t>be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any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undue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influence</w:t>
      </w:r>
      <w:proofErr w:type="spellEnd"/>
      <w:r w:rsidRPr="00875308">
        <w:rPr>
          <w:rFonts w:ascii="Arial" w:eastAsiaTheme="minorHAnsi" w:hAnsi="Arial" w:cs="Arial"/>
          <w:bCs/>
          <w:color w:val="000000"/>
          <w:sz w:val="22"/>
          <w:szCs w:val="22"/>
          <w:lang w:eastAsia="en-US"/>
        </w:rPr>
        <w:t xml:space="preserve"> on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investment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decisions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unless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any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limits</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are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breached</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Q23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In </w:t>
      </w:r>
      <w:proofErr w:type="spellStart"/>
      <w:r w:rsidRPr="00875308">
        <w:rPr>
          <w:rFonts w:ascii="Arial" w:eastAsiaTheme="minorHAnsi" w:hAnsi="Arial" w:cs="Arial"/>
          <w:b/>
          <w:bCs/>
          <w:color w:val="000000"/>
          <w:sz w:val="22"/>
          <w:szCs w:val="22"/>
          <w:lang w:eastAsia="en-US"/>
        </w:rPr>
        <w:t>your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view</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has</w:t>
      </w:r>
      <w:proofErr w:type="spellEnd"/>
      <w:r w:rsidRPr="00875308">
        <w:rPr>
          <w:rFonts w:ascii="Arial" w:eastAsiaTheme="minorHAnsi" w:hAnsi="Arial" w:cs="Arial"/>
          <w:b/>
          <w:bCs/>
          <w:color w:val="000000"/>
          <w:sz w:val="22"/>
          <w:szCs w:val="22"/>
          <w:lang w:eastAsia="en-US"/>
        </w:rPr>
        <w:t xml:space="preserve"> ESMA </w:t>
      </w:r>
      <w:proofErr w:type="spellStart"/>
      <w:r w:rsidRPr="00875308">
        <w:rPr>
          <w:rFonts w:ascii="Arial" w:eastAsiaTheme="minorHAnsi" w:hAnsi="Arial" w:cs="Arial"/>
          <w:b/>
          <w:bCs/>
          <w:color w:val="000000"/>
          <w:sz w:val="22"/>
          <w:szCs w:val="22"/>
          <w:lang w:eastAsia="en-US"/>
        </w:rPr>
        <w:t>omitted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any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key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uses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LST?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Cs/>
          <w:color w:val="000000"/>
          <w:sz w:val="22"/>
          <w:szCs w:val="22"/>
          <w:lang w:eastAsia="en-US"/>
        </w:rPr>
        <w:t>No</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Q24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agree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with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ESMA’s</w:t>
      </w:r>
      <w:proofErr w:type="spellEnd"/>
      <w:r w:rsidRPr="00875308">
        <w:rPr>
          <w:rFonts w:ascii="Arial" w:eastAsiaTheme="minorHAnsi" w:hAnsi="Arial" w:cs="Arial"/>
          <w:b/>
          <w:bCs/>
          <w:color w:val="000000"/>
          <w:sz w:val="22"/>
          <w:szCs w:val="22"/>
          <w:lang w:eastAsia="en-US"/>
        </w:rPr>
        <w:t xml:space="preserve"> Guideline </w:t>
      </w:r>
      <w:proofErr w:type="spellStart"/>
      <w:r w:rsidRPr="00875308">
        <w:rPr>
          <w:rFonts w:ascii="Arial" w:eastAsiaTheme="minorHAnsi" w:hAnsi="Arial" w:cs="Arial"/>
          <w:b/>
          <w:bCs/>
          <w:color w:val="000000"/>
          <w:sz w:val="22"/>
          <w:szCs w:val="22"/>
          <w:lang w:eastAsia="en-US"/>
        </w:rPr>
        <w:t>that</w:t>
      </w:r>
      <w:proofErr w:type="spellEnd"/>
      <w:r w:rsidRPr="00875308">
        <w:rPr>
          <w:rFonts w:ascii="Arial" w:eastAsiaTheme="minorHAnsi" w:hAnsi="Arial" w:cs="Arial"/>
          <w:b/>
          <w:bCs/>
          <w:color w:val="000000"/>
          <w:sz w:val="22"/>
          <w:szCs w:val="22"/>
          <w:lang w:eastAsia="en-US"/>
        </w:rPr>
        <w:t xml:space="preserve"> LST </w:t>
      </w:r>
      <w:proofErr w:type="spellStart"/>
      <w:r w:rsidRPr="00875308">
        <w:rPr>
          <w:rFonts w:ascii="Arial" w:eastAsiaTheme="minorHAnsi" w:hAnsi="Arial" w:cs="Arial"/>
          <w:b/>
          <w:bCs/>
          <w:color w:val="000000"/>
          <w:sz w:val="22"/>
          <w:szCs w:val="22"/>
          <w:lang w:eastAsia="en-US"/>
        </w:rPr>
        <w:t>should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undertaken</w:t>
      </w:r>
      <w:proofErr w:type="spellEnd"/>
      <w:r w:rsidRPr="00875308">
        <w:rPr>
          <w:rFonts w:ascii="Arial" w:eastAsiaTheme="minorHAnsi" w:hAnsi="Arial" w:cs="Arial"/>
          <w:b/>
          <w:bCs/>
          <w:color w:val="000000"/>
          <w:sz w:val="22"/>
          <w:szCs w:val="22"/>
          <w:lang w:eastAsia="en-US"/>
        </w:rPr>
        <w:t xml:space="preserve"> in all </w:t>
      </w:r>
      <w:proofErr w:type="spellStart"/>
      <w:r w:rsidRPr="00875308">
        <w:rPr>
          <w:rFonts w:ascii="Arial" w:eastAsiaTheme="minorHAnsi" w:hAnsi="Arial" w:cs="Arial"/>
          <w:b/>
          <w:bCs/>
          <w:color w:val="000000"/>
          <w:sz w:val="22"/>
          <w:szCs w:val="22"/>
          <w:lang w:eastAsia="en-US"/>
        </w:rPr>
        <w:t>cases</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val="de-DE" w:eastAsia="en-US"/>
        </w:rPr>
        <w:t>annually</w:t>
      </w:r>
      <w:proofErr w:type="spellEnd"/>
      <w:r w:rsidRPr="00875308">
        <w:rPr>
          <w:rFonts w:ascii="Arial" w:eastAsiaTheme="minorHAnsi" w:hAnsi="Arial" w:cs="Arial"/>
          <w:b/>
          <w:bCs/>
          <w:color w:val="000000"/>
          <w:sz w:val="22"/>
          <w:szCs w:val="22"/>
          <w:lang w:val="de-DE" w:eastAsia="en-US"/>
        </w:rPr>
        <w:t xml:space="preserve">, but </w:t>
      </w:r>
      <w:proofErr w:type="spellStart"/>
      <w:r w:rsidRPr="00875308">
        <w:rPr>
          <w:rFonts w:ascii="Arial" w:eastAsiaTheme="minorHAnsi" w:hAnsi="Arial" w:cs="Arial"/>
          <w:b/>
          <w:bCs/>
          <w:color w:val="000000"/>
          <w:sz w:val="22"/>
          <w:szCs w:val="22"/>
          <w:lang w:val="de-DE" w:eastAsia="en-US"/>
        </w:rPr>
        <w:t>that</w:t>
      </w:r>
      <w:proofErr w:type="spellEnd"/>
      <w:r w:rsidRPr="00875308">
        <w:rPr>
          <w:rFonts w:ascii="Arial" w:eastAsiaTheme="minorHAnsi" w:hAnsi="Arial" w:cs="Arial"/>
          <w:b/>
          <w:bCs/>
          <w:color w:val="000000"/>
          <w:sz w:val="22"/>
          <w:szCs w:val="22"/>
          <w:lang w:val="de-DE" w:eastAsia="en-US"/>
        </w:rPr>
        <w:t xml:space="preserve"> </w:t>
      </w:r>
      <w:proofErr w:type="spellStart"/>
      <w:r w:rsidRPr="00875308">
        <w:rPr>
          <w:rFonts w:ascii="Arial" w:eastAsiaTheme="minorHAnsi" w:hAnsi="Arial" w:cs="Arial"/>
          <w:b/>
          <w:bCs/>
          <w:color w:val="000000"/>
          <w:sz w:val="22"/>
          <w:szCs w:val="22"/>
          <w:lang w:val="de-DE" w:eastAsia="en-US"/>
        </w:rPr>
        <w:t>it</w:t>
      </w:r>
      <w:proofErr w:type="spellEnd"/>
      <w:r w:rsidRPr="00875308">
        <w:rPr>
          <w:rFonts w:ascii="Arial" w:eastAsiaTheme="minorHAnsi" w:hAnsi="Arial" w:cs="Arial"/>
          <w:b/>
          <w:bCs/>
          <w:color w:val="000000"/>
          <w:sz w:val="22"/>
          <w:szCs w:val="22"/>
          <w:lang w:val="de-DE" w:eastAsia="en-US"/>
        </w:rPr>
        <w:t xml:space="preserve"> </w:t>
      </w:r>
      <w:proofErr w:type="spellStart"/>
      <w:r w:rsidRPr="00875308">
        <w:rPr>
          <w:rFonts w:ascii="Arial" w:eastAsiaTheme="minorHAnsi" w:hAnsi="Arial" w:cs="Arial"/>
          <w:b/>
          <w:bCs/>
          <w:color w:val="000000"/>
          <w:sz w:val="22"/>
          <w:szCs w:val="22"/>
          <w:lang w:val="de-DE" w:eastAsia="en-US"/>
        </w:rPr>
        <w:t>is</w:t>
      </w:r>
      <w:proofErr w:type="spellEnd"/>
      <w:r w:rsidRPr="00875308">
        <w:rPr>
          <w:rFonts w:ascii="Arial" w:eastAsiaTheme="minorHAnsi" w:hAnsi="Arial" w:cs="Arial"/>
          <w:b/>
          <w:bCs/>
          <w:color w:val="000000"/>
          <w:sz w:val="22"/>
          <w:szCs w:val="22"/>
          <w:lang w:val="de-DE" w:eastAsia="en-US"/>
        </w:rPr>
        <w:t xml:space="preserve"> </w:t>
      </w:r>
      <w:proofErr w:type="spellStart"/>
      <w:r w:rsidRPr="00875308">
        <w:rPr>
          <w:rFonts w:ascii="Arial" w:eastAsiaTheme="minorHAnsi" w:hAnsi="Arial" w:cs="Arial"/>
          <w:b/>
          <w:bCs/>
          <w:color w:val="000000"/>
          <w:sz w:val="22"/>
          <w:szCs w:val="22"/>
          <w:lang w:val="de-DE" w:eastAsia="en-US"/>
        </w:rPr>
        <w:t>recommended</w:t>
      </w:r>
      <w:proofErr w:type="spellEnd"/>
      <w:r w:rsidRPr="00875308">
        <w:rPr>
          <w:rFonts w:ascii="Arial" w:eastAsiaTheme="minorHAnsi" w:hAnsi="Arial" w:cs="Arial"/>
          <w:b/>
          <w:bCs/>
          <w:color w:val="000000"/>
          <w:sz w:val="22"/>
          <w:szCs w:val="22"/>
          <w:lang w:val="de-DE" w:eastAsia="en-US"/>
        </w:rPr>
        <w:t xml:space="preserve"> </w:t>
      </w:r>
      <w:proofErr w:type="spellStart"/>
      <w:r w:rsidRPr="00875308">
        <w:rPr>
          <w:rFonts w:ascii="Arial" w:eastAsiaTheme="minorHAnsi" w:hAnsi="Arial" w:cs="Arial"/>
          <w:b/>
          <w:bCs/>
          <w:color w:val="000000"/>
          <w:sz w:val="22"/>
          <w:szCs w:val="22"/>
          <w:lang w:val="de-DE" w:eastAsia="en-US"/>
        </w:rPr>
        <w:t>to</w:t>
      </w:r>
      <w:proofErr w:type="spellEnd"/>
      <w:r w:rsidRPr="00875308">
        <w:rPr>
          <w:rFonts w:ascii="Arial" w:eastAsiaTheme="minorHAnsi" w:hAnsi="Arial" w:cs="Arial"/>
          <w:b/>
          <w:bCs/>
          <w:color w:val="000000"/>
          <w:sz w:val="22"/>
          <w:szCs w:val="22"/>
          <w:lang w:val="de-DE" w:eastAsia="en-US"/>
        </w:rPr>
        <w:t xml:space="preserve"> </w:t>
      </w:r>
      <w:proofErr w:type="spellStart"/>
      <w:r w:rsidRPr="00875308">
        <w:rPr>
          <w:rFonts w:ascii="Arial" w:eastAsiaTheme="minorHAnsi" w:hAnsi="Arial" w:cs="Arial"/>
          <w:b/>
          <w:bCs/>
          <w:color w:val="000000"/>
          <w:sz w:val="22"/>
          <w:szCs w:val="22"/>
          <w:lang w:val="de-DE" w:eastAsia="en-US"/>
        </w:rPr>
        <w:t>undertake</w:t>
      </w:r>
      <w:proofErr w:type="spellEnd"/>
      <w:r w:rsidRPr="00875308">
        <w:rPr>
          <w:rFonts w:ascii="Arial" w:eastAsiaTheme="minorHAnsi" w:hAnsi="Arial" w:cs="Arial"/>
          <w:b/>
          <w:bCs/>
          <w:color w:val="000000"/>
          <w:sz w:val="22"/>
          <w:szCs w:val="22"/>
          <w:lang w:val="de-DE" w:eastAsia="en-US"/>
        </w:rPr>
        <w:t xml:space="preserve"> </w:t>
      </w:r>
      <w:proofErr w:type="spellStart"/>
      <w:r w:rsidRPr="00875308">
        <w:rPr>
          <w:rFonts w:ascii="Arial" w:eastAsiaTheme="minorHAnsi" w:hAnsi="Arial" w:cs="Arial"/>
          <w:b/>
          <w:bCs/>
          <w:color w:val="000000"/>
          <w:sz w:val="22"/>
          <w:szCs w:val="22"/>
          <w:lang w:val="de-DE" w:eastAsia="en-US"/>
        </w:rPr>
        <w:t>it</w:t>
      </w:r>
      <w:proofErr w:type="spellEnd"/>
      <w:r w:rsidRPr="00875308">
        <w:rPr>
          <w:rFonts w:ascii="Arial" w:eastAsiaTheme="minorHAnsi" w:hAnsi="Arial" w:cs="Arial"/>
          <w:b/>
          <w:bCs/>
          <w:color w:val="000000"/>
          <w:sz w:val="22"/>
          <w:szCs w:val="22"/>
          <w:lang w:val="de-DE" w:eastAsia="en-US"/>
        </w:rPr>
        <w:t xml:space="preserve"> at least </w:t>
      </w:r>
      <w:proofErr w:type="spellStart"/>
      <w:r w:rsidRPr="00875308">
        <w:rPr>
          <w:rFonts w:ascii="Arial" w:eastAsiaTheme="minorHAnsi" w:hAnsi="Arial" w:cs="Arial"/>
          <w:b/>
          <w:bCs/>
          <w:color w:val="000000"/>
          <w:sz w:val="22"/>
          <w:szCs w:val="22"/>
          <w:lang w:val="de-DE" w:eastAsia="en-US"/>
        </w:rPr>
        <w:t>quarterly</w:t>
      </w:r>
      <w:proofErr w:type="spellEnd"/>
      <w:r w:rsidRPr="00875308">
        <w:rPr>
          <w:rFonts w:ascii="Arial" w:eastAsiaTheme="minorHAnsi" w:hAnsi="Arial" w:cs="Arial"/>
          <w:b/>
          <w:bCs/>
          <w:color w:val="000000"/>
          <w:sz w:val="22"/>
          <w:szCs w:val="22"/>
          <w:lang w:val="de-DE" w:eastAsia="en-US"/>
        </w:rPr>
        <w:t xml:space="preserve">, </w:t>
      </w:r>
      <w:proofErr w:type="spellStart"/>
      <w:r w:rsidRPr="00875308">
        <w:rPr>
          <w:rFonts w:ascii="Arial" w:eastAsiaTheme="minorHAnsi" w:hAnsi="Arial" w:cs="Arial"/>
          <w:b/>
          <w:bCs/>
          <w:color w:val="000000"/>
          <w:sz w:val="22"/>
          <w:szCs w:val="22"/>
          <w:lang w:val="de-DE" w:eastAsia="en-US"/>
        </w:rPr>
        <w:t>unless</w:t>
      </w:r>
      <w:proofErr w:type="spellEnd"/>
      <w:r w:rsidRPr="00875308">
        <w:rPr>
          <w:rFonts w:ascii="Arial" w:eastAsiaTheme="minorHAnsi" w:hAnsi="Arial" w:cs="Arial"/>
          <w:b/>
          <w:bCs/>
          <w:color w:val="000000"/>
          <w:sz w:val="22"/>
          <w:szCs w:val="22"/>
          <w:lang w:val="de-DE" w:eastAsia="en-US"/>
        </w:rPr>
        <w:t xml:space="preserve"> a </w:t>
      </w:r>
      <w:r w:rsidRPr="00875308">
        <w:rPr>
          <w:rFonts w:ascii="Arial" w:eastAsiaTheme="minorHAnsi" w:hAnsi="Arial" w:cs="Arial"/>
          <w:b/>
          <w:bCs/>
          <w:color w:val="000000"/>
          <w:sz w:val="22"/>
          <w:szCs w:val="22"/>
          <w:lang w:eastAsia="en-US"/>
        </w:rPr>
        <w:t xml:space="preserve">different </w:t>
      </w:r>
      <w:proofErr w:type="spellStart"/>
      <w:r w:rsidRPr="00875308">
        <w:rPr>
          <w:rFonts w:ascii="Arial" w:eastAsiaTheme="minorHAnsi" w:hAnsi="Arial" w:cs="Arial"/>
          <w:b/>
          <w:bCs/>
          <w:color w:val="000000"/>
          <w:sz w:val="22"/>
          <w:szCs w:val="22"/>
          <w:lang w:eastAsia="en-US"/>
        </w:rPr>
        <w:t>frequency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can</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justified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What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range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frequency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LST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applied</w:t>
      </w:r>
      <w:proofErr w:type="spellEnd"/>
      <w:r w:rsidRPr="00875308">
        <w:rPr>
          <w:rFonts w:ascii="Arial" w:eastAsiaTheme="minorHAnsi" w:hAnsi="Arial" w:cs="Arial"/>
          <w:b/>
          <w:bCs/>
          <w:color w:val="000000"/>
          <w:sz w:val="22"/>
          <w:szCs w:val="22"/>
          <w:lang w:eastAsia="en-US"/>
        </w:rPr>
        <w:t xml:space="preserve"> on </w:t>
      </w:r>
      <w:proofErr w:type="spellStart"/>
      <w:r w:rsidRPr="00875308">
        <w:rPr>
          <w:rFonts w:ascii="Arial" w:eastAsiaTheme="minorHAnsi" w:hAnsi="Arial" w:cs="Arial"/>
          <w:b/>
          <w:bCs/>
          <w:color w:val="000000"/>
          <w:sz w:val="22"/>
          <w:szCs w:val="22"/>
          <w:lang w:eastAsia="en-US"/>
        </w:rPr>
        <w:t>funds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managed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stakeholder</w:t>
      </w:r>
      <w:proofErr w:type="spellEnd"/>
      <w:r w:rsidRPr="00875308">
        <w:rPr>
          <w:rFonts w:ascii="Arial" w:eastAsiaTheme="minorHAnsi" w:hAnsi="Arial" w:cs="Arial"/>
          <w:b/>
          <w:bCs/>
          <w:color w:val="000000"/>
          <w:sz w:val="22"/>
          <w:szCs w:val="22"/>
          <w:lang w:eastAsia="en-US"/>
        </w:rPr>
        <w:t xml:space="preserve">(s)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represent</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Cs/>
          <w:color w:val="000000"/>
          <w:sz w:val="22"/>
          <w:szCs w:val="22"/>
          <w:lang w:eastAsia="en-US"/>
        </w:rPr>
        <w:t xml:space="preserve">In Austria </w:t>
      </w:r>
      <w:proofErr w:type="spellStart"/>
      <w:r w:rsidRPr="00875308">
        <w:rPr>
          <w:rFonts w:ascii="Arial" w:eastAsiaTheme="minorHAnsi" w:hAnsi="Arial" w:cs="Arial"/>
          <w:bCs/>
          <w:color w:val="000000"/>
          <w:sz w:val="22"/>
          <w:szCs w:val="22"/>
          <w:lang w:eastAsia="en-US"/>
        </w:rPr>
        <w:t>monthly</w:t>
      </w:r>
      <w:proofErr w:type="spellEnd"/>
      <w:r w:rsidRPr="00875308">
        <w:rPr>
          <w:rFonts w:ascii="Arial" w:eastAsiaTheme="minorHAnsi" w:hAnsi="Arial" w:cs="Arial"/>
          <w:bCs/>
          <w:color w:val="000000"/>
          <w:sz w:val="22"/>
          <w:szCs w:val="22"/>
          <w:lang w:eastAsia="en-US"/>
        </w:rPr>
        <w:t xml:space="preserve"> LST </w:t>
      </w:r>
      <w:proofErr w:type="spellStart"/>
      <w:r w:rsidRPr="00875308">
        <w:rPr>
          <w:rFonts w:ascii="Arial" w:eastAsiaTheme="minorHAnsi" w:hAnsi="Arial" w:cs="Arial"/>
          <w:bCs/>
          <w:color w:val="000000"/>
          <w:sz w:val="22"/>
          <w:szCs w:val="22"/>
          <w:lang w:eastAsia="en-US"/>
        </w:rPr>
        <w:t>are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required</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by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the</w:t>
      </w:r>
      <w:proofErr w:type="spellEnd"/>
      <w:r w:rsidRPr="00875308">
        <w:rPr>
          <w:rFonts w:ascii="Arial" w:eastAsiaTheme="minorHAnsi" w:hAnsi="Arial" w:cs="Arial"/>
          <w:bCs/>
          <w:color w:val="000000"/>
          <w:sz w:val="22"/>
          <w:szCs w:val="22"/>
          <w:lang w:eastAsia="en-US"/>
        </w:rPr>
        <w:t xml:space="preserve"> NCA </w:t>
      </w:r>
      <w:proofErr w:type="spellStart"/>
      <w:r w:rsidRPr="00875308">
        <w:rPr>
          <w:rFonts w:ascii="Arial" w:eastAsiaTheme="minorHAnsi" w:hAnsi="Arial" w:cs="Arial"/>
          <w:bCs/>
          <w:color w:val="000000"/>
          <w:sz w:val="22"/>
          <w:szCs w:val="22"/>
          <w:lang w:eastAsia="en-US"/>
        </w:rPr>
        <w:t>for</w:t>
      </w:r>
      <w:proofErr w:type="spellEnd"/>
      <w:r w:rsidRPr="00875308">
        <w:rPr>
          <w:rFonts w:ascii="Arial" w:eastAsiaTheme="minorHAnsi" w:hAnsi="Arial" w:cs="Arial"/>
          <w:bCs/>
          <w:color w:val="000000"/>
          <w:sz w:val="22"/>
          <w:szCs w:val="22"/>
          <w:lang w:eastAsia="en-US"/>
        </w:rPr>
        <w:t xml:space="preserve"> UCITS/OGAWs.</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lastRenderedPageBreak/>
        <w:t xml:space="preserve">Q25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Should</w:t>
      </w:r>
      <w:proofErr w:type="spellEnd"/>
      <w:r w:rsidRPr="00875308">
        <w:rPr>
          <w:rFonts w:ascii="Arial" w:eastAsiaTheme="minorHAnsi" w:hAnsi="Arial" w:cs="Arial"/>
          <w:b/>
          <w:bCs/>
          <w:color w:val="000000"/>
          <w:sz w:val="22"/>
          <w:szCs w:val="22"/>
          <w:lang w:eastAsia="en-US"/>
        </w:rPr>
        <w:t xml:space="preserve"> ESMA </w:t>
      </w:r>
      <w:proofErr w:type="spellStart"/>
      <w:r w:rsidRPr="00875308">
        <w:rPr>
          <w:rFonts w:ascii="Arial" w:eastAsiaTheme="minorHAnsi" w:hAnsi="Arial" w:cs="Arial"/>
          <w:b/>
          <w:bCs/>
          <w:color w:val="000000"/>
          <w:sz w:val="22"/>
          <w:szCs w:val="22"/>
          <w:lang w:eastAsia="en-US"/>
        </w:rPr>
        <w:t>provide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more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prescriptive</w:t>
      </w:r>
      <w:proofErr w:type="spellEnd"/>
      <w:r w:rsidRPr="00875308">
        <w:rPr>
          <w:rFonts w:ascii="Arial" w:eastAsiaTheme="minorHAnsi" w:hAnsi="Arial" w:cs="Arial"/>
          <w:b/>
          <w:bCs/>
          <w:color w:val="000000"/>
          <w:sz w:val="22"/>
          <w:szCs w:val="22"/>
          <w:lang w:eastAsia="en-US"/>
        </w:rPr>
        <w:t xml:space="preserve"> Guidelines on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circumstances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which</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can</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justify</w:t>
      </w:r>
      <w:proofErr w:type="spellEnd"/>
      <w:r w:rsidRPr="00875308">
        <w:rPr>
          <w:rFonts w:ascii="Arial" w:eastAsiaTheme="minorHAnsi" w:hAnsi="Arial" w:cs="Arial"/>
          <w:b/>
          <w:bCs/>
          <w:color w:val="000000"/>
          <w:sz w:val="22"/>
          <w:szCs w:val="22"/>
          <w:lang w:eastAsia="en-US"/>
        </w:rPr>
        <w:t xml:space="preserve"> a </w:t>
      </w:r>
      <w:proofErr w:type="spellStart"/>
      <w:r w:rsidRPr="00875308">
        <w:rPr>
          <w:rFonts w:ascii="Arial" w:eastAsiaTheme="minorHAnsi" w:hAnsi="Arial" w:cs="Arial"/>
          <w:b/>
          <w:bCs/>
          <w:color w:val="000000"/>
          <w:sz w:val="22"/>
          <w:szCs w:val="22"/>
          <w:lang w:eastAsia="en-US"/>
        </w:rPr>
        <w:t>more</w:t>
      </w:r>
      <w:proofErr w:type="spellEnd"/>
      <w:r w:rsidRPr="00875308">
        <w:rPr>
          <w:rFonts w:ascii="Arial" w:eastAsiaTheme="minorHAnsi" w:hAnsi="Arial" w:cs="Arial"/>
          <w:b/>
          <w:bCs/>
          <w:color w:val="000000"/>
          <w:sz w:val="22"/>
          <w:szCs w:val="22"/>
          <w:lang w:eastAsia="en-US"/>
        </w:rPr>
        <w:t>/</w:t>
      </w:r>
      <w:proofErr w:type="spellStart"/>
      <w:r w:rsidRPr="00875308">
        <w:rPr>
          <w:rFonts w:ascii="Arial" w:eastAsiaTheme="minorHAnsi" w:hAnsi="Arial" w:cs="Arial"/>
          <w:b/>
          <w:bCs/>
          <w:color w:val="000000"/>
          <w:sz w:val="22"/>
          <w:szCs w:val="22"/>
          <w:lang w:eastAsia="en-US"/>
        </w:rPr>
        <w:t>less</w:t>
      </w:r>
      <w:proofErr w:type="spellEnd"/>
      <w:r w:rsidRPr="00875308">
        <w:rPr>
          <w:rFonts w:ascii="Arial" w:eastAsiaTheme="minorHAnsi" w:hAnsi="Arial" w:cs="Arial"/>
          <w:b/>
          <w:bCs/>
          <w:color w:val="000000"/>
          <w:sz w:val="22"/>
          <w:szCs w:val="22"/>
          <w:lang w:eastAsia="en-US"/>
        </w:rPr>
        <w:t xml:space="preserve"> frequent </w:t>
      </w:r>
      <w:proofErr w:type="spellStart"/>
      <w:r w:rsidRPr="00875308">
        <w:rPr>
          <w:rFonts w:ascii="Arial" w:eastAsiaTheme="minorHAnsi" w:hAnsi="Arial" w:cs="Arial"/>
          <w:b/>
          <w:bCs/>
          <w:color w:val="000000"/>
          <w:sz w:val="22"/>
          <w:szCs w:val="22"/>
          <w:lang w:eastAsia="en-US"/>
        </w:rPr>
        <w:t>employment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LST?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Cs/>
          <w:color w:val="000000"/>
          <w:sz w:val="22"/>
          <w:szCs w:val="22"/>
          <w:lang w:eastAsia="en-US"/>
        </w:rPr>
        <w:t>No</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Q26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agree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that</w:t>
      </w:r>
      <w:proofErr w:type="spellEnd"/>
      <w:r w:rsidRPr="00875308">
        <w:rPr>
          <w:rFonts w:ascii="Arial" w:eastAsiaTheme="minorHAnsi" w:hAnsi="Arial" w:cs="Arial"/>
          <w:b/>
          <w:bCs/>
          <w:color w:val="000000"/>
          <w:sz w:val="22"/>
          <w:szCs w:val="22"/>
          <w:lang w:eastAsia="en-US"/>
        </w:rPr>
        <w:t xml:space="preserve"> LST </w:t>
      </w:r>
      <w:proofErr w:type="spellStart"/>
      <w:r w:rsidRPr="00875308">
        <w:rPr>
          <w:rFonts w:ascii="Arial" w:eastAsiaTheme="minorHAnsi" w:hAnsi="Arial" w:cs="Arial"/>
          <w:b/>
          <w:bCs/>
          <w:color w:val="000000"/>
          <w:sz w:val="22"/>
          <w:szCs w:val="22"/>
          <w:lang w:eastAsia="en-US"/>
        </w:rPr>
        <w:t>should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employed</w:t>
      </w:r>
      <w:proofErr w:type="spellEnd"/>
      <w:r w:rsidRPr="00875308">
        <w:rPr>
          <w:rFonts w:ascii="Arial" w:eastAsiaTheme="minorHAnsi" w:hAnsi="Arial" w:cs="Arial"/>
          <w:b/>
          <w:bCs/>
          <w:color w:val="000000"/>
          <w:sz w:val="22"/>
          <w:szCs w:val="22"/>
          <w:lang w:eastAsia="en-US"/>
        </w:rPr>
        <w:t xml:space="preserve"> outside </w:t>
      </w:r>
      <w:proofErr w:type="spellStart"/>
      <w:r w:rsidRPr="00875308">
        <w:rPr>
          <w:rFonts w:ascii="Arial" w:eastAsiaTheme="minorHAnsi" w:hAnsi="Arial" w:cs="Arial"/>
          <w:b/>
          <w:bCs/>
          <w:color w:val="000000"/>
          <w:sz w:val="22"/>
          <w:szCs w:val="22"/>
          <w:lang w:eastAsia="en-US"/>
        </w:rPr>
        <w:t>its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scheduled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frequency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adhoc</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where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justified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by</w:t>
      </w:r>
      <w:proofErr w:type="spellEnd"/>
      <w:r w:rsidRPr="00875308">
        <w:rPr>
          <w:rFonts w:ascii="Arial" w:eastAsiaTheme="minorHAnsi" w:hAnsi="Arial" w:cs="Arial"/>
          <w:b/>
          <w:bCs/>
          <w:color w:val="000000"/>
          <w:sz w:val="22"/>
          <w:szCs w:val="22"/>
          <w:lang w:eastAsia="en-US"/>
        </w:rPr>
        <w:t xml:space="preserve"> an </w:t>
      </w:r>
      <w:proofErr w:type="spellStart"/>
      <w:r w:rsidRPr="00875308">
        <w:rPr>
          <w:rFonts w:ascii="Arial" w:eastAsiaTheme="minorHAnsi" w:hAnsi="Arial" w:cs="Arial"/>
          <w:b/>
          <w:bCs/>
          <w:color w:val="000000"/>
          <w:sz w:val="22"/>
          <w:szCs w:val="22"/>
          <w:lang w:eastAsia="en-US"/>
        </w:rPr>
        <w:t>emerging</w:t>
      </w:r>
      <w:proofErr w:type="spellEnd"/>
      <w:r w:rsidRPr="00875308">
        <w:rPr>
          <w:rFonts w:ascii="Arial" w:eastAsiaTheme="minorHAnsi" w:hAnsi="Arial" w:cs="Arial"/>
          <w:b/>
          <w:bCs/>
          <w:color w:val="000000"/>
          <w:sz w:val="22"/>
          <w:szCs w:val="22"/>
          <w:lang w:eastAsia="en-US"/>
        </w:rPr>
        <w:t xml:space="preserve">/imminent </w:t>
      </w:r>
      <w:proofErr w:type="spellStart"/>
      <w:r w:rsidRPr="00875308">
        <w:rPr>
          <w:rFonts w:ascii="Arial" w:eastAsiaTheme="minorHAnsi" w:hAnsi="Arial" w:cs="Arial"/>
          <w:b/>
          <w:bCs/>
          <w:color w:val="000000"/>
          <w:sz w:val="22"/>
          <w:szCs w:val="22"/>
          <w:lang w:eastAsia="en-US"/>
        </w:rPr>
        <w:t>risk</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to</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fund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liquidity</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Cs/>
          <w:color w:val="000000"/>
          <w:sz w:val="22"/>
          <w:szCs w:val="22"/>
          <w:lang w:eastAsia="en-US"/>
        </w:rPr>
        <w:t>Exclusively</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if</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it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remains</w:t>
      </w:r>
      <w:proofErr w:type="spellEnd"/>
      <w:r w:rsidRPr="00875308">
        <w:rPr>
          <w:rFonts w:ascii="Arial" w:eastAsiaTheme="minorHAnsi" w:hAnsi="Arial" w:cs="Arial"/>
          <w:bCs/>
          <w:color w:val="000000"/>
          <w:sz w:val="22"/>
          <w:szCs w:val="22"/>
          <w:lang w:eastAsia="en-US"/>
        </w:rPr>
        <w:t xml:space="preserve"> a </w:t>
      </w:r>
      <w:proofErr w:type="spellStart"/>
      <w:r w:rsidRPr="00875308">
        <w:rPr>
          <w:rFonts w:ascii="Arial" w:eastAsiaTheme="minorHAnsi" w:hAnsi="Arial" w:cs="Arial"/>
          <w:bCs/>
          <w:color w:val="000000"/>
          <w:sz w:val="22"/>
          <w:szCs w:val="22"/>
          <w:lang w:eastAsia="en-US"/>
        </w:rPr>
        <w:t>free</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management</w:t>
      </w:r>
      <w:proofErr w:type="spellEnd"/>
      <w:r w:rsidRPr="00875308">
        <w:rPr>
          <w:rFonts w:ascii="Arial" w:eastAsiaTheme="minorHAnsi" w:hAnsi="Arial" w:cs="Arial"/>
          <w:bCs/>
          <w:color w:val="000000"/>
          <w:sz w:val="22"/>
          <w:szCs w:val="22"/>
          <w:lang w:eastAsia="en-US"/>
        </w:rPr>
        <w:t xml:space="preserve"> </w:t>
      </w:r>
      <w:proofErr w:type="spellStart"/>
      <w:r w:rsidRPr="00875308">
        <w:rPr>
          <w:rFonts w:ascii="Arial" w:eastAsiaTheme="minorHAnsi" w:hAnsi="Arial" w:cs="Arial"/>
          <w:bCs/>
          <w:color w:val="000000"/>
          <w:sz w:val="22"/>
          <w:szCs w:val="22"/>
          <w:lang w:eastAsia="en-US"/>
        </w:rPr>
        <w:t>decision</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Q27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What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your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views</w:t>
      </w:r>
      <w:proofErr w:type="spellEnd"/>
      <w:r w:rsidRPr="00875308">
        <w:rPr>
          <w:rFonts w:ascii="Arial" w:eastAsiaTheme="minorHAnsi" w:hAnsi="Arial" w:cs="Arial"/>
          <w:b/>
          <w:bCs/>
          <w:color w:val="000000"/>
          <w:sz w:val="22"/>
          <w:szCs w:val="22"/>
          <w:lang w:eastAsia="en-US"/>
        </w:rPr>
        <w:t xml:space="preserve"> on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governance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requirements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regarding</w:t>
      </w:r>
      <w:proofErr w:type="spellEnd"/>
      <w:r w:rsidRPr="00875308">
        <w:rPr>
          <w:rFonts w:ascii="Arial" w:eastAsiaTheme="minorHAnsi" w:hAnsi="Arial" w:cs="Arial"/>
          <w:b/>
          <w:bCs/>
          <w:color w:val="000000"/>
          <w:sz w:val="22"/>
          <w:szCs w:val="22"/>
          <w:lang w:eastAsia="en-US"/>
        </w:rPr>
        <w:t xml:space="preserve"> LST?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Q28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Should</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more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information</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be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included</w:t>
      </w:r>
      <w:proofErr w:type="spellEnd"/>
      <w:r w:rsidRPr="00875308">
        <w:rPr>
          <w:rFonts w:ascii="Arial" w:eastAsiaTheme="minorHAnsi" w:hAnsi="Arial" w:cs="Arial"/>
          <w:b/>
          <w:bCs/>
          <w:color w:val="000000"/>
          <w:sz w:val="22"/>
          <w:szCs w:val="22"/>
          <w:lang w:eastAsia="en-US"/>
        </w:rPr>
        <w:t xml:space="preserve"> in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UCITS RMP and AIF RMP?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Cs/>
          <w:color w:val="000000"/>
          <w:sz w:val="22"/>
          <w:szCs w:val="22"/>
          <w:lang w:eastAsia="en-US"/>
        </w:rPr>
        <w:t>No</w:t>
      </w:r>
      <w:proofErr w:type="spellEnd"/>
      <w:r w:rsidRPr="00875308">
        <w:rPr>
          <w:rFonts w:ascii="Arial" w:eastAsiaTheme="minorHAnsi" w:hAnsi="Arial" w:cs="Arial"/>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Q29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have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any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views</w:t>
      </w:r>
      <w:proofErr w:type="spellEnd"/>
      <w:r w:rsidRPr="00875308">
        <w:rPr>
          <w:rFonts w:ascii="Arial" w:eastAsiaTheme="minorHAnsi" w:hAnsi="Arial" w:cs="Arial"/>
          <w:b/>
          <w:bCs/>
          <w:color w:val="000000"/>
          <w:sz w:val="22"/>
          <w:szCs w:val="22"/>
          <w:lang w:eastAsia="en-US"/>
        </w:rPr>
        <w:t xml:space="preserve"> on </w:t>
      </w:r>
      <w:proofErr w:type="spellStart"/>
      <w:r w:rsidRPr="00875308">
        <w:rPr>
          <w:rFonts w:ascii="Arial" w:eastAsiaTheme="minorHAnsi" w:hAnsi="Arial" w:cs="Arial"/>
          <w:b/>
          <w:bCs/>
          <w:color w:val="000000"/>
          <w:sz w:val="22"/>
          <w:szCs w:val="22"/>
          <w:lang w:eastAsia="en-US"/>
        </w:rPr>
        <w:t>how</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managers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which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delegate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portfolio</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management</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can</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undertake</w:t>
      </w:r>
      <w:proofErr w:type="spellEnd"/>
      <w:r w:rsidRPr="00875308">
        <w:rPr>
          <w:rFonts w:ascii="Arial" w:eastAsiaTheme="minorHAnsi" w:hAnsi="Arial" w:cs="Arial"/>
          <w:b/>
          <w:bCs/>
          <w:color w:val="000000"/>
          <w:sz w:val="22"/>
          <w:szCs w:val="22"/>
          <w:lang w:eastAsia="en-US"/>
        </w:rPr>
        <w:t xml:space="preserve"> robust LST, </w:t>
      </w:r>
      <w:proofErr w:type="spellStart"/>
      <w:r w:rsidRPr="00875308">
        <w:rPr>
          <w:rFonts w:ascii="Arial" w:eastAsiaTheme="minorHAnsi" w:hAnsi="Arial" w:cs="Arial"/>
          <w:b/>
          <w:bCs/>
          <w:color w:val="000000"/>
          <w:sz w:val="22"/>
          <w:szCs w:val="22"/>
          <w:lang w:eastAsia="en-US"/>
        </w:rPr>
        <w:t>independently</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portfolio</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manager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particularly</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when</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manager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does</w:t>
      </w:r>
      <w:proofErr w:type="spellEnd"/>
      <w:r w:rsidRPr="00875308">
        <w:rPr>
          <w:rFonts w:ascii="Arial" w:eastAsiaTheme="minorHAnsi" w:hAnsi="Arial" w:cs="Arial"/>
          <w:b/>
          <w:bCs/>
          <w:color w:val="000000"/>
          <w:sz w:val="22"/>
          <w:szCs w:val="22"/>
          <w:lang w:eastAsia="en-US"/>
        </w:rPr>
        <w:t xml:space="preserve"> not </w:t>
      </w:r>
      <w:proofErr w:type="spellStart"/>
      <w:r w:rsidRPr="00875308">
        <w:rPr>
          <w:rFonts w:ascii="Arial" w:eastAsiaTheme="minorHAnsi" w:hAnsi="Arial" w:cs="Arial"/>
          <w:b/>
          <w:bCs/>
          <w:color w:val="000000"/>
          <w:sz w:val="22"/>
          <w:szCs w:val="22"/>
          <w:lang w:eastAsia="en-US"/>
        </w:rPr>
        <w:t>face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market</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Q30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agree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with</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proposed</w:t>
      </w:r>
      <w:proofErr w:type="spellEnd"/>
      <w:r w:rsidRPr="00875308">
        <w:rPr>
          <w:rFonts w:ascii="Arial" w:eastAsiaTheme="minorHAnsi" w:hAnsi="Arial" w:cs="Arial"/>
          <w:b/>
          <w:bCs/>
          <w:color w:val="000000"/>
          <w:sz w:val="22"/>
          <w:szCs w:val="22"/>
          <w:lang w:eastAsia="en-US"/>
        </w:rPr>
        <w:t xml:space="preserve"> Guideline </w:t>
      </w:r>
      <w:proofErr w:type="spellStart"/>
      <w:r w:rsidRPr="00875308">
        <w:rPr>
          <w:rFonts w:ascii="Arial" w:eastAsiaTheme="minorHAnsi" w:hAnsi="Arial" w:cs="Arial"/>
          <w:b/>
          <w:bCs/>
          <w:color w:val="000000"/>
          <w:sz w:val="22"/>
          <w:szCs w:val="22"/>
          <w:lang w:eastAsia="en-US"/>
        </w:rPr>
        <w:t>for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depositaries</w:t>
      </w:r>
      <w:proofErr w:type="spellEnd"/>
      <w:r w:rsidRPr="00875308">
        <w:rPr>
          <w:rFonts w:ascii="Arial" w:eastAsiaTheme="minorHAnsi" w:hAnsi="Arial" w:cs="Arial"/>
          <w:b/>
          <w:bCs/>
          <w:color w:val="000000"/>
          <w:sz w:val="22"/>
          <w:szCs w:val="22"/>
          <w:lang w:eastAsia="en-US"/>
        </w:rPr>
        <w:t xml:space="preserve"> on </w:t>
      </w:r>
      <w:proofErr w:type="spellStart"/>
      <w:r w:rsidRPr="00875308">
        <w:rPr>
          <w:rFonts w:ascii="Arial" w:eastAsiaTheme="minorHAnsi" w:hAnsi="Arial" w:cs="Arial"/>
          <w:b/>
          <w:bCs/>
          <w:color w:val="000000"/>
          <w:sz w:val="22"/>
          <w:szCs w:val="22"/>
          <w:lang w:eastAsia="en-US"/>
        </w:rPr>
        <w:t>carrying</w:t>
      </w:r>
      <w:proofErr w:type="spellEnd"/>
      <w:r w:rsidRPr="00875308">
        <w:rPr>
          <w:rFonts w:ascii="Arial" w:eastAsiaTheme="minorHAnsi" w:hAnsi="Arial" w:cs="Arial"/>
          <w:b/>
          <w:bCs/>
          <w:color w:val="000000"/>
          <w:sz w:val="22"/>
          <w:szCs w:val="22"/>
          <w:lang w:eastAsia="en-US"/>
        </w:rPr>
        <w:t xml:space="preserve"> out </w:t>
      </w:r>
      <w:proofErr w:type="spellStart"/>
      <w:r w:rsidRPr="00875308">
        <w:rPr>
          <w:rFonts w:ascii="Arial" w:eastAsiaTheme="minorHAnsi" w:hAnsi="Arial" w:cs="Arial"/>
          <w:b/>
          <w:bCs/>
          <w:color w:val="000000"/>
          <w:sz w:val="22"/>
          <w:szCs w:val="22"/>
          <w:lang w:eastAsia="en-US"/>
        </w:rPr>
        <w:t>their</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duties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regarding</w:t>
      </w:r>
      <w:proofErr w:type="spellEnd"/>
      <w:r w:rsidRPr="00875308">
        <w:rPr>
          <w:rFonts w:ascii="Arial" w:eastAsiaTheme="minorHAnsi" w:hAnsi="Arial" w:cs="Arial"/>
          <w:b/>
          <w:bCs/>
          <w:color w:val="000000"/>
          <w:sz w:val="22"/>
          <w:szCs w:val="22"/>
          <w:lang w:eastAsia="en-US"/>
        </w:rPr>
        <w:t xml:space="preserve"> LST?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Q31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In </w:t>
      </w:r>
      <w:proofErr w:type="spellStart"/>
      <w:r w:rsidRPr="00875308">
        <w:rPr>
          <w:rFonts w:ascii="Arial" w:eastAsiaTheme="minorHAnsi" w:hAnsi="Arial" w:cs="Arial"/>
          <w:b/>
          <w:bCs/>
          <w:color w:val="000000"/>
          <w:sz w:val="22"/>
          <w:szCs w:val="22"/>
          <w:lang w:eastAsia="en-US"/>
        </w:rPr>
        <w:t>your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experience</w:t>
      </w:r>
      <w:proofErr w:type="spellEnd"/>
      <w:r w:rsidRPr="00875308">
        <w:rPr>
          <w:rFonts w:ascii="Arial" w:eastAsiaTheme="minorHAnsi" w:hAnsi="Arial" w:cs="Arial"/>
          <w:b/>
          <w:bCs/>
          <w:color w:val="000000"/>
          <w:sz w:val="22"/>
          <w:szCs w:val="22"/>
          <w:lang w:eastAsia="en-US"/>
        </w:rPr>
        <w:t xml:space="preserve"> do </w:t>
      </w:r>
      <w:proofErr w:type="spellStart"/>
      <w:r w:rsidRPr="00875308">
        <w:rPr>
          <w:rFonts w:ascii="Arial" w:eastAsiaTheme="minorHAnsi" w:hAnsi="Arial" w:cs="Arial"/>
          <w:b/>
          <w:bCs/>
          <w:color w:val="000000"/>
          <w:sz w:val="22"/>
          <w:szCs w:val="22"/>
          <w:lang w:eastAsia="en-US"/>
        </w:rPr>
        <w:t>depositaries</w:t>
      </w:r>
      <w:proofErr w:type="spellEnd"/>
      <w:r w:rsidRPr="00875308">
        <w:rPr>
          <w:rFonts w:ascii="Arial" w:eastAsiaTheme="minorHAnsi" w:hAnsi="Arial" w:cs="Arial"/>
          <w:b/>
          <w:bCs/>
          <w:color w:val="000000"/>
          <w:sz w:val="22"/>
          <w:szCs w:val="22"/>
          <w:lang w:eastAsia="en-US"/>
        </w:rPr>
        <w:t xml:space="preserve"> review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UCITS RMP and AIF RMP </w:t>
      </w:r>
      <w:proofErr w:type="spellStart"/>
      <w:r w:rsidRPr="00875308">
        <w:rPr>
          <w:rFonts w:ascii="Arial" w:eastAsiaTheme="minorHAnsi" w:hAnsi="Arial" w:cs="Arial"/>
          <w:b/>
          <w:bCs/>
          <w:color w:val="000000"/>
          <w:sz w:val="22"/>
          <w:szCs w:val="22"/>
          <w:lang w:eastAsia="en-US"/>
        </w:rPr>
        <w:t>as</w:t>
      </w:r>
      <w:proofErr w:type="spellEnd"/>
      <w:r w:rsidRPr="00875308">
        <w:rPr>
          <w:rFonts w:ascii="Arial" w:eastAsiaTheme="minorHAnsi" w:hAnsi="Arial" w:cs="Arial"/>
          <w:b/>
          <w:bCs/>
          <w:color w:val="000000"/>
          <w:sz w:val="22"/>
          <w:szCs w:val="22"/>
          <w:lang w:eastAsia="en-US"/>
        </w:rPr>
        <w:t xml:space="preserve"> a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matter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course</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b/>
          <w:bCs/>
          <w:color w:val="000000"/>
          <w:sz w:val="22"/>
          <w:szCs w:val="22"/>
          <w:lang w:eastAsia="en-US"/>
        </w:rPr>
      </w:pP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r w:rsidRPr="00875308">
        <w:rPr>
          <w:rFonts w:ascii="Arial" w:eastAsiaTheme="minorHAnsi" w:hAnsi="Arial" w:cs="Arial"/>
          <w:b/>
          <w:bCs/>
          <w:color w:val="000000"/>
          <w:sz w:val="22"/>
          <w:szCs w:val="22"/>
          <w:lang w:eastAsia="en-US"/>
        </w:rPr>
        <w:t xml:space="preserve">Q32 Do </w:t>
      </w:r>
      <w:proofErr w:type="spellStart"/>
      <w:r w:rsidRPr="00875308">
        <w:rPr>
          <w:rFonts w:ascii="Arial" w:eastAsiaTheme="minorHAnsi" w:hAnsi="Arial" w:cs="Arial"/>
          <w:b/>
          <w:bCs/>
          <w:color w:val="000000"/>
          <w:sz w:val="22"/>
          <w:szCs w:val="22"/>
          <w:lang w:eastAsia="en-US"/>
        </w:rPr>
        <w:t>you</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see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merit</w:t>
      </w:r>
      <w:proofErr w:type="spellEnd"/>
      <w:r w:rsidRPr="00875308">
        <w:rPr>
          <w:rFonts w:ascii="Arial" w:eastAsiaTheme="minorHAnsi" w:hAnsi="Arial" w:cs="Arial"/>
          <w:b/>
          <w:bCs/>
          <w:color w:val="000000"/>
          <w:sz w:val="22"/>
          <w:szCs w:val="22"/>
          <w:lang w:eastAsia="en-US"/>
        </w:rPr>
        <w:t xml:space="preserve"> in ESMA </w:t>
      </w:r>
      <w:proofErr w:type="spellStart"/>
      <w:r w:rsidRPr="00875308">
        <w:rPr>
          <w:rFonts w:ascii="Arial" w:eastAsiaTheme="minorHAnsi" w:hAnsi="Arial" w:cs="Arial"/>
          <w:b/>
          <w:bCs/>
          <w:color w:val="000000"/>
          <w:sz w:val="22"/>
          <w:szCs w:val="22"/>
          <w:lang w:eastAsia="en-US"/>
        </w:rPr>
        <w:t>publishing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further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guidance</w:t>
      </w:r>
      <w:proofErr w:type="spellEnd"/>
      <w:r w:rsidRPr="00875308">
        <w:rPr>
          <w:rFonts w:ascii="Arial" w:eastAsiaTheme="minorHAnsi" w:hAnsi="Arial" w:cs="Arial"/>
          <w:b/>
          <w:bCs/>
          <w:color w:val="000000"/>
          <w:sz w:val="22"/>
          <w:szCs w:val="22"/>
          <w:lang w:eastAsia="en-US"/>
        </w:rPr>
        <w:t xml:space="preserve"> on </w:t>
      </w:r>
      <w:proofErr w:type="spellStart"/>
      <w:r w:rsidRPr="00875308">
        <w:rPr>
          <w:rFonts w:ascii="Arial" w:eastAsiaTheme="minorHAnsi" w:hAnsi="Arial" w:cs="Arial"/>
          <w:b/>
          <w:bCs/>
          <w:color w:val="000000"/>
          <w:sz w:val="22"/>
          <w:szCs w:val="22"/>
          <w:lang w:eastAsia="en-US"/>
        </w:rPr>
        <w:t>the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reporting</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results</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autoSpaceDE w:val="0"/>
        <w:autoSpaceDN w:val="0"/>
        <w:adjustRightInd w:val="0"/>
        <w:rPr>
          <w:rFonts w:ascii="Arial" w:eastAsiaTheme="minorHAnsi" w:hAnsi="Arial" w:cs="Arial"/>
          <w:color w:val="000000"/>
          <w:sz w:val="22"/>
          <w:szCs w:val="22"/>
          <w:lang w:eastAsia="en-US"/>
        </w:rPr>
      </w:pPr>
      <w:proofErr w:type="spellStart"/>
      <w:r w:rsidRPr="00875308">
        <w:rPr>
          <w:rFonts w:ascii="Arial" w:eastAsiaTheme="minorHAnsi" w:hAnsi="Arial" w:cs="Arial"/>
          <w:b/>
          <w:bCs/>
          <w:color w:val="000000"/>
          <w:sz w:val="22"/>
          <w:szCs w:val="22"/>
          <w:lang w:eastAsia="en-US"/>
        </w:rPr>
        <w:t>of</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liquidity</w:t>
      </w:r>
      <w:proofErr w:type="spellEnd"/>
      <w:r w:rsidRPr="00875308">
        <w:rPr>
          <w:rFonts w:ascii="Arial" w:eastAsiaTheme="minorHAnsi" w:hAnsi="Arial" w:cs="Arial"/>
          <w:b/>
          <w:bCs/>
          <w:color w:val="000000"/>
          <w:sz w:val="22"/>
          <w:szCs w:val="22"/>
          <w:lang w:eastAsia="en-US"/>
        </w:rPr>
        <w:t xml:space="preserve"> stress </w:t>
      </w:r>
      <w:proofErr w:type="spellStart"/>
      <w:r w:rsidRPr="00875308">
        <w:rPr>
          <w:rFonts w:ascii="Arial" w:eastAsiaTheme="minorHAnsi" w:hAnsi="Arial" w:cs="Arial"/>
          <w:b/>
          <w:bCs/>
          <w:color w:val="000000"/>
          <w:sz w:val="22"/>
          <w:szCs w:val="22"/>
          <w:lang w:eastAsia="en-US"/>
        </w:rPr>
        <w:t>tests</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If</w:t>
      </w:r>
      <w:proofErr w:type="spellEnd"/>
      <w:r w:rsidRPr="00875308">
        <w:rPr>
          <w:rFonts w:ascii="Arial" w:eastAsiaTheme="minorHAnsi" w:hAnsi="Arial" w:cs="Arial"/>
          <w:b/>
          <w:bCs/>
          <w:color w:val="000000"/>
          <w:sz w:val="22"/>
          <w:szCs w:val="22"/>
          <w:lang w:eastAsia="en-US"/>
        </w:rPr>
        <w:t xml:space="preserve"> so, in </w:t>
      </w:r>
      <w:proofErr w:type="spellStart"/>
      <w:r w:rsidRPr="00875308">
        <w:rPr>
          <w:rFonts w:ascii="Arial" w:eastAsiaTheme="minorHAnsi" w:hAnsi="Arial" w:cs="Arial"/>
          <w:b/>
          <w:bCs/>
          <w:color w:val="000000"/>
          <w:sz w:val="22"/>
          <w:szCs w:val="22"/>
          <w:lang w:eastAsia="en-US"/>
        </w:rPr>
        <w:t>your</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view</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how</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should</w:t>
      </w:r>
      <w:proofErr w:type="spellEnd"/>
      <w:r w:rsidRPr="00875308">
        <w:rPr>
          <w:rFonts w:ascii="Arial" w:eastAsiaTheme="minorHAnsi" w:hAnsi="Arial" w:cs="Arial"/>
          <w:b/>
          <w:bCs/>
          <w:color w:val="000000"/>
          <w:sz w:val="22"/>
          <w:szCs w:val="22"/>
          <w:lang w:eastAsia="en-US"/>
        </w:rPr>
        <w:t xml:space="preserve"> ESMA </w:t>
      </w:r>
      <w:proofErr w:type="spellStart"/>
      <w:r w:rsidRPr="00875308">
        <w:rPr>
          <w:rFonts w:ascii="Arial" w:eastAsiaTheme="minorHAnsi" w:hAnsi="Arial" w:cs="Arial"/>
          <w:b/>
          <w:bCs/>
          <w:color w:val="000000"/>
          <w:sz w:val="22"/>
          <w:szCs w:val="22"/>
          <w:lang w:eastAsia="en-US"/>
        </w:rPr>
        <w:t>require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that</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results</w:t>
      </w:r>
      <w:proofErr w:type="spellEnd"/>
      <w:r w:rsidRPr="00875308">
        <w:rPr>
          <w:rFonts w:ascii="Arial" w:eastAsiaTheme="minorHAnsi" w:hAnsi="Arial" w:cs="Arial"/>
          <w:b/>
          <w:bCs/>
          <w:color w:val="000000"/>
          <w:sz w:val="22"/>
          <w:szCs w:val="22"/>
          <w:lang w:eastAsia="en-US"/>
        </w:rPr>
        <w:t xml:space="preserve"> </w:t>
      </w:r>
    </w:p>
    <w:p w:rsidR="00875308" w:rsidRPr="00875308" w:rsidRDefault="00875308" w:rsidP="00875308">
      <w:pPr>
        <w:spacing w:before="120" w:line="360" w:lineRule="auto"/>
        <w:jc w:val="both"/>
        <w:rPr>
          <w:rFonts w:ascii="Arial" w:hAnsi="Arial" w:cs="Arial"/>
          <w:sz w:val="20"/>
          <w:szCs w:val="20"/>
          <w:lang w:val="en-US" w:eastAsia="en-US"/>
        </w:rPr>
      </w:pPr>
      <w:proofErr w:type="spellStart"/>
      <w:r w:rsidRPr="00875308">
        <w:rPr>
          <w:rFonts w:ascii="Arial" w:eastAsiaTheme="minorHAnsi" w:hAnsi="Arial" w:cs="Arial"/>
          <w:b/>
          <w:bCs/>
          <w:color w:val="000000"/>
          <w:sz w:val="22"/>
          <w:szCs w:val="22"/>
          <w:lang w:eastAsia="en-US"/>
        </w:rPr>
        <w:t>be</w:t>
      </w:r>
      <w:proofErr w:type="spellEnd"/>
      <w:r w:rsidRPr="00875308">
        <w:rPr>
          <w:rFonts w:ascii="Arial" w:eastAsiaTheme="minorHAnsi" w:hAnsi="Arial" w:cs="Arial"/>
          <w:b/>
          <w:bCs/>
          <w:color w:val="000000"/>
          <w:sz w:val="22"/>
          <w:szCs w:val="22"/>
          <w:lang w:eastAsia="en-US"/>
        </w:rPr>
        <w:t xml:space="preserve"> </w:t>
      </w:r>
      <w:proofErr w:type="spellStart"/>
      <w:r w:rsidRPr="00875308">
        <w:rPr>
          <w:rFonts w:ascii="Arial" w:eastAsiaTheme="minorHAnsi" w:hAnsi="Arial" w:cs="Arial"/>
          <w:b/>
          <w:bCs/>
          <w:color w:val="000000"/>
          <w:sz w:val="22"/>
          <w:szCs w:val="22"/>
          <w:lang w:eastAsia="en-US"/>
        </w:rPr>
        <w:t>reported</w:t>
      </w:r>
      <w:proofErr w:type="spellEnd"/>
      <w:r w:rsidRPr="00875308">
        <w:rPr>
          <w:rFonts w:ascii="Arial" w:eastAsiaTheme="minorHAnsi" w:hAnsi="Arial" w:cs="Arial"/>
          <w:b/>
          <w:bCs/>
          <w:color w:val="000000"/>
          <w:sz w:val="22"/>
          <w:szCs w:val="22"/>
          <w:lang w:eastAsia="en-US"/>
        </w:rPr>
        <w:t>?</w:t>
      </w:r>
    </w:p>
    <w:sectPr w:rsidR="00875308" w:rsidRPr="00875308" w:rsidSect="00941887">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567"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246" w:rsidRDefault="00967246" w:rsidP="006654C7">
      <w:r>
        <w:separator/>
      </w:r>
    </w:p>
  </w:endnote>
  <w:endnote w:type="continuationSeparator" w:id="0">
    <w:p w:rsidR="00967246" w:rsidRDefault="00967246" w:rsidP="0066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
    <w:panose1 w:val="020B0604020202030204"/>
    <w:charset w:val="00"/>
    <w:family w:val="swiss"/>
    <w:notTrueType/>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46" w:rsidRDefault="009672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46" w:rsidRDefault="0096724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46" w:rsidRDefault="009672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246" w:rsidRDefault="00967246" w:rsidP="006654C7">
      <w:r>
        <w:separator/>
      </w:r>
    </w:p>
  </w:footnote>
  <w:footnote w:type="continuationSeparator" w:id="0">
    <w:p w:rsidR="00967246" w:rsidRDefault="00967246" w:rsidP="006654C7">
      <w:r>
        <w:continuationSeparator/>
      </w:r>
    </w:p>
  </w:footnote>
  <w:footnote w:id="1">
    <w:p w:rsidR="00875308" w:rsidRPr="00240566" w:rsidRDefault="00875308" w:rsidP="00875308">
      <w:pPr>
        <w:pStyle w:val="Funotentext"/>
        <w:jc w:val="both"/>
        <w:rPr>
          <w:sz w:val="18"/>
          <w:szCs w:val="18"/>
          <w:lang w:val="de-DE"/>
        </w:rPr>
      </w:pPr>
      <w:r w:rsidRPr="00167242">
        <w:rPr>
          <w:rStyle w:val="Funotenzeichen"/>
          <w:sz w:val="18"/>
          <w:szCs w:val="18"/>
          <w:highlight w:val="yellow"/>
        </w:rPr>
        <w:footnoteRef/>
      </w:r>
      <w:r w:rsidRPr="00240566">
        <w:rPr>
          <w:sz w:val="18"/>
          <w:szCs w:val="18"/>
          <w:lang w:val="de-DE"/>
        </w:rPr>
        <w:t xml:space="preserve"> </w:t>
      </w:r>
      <w:r>
        <w:t xml:space="preserve">The </w:t>
      </w:r>
      <w:proofErr w:type="spellStart"/>
      <w:r>
        <w:t>Association</w:t>
      </w:r>
      <w:proofErr w:type="spellEnd"/>
      <w:r>
        <w:t xml:space="preserve"> </w:t>
      </w:r>
      <w:proofErr w:type="spellStart"/>
      <w:r>
        <w:t>of</w:t>
      </w:r>
      <w:proofErr w:type="spellEnd"/>
      <w:r>
        <w:t xml:space="preserve"> Austrian Investment Fund Management Companies (Vereinigung Österreichischer Investmentgesellschaften, VÖIG) </w:t>
      </w:r>
      <w:proofErr w:type="spellStart"/>
      <w:r>
        <w:t>is</w:t>
      </w:r>
      <w:proofErr w:type="spellEnd"/>
      <w:r>
        <w:t xml:space="preserve"> an </w:t>
      </w:r>
      <w:proofErr w:type="spellStart"/>
      <w:r>
        <w:t>umbrella</w:t>
      </w:r>
      <w:proofErr w:type="spellEnd"/>
      <w:r>
        <w:t xml:space="preserve"> </w:t>
      </w:r>
      <w:proofErr w:type="spellStart"/>
      <w:r>
        <w:t>organisation</w:t>
      </w:r>
      <w:proofErr w:type="spellEnd"/>
      <w:r>
        <w:t xml:space="preserve"> </w:t>
      </w:r>
      <w:proofErr w:type="spellStart"/>
      <w:r>
        <w:t>for</w:t>
      </w:r>
      <w:proofErr w:type="spellEnd"/>
      <w:r>
        <w:t xml:space="preserve"> all Austrian </w:t>
      </w:r>
      <w:proofErr w:type="spellStart"/>
      <w:r>
        <w:t>investment</w:t>
      </w:r>
      <w:proofErr w:type="spellEnd"/>
      <w:r>
        <w:t xml:space="preserve"> </w:t>
      </w:r>
      <w:proofErr w:type="spellStart"/>
      <w:r>
        <w:t>fund</w:t>
      </w:r>
      <w:proofErr w:type="spellEnd"/>
      <w:r>
        <w:t xml:space="preserve"> </w:t>
      </w:r>
      <w:proofErr w:type="spellStart"/>
      <w:r>
        <w:t>management</w:t>
      </w:r>
      <w:proofErr w:type="spellEnd"/>
      <w:r>
        <w:t xml:space="preserve"> </w:t>
      </w:r>
      <w:proofErr w:type="spellStart"/>
      <w:r>
        <w:t>companies</w:t>
      </w:r>
      <w:proofErr w:type="spellEnd"/>
      <w:r>
        <w:t xml:space="preserve"> and all Austrian real </w:t>
      </w:r>
      <w:proofErr w:type="spellStart"/>
      <w:r>
        <w:t>estate</w:t>
      </w:r>
      <w:proofErr w:type="spellEnd"/>
      <w:r>
        <w:t xml:space="preserve"> </w:t>
      </w:r>
      <w:proofErr w:type="spellStart"/>
      <w:r>
        <w:t>investment</w:t>
      </w:r>
      <w:proofErr w:type="spellEnd"/>
      <w:r>
        <w:t xml:space="preserve"> </w:t>
      </w:r>
      <w:proofErr w:type="spellStart"/>
      <w:r>
        <w:t>fund</w:t>
      </w:r>
      <w:proofErr w:type="spellEnd"/>
      <w:r>
        <w:t xml:space="preserve"> </w:t>
      </w:r>
      <w:proofErr w:type="spellStart"/>
      <w:r>
        <w:t>management</w:t>
      </w:r>
      <w:proofErr w:type="spellEnd"/>
      <w:r>
        <w:t xml:space="preserve"> </w:t>
      </w:r>
      <w:proofErr w:type="spellStart"/>
      <w:r>
        <w:t>companies</w:t>
      </w:r>
      <w:proofErr w:type="spellEnd"/>
      <w:r>
        <w:t xml:space="preserve">. VÖIG </w:t>
      </w:r>
      <w:proofErr w:type="spellStart"/>
      <w:r>
        <w:t>represents</w:t>
      </w:r>
      <w:proofErr w:type="spellEnd"/>
      <w:r>
        <w:t xml:space="preserve"> 100% </w:t>
      </w:r>
      <w:proofErr w:type="spellStart"/>
      <w:r>
        <w:t>of</w:t>
      </w:r>
      <w:proofErr w:type="spellEnd"/>
      <w:r>
        <w:t xml:space="preserve"> </w:t>
      </w:r>
      <w:proofErr w:type="spellStart"/>
      <w:r>
        <w:t>the</w:t>
      </w:r>
      <w:proofErr w:type="spellEnd"/>
      <w:r>
        <w:t xml:space="preserve"> </w:t>
      </w:r>
      <w:proofErr w:type="spellStart"/>
      <w:r>
        <w:t>fund</w:t>
      </w:r>
      <w:proofErr w:type="spellEnd"/>
      <w:r>
        <w:t xml:space="preserve"> </w:t>
      </w:r>
      <w:proofErr w:type="spellStart"/>
      <w:r>
        <w:t>assets</w:t>
      </w:r>
      <w:proofErr w:type="spellEnd"/>
      <w:r>
        <w:t xml:space="preserve"> </w:t>
      </w:r>
      <w:proofErr w:type="spellStart"/>
      <w:r>
        <w:t>managed</w:t>
      </w:r>
      <w:proofErr w:type="spellEnd"/>
      <w:r>
        <w:t xml:space="preserve"> </w:t>
      </w:r>
      <w:proofErr w:type="spellStart"/>
      <w:r>
        <w:t>by</w:t>
      </w:r>
      <w:proofErr w:type="spellEnd"/>
      <w:r>
        <w:t xml:space="preserve"> </w:t>
      </w:r>
      <w:proofErr w:type="spellStart"/>
      <w:r>
        <w:t>the</w:t>
      </w:r>
      <w:proofErr w:type="spellEnd"/>
      <w:r>
        <w:t xml:space="preserve"> Austrian </w:t>
      </w:r>
      <w:proofErr w:type="spellStart"/>
      <w:r>
        <w:t>investment</w:t>
      </w:r>
      <w:proofErr w:type="spellEnd"/>
      <w:r>
        <w:t xml:space="preserve"> </w:t>
      </w:r>
      <w:proofErr w:type="spellStart"/>
      <w:r>
        <w:t>fund</w:t>
      </w:r>
      <w:proofErr w:type="spellEnd"/>
      <w:r>
        <w:t xml:space="preserve"> </w:t>
      </w:r>
      <w:proofErr w:type="spellStart"/>
      <w:r>
        <w:t>management</w:t>
      </w:r>
      <w:proofErr w:type="spellEnd"/>
      <w:r>
        <w:t xml:space="preserve"> </w:t>
      </w:r>
      <w:proofErr w:type="spellStart"/>
      <w:r>
        <w:t>companies</w:t>
      </w:r>
      <w:proofErr w:type="spellEnd"/>
      <w:r>
        <w:t xml:space="preserve"> and real </w:t>
      </w:r>
      <w:proofErr w:type="spellStart"/>
      <w:r>
        <w:t>estate</w:t>
      </w:r>
      <w:proofErr w:type="spellEnd"/>
      <w:r>
        <w:t xml:space="preserve"> </w:t>
      </w:r>
      <w:proofErr w:type="spellStart"/>
      <w:r>
        <w:t>investment</w:t>
      </w:r>
      <w:proofErr w:type="spellEnd"/>
      <w:r>
        <w:t xml:space="preserve"> </w:t>
      </w:r>
      <w:proofErr w:type="spellStart"/>
      <w:r>
        <w:t>fund</w:t>
      </w:r>
      <w:proofErr w:type="spellEnd"/>
      <w:r>
        <w:t xml:space="preserve"> </w:t>
      </w:r>
      <w:proofErr w:type="spellStart"/>
      <w:r>
        <w:t>management</w:t>
      </w:r>
      <w:proofErr w:type="spellEnd"/>
      <w:r>
        <w:t xml:space="preserve"> </w:t>
      </w:r>
      <w:proofErr w:type="spellStart"/>
      <w:r>
        <w:t>companies</w:t>
      </w:r>
      <w:proofErr w:type="spellEnd"/>
      <w:r>
        <w:t xml:space="preserve">, in total </w:t>
      </w:r>
      <w:proofErr w:type="spellStart"/>
      <w:r>
        <w:t>it</w:t>
      </w:r>
      <w:proofErr w:type="spellEnd"/>
      <w:r>
        <w:t xml:space="preserve"> </w:t>
      </w:r>
      <w:proofErr w:type="spellStart"/>
      <w:r>
        <w:t>represents</w:t>
      </w:r>
      <w:proofErr w:type="spellEnd"/>
      <w:r>
        <w:t xml:space="preserve"> </w:t>
      </w:r>
      <w:proofErr w:type="spellStart"/>
      <w:r>
        <w:t>assets</w:t>
      </w:r>
      <w:proofErr w:type="spellEnd"/>
      <w:r>
        <w:t xml:space="preserve"> </w:t>
      </w:r>
      <w:proofErr w:type="spellStart"/>
      <w:r>
        <w:t>under</w:t>
      </w:r>
      <w:proofErr w:type="spellEnd"/>
      <w:r>
        <w:t xml:space="preserve"> </w:t>
      </w:r>
      <w:proofErr w:type="spellStart"/>
      <w:r>
        <w:t>management</w:t>
      </w:r>
      <w:proofErr w:type="spellEnd"/>
      <w:r>
        <w:t xml:space="preserve"> </w:t>
      </w:r>
      <w:proofErr w:type="spellStart"/>
      <w:r>
        <w:t>of</w:t>
      </w:r>
      <w:proofErr w:type="spellEnd"/>
      <w:r>
        <w:t xml:space="preserve"> € 170 </w:t>
      </w:r>
      <w:proofErr w:type="spellStart"/>
      <w:r>
        <w:t>bn</w:t>
      </w:r>
      <w:proofErr w:type="spellEnd"/>
      <w:r>
        <w:t xml:space="preserve">. </w:t>
      </w:r>
      <w:hyperlink r:id="rId1" w:history="1">
        <w:r w:rsidRPr="00240566">
          <w:rPr>
            <w:rStyle w:val="Hyperlink"/>
            <w:rFonts w:cs="Arial"/>
            <w:sz w:val="18"/>
            <w:szCs w:val="18"/>
            <w:lang w:val="de-DE"/>
          </w:rPr>
          <w:t>www.voeig.at</w:t>
        </w:r>
      </w:hyperlink>
      <w:r w:rsidRPr="00240566">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46" w:rsidRDefault="009672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46" w:rsidRDefault="000364A8">
    <w:pPr>
      <w:pStyle w:val="Kopfzeile"/>
    </w:pPr>
    <w:r>
      <w:rPr>
        <w:noProof/>
      </w:rPr>
      <mc:AlternateContent>
        <mc:Choice Requires="wpg">
          <w:drawing>
            <wp:anchor distT="0" distB="0" distL="114300" distR="114300" simplePos="0" relativeHeight="251656192" behindDoc="1" locked="0" layoutInCell="1" allowOverlap="1">
              <wp:simplePos x="0" y="0"/>
              <wp:positionH relativeFrom="page">
                <wp:posOffset>6840855</wp:posOffset>
              </wp:positionH>
              <wp:positionV relativeFrom="page">
                <wp:posOffset>360045</wp:posOffset>
              </wp:positionV>
              <wp:extent cx="615315" cy="9972040"/>
              <wp:effectExtent l="1905" t="0" r="1905" b="254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 cy="9972040"/>
                        <a:chOff x="10777" y="544"/>
                        <a:chExt cx="969" cy="15704"/>
                      </a:xfrm>
                    </wpg:grpSpPr>
                    <wps:wsp>
                      <wps:cNvPr id="9" name="Rectangle 5"/>
                      <wps:cNvSpPr>
                        <a:spLocks noChangeArrowheads="1"/>
                      </wps:cNvSpPr>
                      <wps:spPr bwMode="auto">
                        <a:xfrm>
                          <a:off x="10777" y="544"/>
                          <a:ext cx="850" cy="15704"/>
                        </a:xfrm>
                        <a:prstGeom prst="rect">
                          <a:avLst/>
                        </a:prstGeom>
                        <a:solidFill>
                          <a:srgbClr val="97BA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6"/>
                      <wps:cNvSpPr txBox="1">
                        <a:spLocks noChangeArrowheads="1"/>
                      </wps:cNvSpPr>
                      <wps:spPr bwMode="auto">
                        <a:xfrm>
                          <a:off x="11066" y="4342"/>
                          <a:ext cx="680" cy="1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246" w:rsidRPr="00F56A50" w:rsidRDefault="00967246" w:rsidP="00472E4E">
                            <w:pPr>
                              <w:rPr>
                                <w:rFonts w:ascii="Futura Lt BT" w:hAnsi="Futura Lt BT"/>
                                <w:b/>
                                <w:color w:val="FFFFFF"/>
                                <w:spacing w:val="44"/>
                                <w:sz w:val="28"/>
                              </w:rPr>
                            </w:pPr>
                            <w:r w:rsidRPr="00F56A50">
                              <w:rPr>
                                <w:rFonts w:ascii="Futura Lt BT" w:hAnsi="Futura Lt BT"/>
                                <w:b/>
                                <w:color w:val="FFFFFF"/>
                                <w:spacing w:val="44"/>
                                <w:sz w:val="28"/>
                              </w:rPr>
                              <w:t>VEREINIGUNG ÖSTERREICHISCHER INVESTMENTGESELLSCHAFTEN</w:t>
                            </w:r>
                          </w:p>
                        </w:txbxContent>
                      </wps:txbx>
                      <wps:bodyPr rot="0" vert="vert270" wrap="square" lIns="180000" tIns="180000" rIns="0" bIns="180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38.65pt;margin-top:28.35pt;width:48.45pt;height:785.2pt;z-index:-251660288;mso-position-horizontal-relative:page;mso-position-vertical-relative:page" coordorigin="10777,544" coordsize="969,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">
              <v:rect id="Rectangle 5" o:spid="_x0000_s1027" style="position:absolute;left:10777;top:544;width:85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" fillcolor="#97bac4" stroked="f"/>
              <v:shapetype id="_x0000_t202" coordsize="21600,21600" o:spt="202" path="m,l,21600r21600,l21600,xe">
                <v:stroke joinstyle="miter"/>
                <v:path gradientshapeok="t" o:connecttype="rect"/>
              </v:shapetype>
              <v:shape id="Text Box 6" o:spid="_x0000_s1028" type="#_x0000_t202" style="position:absolute;left:11066;top:4342;width:680;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" filled="f" stroked="f">
                <v:textbox style="layout-flow:vertical;mso-layout-flow-alt:bottom-to-top" inset="5mm,5mm,0,5mm">
                  <w:txbxContent>
                    <w:p w:rsidR="00967246" w:rsidRPr="00F56A50" w:rsidRDefault="00967246" w:rsidP="00472E4E">
                      <w:pPr>
                        <w:rPr>
                          <w:rFonts w:ascii="Futura Lt BT" w:hAnsi="Futura Lt BT"/>
                          <w:b/>
                          <w:color w:val="FFFFFF"/>
                          <w:spacing w:val="44"/>
                          <w:sz w:val="28"/>
                        </w:rPr>
                      </w:pPr>
                      <w:r w:rsidRPr="00F56A50">
                        <w:rPr>
                          <w:rFonts w:ascii="Futura Lt BT" w:hAnsi="Futura Lt BT"/>
                          <w:b/>
                          <w:color w:val="FFFFFF"/>
                          <w:spacing w:val="44"/>
                          <w:sz w:val="28"/>
                        </w:rPr>
                        <w:t>VEREINIGUNG ÖSTERREICHISCHER INVESTMENTGESELLSCHAFTEN</w:t>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46" w:rsidRDefault="000364A8">
    <w:pPr>
      <w:pStyle w:val="Kopfzeile"/>
    </w:pPr>
    <w:r>
      <w:rPr>
        <w:noProof/>
      </w:rPr>
      <w:drawing>
        <wp:anchor distT="0" distB="0" distL="288290" distR="0" simplePos="0" relativeHeight="251657216" behindDoc="0" locked="0" layoutInCell="1" allowOverlap="1">
          <wp:simplePos x="0" y="0"/>
          <wp:positionH relativeFrom="page">
            <wp:posOffset>4380230</wp:posOffset>
          </wp:positionH>
          <wp:positionV relativeFrom="page">
            <wp:posOffset>198120</wp:posOffset>
          </wp:positionV>
          <wp:extent cx="2012950" cy="791845"/>
          <wp:effectExtent l="0" t="0" r="0" b="0"/>
          <wp:wrapSquare wrapText="bothSides"/>
          <wp:docPr id="7" name="Bild 12" descr="voeig_logo_100x4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voeig_logo_100x40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7918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180340" distL="288290" distR="0" simplePos="0" relativeHeight="251658240" behindDoc="0" locked="0" layoutInCell="1" allowOverlap="1">
              <wp:simplePos x="0" y="0"/>
              <wp:positionH relativeFrom="page">
                <wp:posOffset>4448175</wp:posOffset>
              </wp:positionH>
              <wp:positionV relativeFrom="page">
                <wp:posOffset>1116330</wp:posOffset>
              </wp:positionV>
              <wp:extent cx="2289175" cy="899795"/>
              <wp:effectExtent l="0" t="1905" r="0" b="3175"/>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246" w:rsidRPr="00A2776A" w:rsidRDefault="00967246" w:rsidP="00472E4E">
                          <w:pPr>
                            <w:pStyle w:val="Kopfzeile"/>
                            <w:rPr>
                              <w:rFonts w:ascii="Futura Lt BT" w:hAnsi="Futura Lt BT"/>
                              <w:noProof/>
                              <w:color w:val="0C2274"/>
                              <w:spacing w:val="16"/>
                              <w:sz w:val="18"/>
                              <w:szCs w:val="18"/>
                              <w:lang w:val="en-GB"/>
                            </w:rPr>
                          </w:pPr>
                          <w:r w:rsidRPr="00A2776A">
                            <w:rPr>
                              <w:rFonts w:ascii="Futura Lt BT" w:hAnsi="Futura Lt BT"/>
                              <w:noProof/>
                              <w:color w:val="0C2274"/>
                              <w:spacing w:val="16"/>
                              <w:sz w:val="18"/>
                              <w:szCs w:val="18"/>
                              <w:lang w:val="en-GB"/>
                            </w:rPr>
                            <w:t>Schubertring 9-11/2. Stock/Top 33</w:t>
                          </w:r>
                        </w:p>
                        <w:p w:rsidR="00967246" w:rsidRPr="00A2776A" w:rsidRDefault="00967246" w:rsidP="00472E4E">
                          <w:pPr>
                            <w:pStyle w:val="Kopfzeile"/>
                            <w:spacing w:line="288" w:lineRule="auto"/>
                            <w:rPr>
                              <w:rFonts w:ascii="Futura Lt BT" w:hAnsi="Futura Lt BT"/>
                              <w:noProof/>
                              <w:color w:val="0C2274"/>
                              <w:spacing w:val="16"/>
                              <w:sz w:val="18"/>
                              <w:szCs w:val="18"/>
                              <w:lang w:val="en-GB"/>
                            </w:rPr>
                          </w:pPr>
                          <w:r w:rsidRPr="00A2776A">
                            <w:rPr>
                              <w:rFonts w:ascii="Futura Lt BT" w:hAnsi="Futura Lt BT"/>
                              <w:noProof/>
                              <w:color w:val="0C2274"/>
                              <w:spacing w:val="16"/>
                              <w:sz w:val="18"/>
                              <w:szCs w:val="18"/>
                              <w:lang w:val="en-GB"/>
                            </w:rPr>
                            <w:t>A-1010 Wien</w:t>
                          </w:r>
                        </w:p>
                        <w:p w:rsidR="00967246" w:rsidRPr="00A2776A" w:rsidRDefault="00967246" w:rsidP="00472E4E">
                          <w:pPr>
                            <w:pStyle w:val="Kopfzeile"/>
                            <w:tabs>
                              <w:tab w:val="clear" w:pos="4536"/>
                              <w:tab w:val="clear" w:pos="9072"/>
                            </w:tabs>
                            <w:rPr>
                              <w:rFonts w:ascii="Futura Lt BT" w:hAnsi="Futura Lt BT"/>
                              <w:noProof/>
                              <w:color w:val="0C2274"/>
                              <w:spacing w:val="16"/>
                              <w:sz w:val="18"/>
                              <w:szCs w:val="18"/>
                              <w:lang w:val="en-GB"/>
                            </w:rPr>
                          </w:pPr>
                          <w:r w:rsidRPr="00A2776A">
                            <w:rPr>
                              <w:rFonts w:ascii="Futura Lt BT" w:hAnsi="Futura Lt BT"/>
                              <w:noProof/>
                              <w:color w:val="0C2274"/>
                              <w:spacing w:val="16"/>
                              <w:sz w:val="18"/>
                              <w:szCs w:val="18"/>
                              <w:lang w:val="en-GB"/>
                            </w:rPr>
                            <w:t>Tel.:</w:t>
                          </w:r>
                          <w:r w:rsidRPr="00A2776A">
                            <w:rPr>
                              <w:rFonts w:ascii="Futura Lt BT" w:hAnsi="Futura Lt BT"/>
                              <w:noProof/>
                              <w:color w:val="0C2274"/>
                              <w:spacing w:val="16"/>
                              <w:sz w:val="18"/>
                              <w:szCs w:val="18"/>
                              <w:lang w:val="en-GB"/>
                            </w:rPr>
                            <w:tab/>
                            <w:t>+43/1/718 83 33</w:t>
                          </w:r>
                        </w:p>
                        <w:p w:rsidR="00967246" w:rsidRPr="00277BBC" w:rsidRDefault="00967246" w:rsidP="00472E4E">
                          <w:pPr>
                            <w:pStyle w:val="Kopfzeile"/>
                            <w:tabs>
                              <w:tab w:val="clear" w:pos="4536"/>
                              <w:tab w:val="clear" w:pos="9072"/>
                            </w:tabs>
                            <w:spacing w:line="288" w:lineRule="auto"/>
                            <w:rPr>
                              <w:rFonts w:ascii="Futura Lt BT" w:hAnsi="Futura Lt BT"/>
                              <w:noProof/>
                              <w:color w:val="0C2274"/>
                              <w:spacing w:val="16"/>
                              <w:sz w:val="18"/>
                              <w:szCs w:val="18"/>
                              <w:lang w:val="fr-FR"/>
                            </w:rPr>
                          </w:pPr>
                          <w:r w:rsidRPr="00277BBC">
                            <w:rPr>
                              <w:rFonts w:ascii="Futura Lt BT" w:hAnsi="Futura Lt BT"/>
                              <w:noProof/>
                              <w:color w:val="0C2274"/>
                              <w:spacing w:val="16"/>
                              <w:sz w:val="18"/>
                              <w:szCs w:val="18"/>
                              <w:lang w:val="fr-FR"/>
                            </w:rPr>
                            <w:t>Fax:</w:t>
                          </w:r>
                          <w:r w:rsidRPr="00277BBC">
                            <w:rPr>
                              <w:rFonts w:ascii="Futura Lt BT" w:hAnsi="Futura Lt BT"/>
                              <w:noProof/>
                              <w:color w:val="0C2274"/>
                              <w:spacing w:val="16"/>
                              <w:sz w:val="18"/>
                              <w:szCs w:val="18"/>
                              <w:lang w:val="fr-FR"/>
                            </w:rPr>
                            <w:tab/>
                            <w:t>+43/1/718 83 33 – 8</w:t>
                          </w:r>
                        </w:p>
                        <w:p w:rsidR="00967246" w:rsidRPr="00277BBC" w:rsidRDefault="00875308" w:rsidP="00472E4E">
                          <w:pPr>
                            <w:pStyle w:val="Kopfzeile"/>
                            <w:tabs>
                              <w:tab w:val="clear" w:pos="4536"/>
                              <w:tab w:val="center" w:pos="360"/>
                            </w:tabs>
                            <w:rPr>
                              <w:rFonts w:ascii="Futura Lt BT" w:hAnsi="Futura Lt BT"/>
                              <w:noProof/>
                              <w:color w:val="0C2274"/>
                              <w:spacing w:val="16"/>
                              <w:sz w:val="18"/>
                              <w:szCs w:val="18"/>
                              <w:lang w:val="fr-FR"/>
                            </w:rPr>
                          </w:pPr>
                          <w:hyperlink r:id="rId2" w:history="1">
                            <w:r w:rsidR="00967246" w:rsidRPr="00277BBC">
                              <w:rPr>
                                <w:rStyle w:val="Hyperlink"/>
                                <w:rFonts w:ascii="Futura Lt BT" w:hAnsi="Futura Lt BT"/>
                                <w:noProof/>
                                <w:color w:val="0C2274"/>
                                <w:spacing w:val="16"/>
                                <w:sz w:val="18"/>
                                <w:szCs w:val="18"/>
                                <w:lang w:val="fr-FR"/>
                              </w:rPr>
                              <w:t>www.voeig.at</w:t>
                            </w:r>
                          </w:hyperlink>
                          <w:r w:rsidR="00967246" w:rsidRPr="00277BBC">
                            <w:rPr>
                              <w:rFonts w:ascii="Futura Lt BT" w:hAnsi="Futura Lt BT"/>
                              <w:noProof/>
                              <w:color w:val="0C2274"/>
                              <w:spacing w:val="16"/>
                              <w:sz w:val="18"/>
                              <w:szCs w:val="18"/>
                              <w:lang w:val="fr-FR"/>
                            </w:rPr>
                            <w:t xml:space="preserve">        voeig@voeig.at</w:t>
                          </w:r>
                        </w:p>
                        <w:p w:rsidR="00967246" w:rsidRPr="00277BBC" w:rsidRDefault="00967246" w:rsidP="00472E4E">
                          <w:pPr>
                            <w:rPr>
                              <w:spacing w:val="16"/>
                              <w:sz w:val="18"/>
                              <w:szCs w:val="18"/>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350.25pt;margin-top:87.9pt;width:180.25pt;height:70.85pt;z-index:251658240;visibility:visible;mso-wrap-style:square;mso-width-percent:0;mso-height-percent:0;mso-wrap-distance-left:22.7pt;mso-wrap-distance-top:0;mso-wrap-distance-right:0;mso-wrap-distance-bottom:14.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4D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" filled="f" stroked="f">
              <v:textbox inset="0,0,0,0">
                <w:txbxContent>
                  <w:p w:rsidR="00967246" w:rsidRPr="00A2776A" w:rsidRDefault="00967246" w:rsidP="00472E4E">
                    <w:pPr>
                      <w:pStyle w:val="Kopfzeile"/>
                      <w:rPr>
                        <w:rFonts w:ascii="Futura Lt BT" w:hAnsi="Futura Lt BT"/>
                        <w:noProof/>
                        <w:color w:val="0C2274"/>
                        <w:spacing w:val="16"/>
                        <w:sz w:val="18"/>
                        <w:szCs w:val="18"/>
                        <w:lang w:val="en-GB"/>
                      </w:rPr>
                    </w:pPr>
                    <w:r w:rsidRPr="00A2776A">
                      <w:rPr>
                        <w:rFonts w:ascii="Futura Lt BT" w:hAnsi="Futura Lt BT"/>
                        <w:noProof/>
                        <w:color w:val="0C2274"/>
                        <w:spacing w:val="16"/>
                        <w:sz w:val="18"/>
                        <w:szCs w:val="18"/>
                        <w:lang w:val="en-GB"/>
                      </w:rPr>
                      <w:t>Schubertring 9-11/2. Stock/Top 33</w:t>
                    </w:r>
                  </w:p>
                  <w:p w:rsidR="00967246" w:rsidRPr="00A2776A" w:rsidRDefault="00967246" w:rsidP="00472E4E">
                    <w:pPr>
                      <w:pStyle w:val="Kopfzeile"/>
                      <w:spacing w:line="288" w:lineRule="auto"/>
                      <w:rPr>
                        <w:rFonts w:ascii="Futura Lt BT" w:hAnsi="Futura Lt BT"/>
                        <w:noProof/>
                        <w:color w:val="0C2274"/>
                        <w:spacing w:val="16"/>
                        <w:sz w:val="18"/>
                        <w:szCs w:val="18"/>
                        <w:lang w:val="en-GB"/>
                      </w:rPr>
                    </w:pPr>
                    <w:r w:rsidRPr="00A2776A">
                      <w:rPr>
                        <w:rFonts w:ascii="Futura Lt BT" w:hAnsi="Futura Lt BT"/>
                        <w:noProof/>
                        <w:color w:val="0C2274"/>
                        <w:spacing w:val="16"/>
                        <w:sz w:val="18"/>
                        <w:szCs w:val="18"/>
                        <w:lang w:val="en-GB"/>
                      </w:rPr>
                      <w:t>A-1010 Wien</w:t>
                    </w:r>
                  </w:p>
                  <w:p w:rsidR="00967246" w:rsidRPr="00A2776A" w:rsidRDefault="00967246" w:rsidP="00472E4E">
                    <w:pPr>
                      <w:pStyle w:val="Kopfzeile"/>
                      <w:tabs>
                        <w:tab w:val="clear" w:pos="4536"/>
                        <w:tab w:val="clear" w:pos="9072"/>
                      </w:tabs>
                      <w:rPr>
                        <w:rFonts w:ascii="Futura Lt BT" w:hAnsi="Futura Lt BT"/>
                        <w:noProof/>
                        <w:color w:val="0C2274"/>
                        <w:spacing w:val="16"/>
                        <w:sz w:val="18"/>
                        <w:szCs w:val="18"/>
                        <w:lang w:val="en-GB"/>
                      </w:rPr>
                    </w:pPr>
                    <w:r w:rsidRPr="00A2776A">
                      <w:rPr>
                        <w:rFonts w:ascii="Futura Lt BT" w:hAnsi="Futura Lt BT"/>
                        <w:noProof/>
                        <w:color w:val="0C2274"/>
                        <w:spacing w:val="16"/>
                        <w:sz w:val="18"/>
                        <w:szCs w:val="18"/>
                        <w:lang w:val="en-GB"/>
                      </w:rPr>
                      <w:t>Tel.:</w:t>
                    </w:r>
                    <w:r w:rsidRPr="00A2776A">
                      <w:rPr>
                        <w:rFonts w:ascii="Futura Lt BT" w:hAnsi="Futura Lt BT"/>
                        <w:noProof/>
                        <w:color w:val="0C2274"/>
                        <w:spacing w:val="16"/>
                        <w:sz w:val="18"/>
                        <w:szCs w:val="18"/>
                        <w:lang w:val="en-GB"/>
                      </w:rPr>
                      <w:tab/>
                      <w:t>+43/1/718 83 33</w:t>
                    </w:r>
                  </w:p>
                  <w:p w:rsidR="00967246" w:rsidRPr="00277BBC" w:rsidRDefault="00967246" w:rsidP="00472E4E">
                    <w:pPr>
                      <w:pStyle w:val="Kopfzeile"/>
                      <w:tabs>
                        <w:tab w:val="clear" w:pos="4536"/>
                        <w:tab w:val="clear" w:pos="9072"/>
                      </w:tabs>
                      <w:spacing w:line="288" w:lineRule="auto"/>
                      <w:rPr>
                        <w:rFonts w:ascii="Futura Lt BT" w:hAnsi="Futura Lt BT"/>
                        <w:noProof/>
                        <w:color w:val="0C2274"/>
                        <w:spacing w:val="16"/>
                        <w:sz w:val="18"/>
                        <w:szCs w:val="18"/>
                        <w:lang w:val="fr-FR"/>
                      </w:rPr>
                    </w:pPr>
                    <w:r w:rsidRPr="00277BBC">
                      <w:rPr>
                        <w:rFonts w:ascii="Futura Lt BT" w:hAnsi="Futura Lt BT"/>
                        <w:noProof/>
                        <w:color w:val="0C2274"/>
                        <w:spacing w:val="16"/>
                        <w:sz w:val="18"/>
                        <w:szCs w:val="18"/>
                        <w:lang w:val="fr-FR"/>
                      </w:rPr>
                      <w:t>Fax:</w:t>
                    </w:r>
                    <w:r w:rsidRPr="00277BBC">
                      <w:rPr>
                        <w:rFonts w:ascii="Futura Lt BT" w:hAnsi="Futura Lt BT"/>
                        <w:noProof/>
                        <w:color w:val="0C2274"/>
                        <w:spacing w:val="16"/>
                        <w:sz w:val="18"/>
                        <w:szCs w:val="18"/>
                        <w:lang w:val="fr-FR"/>
                      </w:rPr>
                      <w:tab/>
                      <w:t>+43/1/718 83 33 – 8</w:t>
                    </w:r>
                  </w:p>
                  <w:p w:rsidR="00967246" w:rsidRPr="00277BBC" w:rsidRDefault="00875308" w:rsidP="00472E4E">
                    <w:pPr>
                      <w:pStyle w:val="Kopfzeile"/>
                      <w:tabs>
                        <w:tab w:val="clear" w:pos="4536"/>
                        <w:tab w:val="center" w:pos="360"/>
                      </w:tabs>
                      <w:rPr>
                        <w:rFonts w:ascii="Futura Lt BT" w:hAnsi="Futura Lt BT"/>
                        <w:noProof/>
                        <w:color w:val="0C2274"/>
                        <w:spacing w:val="16"/>
                        <w:sz w:val="18"/>
                        <w:szCs w:val="18"/>
                        <w:lang w:val="fr-FR"/>
                      </w:rPr>
                    </w:pPr>
                    <w:hyperlink r:id="rId3" w:history="1">
                      <w:r w:rsidR="00967246" w:rsidRPr="00277BBC">
                        <w:rPr>
                          <w:rStyle w:val="Hyperlink"/>
                          <w:rFonts w:ascii="Futura Lt BT" w:hAnsi="Futura Lt BT"/>
                          <w:noProof/>
                          <w:color w:val="0C2274"/>
                          <w:spacing w:val="16"/>
                          <w:sz w:val="18"/>
                          <w:szCs w:val="18"/>
                          <w:lang w:val="fr-FR"/>
                        </w:rPr>
                        <w:t>www.voeig.at</w:t>
                      </w:r>
                    </w:hyperlink>
                    <w:r w:rsidR="00967246" w:rsidRPr="00277BBC">
                      <w:rPr>
                        <w:rFonts w:ascii="Futura Lt BT" w:hAnsi="Futura Lt BT"/>
                        <w:noProof/>
                        <w:color w:val="0C2274"/>
                        <w:spacing w:val="16"/>
                        <w:sz w:val="18"/>
                        <w:szCs w:val="18"/>
                        <w:lang w:val="fr-FR"/>
                      </w:rPr>
                      <w:t xml:space="preserve">        voeig@voeig.at</w:t>
                    </w:r>
                  </w:p>
                  <w:p w:rsidR="00967246" w:rsidRPr="00277BBC" w:rsidRDefault="00967246" w:rsidP="00472E4E">
                    <w:pPr>
                      <w:rPr>
                        <w:spacing w:val="16"/>
                        <w:sz w:val="18"/>
                        <w:szCs w:val="18"/>
                        <w:lang w:val="fr-FR"/>
                      </w:rPr>
                    </w:pPr>
                  </w:p>
                </w:txbxContent>
              </v:textbox>
              <w10:wrap type="square" anchorx="page" anchory="page"/>
            </v:shape>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6840855</wp:posOffset>
              </wp:positionH>
              <wp:positionV relativeFrom="page">
                <wp:posOffset>360045</wp:posOffset>
              </wp:positionV>
              <wp:extent cx="615315" cy="9972040"/>
              <wp:effectExtent l="1905" t="0" r="1905"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 cy="9972040"/>
                        <a:chOff x="10777" y="544"/>
                        <a:chExt cx="969" cy="15704"/>
                      </a:xfrm>
                    </wpg:grpSpPr>
                    <wps:wsp>
                      <wps:cNvPr id="3" name="Rectangle 2"/>
                      <wps:cNvSpPr>
                        <a:spLocks noChangeArrowheads="1"/>
                      </wps:cNvSpPr>
                      <wps:spPr bwMode="auto">
                        <a:xfrm>
                          <a:off x="10777" y="544"/>
                          <a:ext cx="850" cy="15704"/>
                        </a:xfrm>
                        <a:prstGeom prst="rect">
                          <a:avLst/>
                        </a:prstGeom>
                        <a:solidFill>
                          <a:srgbClr val="97BA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Text Box 3"/>
                      <wps:cNvSpPr txBox="1">
                        <a:spLocks noChangeArrowheads="1"/>
                      </wps:cNvSpPr>
                      <wps:spPr bwMode="auto">
                        <a:xfrm>
                          <a:off x="11066" y="4342"/>
                          <a:ext cx="680" cy="1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246" w:rsidRPr="00F56A50" w:rsidRDefault="00967246" w:rsidP="00472E4E">
                            <w:pPr>
                              <w:rPr>
                                <w:rFonts w:ascii="Futura Lt BT" w:hAnsi="Futura Lt BT"/>
                                <w:b/>
                                <w:color w:val="FFFFFF"/>
                                <w:spacing w:val="44"/>
                                <w:sz w:val="28"/>
                              </w:rPr>
                            </w:pPr>
                            <w:r w:rsidRPr="00F56A50">
                              <w:rPr>
                                <w:rFonts w:ascii="Futura Lt BT" w:hAnsi="Futura Lt BT"/>
                                <w:b/>
                                <w:color w:val="FFFFFF"/>
                                <w:spacing w:val="44"/>
                                <w:sz w:val="28"/>
                              </w:rPr>
                              <w:t>VEREINIGUNG ÖSTERREICHISCHER INVESTMENTGESELLSCHAFTEN</w:t>
                            </w:r>
                          </w:p>
                        </w:txbxContent>
                      </wps:txbx>
                      <wps:bodyPr rot="0" vert="vert270" wrap="square" lIns="180000" tIns="180000" rIns="0" bIns="180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538.65pt;margin-top:28.35pt;width:48.45pt;height:785.2pt;z-index:-251657216;mso-position-horizontal-relative:page;mso-position-vertical-relative:page" coordorigin="10777,544" coordsize="969,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">
              <v:rect id="Rectangle 2" o:spid="_x0000_s1031" style="position:absolute;left:10777;top:544;width:85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" fillcolor="#97bac4" stroked="f"/>
              <v:shape id="Text Box 3" o:spid="_x0000_s1032" type="#_x0000_t202" style="position:absolute;left:11066;top:4342;width:680;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" filled="f" stroked="f">
                <v:textbox style="layout-flow:vertical;mso-layout-flow-alt:bottom-to-top" inset="5mm,5mm,0,5mm">
                  <w:txbxContent>
                    <w:p w:rsidR="00967246" w:rsidRPr="00F56A50" w:rsidRDefault="00967246" w:rsidP="00472E4E">
                      <w:pPr>
                        <w:rPr>
                          <w:rFonts w:ascii="Futura Lt BT" w:hAnsi="Futura Lt BT"/>
                          <w:b/>
                          <w:color w:val="FFFFFF"/>
                          <w:spacing w:val="44"/>
                          <w:sz w:val="28"/>
                        </w:rPr>
                      </w:pPr>
                      <w:r w:rsidRPr="00F56A50">
                        <w:rPr>
                          <w:rFonts w:ascii="Futura Lt BT" w:hAnsi="Futura Lt BT"/>
                          <w:b/>
                          <w:color w:val="FFFFFF"/>
                          <w:spacing w:val="44"/>
                          <w:sz w:val="28"/>
                        </w:rPr>
                        <w:t>VEREINIGUNG ÖSTERREICHISCHER INVESTMENTGESELLSCHAFTEN</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141"/>
    <w:multiLevelType w:val="hybridMultilevel"/>
    <w:tmpl w:val="69A8AE36"/>
    <w:lvl w:ilvl="0" w:tplc="B2086028">
      <w:start w:val="1045"/>
      <w:numFmt w:val="bullet"/>
      <w:lvlText w:val="-"/>
      <w:lvlJc w:val="left"/>
      <w:pPr>
        <w:ind w:left="720" w:hanging="360"/>
      </w:pPr>
      <w:rPr>
        <w:rFonts w:ascii="Helv" w:eastAsiaTheme="minorHAnsi" w:hAnsi="Helv" w:cs="Helv"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2D08B2"/>
    <w:multiLevelType w:val="hybridMultilevel"/>
    <w:tmpl w:val="46A238EE"/>
    <w:lvl w:ilvl="0" w:tplc="70D88622">
      <w:start w:val="1045"/>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2322D1"/>
    <w:multiLevelType w:val="hybridMultilevel"/>
    <w:tmpl w:val="BF50D820"/>
    <w:lvl w:ilvl="0" w:tplc="D8A23656">
      <w:start w:val="1045"/>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4D6EC8"/>
    <w:multiLevelType w:val="hybridMultilevel"/>
    <w:tmpl w:val="F7D67A54"/>
    <w:lvl w:ilvl="0" w:tplc="D8A23656">
      <w:start w:val="1045"/>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B6846B9"/>
    <w:multiLevelType w:val="hybridMultilevel"/>
    <w:tmpl w:val="E26AA10C"/>
    <w:lvl w:ilvl="0" w:tplc="44E686C0">
      <w:start w:val="1045"/>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BAA3AEA"/>
    <w:multiLevelType w:val="hybridMultilevel"/>
    <w:tmpl w:val="C2A279C8"/>
    <w:lvl w:ilvl="0" w:tplc="1BB44AFA">
      <w:numFmt w:val="bullet"/>
      <w:lvlText w:val="-"/>
      <w:lvlJc w:val="left"/>
      <w:pPr>
        <w:ind w:left="1068" w:hanging="360"/>
      </w:pPr>
      <w:rPr>
        <w:rFonts w:ascii="Helv" w:eastAsiaTheme="minorHAnsi" w:hAnsi="Helv" w:cs="Helv"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6" w15:restartNumberingAfterBreak="0">
    <w:nsid w:val="1A3A4DE9"/>
    <w:multiLevelType w:val="hybridMultilevel"/>
    <w:tmpl w:val="3B1E7A64"/>
    <w:lvl w:ilvl="0" w:tplc="5CC2D1D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E5C79A0"/>
    <w:multiLevelType w:val="hybridMultilevel"/>
    <w:tmpl w:val="063EE6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CE241A"/>
    <w:multiLevelType w:val="hybridMultilevel"/>
    <w:tmpl w:val="7840C79A"/>
    <w:lvl w:ilvl="0" w:tplc="0C070017">
      <w:start w:val="1"/>
      <w:numFmt w:val="lowerLetter"/>
      <w:lvlText w:val="%1)"/>
      <w:lvlJc w:val="left"/>
      <w:pPr>
        <w:ind w:left="2844" w:hanging="360"/>
      </w:pPr>
      <w:rPr>
        <w:rFonts w:hint="default"/>
      </w:rPr>
    </w:lvl>
    <w:lvl w:ilvl="1" w:tplc="0C070019" w:tentative="1">
      <w:start w:val="1"/>
      <w:numFmt w:val="lowerLetter"/>
      <w:lvlText w:val="%2."/>
      <w:lvlJc w:val="left"/>
      <w:pPr>
        <w:ind w:left="3564" w:hanging="360"/>
      </w:pPr>
    </w:lvl>
    <w:lvl w:ilvl="2" w:tplc="0C07001B" w:tentative="1">
      <w:start w:val="1"/>
      <w:numFmt w:val="lowerRoman"/>
      <w:lvlText w:val="%3."/>
      <w:lvlJc w:val="right"/>
      <w:pPr>
        <w:ind w:left="4284" w:hanging="180"/>
      </w:pPr>
    </w:lvl>
    <w:lvl w:ilvl="3" w:tplc="0C07000F" w:tentative="1">
      <w:start w:val="1"/>
      <w:numFmt w:val="decimal"/>
      <w:lvlText w:val="%4."/>
      <w:lvlJc w:val="left"/>
      <w:pPr>
        <w:ind w:left="5004" w:hanging="360"/>
      </w:pPr>
    </w:lvl>
    <w:lvl w:ilvl="4" w:tplc="0C070019" w:tentative="1">
      <w:start w:val="1"/>
      <w:numFmt w:val="lowerLetter"/>
      <w:lvlText w:val="%5."/>
      <w:lvlJc w:val="left"/>
      <w:pPr>
        <w:ind w:left="5724" w:hanging="360"/>
      </w:pPr>
    </w:lvl>
    <w:lvl w:ilvl="5" w:tplc="0C07001B" w:tentative="1">
      <w:start w:val="1"/>
      <w:numFmt w:val="lowerRoman"/>
      <w:lvlText w:val="%6."/>
      <w:lvlJc w:val="right"/>
      <w:pPr>
        <w:ind w:left="6444" w:hanging="180"/>
      </w:pPr>
    </w:lvl>
    <w:lvl w:ilvl="6" w:tplc="0C07000F" w:tentative="1">
      <w:start w:val="1"/>
      <w:numFmt w:val="decimal"/>
      <w:lvlText w:val="%7."/>
      <w:lvlJc w:val="left"/>
      <w:pPr>
        <w:ind w:left="7164" w:hanging="360"/>
      </w:pPr>
    </w:lvl>
    <w:lvl w:ilvl="7" w:tplc="0C070019" w:tentative="1">
      <w:start w:val="1"/>
      <w:numFmt w:val="lowerLetter"/>
      <w:lvlText w:val="%8."/>
      <w:lvlJc w:val="left"/>
      <w:pPr>
        <w:ind w:left="7884" w:hanging="360"/>
      </w:pPr>
    </w:lvl>
    <w:lvl w:ilvl="8" w:tplc="0C07001B" w:tentative="1">
      <w:start w:val="1"/>
      <w:numFmt w:val="lowerRoman"/>
      <w:lvlText w:val="%9."/>
      <w:lvlJc w:val="right"/>
      <w:pPr>
        <w:ind w:left="8604" w:hanging="180"/>
      </w:pPr>
    </w:lvl>
  </w:abstractNum>
  <w:abstractNum w:abstractNumId="9" w15:restartNumberingAfterBreak="0">
    <w:nsid w:val="242970E3"/>
    <w:multiLevelType w:val="hybridMultilevel"/>
    <w:tmpl w:val="5A4EBAE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A8C6766"/>
    <w:multiLevelType w:val="hybridMultilevel"/>
    <w:tmpl w:val="355A2F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2142A3"/>
    <w:multiLevelType w:val="hybridMultilevel"/>
    <w:tmpl w:val="8244F6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F6F607A"/>
    <w:multiLevelType w:val="hybridMultilevel"/>
    <w:tmpl w:val="E2AC75E0"/>
    <w:lvl w:ilvl="0" w:tplc="407684D6">
      <w:numFmt w:val="bullet"/>
      <w:lvlText w:val="-"/>
      <w:lvlJc w:val="left"/>
      <w:pPr>
        <w:ind w:left="720" w:hanging="360"/>
      </w:pPr>
      <w:rPr>
        <w:rFonts w:ascii="Helv" w:eastAsiaTheme="minorHAnsi" w:hAnsi="Helv" w:cs="Helv"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2896453"/>
    <w:multiLevelType w:val="hybridMultilevel"/>
    <w:tmpl w:val="4402669C"/>
    <w:lvl w:ilvl="0" w:tplc="8E1EA794">
      <w:start w:val="1045"/>
      <w:numFmt w:val="bullet"/>
      <w:lvlText w:val="-"/>
      <w:lvlJc w:val="left"/>
      <w:pPr>
        <w:ind w:left="720" w:hanging="360"/>
      </w:pPr>
      <w:rPr>
        <w:rFonts w:ascii="Helv" w:eastAsiaTheme="minorHAnsi" w:hAnsi="Helv" w:cs="Helv"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5BF266D"/>
    <w:multiLevelType w:val="hybridMultilevel"/>
    <w:tmpl w:val="546C3B7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99E17C7"/>
    <w:multiLevelType w:val="hybridMultilevel"/>
    <w:tmpl w:val="00181684"/>
    <w:lvl w:ilvl="0" w:tplc="407684D6">
      <w:numFmt w:val="bullet"/>
      <w:lvlText w:val="-"/>
      <w:lvlJc w:val="left"/>
      <w:pPr>
        <w:ind w:left="720" w:hanging="360"/>
      </w:pPr>
      <w:rPr>
        <w:rFonts w:ascii="Helv" w:eastAsiaTheme="minorHAnsi" w:hAnsi="Helv" w:cs="Helv"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3F0149A3"/>
    <w:multiLevelType w:val="hybridMultilevel"/>
    <w:tmpl w:val="8ABA7784"/>
    <w:lvl w:ilvl="0" w:tplc="BCC6B1CC">
      <w:numFmt w:val="bullet"/>
      <w:lvlText w:val="-"/>
      <w:lvlJc w:val="left"/>
      <w:pPr>
        <w:ind w:left="720" w:hanging="360"/>
      </w:pPr>
      <w:rPr>
        <w:rFonts w:ascii="Arial" w:eastAsiaTheme="minorHAnsi" w:hAnsi="Arial" w:cs="Arial" w:hint="default"/>
        <w:color w:val="0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7F300B3"/>
    <w:multiLevelType w:val="hybridMultilevel"/>
    <w:tmpl w:val="546C3B7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A893CC1"/>
    <w:multiLevelType w:val="hybridMultilevel"/>
    <w:tmpl w:val="DFFEBF6A"/>
    <w:lvl w:ilvl="0" w:tplc="70D88622">
      <w:start w:val="1045"/>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D3E18A9"/>
    <w:multiLevelType w:val="hybridMultilevel"/>
    <w:tmpl w:val="3A7886A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DDF196E"/>
    <w:multiLevelType w:val="hybridMultilevel"/>
    <w:tmpl w:val="7C4626BA"/>
    <w:lvl w:ilvl="0" w:tplc="CFB86364">
      <w:start w:val="3"/>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057508F"/>
    <w:multiLevelType w:val="hybridMultilevel"/>
    <w:tmpl w:val="35905C1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1C95211"/>
    <w:multiLevelType w:val="hybridMultilevel"/>
    <w:tmpl w:val="32926DC6"/>
    <w:lvl w:ilvl="0" w:tplc="5D469986">
      <w:start w:val="1045"/>
      <w:numFmt w:val="bullet"/>
      <w:lvlText w:val="-"/>
      <w:lvlJc w:val="left"/>
      <w:pPr>
        <w:ind w:left="720" w:hanging="360"/>
      </w:pPr>
      <w:rPr>
        <w:rFonts w:ascii="Helv" w:eastAsiaTheme="minorHAnsi" w:hAnsi="Helv" w:cs="Helv"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41D1EA1"/>
    <w:multiLevelType w:val="hybridMultilevel"/>
    <w:tmpl w:val="6762B32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6A24894"/>
    <w:multiLevelType w:val="hybridMultilevel"/>
    <w:tmpl w:val="782A87D0"/>
    <w:lvl w:ilvl="0" w:tplc="87FA232A">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AFF1FF0"/>
    <w:multiLevelType w:val="hybridMultilevel"/>
    <w:tmpl w:val="79E23B5A"/>
    <w:lvl w:ilvl="0" w:tplc="407684D6">
      <w:numFmt w:val="bullet"/>
      <w:lvlText w:val="-"/>
      <w:lvlJc w:val="left"/>
      <w:pPr>
        <w:ind w:left="720" w:hanging="360"/>
      </w:pPr>
      <w:rPr>
        <w:rFonts w:ascii="Helv" w:eastAsiaTheme="minorHAnsi" w:hAnsi="Helv" w:cs="Helv"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F8C494C"/>
    <w:multiLevelType w:val="hybridMultilevel"/>
    <w:tmpl w:val="B8E604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00326CF"/>
    <w:multiLevelType w:val="hybridMultilevel"/>
    <w:tmpl w:val="52BC7644"/>
    <w:lvl w:ilvl="0" w:tplc="5CC2D1D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35629D4"/>
    <w:multiLevelType w:val="hybridMultilevel"/>
    <w:tmpl w:val="DD7A5054"/>
    <w:lvl w:ilvl="0" w:tplc="39FCDAC8">
      <w:start w:val="1045"/>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43A5154"/>
    <w:multiLevelType w:val="hybridMultilevel"/>
    <w:tmpl w:val="843679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67A90D4D"/>
    <w:multiLevelType w:val="hybridMultilevel"/>
    <w:tmpl w:val="3848A1D8"/>
    <w:lvl w:ilvl="0" w:tplc="6E52E1F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88F0A05"/>
    <w:multiLevelType w:val="hybridMultilevel"/>
    <w:tmpl w:val="843679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6B5B5A9D"/>
    <w:multiLevelType w:val="hybridMultilevel"/>
    <w:tmpl w:val="E9A0591C"/>
    <w:lvl w:ilvl="0" w:tplc="D8A23656">
      <w:start w:val="1045"/>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FA60F67"/>
    <w:multiLevelType w:val="hybridMultilevel"/>
    <w:tmpl w:val="5892303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1970016"/>
    <w:multiLevelType w:val="hybridMultilevel"/>
    <w:tmpl w:val="63E8272E"/>
    <w:lvl w:ilvl="0" w:tplc="3288E4B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2FB4BCF"/>
    <w:multiLevelType w:val="hybridMultilevel"/>
    <w:tmpl w:val="09AEC8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76B007F3"/>
    <w:multiLevelType w:val="hybridMultilevel"/>
    <w:tmpl w:val="64742F38"/>
    <w:lvl w:ilvl="0" w:tplc="5DB419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80B207A"/>
    <w:multiLevelType w:val="hybridMultilevel"/>
    <w:tmpl w:val="4072EB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D1F5407"/>
    <w:multiLevelType w:val="hybridMultilevel"/>
    <w:tmpl w:val="7EE6D2C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D6F5824"/>
    <w:multiLevelType w:val="hybridMultilevel"/>
    <w:tmpl w:val="72C42ABA"/>
    <w:lvl w:ilvl="0" w:tplc="CC8CB58C">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EBD6C50"/>
    <w:multiLevelType w:val="hybridMultilevel"/>
    <w:tmpl w:val="7F0EB66C"/>
    <w:lvl w:ilvl="0" w:tplc="EA28B1E0">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7"/>
  </w:num>
  <w:num w:numId="3">
    <w:abstractNumId w:val="31"/>
  </w:num>
  <w:num w:numId="4">
    <w:abstractNumId w:val="11"/>
  </w:num>
  <w:num w:numId="5">
    <w:abstractNumId w:val="21"/>
  </w:num>
  <w:num w:numId="6">
    <w:abstractNumId w:val="7"/>
  </w:num>
  <w:num w:numId="7">
    <w:abstractNumId w:val="10"/>
  </w:num>
  <w:num w:numId="8">
    <w:abstractNumId w:val="20"/>
  </w:num>
  <w:num w:numId="9">
    <w:abstractNumId w:val="5"/>
  </w:num>
  <w:num w:numId="10">
    <w:abstractNumId w:val="18"/>
  </w:num>
  <w:num w:numId="11">
    <w:abstractNumId w:val="14"/>
  </w:num>
  <w:num w:numId="12">
    <w:abstractNumId w:val="28"/>
  </w:num>
  <w:num w:numId="13">
    <w:abstractNumId w:val="38"/>
  </w:num>
  <w:num w:numId="14">
    <w:abstractNumId w:val="6"/>
  </w:num>
  <w:num w:numId="15">
    <w:abstractNumId w:val="41"/>
  </w:num>
  <w:num w:numId="16">
    <w:abstractNumId w:val="4"/>
  </w:num>
  <w:num w:numId="17">
    <w:abstractNumId w:val="3"/>
  </w:num>
  <w:num w:numId="18">
    <w:abstractNumId w:val="2"/>
  </w:num>
  <w:num w:numId="19">
    <w:abstractNumId w:val="33"/>
  </w:num>
  <w:num w:numId="20">
    <w:abstractNumId w:val="32"/>
  </w:num>
  <w:num w:numId="21">
    <w:abstractNumId w:val="30"/>
  </w:num>
  <w:num w:numId="22">
    <w:abstractNumId w:val="40"/>
  </w:num>
  <w:num w:numId="23">
    <w:abstractNumId w:val="39"/>
  </w:num>
  <w:num w:numId="24">
    <w:abstractNumId w:val="27"/>
  </w:num>
  <w:num w:numId="25">
    <w:abstractNumId w:val="25"/>
  </w:num>
  <w:num w:numId="26">
    <w:abstractNumId w:val="22"/>
  </w:num>
  <w:num w:numId="27">
    <w:abstractNumId w:val="8"/>
  </w:num>
  <w:num w:numId="28">
    <w:abstractNumId w:val="9"/>
  </w:num>
  <w:num w:numId="29">
    <w:abstractNumId w:val="36"/>
  </w:num>
  <w:num w:numId="30">
    <w:abstractNumId w:val="34"/>
  </w:num>
  <w:num w:numId="31">
    <w:abstractNumId w:val="24"/>
  </w:num>
  <w:num w:numId="32">
    <w:abstractNumId w:val="0"/>
  </w:num>
  <w:num w:numId="33">
    <w:abstractNumId w:val="23"/>
  </w:num>
  <w:num w:numId="34">
    <w:abstractNumId w:val="13"/>
  </w:num>
  <w:num w:numId="35">
    <w:abstractNumId w:val="29"/>
  </w:num>
  <w:num w:numId="36">
    <w:abstractNumId w:val="1"/>
  </w:num>
  <w:num w:numId="37">
    <w:abstractNumId w:val="19"/>
  </w:num>
  <w:num w:numId="38">
    <w:abstractNumId w:val="26"/>
  </w:num>
  <w:num w:numId="39">
    <w:abstractNumId w:val="12"/>
  </w:num>
  <w:num w:numId="40">
    <w:abstractNumId w:val="15"/>
  </w:num>
  <w:num w:numId="41">
    <w:abstractNumId w:val="17"/>
  </w:num>
  <w:num w:numId="42">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92"/>
    <w:rsid w:val="00001352"/>
    <w:rsid w:val="000014F0"/>
    <w:rsid w:val="00005ED2"/>
    <w:rsid w:val="000068AE"/>
    <w:rsid w:val="00010F60"/>
    <w:rsid w:val="00011F73"/>
    <w:rsid w:val="00012AED"/>
    <w:rsid w:val="00015426"/>
    <w:rsid w:val="000231E9"/>
    <w:rsid w:val="00024CA4"/>
    <w:rsid w:val="00025EC2"/>
    <w:rsid w:val="000261F0"/>
    <w:rsid w:val="00027BA1"/>
    <w:rsid w:val="00030741"/>
    <w:rsid w:val="000309C2"/>
    <w:rsid w:val="000364A8"/>
    <w:rsid w:val="00037B3F"/>
    <w:rsid w:val="00046320"/>
    <w:rsid w:val="000572EC"/>
    <w:rsid w:val="00061AAC"/>
    <w:rsid w:val="00064F7B"/>
    <w:rsid w:val="0007001F"/>
    <w:rsid w:val="00070730"/>
    <w:rsid w:val="0007304C"/>
    <w:rsid w:val="00081798"/>
    <w:rsid w:val="00082C77"/>
    <w:rsid w:val="00083F3D"/>
    <w:rsid w:val="00095B55"/>
    <w:rsid w:val="0009710F"/>
    <w:rsid w:val="000B441E"/>
    <w:rsid w:val="000B448D"/>
    <w:rsid w:val="000B5FF2"/>
    <w:rsid w:val="000C772D"/>
    <w:rsid w:val="000D3A60"/>
    <w:rsid w:val="000E48A5"/>
    <w:rsid w:val="000E6C24"/>
    <w:rsid w:val="000F6EED"/>
    <w:rsid w:val="00105AB5"/>
    <w:rsid w:val="0011002D"/>
    <w:rsid w:val="00114A4B"/>
    <w:rsid w:val="00116481"/>
    <w:rsid w:val="00116DF9"/>
    <w:rsid w:val="00116F13"/>
    <w:rsid w:val="0012093A"/>
    <w:rsid w:val="00123F27"/>
    <w:rsid w:val="00124073"/>
    <w:rsid w:val="00124EA6"/>
    <w:rsid w:val="00153CD0"/>
    <w:rsid w:val="001554E7"/>
    <w:rsid w:val="00155F2D"/>
    <w:rsid w:val="00164412"/>
    <w:rsid w:val="001658CA"/>
    <w:rsid w:val="00173401"/>
    <w:rsid w:val="00176190"/>
    <w:rsid w:val="00176669"/>
    <w:rsid w:val="00184069"/>
    <w:rsid w:val="00193782"/>
    <w:rsid w:val="0019496E"/>
    <w:rsid w:val="00195C20"/>
    <w:rsid w:val="001A1DA0"/>
    <w:rsid w:val="001A7297"/>
    <w:rsid w:val="001B215C"/>
    <w:rsid w:val="001B2817"/>
    <w:rsid w:val="001B38CD"/>
    <w:rsid w:val="001C3A3B"/>
    <w:rsid w:val="001D6FAD"/>
    <w:rsid w:val="001E333F"/>
    <w:rsid w:val="001E4E52"/>
    <w:rsid w:val="001F32E6"/>
    <w:rsid w:val="0021140D"/>
    <w:rsid w:val="00212751"/>
    <w:rsid w:val="00217E44"/>
    <w:rsid w:val="00223E61"/>
    <w:rsid w:val="00224C09"/>
    <w:rsid w:val="002257DB"/>
    <w:rsid w:val="00226E6B"/>
    <w:rsid w:val="00230DFF"/>
    <w:rsid w:val="002341D8"/>
    <w:rsid w:val="002350F2"/>
    <w:rsid w:val="0023516D"/>
    <w:rsid w:val="00235A7D"/>
    <w:rsid w:val="00236E82"/>
    <w:rsid w:val="00236EC8"/>
    <w:rsid w:val="00241032"/>
    <w:rsid w:val="0024769E"/>
    <w:rsid w:val="00255D81"/>
    <w:rsid w:val="0025747E"/>
    <w:rsid w:val="002608B7"/>
    <w:rsid w:val="00260B3E"/>
    <w:rsid w:val="00260C39"/>
    <w:rsid w:val="0026376C"/>
    <w:rsid w:val="0027120B"/>
    <w:rsid w:val="00274165"/>
    <w:rsid w:val="002770B5"/>
    <w:rsid w:val="00277BBC"/>
    <w:rsid w:val="00280A03"/>
    <w:rsid w:val="002A3E4A"/>
    <w:rsid w:val="002A6BEE"/>
    <w:rsid w:val="002A6EC4"/>
    <w:rsid w:val="002B36F1"/>
    <w:rsid w:val="002C04D9"/>
    <w:rsid w:val="002C30E7"/>
    <w:rsid w:val="002C3271"/>
    <w:rsid w:val="002C41CA"/>
    <w:rsid w:val="002D3D12"/>
    <w:rsid w:val="002D466C"/>
    <w:rsid w:val="002D7CA5"/>
    <w:rsid w:val="002E0A0C"/>
    <w:rsid w:val="002E0BC4"/>
    <w:rsid w:val="002E4A53"/>
    <w:rsid w:val="00305FD2"/>
    <w:rsid w:val="00306BE6"/>
    <w:rsid w:val="003133CF"/>
    <w:rsid w:val="0031536C"/>
    <w:rsid w:val="00316F2C"/>
    <w:rsid w:val="00320F09"/>
    <w:rsid w:val="00331F35"/>
    <w:rsid w:val="003359EE"/>
    <w:rsid w:val="00336B34"/>
    <w:rsid w:val="00342D2A"/>
    <w:rsid w:val="0034589A"/>
    <w:rsid w:val="00345AFB"/>
    <w:rsid w:val="00347B53"/>
    <w:rsid w:val="00350B4B"/>
    <w:rsid w:val="00350BA7"/>
    <w:rsid w:val="00350D8B"/>
    <w:rsid w:val="00361B41"/>
    <w:rsid w:val="00362423"/>
    <w:rsid w:val="003634F1"/>
    <w:rsid w:val="00364C64"/>
    <w:rsid w:val="0036515C"/>
    <w:rsid w:val="00365466"/>
    <w:rsid w:val="00367446"/>
    <w:rsid w:val="003676EC"/>
    <w:rsid w:val="00370CAD"/>
    <w:rsid w:val="00375D28"/>
    <w:rsid w:val="0037693D"/>
    <w:rsid w:val="00395196"/>
    <w:rsid w:val="003A4302"/>
    <w:rsid w:val="003A5A28"/>
    <w:rsid w:val="003A7999"/>
    <w:rsid w:val="003B0739"/>
    <w:rsid w:val="003B2094"/>
    <w:rsid w:val="003C53CE"/>
    <w:rsid w:val="003C6E70"/>
    <w:rsid w:val="003D3E24"/>
    <w:rsid w:val="003D55D3"/>
    <w:rsid w:val="003D7B1F"/>
    <w:rsid w:val="003E159B"/>
    <w:rsid w:val="004039A2"/>
    <w:rsid w:val="0041079C"/>
    <w:rsid w:val="00417A63"/>
    <w:rsid w:val="00423889"/>
    <w:rsid w:val="00431641"/>
    <w:rsid w:val="0043346E"/>
    <w:rsid w:val="00440213"/>
    <w:rsid w:val="004409F2"/>
    <w:rsid w:val="00450826"/>
    <w:rsid w:val="004611F4"/>
    <w:rsid w:val="00461808"/>
    <w:rsid w:val="004661BA"/>
    <w:rsid w:val="00471340"/>
    <w:rsid w:val="00472E4E"/>
    <w:rsid w:val="00480602"/>
    <w:rsid w:val="00481A3B"/>
    <w:rsid w:val="004839F0"/>
    <w:rsid w:val="00492DD4"/>
    <w:rsid w:val="004931E0"/>
    <w:rsid w:val="0049441F"/>
    <w:rsid w:val="00497ADF"/>
    <w:rsid w:val="004A0B46"/>
    <w:rsid w:val="004A203B"/>
    <w:rsid w:val="004A4FEB"/>
    <w:rsid w:val="004B0CB0"/>
    <w:rsid w:val="004B2F8B"/>
    <w:rsid w:val="004B7FCA"/>
    <w:rsid w:val="004C0F61"/>
    <w:rsid w:val="004C1697"/>
    <w:rsid w:val="004C1D09"/>
    <w:rsid w:val="004C2891"/>
    <w:rsid w:val="004C6ADC"/>
    <w:rsid w:val="004D109A"/>
    <w:rsid w:val="004D41BD"/>
    <w:rsid w:val="004D4DAE"/>
    <w:rsid w:val="004D5137"/>
    <w:rsid w:val="004D53A3"/>
    <w:rsid w:val="004D7765"/>
    <w:rsid w:val="004E20EB"/>
    <w:rsid w:val="004E36D1"/>
    <w:rsid w:val="004E5DB6"/>
    <w:rsid w:val="004E7C37"/>
    <w:rsid w:val="004F4E02"/>
    <w:rsid w:val="004F6566"/>
    <w:rsid w:val="00500211"/>
    <w:rsid w:val="00501B97"/>
    <w:rsid w:val="00510872"/>
    <w:rsid w:val="005175EB"/>
    <w:rsid w:val="00521A8F"/>
    <w:rsid w:val="00526E68"/>
    <w:rsid w:val="0054090D"/>
    <w:rsid w:val="00541E12"/>
    <w:rsid w:val="00542C21"/>
    <w:rsid w:val="00555948"/>
    <w:rsid w:val="00557142"/>
    <w:rsid w:val="00564107"/>
    <w:rsid w:val="005647DE"/>
    <w:rsid w:val="0056762F"/>
    <w:rsid w:val="0057710D"/>
    <w:rsid w:val="00581193"/>
    <w:rsid w:val="00581C0E"/>
    <w:rsid w:val="005847FA"/>
    <w:rsid w:val="005850A5"/>
    <w:rsid w:val="00585B0C"/>
    <w:rsid w:val="00592424"/>
    <w:rsid w:val="0059276C"/>
    <w:rsid w:val="005944D9"/>
    <w:rsid w:val="00594955"/>
    <w:rsid w:val="00596664"/>
    <w:rsid w:val="005B2D5E"/>
    <w:rsid w:val="005B35DB"/>
    <w:rsid w:val="005C53CA"/>
    <w:rsid w:val="005C54F4"/>
    <w:rsid w:val="005C5D6F"/>
    <w:rsid w:val="005E09E1"/>
    <w:rsid w:val="005E3555"/>
    <w:rsid w:val="005E633C"/>
    <w:rsid w:val="005F1D41"/>
    <w:rsid w:val="005F53F1"/>
    <w:rsid w:val="005F5BF9"/>
    <w:rsid w:val="006049D7"/>
    <w:rsid w:val="0061288B"/>
    <w:rsid w:val="006226B6"/>
    <w:rsid w:val="006248B1"/>
    <w:rsid w:val="00625520"/>
    <w:rsid w:val="00626467"/>
    <w:rsid w:val="00630E5C"/>
    <w:rsid w:val="00657742"/>
    <w:rsid w:val="00664EFC"/>
    <w:rsid w:val="006654C7"/>
    <w:rsid w:val="00674FFA"/>
    <w:rsid w:val="00676C3C"/>
    <w:rsid w:val="006825CD"/>
    <w:rsid w:val="00682C00"/>
    <w:rsid w:val="006833CE"/>
    <w:rsid w:val="006842EE"/>
    <w:rsid w:val="00685583"/>
    <w:rsid w:val="00685B23"/>
    <w:rsid w:val="00686C88"/>
    <w:rsid w:val="006921A9"/>
    <w:rsid w:val="00693DCC"/>
    <w:rsid w:val="006A2414"/>
    <w:rsid w:val="006A504B"/>
    <w:rsid w:val="006A712F"/>
    <w:rsid w:val="006B2871"/>
    <w:rsid w:val="006B319F"/>
    <w:rsid w:val="006B38F4"/>
    <w:rsid w:val="006B4787"/>
    <w:rsid w:val="006B511E"/>
    <w:rsid w:val="006C483B"/>
    <w:rsid w:val="006C504D"/>
    <w:rsid w:val="006C6FFC"/>
    <w:rsid w:val="006D3C92"/>
    <w:rsid w:val="006E3A36"/>
    <w:rsid w:val="006E7B01"/>
    <w:rsid w:val="006F2F54"/>
    <w:rsid w:val="006F48A9"/>
    <w:rsid w:val="006F5117"/>
    <w:rsid w:val="006F533E"/>
    <w:rsid w:val="006F7DE1"/>
    <w:rsid w:val="00706584"/>
    <w:rsid w:val="00707BB2"/>
    <w:rsid w:val="0071154E"/>
    <w:rsid w:val="00711EB1"/>
    <w:rsid w:val="00713C52"/>
    <w:rsid w:val="00714F2F"/>
    <w:rsid w:val="0071591C"/>
    <w:rsid w:val="007251D3"/>
    <w:rsid w:val="00730039"/>
    <w:rsid w:val="0073629E"/>
    <w:rsid w:val="007377E5"/>
    <w:rsid w:val="00741D3E"/>
    <w:rsid w:val="00742EC0"/>
    <w:rsid w:val="00743ECE"/>
    <w:rsid w:val="007449F8"/>
    <w:rsid w:val="00751335"/>
    <w:rsid w:val="007532CC"/>
    <w:rsid w:val="00753552"/>
    <w:rsid w:val="00754B3C"/>
    <w:rsid w:val="00762316"/>
    <w:rsid w:val="00762AA1"/>
    <w:rsid w:val="0077221B"/>
    <w:rsid w:val="0077475E"/>
    <w:rsid w:val="00776725"/>
    <w:rsid w:val="00780FAA"/>
    <w:rsid w:val="007834C6"/>
    <w:rsid w:val="00785951"/>
    <w:rsid w:val="00791E12"/>
    <w:rsid w:val="0079307C"/>
    <w:rsid w:val="007930F2"/>
    <w:rsid w:val="00795227"/>
    <w:rsid w:val="00795D55"/>
    <w:rsid w:val="007A7383"/>
    <w:rsid w:val="007B00AB"/>
    <w:rsid w:val="007B432A"/>
    <w:rsid w:val="007B637A"/>
    <w:rsid w:val="007C2A5E"/>
    <w:rsid w:val="007C7278"/>
    <w:rsid w:val="007D5DF8"/>
    <w:rsid w:val="007E188D"/>
    <w:rsid w:val="007F2381"/>
    <w:rsid w:val="007F5D5B"/>
    <w:rsid w:val="007F6A4B"/>
    <w:rsid w:val="007F6E76"/>
    <w:rsid w:val="007F72BF"/>
    <w:rsid w:val="0080111A"/>
    <w:rsid w:val="00804FA5"/>
    <w:rsid w:val="008061A9"/>
    <w:rsid w:val="00816FAC"/>
    <w:rsid w:val="00817A46"/>
    <w:rsid w:val="00817A4C"/>
    <w:rsid w:val="008308F7"/>
    <w:rsid w:val="00831AD6"/>
    <w:rsid w:val="00833873"/>
    <w:rsid w:val="00837249"/>
    <w:rsid w:val="00847302"/>
    <w:rsid w:val="00850EF7"/>
    <w:rsid w:val="00852ACD"/>
    <w:rsid w:val="00856FC4"/>
    <w:rsid w:val="008632F8"/>
    <w:rsid w:val="00863985"/>
    <w:rsid w:val="008656BE"/>
    <w:rsid w:val="0086596D"/>
    <w:rsid w:val="008663B8"/>
    <w:rsid w:val="00871844"/>
    <w:rsid w:val="00875308"/>
    <w:rsid w:val="008A12B1"/>
    <w:rsid w:val="008A2D61"/>
    <w:rsid w:val="008B0771"/>
    <w:rsid w:val="008B4BC0"/>
    <w:rsid w:val="008C1CCC"/>
    <w:rsid w:val="008C2EB6"/>
    <w:rsid w:val="008C33F8"/>
    <w:rsid w:val="008C7759"/>
    <w:rsid w:val="008D141A"/>
    <w:rsid w:val="008D6703"/>
    <w:rsid w:val="008E26E7"/>
    <w:rsid w:val="008E4AB7"/>
    <w:rsid w:val="008E750C"/>
    <w:rsid w:val="008F0E44"/>
    <w:rsid w:val="008F255D"/>
    <w:rsid w:val="008F3BD0"/>
    <w:rsid w:val="008F65D3"/>
    <w:rsid w:val="00902FB5"/>
    <w:rsid w:val="009031CC"/>
    <w:rsid w:val="009032A1"/>
    <w:rsid w:val="009044DA"/>
    <w:rsid w:val="009052CB"/>
    <w:rsid w:val="009077F6"/>
    <w:rsid w:val="00922569"/>
    <w:rsid w:val="00927926"/>
    <w:rsid w:val="00936E14"/>
    <w:rsid w:val="009375FB"/>
    <w:rsid w:val="00941887"/>
    <w:rsid w:val="009457A3"/>
    <w:rsid w:val="00947362"/>
    <w:rsid w:val="009522D0"/>
    <w:rsid w:val="009541C6"/>
    <w:rsid w:val="00961FF8"/>
    <w:rsid w:val="0096323C"/>
    <w:rsid w:val="00967246"/>
    <w:rsid w:val="00967317"/>
    <w:rsid w:val="009715E1"/>
    <w:rsid w:val="00971D6C"/>
    <w:rsid w:val="00973B79"/>
    <w:rsid w:val="00975393"/>
    <w:rsid w:val="009754C4"/>
    <w:rsid w:val="00975768"/>
    <w:rsid w:val="0097652C"/>
    <w:rsid w:val="0098440D"/>
    <w:rsid w:val="00984BD4"/>
    <w:rsid w:val="009879EA"/>
    <w:rsid w:val="0099243E"/>
    <w:rsid w:val="00997597"/>
    <w:rsid w:val="009A3FA1"/>
    <w:rsid w:val="009C11CA"/>
    <w:rsid w:val="009C1489"/>
    <w:rsid w:val="009C2E6E"/>
    <w:rsid w:val="009C3A18"/>
    <w:rsid w:val="009C4CAF"/>
    <w:rsid w:val="009D5C07"/>
    <w:rsid w:val="009E07E7"/>
    <w:rsid w:val="009E24D1"/>
    <w:rsid w:val="009E481B"/>
    <w:rsid w:val="009F1768"/>
    <w:rsid w:val="009F21C0"/>
    <w:rsid w:val="009F2744"/>
    <w:rsid w:val="009F2B3A"/>
    <w:rsid w:val="009F5BD6"/>
    <w:rsid w:val="009F6FF2"/>
    <w:rsid w:val="00A012E4"/>
    <w:rsid w:val="00A064EA"/>
    <w:rsid w:val="00A06D8B"/>
    <w:rsid w:val="00A15E86"/>
    <w:rsid w:val="00A25033"/>
    <w:rsid w:val="00A26C0B"/>
    <w:rsid w:val="00A2776A"/>
    <w:rsid w:val="00A3061C"/>
    <w:rsid w:val="00A31447"/>
    <w:rsid w:val="00A36754"/>
    <w:rsid w:val="00A37AA8"/>
    <w:rsid w:val="00A40892"/>
    <w:rsid w:val="00A40FD2"/>
    <w:rsid w:val="00A428D5"/>
    <w:rsid w:val="00A45A8F"/>
    <w:rsid w:val="00A51C44"/>
    <w:rsid w:val="00A61F25"/>
    <w:rsid w:val="00A620BC"/>
    <w:rsid w:val="00A6447D"/>
    <w:rsid w:val="00A64698"/>
    <w:rsid w:val="00A73B77"/>
    <w:rsid w:val="00A7434D"/>
    <w:rsid w:val="00A758A4"/>
    <w:rsid w:val="00A77DA7"/>
    <w:rsid w:val="00A8326A"/>
    <w:rsid w:val="00A845A0"/>
    <w:rsid w:val="00A901DB"/>
    <w:rsid w:val="00A965BE"/>
    <w:rsid w:val="00A97092"/>
    <w:rsid w:val="00AA4C3E"/>
    <w:rsid w:val="00AA5779"/>
    <w:rsid w:val="00AA6898"/>
    <w:rsid w:val="00AA6E3B"/>
    <w:rsid w:val="00AA7447"/>
    <w:rsid w:val="00AA760C"/>
    <w:rsid w:val="00AB2322"/>
    <w:rsid w:val="00AB2359"/>
    <w:rsid w:val="00AB348B"/>
    <w:rsid w:val="00AB410B"/>
    <w:rsid w:val="00AB43C4"/>
    <w:rsid w:val="00AB5FCA"/>
    <w:rsid w:val="00AC0D2A"/>
    <w:rsid w:val="00AC3315"/>
    <w:rsid w:val="00AC3709"/>
    <w:rsid w:val="00AC58CB"/>
    <w:rsid w:val="00AC738D"/>
    <w:rsid w:val="00AE2CD5"/>
    <w:rsid w:val="00AE3961"/>
    <w:rsid w:val="00AF104D"/>
    <w:rsid w:val="00B01B06"/>
    <w:rsid w:val="00B02AFA"/>
    <w:rsid w:val="00B06CB2"/>
    <w:rsid w:val="00B1633F"/>
    <w:rsid w:val="00B21212"/>
    <w:rsid w:val="00B24DED"/>
    <w:rsid w:val="00B35B33"/>
    <w:rsid w:val="00B46C84"/>
    <w:rsid w:val="00B5564E"/>
    <w:rsid w:val="00B6609C"/>
    <w:rsid w:val="00B664CF"/>
    <w:rsid w:val="00B6662D"/>
    <w:rsid w:val="00B67D11"/>
    <w:rsid w:val="00B74766"/>
    <w:rsid w:val="00B749C5"/>
    <w:rsid w:val="00B8199A"/>
    <w:rsid w:val="00B83F72"/>
    <w:rsid w:val="00B90A26"/>
    <w:rsid w:val="00BA14B9"/>
    <w:rsid w:val="00BA2347"/>
    <w:rsid w:val="00BA4060"/>
    <w:rsid w:val="00BA5FC7"/>
    <w:rsid w:val="00BB2507"/>
    <w:rsid w:val="00BB4AEC"/>
    <w:rsid w:val="00BB7F2B"/>
    <w:rsid w:val="00BC01D2"/>
    <w:rsid w:val="00BC0EEF"/>
    <w:rsid w:val="00BC4736"/>
    <w:rsid w:val="00BD18E0"/>
    <w:rsid w:val="00BE132B"/>
    <w:rsid w:val="00BE4F48"/>
    <w:rsid w:val="00BF003D"/>
    <w:rsid w:val="00C070B3"/>
    <w:rsid w:val="00C13895"/>
    <w:rsid w:val="00C13C6D"/>
    <w:rsid w:val="00C14AF5"/>
    <w:rsid w:val="00C15CDC"/>
    <w:rsid w:val="00C17E44"/>
    <w:rsid w:val="00C26A6E"/>
    <w:rsid w:val="00C31FB9"/>
    <w:rsid w:val="00C50FA4"/>
    <w:rsid w:val="00C53445"/>
    <w:rsid w:val="00C56C01"/>
    <w:rsid w:val="00C71EA8"/>
    <w:rsid w:val="00C74E9D"/>
    <w:rsid w:val="00C918FB"/>
    <w:rsid w:val="00C927A9"/>
    <w:rsid w:val="00C9444A"/>
    <w:rsid w:val="00C9611C"/>
    <w:rsid w:val="00C96BB6"/>
    <w:rsid w:val="00C96DAC"/>
    <w:rsid w:val="00CA6000"/>
    <w:rsid w:val="00CB293D"/>
    <w:rsid w:val="00CB3514"/>
    <w:rsid w:val="00CB4C4B"/>
    <w:rsid w:val="00CB5D20"/>
    <w:rsid w:val="00CD4A8D"/>
    <w:rsid w:val="00CE10A2"/>
    <w:rsid w:val="00CE2BEC"/>
    <w:rsid w:val="00CE7E51"/>
    <w:rsid w:val="00CF0853"/>
    <w:rsid w:val="00CF30E2"/>
    <w:rsid w:val="00CF4965"/>
    <w:rsid w:val="00CF5ABE"/>
    <w:rsid w:val="00D0773D"/>
    <w:rsid w:val="00D079CD"/>
    <w:rsid w:val="00D1334A"/>
    <w:rsid w:val="00D136C3"/>
    <w:rsid w:val="00D145B8"/>
    <w:rsid w:val="00D148C9"/>
    <w:rsid w:val="00D15C27"/>
    <w:rsid w:val="00D16117"/>
    <w:rsid w:val="00D3062C"/>
    <w:rsid w:val="00D30820"/>
    <w:rsid w:val="00D30C8C"/>
    <w:rsid w:val="00D416ED"/>
    <w:rsid w:val="00D41799"/>
    <w:rsid w:val="00D45926"/>
    <w:rsid w:val="00D47385"/>
    <w:rsid w:val="00D504D7"/>
    <w:rsid w:val="00D52B0F"/>
    <w:rsid w:val="00D53CD8"/>
    <w:rsid w:val="00D62720"/>
    <w:rsid w:val="00D635E5"/>
    <w:rsid w:val="00D671F5"/>
    <w:rsid w:val="00D6776C"/>
    <w:rsid w:val="00D718E1"/>
    <w:rsid w:val="00D727DA"/>
    <w:rsid w:val="00D7532C"/>
    <w:rsid w:val="00D765BD"/>
    <w:rsid w:val="00D90F18"/>
    <w:rsid w:val="00D91F08"/>
    <w:rsid w:val="00DA282B"/>
    <w:rsid w:val="00DB0910"/>
    <w:rsid w:val="00DC30F9"/>
    <w:rsid w:val="00DC503D"/>
    <w:rsid w:val="00DC5C5D"/>
    <w:rsid w:val="00DD1183"/>
    <w:rsid w:val="00DE0A83"/>
    <w:rsid w:val="00DE5EC4"/>
    <w:rsid w:val="00E00D82"/>
    <w:rsid w:val="00E00FDC"/>
    <w:rsid w:val="00E02F1F"/>
    <w:rsid w:val="00E1589D"/>
    <w:rsid w:val="00E16295"/>
    <w:rsid w:val="00E3245E"/>
    <w:rsid w:val="00E36041"/>
    <w:rsid w:val="00E469DD"/>
    <w:rsid w:val="00E51254"/>
    <w:rsid w:val="00E54D93"/>
    <w:rsid w:val="00E6479A"/>
    <w:rsid w:val="00E66B94"/>
    <w:rsid w:val="00E71967"/>
    <w:rsid w:val="00E7222E"/>
    <w:rsid w:val="00E7443B"/>
    <w:rsid w:val="00E7785A"/>
    <w:rsid w:val="00E9214E"/>
    <w:rsid w:val="00EA1FF7"/>
    <w:rsid w:val="00EA55E9"/>
    <w:rsid w:val="00EB523D"/>
    <w:rsid w:val="00EB55C7"/>
    <w:rsid w:val="00EC1921"/>
    <w:rsid w:val="00EC2E30"/>
    <w:rsid w:val="00EC30F0"/>
    <w:rsid w:val="00EC4895"/>
    <w:rsid w:val="00ED1A60"/>
    <w:rsid w:val="00ED5282"/>
    <w:rsid w:val="00ED7E59"/>
    <w:rsid w:val="00EE0F90"/>
    <w:rsid w:val="00EE1616"/>
    <w:rsid w:val="00EE5D89"/>
    <w:rsid w:val="00EE7FF1"/>
    <w:rsid w:val="00EF3FF6"/>
    <w:rsid w:val="00EF5E09"/>
    <w:rsid w:val="00F01770"/>
    <w:rsid w:val="00F03954"/>
    <w:rsid w:val="00F11C0F"/>
    <w:rsid w:val="00F15ABD"/>
    <w:rsid w:val="00F218B7"/>
    <w:rsid w:val="00F26858"/>
    <w:rsid w:val="00F27225"/>
    <w:rsid w:val="00F51369"/>
    <w:rsid w:val="00F55669"/>
    <w:rsid w:val="00F576C8"/>
    <w:rsid w:val="00F62A62"/>
    <w:rsid w:val="00F62D8A"/>
    <w:rsid w:val="00F73E0A"/>
    <w:rsid w:val="00F77E3C"/>
    <w:rsid w:val="00F80E75"/>
    <w:rsid w:val="00F826C8"/>
    <w:rsid w:val="00FA4F5B"/>
    <w:rsid w:val="00FB38FF"/>
    <w:rsid w:val="00FC12D7"/>
    <w:rsid w:val="00FC1F8E"/>
    <w:rsid w:val="00FC2D1E"/>
    <w:rsid w:val="00FC39A0"/>
    <w:rsid w:val="00FC695F"/>
    <w:rsid w:val="00FD1F53"/>
    <w:rsid w:val="00FD2964"/>
    <w:rsid w:val="00FD2A95"/>
    <w:rsid w:val="00FD758C"/>
    <w:rsid w:val="00FE3F3E"/>
    <w:rsid w:val="00FF26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5E0C7"/>
  <w15:docId w15:val="{B4EECFB9-84D5-4A8D-83B4-780446BF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97092"/>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97092"/>
    <w:pPr>
      <w:tabs>
        <w:tab w:val="center" w:pos="4536"/>
        <w:tab w:val="right" w:pos="9072"/>
      </w:tabs>
    </w:pPr>
  </w:style>
  <w:style w:type="character" w:customStyle="1" w:styleId="KopfzeileZchn">
    <w:name w:val="Kopfzeile Zchn"/>
    <w:basedOn w:val="Absatz-Standardschriftart"/>
    <w:link w:val="Kopfzeile"/>
    <w:rsid w:val="00A97092"/>
    <w:rPr>
      <w:rFonts w:ascii="Times New Roman" w:eastAsia="Times New Roman" w:hAnsi="Times New Roman" w:cs="Times New Roman"/>
      <w:sz w:val="24"/>
      <w:szCs w:val="24"/>
      <w:lang w:val="de-AT" w:eastAsia="de-AT"/>
    </w:rPr>
  </w:style>
  <w:style w:type="paragraph" w:styleId="Fuzeile">
    <w:name w:val="footer"/>
    <w:basedOn w:val="Standard"/>
    <w:link w:val="FuzeileZchn"/>
    <w:rsid w:val="00A97092"/>
    <w:pPr>
      <w:tabs>
        <w:tab w:val="center" w:pos="4536"/>
        <w:tab w:val="right" w:pos="9072"/>
      </w:tabs>
    </w:pPr>
  </w:style>
  <w:style w:type="character" w:customStyle="1" w:styleId="FuzeileZchn">
    <w:name w:val="Fußzeile Zchn"/>
    <w:basedOn w:val="Absatz-Standardschriftart"/>
    <w:link w:val="Fuzeile"/>
    <w:rsid w:val="00A97092"/>
    <w:rPr>
      <w:rFonts w:ascii="Times New Roman" w:eastAsia="Times New Roman" w:hAnsi="Times New Roman" w:cs="Times New Roman"/>
      <w:sz w:val="24"/>
      <w:szCs w:val="24"/>
      <w:lang w:val="de-AT" w:eastAsia="de-AT"/>
    </w:rPr>
  </w:style>
  <w:style w:type="character" w:styleId="Hyperlink">
    <w:name w:val="Hyperlink"/>
    <w:basedOn w:val="Absatz-Standardschriftart"/>
    <w:rsid w:val="00A97092"/>
    <w:rPr>
      <w:color w:val="0000FF"/>
      <w:u w:val="single"/>
    </w:rPr>
  </w:style>
  <w:style w:type="paragraph" w:styleId="Sprechblasentext">
    <w:name w:val="Balloon Text"/>
    <w:basedOn w:val="Standard"/>
    <w:link w:val="SprechblasentextZchn"/>
    <w:uiPriority w:val="99"/>
    <w:semiHidden/>
    <w:unhideWhenUsed/>
    <w:rsid w:val="00A970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7092"/>
    <w:rPr>
      <w:rFonts w:ascii="Tahoma" w:eastAsia="Times New Roman" w:hAnsi="Tahoma" w:cs="Tahoma"/>
      <w:sz w:val="16"/>
      <w:szCs w:val="16"/>
      <w:lang w:val="de-AT" w:eastAsia="de-AT"/>
    </w:rPr>
  </w:style>
  <w:style w:type="paragraph" w:styleId="Listenabsatz">
    <w:name w:val="List Paragraph"/>
    <w:basedOn w:val="Standard"/>
    <w:uiPriority w:val="34"/>
    <w:qFormat/>
    <w:rsid w:val="00472E4E"/>
    <w:pPr>
      <w:ind w:left="720"/>
      <w:contextualSpacing/>
    </w:pPr>
  </w:style>
  <w:style w:type="table" w:styleId="Tabellenraster">
    <w:name w:val="Table Grid"/>
    <w:basedOn w:val="NormaleTabelle"/>
    <w:uiPriority w:val="59"/>
    <w:rsid w:val="009754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unotentext">
    <w:name w:val="footnote text"/>
    <w:basedOn w:val="Standard"/>
    <w:link w:val="FunotentextZchn"/>
    <w:uiPriority w:val="99"/>
    <w:unhideWhenUsed/>
    <w:rsid w:val="00A3061C"/>
    <w:rPr>
      <w:sz w:val="20"/>
      <w:szCs w:val="20"/>
    </w:rPr>
  </w:style>
  <w:style w:type="character" w:customStyle="1" w:styleId="FunotentextZchn">
    <w:name w:val="Fußnotentext Zchn"/>
    <w:basedOn w:val="Absatz-Standardschriftart"/>
    <w:link w:val="Funotentext"/>
    <w:uiPriority w:val="99"/>
    <w:rsid w:val="00A3061C"/>
    <w:rPr>
      <w:rFonts w:ascii="Times New Roman" w:eastAsia="Times New Roman" w:hAnsi="Times New Roman" w:cs="Times New Roman"/>
      <w:sz w:val="20"/>
      <w:szCs w:val="20"/>
      <w:lang w:val="de-AT" w:eastAsia="de-AT"/>
    </w:rPr>
  </w:style>
  <w:style w:type="character" w:styleId="Funotenzeichen">
    <w:name w:val="footnote reference"/>
    <w:basedOn w:val="Absatz-Standardschriftart"/>
    <w:uiPriority w:val="99"/>
    <w:unhideWhenUsed/>
    <w:rsid w:val="00A3061C"/>
    <w:rPr>
      <w:vertAlign w:val="superscript"/>
    </w:rPr>
  </w:style>
  <w:style w:type="character" w:styleId="Fett">
    <w:name w:val="Strong"/>
    <w:basedOn w:val="Absatz-Standardschriftart"/>
    <w:uiPriority w:val="22"/>
    <w:rsid w:val="006B4787"/>
    <w:rPr>
      <w:rFonts w:ascii="Arial" w:hAnsi="Arial"/>
      <w:b/>
      <w:bCs/>
      <w:sz w:val="20"/>
    </w:rPr>
  </w:style>
  <w:style w:type="paragraph" w:styleId="StandardWeb">
    <w:name w:val="Normal (Web)"/>
    <w:basedOn w:val="Standard"/>
    <w:uiPriority w:val="99"/>
    <w:unhideWhenUsed/>
    <w:rsid w:val="006B4787"/>
    <w:pPr>
      <w:spacing w:before="100" w:beforeAutospacing="1" w:after="100" w:afterAutospacing="1"/>
    </w:pPr>
    <w:rPr>
      <w:lang w:val="de-DE" w:eastAsia="de-DE"/>
    </w:rPr>
  </w:style>
  <w:style w:type="paragraph" w:customStyle="1" w:styleId="ListBullet1">
    <w:name w:val="List Bullet 1"/>
    <w:basedOn w:val="Standard"/>
    <w:rsid w:val="00193782"/>
    <w:pPr>
      <w:numPr>
        <w:numId w:val="1"/>
      </w:numPr>
      <w:spacing w:after="240"/>
      <w:jc w:val="both"/>
    </w:pPr>
    <w:rPr>
      <w:szCs w:val="20"/>
      <w:lang w:val="en-GB" w:eastAsia="en-US"/>
    </w:rPr>
  </w:style>
  <w:style w:type="paragraph" w:styleId="Endnotentext">
    <w:name w:val="endnote text"/>
    <w:basedOn w:val="Standard"/>
    <w:link w:val="EndnotentextZchn"/>
    <w:rsid w:val="004611F4"/>
    <w:rPr>
      <w:sz w:val="20"/>
      <w:szCs w:val="20"/>
      <w:lang w:val="de-DE" w:eastAsia="de-DE"/>
    </w:rPr>
  </w:style>
  <w:style w:type="character" w:customStyle="1" w:styleId="EndnotentextZchn">
    <w:name w:val="Endnotentext Zchn"/>
    <w:basedOn w:val="Absatz-Standardschriftart"/>
    <w:link w:val="Endnotentext"/>
    <w:rsid w:val="004611F4"/>
    <w:rPr>
      <w:rFonts w:ascii="Times New Roman" w:eastAsia="Times New Roman" w:hAnsi="Times New Roman" w:cs="Times New Roman"/>
      <w:sz w:val="20"/>
      <w:szCs w:val="20"/>
      <w:lang w:eastAsia="de-DE"/>
    </w:rPr>
  </w:style>
  <w:style w:type="character" w:styleId="Endnotenzeichen">
    <w:name w:val="endnote reference"/>
    <w:basedOn w:val="Absatz-Standardschriftart"/>
    <w:rsid w:val="004611F4"/>
    <w:rPr>
      <w:vertAlign w:val="superscript"/>
    </w:rPr>
  </w:style>
  <w:style w:type="paragraph" w:customStyle="1" w:styleId="Default">
    <w:name w:val="Default"/>
    <w:rsid w:val="00D45926"/>
    <w:pPr>
      <w:autoSpaceDE w:val="0"/>
      <w:autoSpaceDN w:val="0"/>
      <w:adjustRightInd w:val="0"/>
      <w:spacing w:after="0" w:line="240" w:lineRule="auto"/>
    </w:pPr>
    <w:rPr>
      <w:rFonts w:ascii="Calibri" w:hAnsi="Calibri" w:cs="Calibri"/>
      <w:color w:val="000000"/>
      <w:sz w:val="24"/>
      <w:szCs w:val="24"/>
    </w:rPr>
  </w:style>
  <w:style w:type="paragraph" w:styleId="NurText">
    <w:name w:val="Plain Text"/>
    <w:basedOn w:val="Standard"/>
    <w:link w:val="NurTextZchn"/>
    <w:uiPriority w:val="99"/>
    <w:semiHidden/>
    <w:unhideWhenUsed/>
    <w:rsid w:val="00124073"/>
    <w:rPr>
      <w:rFonts w:ascii="Calibri" w:hAnsi="Calibri"/>
      <w:sz w:val="22"/>
      <w:szCs w:val="22"/>
    </w:rPr>
  </w:style>
  <w:style w:type="character" w:customStyle="1" w:styleId="NurTextZchn">
    <w:name w:val="Nur Text Zchn"/>
    <w:basedOn w:val="Absatz-Standardschriftart"/>
    <w:link w:val="NurText"/>
    <w:uiPriority w:val="99"/>
    <w:semiHidden/>
    <w:rsid w:val="00124073"/>
    <w:rPr>
      <w:rFonts w:ascii="Calibri" w:eastAsia="Times New Roman" w:hAnsi="Calibri" w:cs="Times New Roman"/>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104730">
      <w:bodyDiv w:val="1"/>
      <w:marLeft w:val="0"/>
      <w:marRight w:val="0"/>
      <w:marTop w:val="0"/>
      <w:marBottom w:val="0"/>
      <w:divBdr>
        <w:top w:val="none" w:sz="0" w:space="0" w:color="auto"/>
        <w:left w:val="none" w:sz="0" w:space="0" w:color="auto"/>
        <w:bottom w:val="none" w:sz="0" w:space="0" w:color="auto"/>
        <w:right w:val="none" w:sz="0" w:space="0" w:color="auto"/>
      </w:divBdr>
    </w:div>
    <w:div w:id="1678339305">
      <w:bodyDiv w:val="1"/>
      <w:marLeft w:val="0"/>
      <w:marRight w:val="0"/>
      <w:marTop w:val="0"/>
      <w:marBottom w:val="0"/>
      <w:divBdr>
        <w:top w:val="none" w:sz="0" w:space="0" w:color="auto"/>
        <w:left w:val="none" w:sz="0" w:space="0" w:color="auto"/>
        <w:bottom w:val="none" w:sz="0" w:space="0" w:color="auto"/>
        <w:right w:val="none" w:sz="0" w:space="0" w:color="auto"/>
      </w:divBdr>
      <w:divsChild>
        <w:div w:id="124397704">
          <w:marLeft w:val="0"/>
          <w:marRight w:val="0"/>
          <w:marTop w:val="0"/>
          <w:marBottom w:val="0"/>
          <w:divBdr>
            <w:top w:val="none" w:sz="0" w:space="0" w:color="auto"/>
            <w:left w:val="none" w:sz="0" w:space="0" w:color="auto"/>
            <w:bottom w:val="none" w:sz="0" w:space="0" w:color="auto"/>
            <w:right w:val="none" w:sz="0" w:space="0" w:color="auto"/>
          </w:divBdr>
        </w:div>
        <w:div w:id="205260722">
          <w:marLeft w:val="0"/>
          <w:marRight w:val="0"/>
          <w:marTop w:val="0"/>
          <w:marBottom w:val="0"/>
          <w:divBdr>
            <w:top w:val="none" w:sz="0" w:space="0" w:color="auto"/>
            <w:left w:val="none" w:sz="0" w:space="0" w:color="auto"/>
            <w:bottom w:val="none" w:sz="0" w:space="0" w:color="auto"/>
            <w:right w:val="none" w:sz="0" w:space="0" w:color="auto"/>
          </w:divBdr>
        </w:div>
        <w:div w:id="1022974606">
          <w:marLeft w:val="0"/>
          <w:marRight w:val="0"/>
          <w:marTop w:val="0"/>
          <w:marBottom w:val="0"/>
          <w:divBdr>
            <w:top w:val="none" w:sz="0" w:space="0" w:color="auto"/>
            <w:left w:val="none" w:sz="0" w:space="0" w:color="auto"/>
            <w:bottom w:val="none" w:sz="0" w:space="0" w:color="auto"/>
            <w:right w:val="none" w:sz="0" w:space="0" w:color="auto"/>
          </w:divBdr>
        </w:div>
        <w:div w:id="218171119">
          <w:marLeft w:val="0"/>
          <w:marRight w:val="0"/>
          <w:marTop w:val="0"/>
          <w:marBottom w:val="0"/>
          <w:divBdr>
            <w:top w:val="none" w:sz="0" w:space="0" w:color="auto"/>
            <w:left w:val="none" w:sz="0" w:space="0" w:color="auto"/>
            <w:bottom w:val="none" w:sz="0" w:space="0" w:color="auto"/>
            <w:right w:val="none" w:sz="0" w:space="0" w:color="auto"/>
          </w:divBdr>
        </w:div>
        <w:div w:id="2111393348">
          <w:marLeft w:val="0"/>
          <w:marRight w:val="0"/>
          <w:marTop w:val="0"/>
          <w:marBottom w:val="0"/>
          <w:divBdr>
            <w:top w:val="none" w:sz="0" w:space="0" w:color="auto"/>
            <w:left w:val="none" w:sz="0" w:space="0" w:color="auto"/>
            <w:bottom w:val="none" w:sz="0" w:space="0" w:color="auto"/>
            <w:right w:val="none" w:sz="0" w:space="0" w:color="auto"/>
          </w:divBdr>
        </w:div>
        <w:div w:id="490760404">
          <w:marLeft w:val="0"/>
          <w:marRight w:val="0"/>
          <w:marTop w:val="0"/>
          <w:marBottom w:val="0"/>
          <w:divBdr>
            <w:top w:val="none" w:sz="0" w:space="0" w:color="auto"/>
            <w:left w:val="none" w:sz="0" w:space="0" w:color="auto"/>
            <w:bottom w:val="none" w:sz="0" w:space="0" w:color="auto"/>
            <w:right w:val="none" w:sz="0" w:space="0" w:color="auto"/>
          </w:divBdr>
        </w:div>
        <w:div w:id="1082214744">
          <w:marLeft w:val="0"/>
          <w:marRight w:val="0"/>
          <w:marTop w:val="0"/>
          <w:marBottom w:val="0"/>
          <w:divBdr>
            <w:top w:val="none" w:sz="0" w:space="0" w:color="auto"/>
            <w:left w:val="none" w:sz="0" w:space="0" w:color="auto"/>
            <w:bottom w:val="none" w:sz="0" w:space="0" w:color="auto"/>
            <w:right w:val="none" w:sz="0" w:space="0" w:color="auto"/>
          </w:divBdr>
        </w:div>
        <w:div w:id="1594777763">
          <w:marLeft w:val="0"/>
          <w:marRight w:val="0"/>
          <w:marTop w:val="0"/>
          <w:marBottom w:val="0"/>
          <w:divBdr>
            <w:top w:val="none" w:sz="0" w:space="0" w:color="auto"/>
            <w:left w:val="none" w:sz="0" w:space="0" w:color="auto"/>
            <w:bottom w:val="none" w:sz="0" w:space="0" w:color="auto"/>
            <w:right w:val="none" w:sz="0" w:space="0" w:color="auto"/>
          </w:divBdr>
        </w:div>
      </w:divsChild>
    </w:div>
    <w:div w:id="1808015167">
      <w:bodyDiv w:val="1"/>
      <w:marLeft w:val="0"/>
      <w:marRight w:val="0"/>
      <w:marTop w:val="0"/>
      <w:marBottom w:val="0"/>
      <w:divBdr>
        <w:top w:val="none" w:sz="0" w:space="0" w:color="auto"/>
        <w:left w:val="none" w:sz="0" w:space="0" w:color="auto"/>
        <w:bottom w:val="none" w:sz="0" w:space="0" w:color="auto"/>
        <w:right w:val="none" w:sz="0" w:space="0" w:color="auto"/>
      </w:divBdr>
      <w:divsChild>
        <w:div w:id="1299266126">
          <w:marLeft w:val="0"/>
          <w:marRight w:val="0"/>
          <w:marTop w:val="86"/>
          <w:marBottom w:val="0"/>
          <w:divBdr>
            <w:top w:val="none" w:sz="0" w:space="0" w:color="auto"/>
            <w:left w:val="none" w:sz="0" w:space="0" w:color="auto"/>
            <w:bottom w:val="none" w:sz="0" w:space="0" w:color="auto"/>
            <w:right w:val="none" w:sz="0" w:space="0" w:color="auto"/>
          </w:divBdr>
        </w:div>
        <w:div w:id="1291399462">
          <w:marLeft w:val="0"/>
          <w:marRight w:val="0"/>
          <w:marTop w:val="86"/>
          <w:marBottom w:val="0"/>
          <w:divBdr>
            <w:top w:val="none" w:sz="0" w:space="0" w:color="auto"/>
            <w:left w:val="none" w:sz="0" w:space="0" w:color="auto"/>
            <w:bottom w:val="none" w:sz="0" w:space="0" w:color="auto"/>
            <w:right w:val="none" w:sz="0" w:space="0" w:color="auto"/>
          </w:divBdr>
        </w:div>
        <w:div w:id="109904412">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voeig.at"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voeig.at" TargetMode="External"/><Relationship Id="rId2" Type="http://schemas.openxmlformats.org/officeDocument/2006/relationships/hyperlink" Target="http://www.voeig.at" TargetMode="External"/><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95457-81DD-4467-AA96-2A29FD72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11259</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Zibuschka</dc:creator>
  <cp:lastModifiedBy>Zibuschka</cp:lastModifiedBy>
  <cp:revision>3</cp:revision>
  <cp:lastPrinted>2018-04-12T12:09:00Z</cp:lastPrinted>
  <dcterms:created xsi:type="dcterms:W3CDTF">2019-03-29T11:28:00Z</dcterms:created>
  <dcterms:modified xsi:type="dcterms:W3CDTF">2019-03-29T11:33:00Z</dcterms:modified>
</cp:coreProperties>
</file>