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45F726B9" w:rsidR="00C2094B" w:rsidRPr="004E49B0" w:rsidRDefault="002E4F86" w:rsidP="002E4F86">
            <w:pPr>
              <w:pStyle w:val="00bDBInfo"/>
              <w:rPr>
                <w:rFonts w:cs="Arial"/>
              </w:rPr>
            </w:pPr>
            <w:r>
              <w:rPr>
                <w:rFonts w:cs="Arial"/>
              </w:rPr>
              <w:t xml:space="preserve">1 February </w:t>
            </w:r>
            <w:r w:rsidR="00EF5FB9">
              <w:rPr>
                <w:rFonts w:cs="Arial"/>
              </w:rPr>
              <w:t>201</w:t>
            </w:r>
            <w:r>
              <w:rPr>
                <w:rFonts w:cs="Arial"/>
              </w:rPr>
              <w:t>9</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0072F360"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Pr="00EC1154">
              <w:rPr>
                <w:rFonts w:cs="Arial"/>
              </w:rPr>
              <w:t>Consultation Paper on</w:t>
            </w:r>
            <w:r w:rsidR="00AF38AF" w:rsidRPr="00EC1154">
              <w:rPr>
                <w:rFonts w:cs="Arial"/>
              </w:rPr>
              <w:t xml:space="preserve"> the </w:t>
            </w:r>
            <w:r w:rsidR="00210E59" w:rsidRPr="00391CB0">
              <w:rPr>
                <w:rFonts w:cs="Arial"/>
              </w:rPr>
              <w:t xml:space="preserve"> </w:t>
            </w:r>
            <w:r w:rsidR="002E4F86">
              <w:rPr>
                <w:rFonts w:cs="Arial"/>
              </w:rPr>
              <w:t>G</w:t>
            </w:r>
            <w:r w:rsidR="00210E59" w:rsidRPr="00391CB0">
              <w:rPr>
                <w:rFonts w:cs="Arial"/>
              </w:rPr>
              <w:t>uidelines</w:t>
            </w:r>
            <w:r w:rsidR="00EC1154" w:rsidRPr="00391CB0">
              <w:rPr>
                <w:rFonts w:cs="Arial"/>
              </w:rPr>
              <w:t xml:space="preserve"> </w:t>
            </w:r>
            <w:r w:rsidR="00EC1154">
              <w:rPr>
                <w:rFonts w:cs="Arial"/>
              </w:rPr>
              <w:t xml:space="preserve">on </w:t>
            </w:r>
            <w:r w:rsidR="002E4F86">
              <w:rPr>
                <w:rFonts w:cs="Arial"/>
              </w:rPr>
              <w:t>liquidity stress testing in UCITS and AIFs</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default" r:id="rId14"/>
          <w:footerReference w:type="default" r:id="rId15"/>
          <w:head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6A3CB033" w14:textId="325E4CE6" w:rsidR="00620D7C" w:rsidRPr="004E49B0" w:rsidRDefault="00620D7C" w:rsidP="002E4F86">
            <w:pPr>
              <w:pStyle w:val="02Date"/>
              <w:rPr>
                <w:rFonts w:cs="Arial"/>
              </w:rPr>
            </w:pPr>
            <w:r w:rsidRPr="004E49B0">
              <w:rPr>
                <w:rFonts w:cs="Arial"/>
              </w:rPr>
              <w:lastRenderedPageBreak/>
              <w:t xml:space="preserve">Date: </w:t>
            </w:r>
            <w:r w:rsidR="002E4F86">
              <w:rPr>
                <w:rFonts w:cs="Arial"/>
                <w:shd w:val="clear" w:color="auto" w:fill="FFFFFF" w:themeFill="background1"/>
              </w:rPr>
              <w:t>1 February 2019</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CA63A75" w14:textId="77777777" w:rsidR="00EC1154" w:rsidRPr="00EC1154" w:rsidRDefault="00EC1154" w:rsidP="00EC1154">
      <w:pPr>
        <w:rPr>
          <w:rStyle w:val="SchwacheHervorhebung"/>
          <w:b w:val="0"/>
          <w:sz w:val="22"/>
        </w:rPr>
      </w:pPr>
      <w:r w:rsidRPr="00EC1154">
        <w:rPr>
          <w:rStyle w:val="SchwacheHervorhebung"/>
          <w:b w:val="0"/>
          <w:sz w:val="22"/>
        </w:rPr>
        <w:t>ESMA invites comments on all matters in this paper and in particular on the specific questions in Annex I. Comments are most helpful if they:</w:t>
      </w:r>
    </w:p>
    <w:p w14:paraId="501D6714" w14:textId="77777777" w:rsidR="00EC1154" w:rsidRPr="00EC1154" w:rsidRDefault="00EC1154" w:rsidP="00EC1154">
      <w:pPr>
        <w:ind w:left="709"/>
        <w:rPr>
          <w:rStyle w:val="SchwacheHervorhebung"/>
          <w:b w:val="0"/>
          <w:sz w:val="22"/>
        </w:rPr>
      </w:pPr>
      <w:r w:rsidRPr="00EC1154">
        <w:rPr>
          <w:rStyle w:val="SchwacheHervorhebung"/>
          <w:b w:val="0"/>
          <w:sz w:val="22"/>
        </w:rPr>
        <w:t>- respond to the question stated;</w:t>
      </w:r>
    </w:p>
    <w:p w14:paraId="13085C89" w14:textId="77777777" w:rsidR="00EC1154" w:rsidRPr="00EC1154" w:rsidRDefault="00EC1154" w:rsidP="00EC1154">
      <w:pPr>
        <w:ind w:left="709"/>
        <w:rPr>
          <w:rStyle w:val="SchwacheHervorhebung"/>
          <w:b w:val="0"/>
          <w:sz w:val="22"/>
        </w:rPr>
      </w:pPr>
      <w:r w:rsidRPr="00EC1154">
        <w:rPr>
          <w:rStyle w:val="SchwacheHervorhebung"/>
          <w:b w:val="0"/>
          <w:sz w:val="22"/>
        </w:rPr>
        <w:t>- indicate the specific question to which the comment relates;</w:t>
      </w:r>
    </w:p>
    <w:p w14:paraId="42D2A752" w14:textId="77777777" w:rsidR="00EC1154" w:rsidRPr="00EC1154" w:rsidRDefault="00EC1154" w:rsidP="00EC1154">
      <w:pPr>
        <w:ind w:left="709"/>
        <w:rPr>
          <w:rStyle w:val="SchwacheHervorhebung"/>
          <w:b w:val="0"/>
          <w:sz w:val="22"/>
        </w:rPr>
      </w:pPr>
      <w:r w:rsidRPr="00EC1154">
        <w:rPr>
          <w:rStyle w:val="SchwacheHervorhebung"/>
          <w:b w:val="0"/>
          <w:sz w:val="22"/>
        </w:rPr>
        <w:t>- contain a clear rationale; and</w:t>
      </w:r>
    </w:p>
    <w:p w14:paraId="2669CD6E" w14:textId="77777777" w:rsidR="00EC1154" w:rsidRPr="00EC1154" w:rsidRDefault="00EC1154" w:rsidP="00EC1154">
      <w:pPr>
        <w:ind w:left="709"/>
        <w:rPr>
          <w:rStyle w:val="SchwacheHervorhebung"/>
          <w:b w:val="0"/>
          <w:sz w:val="22"/>
        </w:rPr>
      </w:pPr>
      <w:r w:rsidRPr="00EC1154">
        <w:rPr>
          <w:rStyle w:val="SchwacheHervorhebung"/>
          <w:b w:val="0"/>
          <w:sz w:val="22"/>
        </w:rPr>
        <w:t>- describe any alternatives ESMA should consider.</w:t>
      </w:r>
    </w:p>
    <w:p w14:paraId="43FACA3B" w14:textId="77777777" w:rsidR="00EC1154" w:rsidRPr="00EC1154" w:rsidRDefault="00EC1154" w:rsidP="00EC1154">
      <w:pPr>
        <w:rPr>
          <w:rStyle w:val="SchwacheHervorhebung"/>
          <w:sz w:val="22"/>
        </w:rPr>
      </w:pPr>
    </w:p>
    <w:p w14:paraId="072D080A" w14:textId="7756DBF2" w:rsidR="00EC1154" w:rsidRDefault="00EC1154" w:rsidP="00EC1154">
      <w:pPr>
        <w:rPr>
          <w:rStyle w:val="SchwacheHervorhebung"/>
          <w:b w:val="0"/>
          <w:sz w:val="22"/>
        </w:rPr>
      </w:pPr>
      <w:r w:rsidRPr="00EC1154">
        <w:rPr>
          <w:rStyle w:val="SchwacheHervorhebung"/>
          <w:b w:val="0"/>
          <w:sz w:val="22"/>
        </w:rPr>
        <w:t xml:space="preserve">ESMA will consider all comments received by </w:t>
      </w:r>
      <w:r w:rsidR="00F41BDD" w:rsidRPr="00F41BDD">
        <w:rPr>
          <w:rStyle w:val="SchwacheHervorhebung"/>
          <w:sz w:val="22"/>
        </w:rPr>
        <w:t xml:space="preserve">1 </w:t>
      </w:r>
      <w:r w:rsidR="002E4F86">
        <w:rPr>
          <w:rStyle w:val="SchwacheHervorhebung"/>
          <w:sz w:val="22"/>
        </w:rPr>
        <w:t>April</w:t>
      </w:r>
      <w:r w:rsidRPr="00F41BDD">
        <w:rPr>
          <w:rStyle w:val="SchwacheHervorhebung"/>
          <w:sz w:val="22"/>
        </w:rPr>
        <w:t xml:space="preserve"> 2019</w:t>
      </w:r>
      <w:r w:rsidRPr="00F41BDD">
        <w:rPr>
          <w:rStyle w:val="SchwacheHervorhebung"/>
          <w:b w:val="0"/>
          <w:sz w:val="22"/>
        </w:rPr>
        <w:t>.</w:t>
      </w:r>
      <w:r w:rsidRPr="00EC1154">
        <w:rPr>
          <w:rStyle w:val="SchwacheHervorhebung"/>
          <w:b w:val="0"/>
          <w:sz w:val="22"/>
        </w:rPr>
        <w:t xml:space="preserve"> </w:t>
      </w:r>
    </w:p>
    <w:p w14:paraId="5A40BE0F" w14:textId="77777777" w:rsidR="002E4F86" w:rsidRPr="002E4F86" w:rsidRDefault="002E4F86" w:rsidP="00EC1154">
      <w:pPr>
        <w:rPr>
          <w:rStyle w:val="SchwacheHervorhebung"/>
          <w:sz w:val="22"/>
        </w:rPr>
      </w:pPr>
    </w:p>
    <w:p w14:paraId="7DC28D96" w14:textId="77777777" w:rsidR="002E4F86" w:rsidRPr="002E4F86" w:rsidRDefault="002E4F86" w:rsidP="002E4F86">
      <w:pPr>
        <w:rPr>
          <w:sz w:val="22"/>
        </w:rPr>
      </w:pPr>
      <w:r w:rsidRPr="002E4F86">
        <w:rPr>
          <w:sz w:val="22"/>
        </w:rPr>
        <w:t xml:space="preserve">All contributions should be submitted online at </w:t>
      </w:r>
      <w:hyperlink r:id="rId17" w:history="1">
        <w:r w:rsidRPr="002E4F86">
          <w:rPr>
            <w:rStyle w:val="Hyperlink"/>
            <w:sz w:val="22"/>
          </w:rPr>
          <w:t>www.esma.europa.eu</w:t>
        </w:r>
      </w:hyperlink>
      <w:r w:rsidRPr="002E4F86">
        <w:rPr>
          <w:sz w:val="22"/>
        </w:rPr>
        <w:t xml:space="preserve"> under the heading ‘Your input - Consultations’. </w:t>
      </w:r>
    </w:p>
    <w:p w14:paraId="368AA039" w14:textId="77777777" w:rsidR="002E4F86" w:rsidRPr="00EC1154" w:rsidRDefault="002E4F86" w:rsidP="00EC1154">
      <w:pPr>
        <w:rPr>
          <w:rStyle w:val="SchwacheHervorhebung"/>
          <w:b w:val="0"/>
          <w:sz w:val="22"/>
        </w:rPr>
      </w:pPr>
    </w:p>
    <w:p w14:paraId="62803BA4" w14:textId="77777777" w:rsidR="00EC1154" w:rsidRDefault="00EC1154" w:rsidP="00AF38AF">
      <w:pPr>
        <w:rPr>
          <w:rStyle w:val="SchwacheHervorhebung"/>
          <w:b w:val="0"/>
          <w:sz w:val="22"/>
        </w:rPr>
      </w:pPr>
    </w:p>
    <w:p w14:paraId="6A3CB03F" w14:textId="77777777" w:rsidR="009A3017" w:rsidRPr="00E40A5C" w:rsidRDefault="009A3017" w:rsidP="009A3017">
      <w:pPr>
        <w:spacing w:after="120"/>
        <w:jc w:val="both"/>
        <w:rPr>
          <w:rStyle w:val="SchwacheHervorhebung"/>
          <w:sz w:val="22"/>
        </w:rPr>
      </w:pPr>
      <w:r w:rsidRPr="00E40A5C">
        <w:rPr>
          <w:rStyle w:val="SchwacheHervorhebung"/>
          <w:sz w:val="22"/>
        </w:rPr>
        <w:t>Instructions</w:t>
      </w:r>
    </w:p>
    <w:p w14:paraId="6A3CB040" w14:textId="77777777" w:rsidR="009A3017" w:rsidRPr="00E40A5C" w:rsidRDefault="009A3017" w:rsidP="009A3017">
      <w:pPr>
        <w:spacing w:after="240"/>
        <w:jc w:val="both"/>
        <w:rPr>
          <w:rStyle w:val="SchwacheHervorhebung"/>
          <w:b w:val="0"/>
          <w:sz w:val="22"/>
        </w:rPr>
      </w:pPr>
      <w:r w:rsidRPr="00E40A5C">
        <w:rPr>
          <w:rStyle w:val="SchwacheHervorhebung"/>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 xml:space="preserve">Insert your responses to the questions in the Consultation Paper in </w:t>
      </w:r>
      <w:r w:rsidR="00963D60">
        <w:rPr>
          <w:rStyle w:val="SchwacheHervorhebung"/>
          <w:b w:val="0"/>
          <w:sz w:val="22"/>
        </w:rPr>
        <w:t>the present</w:t>
      </w:r>
      <w:r w:rsidR="00963D60" w:rsidRPr="00E40A5C">
        <w:rPr>
          <w:rStyle w:val="SchwacheHervorhebung"/>
          <w:b w:val="0"/>
          <w:sz w:val="22"/>
        </w:rPr>
        <w:t xml:space="preserve"> </w:t>
      </w:r>
      <w:r w:rsidR="00315895">
        <w:rPr>
          <w:rStyle w:val="SchwacheHervorhebung"/>
          <w:b w:val="0"/>
          <w:sz w:val="22"/>
        </w:rPr>
        <w:t xml:space="preserve">response </w:t>
      </w:r>
      <w:r w:rsidRPr="00E40A5C">
        <w:rPr>
          <w:rStyle w:val="SchwacheHervorhebung"/>
          <w:b w:val="0"/>
          <w:sz w:val="22"/>
        </w:rPr>
        <w:t>form</w:t>
      </w:r>
      <w:r w:rsidR="00963D60">
        <w:rPr>
          <w:rStyle w:val="SchwacheHervorhebung"/>
          <w:b w:val="0"/>
          <w:sz w:val="22"/>
        </w:rPr>
        <w:t>.</w:t>
      </w:r>
      <w:r w:rsidRPr="00E40A5C">
        <w:rPr>
          <w:rStyle w:val="SchwacheHervorhebung"/>
          <w:b w:val="0"/>
          <w:sz w:val="22"/>
        </w:rPr>
        <w:t xml:space="preserve"> </w:t>
      </w:r>
    </w:p>
    <w:p w14:paraId="6A3CB042" w14:textId="64415312"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Please do not remove tags of the type &lt;ESMA_QUESTION_</w:t>
      </w:r>
      <w:r w:rsidR="002E4F86">
        <w:rPr>
          <w:rStyle w:val="SchwacheHervorhebung"/>
          <w:b w:val="0"/>
          <w:sz w:val="22"/>
        </w:rPr>
        <w:t>LST</w:t>
      </w:r>
      <w:r w:rsidRPr="00E40A5C">
        <w:rPr>
          <w:rStyle w:val="SchwacheHervorhebung"/>
          <w:b w:val="0"/>
          <w:sz w:val="22"/>
        </w:rPr>
        <w:t>_1&gt;. Your response to each question has to be framed by the two tags corresponding to the question.</w:t>
      </w:r>
    </w:p>
    <w:p w14:paraId="6A3CB043" w14:textId="77777777"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If you do not wish to respond to a given question, please do not delete it but simply leave the text “TYPE YOUR TEXT HERE” between the tags.</w:t>
      </w:r>
    </w:p>
    <w:p w14:paraId="6A3CB044" w14:textId="0648E346"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When you have drafted your response, name your response form according to the follo</w:t>
      </w:r>
      <w:r w:rsidRPr="00E40A5C">
        <w:rPr>
          <w:rStyle w:val="SchwacheHervorhebung"/>
          <w:b w:val="0"/>
          <w:sz w:val="22"/>
        </w:rPr>
        <w:t>w</w:t>
      </w:r>
      <w:r w:rsidRPr="00E40A5C">
        <w:rPr>
          <w:rStyle w:val="SchwacheHervorhebung"/>
          <w:b w:val="0"/>
          <w:sz w:val="22"/>
        </w:rPr>
        <w:t>ing convention: ESMA_</w:t>
      </w:r>
      <w:r w:rsidR="002E4F86">
        <w:rPr>
          <w:rStyle w:val="SchwacheHervorhebung"/>
          <w:b w:val="0"/>
          <w:sz w:val="22"/>
        </w:rPr>
        <w:t>LST</w:t>
      </w:r>
      <w:r w:rsidRPr="00E40A5C">
        <w:rPr>
          <w:rStyle w:val="SchwacheHervorhebung"/>
          <w:b w:val="0"/>
          <w:sz w:val="22"/>
        </w:rPr>
        <w:t>_nameofrespondent_RESPONSEFORM. For example, for a respondent named ABCD, the response form would be entitled E</w:t>
      </w:r>
      <w:r w:rsidRPr="00E40A5C">
        <w:rPr>
          <w:rStyle w:val="SchwacheHervorhebung"/>
          <w:b w:val="0"/>
          <w:sz w:val="22"/>
        </w:rPr>
        <w:t>S</w:t>
      </w:r>
      <w:r w:rsidRPr="00E40A5C">
        <w:rPr>
          <w:rStyle w:val="SchwacheHervorhebung"/>
          <w:b w:val="0"/>
          <w:sz w:val="22"/>
        </w:rPr>
        <w:t>MA_</w:t>
      </w:r>
      <w:r w:rsidR="002E4F86">
        <w:rPr>
          <w:rStyle w:val="SchwacheHervorhebung"/>
          <w:b w:val="0"/>
          <w:sz w:val="22"/>
        </w:rPr>
        <w:t>LST</w:t>
      </w:r>
      <w:r w:rsidRPr="00E40A5C">
        <w:rPr>
          <w:rStyle w:val="SchwacheHervorhebung"/>
          <w:b w:val="0"/>
          <w:sz w:val="22"/>
        </w:rPr>
        <w:t>_ABCD_RESPONSEFORM.</w:t>
      </w:r>
    </w:p>
    <w:p w14:paraId="6A3CB045" w14:textId="5C9B8FAE" w:rsidR="009A3017" w:rsidRPr="00E40A5C" w:rsidRDefault="009A3017" w:rsidP="00EF5FB9">
      <w:pPr>
        <w:pStyle w:val="Listenabsatz"/>
        <w:numPr>
          <w:ilvl w:val="0"/>
          <w:numId w:val="37"/>
        </w:numPr>
        <w:spacing w:after="240" w:line="276" w:lineRule="auto"/>
        <w:contextualSpacing w:val="0"/>
        <w:jc w:val="both"/>
        <w:rPr>
          <w:rStyle w:val="SchwacheHervorhebung"/>
          <w:b w:val="0"/>
          <w:sz w:val="22"/>
        </w:rPr>
      </w:pPr>
      <w:r w:rsidRPr="00E40A5C">
        <w:rPr>
          <w:rStyle w:val="SchwacheHervorhebung"/>
          <w:b w:val="0"/>
          <w:sz w:val="22"/>
        </w:rPr>
        <w:t xml:space="preserve">Upload the form containing your responses, </w:t>
      </w:r>
      <w:r w:rsidRPr="00963D60">
        <w:rPr>
          <w:rStyle w:val="SchwacheHervorhebung"/>
          <w:sz w:val="22"/>
        </w:rPr>
        <w:t>in Word format</w:t>
      </w:r>
      <w:r w:rsidRPr="00E40A5C">
        <w:rPr>
          <w:rStyle w:val="SchwacheHervorhebung"/>
          <w:b w:val="0"/>
          <w:sz w:val="22"/>
        </w:rPr>
        <w:t>, to ESMA’s website (</w:t>
      </w:r>
      <w:hyperlink r:id="rId18" w:history="1">
        <w:r w:rsidRPr="00E40A5C">
          <w:rPr>
            <w:rStyle w:val="Hyperlink"/>
            <w:rFonts w:cs="Arial"/>
            <w:sz w:val="22"/>
          </w:rPr>
          <w:t>www.esma.europa.eu</w:t>
        </w:r>
      </w:hyperlink>
      <w:r w:rsidR="006E0A4F">
        <w:rPr>
          <w:rStyle w:val="SchwacheHervorhebung"/>
          <w:b w:val="0"/>
          <w:sz w:val="22"/>
        </w:rPr>
        <w:t xml:space="preserve"> under the heading “Your input – Open consultatio</w:t>
      </w:r>
      <w:r w:rsidR="006E0A4F" w:rsidRPr="001D5360">
        <w:rPr>
          <w:rStyle w:val="SchwacheHervorhebung"/>
          <w:b w:val="0"/>
          <w:sz w:val="22"/>
        </w:rPr>
        <w:t>ns”</w:t>
      </w:r>
      <w:r w:rsidRPr="001D5360">
        <w:rPr>
          <w:rStyle w:val="SchwacheHervorhebung"/>
          <w:b w:val="0"/>
          <w:sz w:val="22"/>
        </w:rPr>
        <w:t>).</w:t>
      </w:r>
    </w:p>
    <w:p w14:paraId="6A3CB046" w14:textId="77777777" w:rsidR="00210E59" w:rsidRPr="00210E59" w:rsidRDefault="00210E59" w:rsidP="00210E59">
      <w:pPr>
        <w:spacing w:after="120"/>
        <w:jc w:val="both"/>
        <w:rPr>
          <w:rStyle w:val="SchwacheHervorhebung"/>
          <w:sz w:val="22"/>
        </w:rPr>
      </w:pPr>
      <w:r w:rsidRPr="00210E59">
        <w:rPr>
          <w:rStyle w:val="SchwacheHervorhebung"/>
          <w:sz w:val="22"/>
        </w:rPr>
        <w:t>Publication of responses</w:t>
      </w:r>
    </w:p>
    <w:p w14:paraId="0C28CCD8" w14:textId="77777777" w:rsidR="002E4F86" w:rsidRPr="002E4F86" w:rsidRDefault="002E4F86" w:rsidP="002E4F86">
      <w:pPr>
        <w:rPr>
          <w:sz w:val="22"/>
          <w:szCs w:val="22"/>
        </w:rPr>
      </w:pPr>
      <w:r w:rsidRPr="002E4F86">
        <w:rPr>
          <w:sz w:val="22"/>
          <w:szCs w:val="22"/>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8C8BD4E" w14:textId="77777777" w:rsidR="002E4F86" w:rsidRPr="00EC1154" w:rsidRDefault="002E4F86" w:rsidP="00EC1154">
      <w:pPr>
        <w:spacing w:after="240"/>
        <w:jc w:val="both"/>
        <w:rPr>
          <w:rStyle w:val="SchwacheHervorhebung"/>
          <w:b w:val="0"/>
          <w:sz w:val="22"/>
        </w:rPr>
      </w:pPr>
    </w:p>
    <w:p w14:paraId="6A3CB048" w14:textId="77777777" w:rsidR="009A3017" w:rsidRPr="00E40A5C" w:rsidRDefault="00315895" w:rsidP="004E6AE4">
      <w:pPr>
        <w:rPr>
          <w:rStyle w:val="SchwacheHervorhebung"/>
          <w:sz w:val="22"/>
          <w:lang w:eastAsia="en-GB"/>
        </w:rPr>
      </w:pPr>
      <w:r>
        <w:rPr>
          <w:rStyle w:val="SchwacheHervorhebung"/>
          <w:sz w:val="22"/>
          <w:lang w:eastAsia="en-GB"/>
        </w:rPr>
        <w:lastRenderedPageBreak/>
        <w:br w:type="page"/>
      </w:r>
      <w:r w:rsidR="009A3017" w:rsidRPr="00E40A5C">
        <w:rPr>
          <w:rStyle w:val="SchwacheHervorhebung"/>
          <w:sz w:val="22"/>
          <w:lang w:eastAsia="en-GB"/>
        </w:rPr>
        <w:lastRenderedPageBreak/>
        <w:t>Data protection</w:t>
      </w:r>
    </w:p>
    <w:p w14:paraId="6A3CB049" w14:textId="77777777" w:rsidR="00210E59" w:rsidRPr="00210E59" w:rsidRDefault="00210E59" w:rsidP="00210E59">
      <w:pPr>
        <w:rPr>
          <w:sz w:val="22"/>
        </w:rPr>
      </w:pPr>
      <w:r w:rsidRPr="00210E59">
        <w:rPr>
          <w:sz w:val="22"/>
        </w:rPr>
        <w:t xml:space="preserve">Information on data protection can be found at </w:t>
      </w:r>
      <w:hyperlink r:id="rId19" w:history="1">
        <w:r w:rsidRPr="00210E59">
          <w:rPr>
            <w:rStyle w:val="Hyperlink"/>
            <w:sz w:val="22"/>
          </w:rPr>
          <w:t>www.esma.europa.eu</w:t>
        </w:r>
      </w:hyperlink>
      <w:r w:rsidRPr="00210E59">
        <w:rPr>
          <w:sz w:val="22"/>
        </w:rPr>
        <w:t xml:space="preserve"> under the heading </w:t>
      </w:r>
      <w:hyperlink r:id="rId20" w:history="1">
        <w:r w:rsidRPr="00210E59">
          <w:rPr>
            <w:rStyle w:val="Hyperlink"/>
            <w:sz w:val="22"/>
          </w:rPr>
          <w:t>Legal Notice</w:t>
        </w:r>
      </w:hyperlink>
      <w:r w:rsidRPr="00210E59">
        <w:rPr>
          <w:sz w:val="22"/>
        </w:rPr>
        <w:t>.</w:t>
      </w:r>
    </w:p>
    <w:p w14:paraId="6A3CB04A" w14:textId="77777777" w:rsidR="00210E59" w:rsidRDefault="00210E59" w:rsidP="009A3017">
      <w:pPr>
        <w:spacing w:after="120"/>
        <w:jc w:val="both"/>
        <w:rPr>
          <w:rStyle w:val="SchwacheHervorhebung"/>
          <w:sz w:val="22"/>
          <w:lang w:eastAsia="en-GB"/>
        </w:rPr>
      </w:pPr>
    </w:p>
    <w:p w14:paraId="6A3CB04B" w14:textId="77777777" w:rsidR="009A3017" w:rsidRPr="00E40A5C" w:rsidRDefault="009A3017" w:rsidP="009A3017">
      <w:pPr>
        <w:spacing w:after="120"/>
        <w:jc w:val="both"/>
        <w:rPr>
          <w:rStyle w:val="SchwacheHervorhebung"/>
          <w:sz w:val="22"/>
          <w:lang w:eastAsia="en-GB"/>
        </w:rPr>
      </w:pPr>
      <w:r w:rsidRPr="00E40A5C">
        <w:rPr>
          <w:rStyle w:val="SchwacheHervorhebung"/>
          <w:sz w:val="22"/>
          <w:lang w:eastAsia="en-GB"/>
        </w:rPr>
        <w:t>Who should read th</w:t>
      </w:r>
      <w:r w:rsidR="00210E59">
        <w:rPr>
          <w:rStyle w:val="SchwacheHervorhebung"/>
          <w:sz w:val="22"/>
          <w:lang w:eastAsia="en-GB"/>
        </w:rPr>
        <w:t>is paper?</w:t>
      </w:r>
    </w:p>
    <w:bookmarkEnd w:id="0"/>
    <w:p w14:paraId="33F5E19F" w14:textId="77777777" w:rsidR="002E4F86" w:rsidRPr="002E4F86" w:rsidRDefault="002E4F86" w:rsidP="002E4F86">
      <w:pPr>
        <w:rPr>
          <w:sz w:val="22"/>
        </w:rPr>
      </w:pPr>
      <w:r w:rsidRPr="002E4F86">
        <w:rPr>
          <w:sz w:val="22"/>
        </w:rPr>
        <w:t xml:space="preserve">The main stakeholders to whom these guidelines would apply are managers of UCITS and EU AIFMs as well as EU depositaries overseeing UCITS and EU AIFs. The paper will also be of interest to trade associations, investors and consumer groups relating to UCITS and EU AIFs. </w:t>
      </w:r>
    </w:p>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berschrift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Platzhaltertext"/>
              <w:rFonts w:cs="Arial"/>
            </w:rPr>
            <w:id w:val="-1905066999"/>
            <w:text/>
          </w:sdtPr>
          <w:sdtEndPr>
            <w:rPr>
              <w:rStyle w:val="Platzhaltertext"/>
            </w:rPr>
          </w:sdtEndPr>
          <w:sdtContent>
            <w:tc>
              <w:tcPr>
                <w:tcW w:w="5595" w:type="dxa"/>
                <w:shd w:val="clear" w:color="auto" w:fill="auto"/>
              </w:tcPr>
              <w:p w14:paraId="6A3CB051" w14:textId="0A415E8F" w:rsidR="00B327E9" w:rsidRPr="00AB6D88" w:rsidRDefault="00CA534E" w:rsidP="00CA534E">
                <w:pPr>
                  <w:rPr>
                    <w:rStyle w:val="Platzhaltertext"/>
                    <w:rFonts w:cs="Arial"/>
                  </w:rPr>
                </w:pPr>
                <w:r>
                  <w:rPr>
                    <w:rStyle w:val="Platzhaltertext"/>
                    <w:rFonts w:cs="Arial"/>
                  </w:rPr>
                  <w:t>German Insurance Association GDV</w:t>
                </w:r>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73584CD2" w:rsidR="00B327E9" w:rsidRPr="00AB6D88" w:rsidRDefault="00E345DC"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CA534E">
                  <w:rPr>
                    <w:rFonts w:cs="Arial"/>
                  </w:rPr>
                  <w:t>Insurance and Pension</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394D7BA7" w:rsidR="00B327E9" w:rsidRPr="00AB6D88" w:rsidRDefault="00CA534E"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25E6247F" w:rsidR="00B327E9" w:rsidRPr="00AB6D88" w:rsidRDefault="00CA534E" w:rsidP="00F136AD">
                <w:pPr>
                  <w:rPr>
                    <w:rFonts w:cs="Arial"/>
                  </w:rPr>
                </w:pPr>
                <w:r>
                  <w:rPr>
                    <w:rFonts w:cs="Arial"/>
                  </w:rPr>
                  <w:t>Germany</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berschrift1"/>
        <w:numPr>
          <w:ilvl w:val="0"/>
          <w:numId w:val="0"/>
        </w:numPr>
        <w:ind w:left="431" w:hanging="431"/>
      </w:pPr>
      <w:r>
        <w:t>Introduction</w:t>
      </w:r>
    </w:p>
    <w:p w14:paraId="6A3CB05E" w14:textId="77777777" w:rsidR="00B327E9" w:rsidRPr="00E40A5C" w:rsidRDefault="00B327E9" w:rsidP="00B327E9">
      <w:pPr>
        <w:rPr>
          <w:rStyle w:val="IntensiveHervorhebung"/>
          <w:sz w:val="22"/>
        </w:rPr>
      </w:pPr>
      <w:r w:rsidRPr="00E40A5C">
        <w:rPr>
          <w:rStyle w:val="IntensiveHervorhebung"/>
          <w:sz w:val="22"/>
        </w:rPr>
        <w:t>Please make your introductory comments below, if any:</w:t>
      </w:r>
    </w:p>
    <w:p w14:paraId="6A3CB05F" w14:textId="77777777" w:rsidR="00B327E9" w:rsidRPr="00BF28DA" w:rsidRDefault="00B327E9" w:rsidP="00B327E9"/>
    <w:p w14:paraId="6A3CB060" w14:textId="2A2B66DC" w:rsidR="00B327E9" w:rsidRPr="006F4535" w:rsidRDefault="00B327E9" w:rsidP="00B327E9">
      <w:r w:rsidRPr="006F4535">
        <w:t>&lt;ESMA_COMMENT_</w:t>
      </w:r>
      <w:r w:rsidR="00407232">
        <w:rPr>
          <w:rFonts w:cs="Arial"/>
        </w:rPr>
        <w:t>LST</w:t>
      </w:r>
      <w:r w:rsidRPr="006F4535">
        <w:t>_1&gt;</w:t>
      </w:r>
    </w:p>
    <w:p w14:paraId="76D1B5C7" w14:textId="77777777" w:rsidR="00031305" w:rsidRPr="00031305" w:rsidRDefault="00031305" w:rsidP="00031305">
      <w:pPr>
        <w:rPr>
          <w:bCs/>
          <w:lang w:val="en-US"/>
        </w:rPr>
      </w:pPr>
      <w:permStart w:id="411981036" w:edGrp="everyone"/>
      <w:r w:rsidRPr="00031305">
        <w:rPr>
          <w:b/>
          <w:bCs/>
          <w:lang w:val="en-US"/>
        </w:rPr>
        <w:t>General Comment</w:t>
      </w:r>
    </w:p>
    <w:sdt>
      <w:sdtPr>
        <w:rPr>
          <w:lang w:val="de-DE"/>
        </w:rPr>
        <w:id w:val="1347130654"/>
        <w:docPartObj>
          <w:docPartGallery w:val="Table of Contents"/>
          <w:docPartUnique/>
        </w:docPartObj>
      </w:sdtPr>
      <w:sdtContent>
        <w:p w14:paraId="29C1EEEA" w14:textId="77777777" w:rsidR="005969F4" w:rsidRPr="00A2248E" w:rsidRDefault="005969F4" w:rsidP="005969F4">
          <w:pPr>
            <w:rPr>
              <w:lang w:val="en-US"/>
            </w:rPr>
          </w:pPr>
          <w:r w:rsidRPr="00A2248E">
            <w:rPr>
              <w:lang w:val="en-US"/>
            </w:rPr>
            <w:t xml:space="preserve">The German Insurance Association (GDV) is the association of insurers in Germany. Its more than 450 members are representing over 95% of the insurance market in Germany. </w:t>
          </w:r>
        </w:p>
        <w:p w14:paraId="0FF75E3A" w14:textId="77777777" w:rsidR="005969F4" w:rsidRPr="00031305" w:rsidRDefault="005969F4" w:rsidP="005969F4">
          <w:pPr>
            <w:pStyle w:val="Listenabsatz"/>
            <w:contextualSpacing w:val="0"/>
            <w:rPr>
              <w:lang w:val="en-US"/>
            </w:rPr>
          </w:pPr>
        </w:p>
        <w:p w14:paraId="1FE69B08" w14:textId="77777777" w:rsidR="005969F4" w:rsidRDefault="005969F4" w:rsidP="005969F4">
          <w:pPr>
            <w:rPr>
              <w:lang w:val="en-US"/>
            </w:rPr>
          </w:pPr>
          <w:r w:rsidRPr="00035D52">
            <w:rPr>
              <w:lang w:val="en-US"/>
            </w:rPr>
            <w:t>Around a third of their total investments of 1,6 bn EUR German insurers have invested in investment funds. Fund investments thus play an important role for insurers. Thus, from an institutional investor’s perspective, a functioning and robust system of investment funds is of utmost importance. In this context stress testing of liquidity risk for individual AIFs and UCITS is an important tool and of direct relevance for investors. On the other side the conduct of liquidity stress tests involves considerable effort and expense. The incorporation of new standards like reverse stress testing into managers practice could require add</w:t>
          </w:r>
          <w:r w:rsidRPr="00035D52">
            <w:rPr>
              <w:lang w:val="en-US"/>
            </w:rPr>
            <w:t>i</w:t>
          </w:r>
          <w:r w:rsidRPr="00035D52">
            <w:rPr>
              <w:lang w:val="en-US"/>
            </w:rPr>
            <w:t xml:space="preserve">tional recources and could involve additional costs for investors. </w:t>
          </w:r>
          <w:r w:rsidRPr="00AC4C4A">
            <w:rPr>
              <w:rFonts w:cs="Arial"/>
              <w:szCs w:val="20"/>
              <w:lang w:val="en-US"/>
            </w:rPr>
            <w:t xml:space="preserve"> </w:t>
          </w:r>
          <w:r w:rsidRPr="00035D52">
            <w:rPr>
              <w:lang w:val="en-US"/>
            </w:rPr>
            <w:t>In the case of reverse stress testing we see a particularly high effort with low or questionable benefits, since reverse stress testing can be redu</w:t>
          </w:r>
          <w:r w:rsidRPr="00035D52">
            <w:rPr>
              <w:lang w:val="en-US"/>
            </w:rPr>
            <w:t>n</w:t>
          </w:r>
          <w:r w:rsidRPr="00035D52">
            <w:rPr>
              <w:lang w:val="en-US"/>
            </w:rPr>
            <w:t xml:space="preserve">dant with standard stress tests or lead to implausible results. </w:t>
          </w:r>
          <w:r>
            <w:rPr>
              <w:lang w:val="en-US"/>
            </w:rPr>
            <w:t>W</w:t>
          </w:r>
          <w:r>
            <w:rPr>
              <w:rFonts w:cs="Arial"/>
              <w:szCs w:val="20"/>
              <w:lang w:val="en-US"/>
            </w:rPr>
            <w:t>e t</w:t>
          </w:r>
          <w:r>
            <w:rPr>
              <w:lang w:val="en-US"/>
            </w:rPr>
            <w:t xml:space="preserve">herefore </w:t>
          </w:r>
          <w:r>
            <w:rPr>
              <w:rFonts w:cs="Arial"/>
              <w:szCs w:val="20"/>
              <w:lang w:val="en-US"/>
            </w:rPr>
            <w:t xml:space="preserve">believe that </w:t>
          </w:r>
          <w:r w:rsidRPr="00E00B32">
            <w:rPr>
              <w:rFonts w:cs="Arial"/>
              <w:szCs w:val="20"/>
              <w:lang w:val="en-US"/>
            </w:rPr>
            <w:t xml:space="preserve">reverse stress testing should not be mandatory, but </w:t>
          </w:r>
          <w:r>
            <w:rPr>
              <w:rFonts w:cs="Arial"/>
              <w:szCs w:val="20"/>
              <w:lang w:val="en-US"/>
            </w:rPr>
            <w:t>should</w:t>
          </w:r>
          <w:r w:rsidRPr="00E00B32">
            <w:rPr>
              <w:rFonts w:cs="Arial"/>
              <w:szCs w:val="20"/>
              <w:lang w:val="en-US"/>
            </w:rPr>
            <w:t xml:space="preserve"> be seen as an optional </w:t>
          </w:r>
          <w:r>
            <w:rPr>
              <w:rFonts w:cs="Arial"/>
              <w:szCs w:val="20"/>
              <w:lang w:val="en-US"/>
            </w:rPr>
            <w:t xml:space="preserve">instrument. </w:t>
          </w:r>
        </w:p>
        <w:p w14:paraId="4636A4B4" w14:textId="27F622B4" w:rsidR="00031305" w:rsidRDefault="00031305" w:rsidP="005969F4">
          <w:pPr>
            <w:rPr>
              <w:lang w:val="de-DE"/>
            </w:rPr>
          </w:pPr>
        </w:p>
      </w:sdtContent>
    </w:sdt>
    <w:permEnd w:id="411981036"/>
    <w:p w14:paraId="6A3CB062" w14:textId="53498315" w:rsidR="00B327E9" w:rsidRPr="00BF28DA" w:rsidRDefault="00B327E9" w:rsidP="00B327E9">
      <w:r w:rsidRPr="00BF28DA">
        <w:t>&lt;ESMA_COMMENT_</w:t>
      </w:r>
      <w:r w:rsidR="00407232">
        <w:rPr>
          <w:rFonts w:cs="Arial"/>
        </w:rPr>
        <w:t>LST</w:t>
      </w:r>
      <w:r w:rsidR="000A58BE">
        <w:t>_</w:t>
      </w:r>
      <w:r w:rsidRPr="00BF28DA">
        <w:t>1&gt;</w:t>
      </w:r>
    </w:p>
    <w:p w14:paraId="6A3CB063" w14:textId="77777777" w:rsidR="00F31E57" w:rsidRPr="00BF28DA" w:rsidRDefault="00F31E57" w:rsidP="00D34282"/>
    <w:p w14:paraId="06A9DE9E" w14:textId="77777777" w:rsidR="00407232" w:rsidRDefault="00F31E57" w:rsidP="00407232">
      <w:pPr>
        <w:pStyle w:val="Questionstyle"/>
        <w:numPr>
          <w:ilvl w:val="0"/>
          <w:numId w:val="44"/>
        </w:numPr>
        <w:ind w:left="720"/>
      </w:pPr>
      <w:r w:rsidRPr="0075015C">
        <w:br w:type="page"/>
      </w:r>
      <w:r w:rsidR="00407232">
        <w:lastRenderedPageBreak/>
        <w:t xml:space="preserve">: </w:t>
      </w:r>
      <w:r w:rsidR="00407232" w:rsidRPr="00406901">
        <w:t>What additional costs and benefits would compliance with the proposed Guidelines bring to the stakeholder(s) you represent? Please provide quantitative figures, where available.</w:t>
      </w:r>
    </w:p>
    <w:p w14:paraId="3DCE0B98" w14:textId="77777777" w:rsidR="00407232" w:rsidRDefault="00407232" w:rsidP="00407232">
      <w:pPr>
        <w:rPr>
          <w:rFonts w:cs="Arial"/>
        </w:rPr>
      </w:pPr>
      <w:r>
        <w:rPr>
          <w:rFonts w:cs="Arial"/>
        </w:rPr>
        <w:t>&lt;ESMA_QUESTION_LST_1&gt;</w:t>
      </w:r>
    </w:p>
    <w:p w14:paraId="249FA8E7" w14:textId="77777777" w:rsidR="00407232" w:rsidRDefault="00407232" w:rsidP="00407232">
      <w:pPr>
        <w:rPr>
          <w:rFonts w:cs="Arial"/>
        </w:rPr>
      </w:pPr>
      <w:permStart w:id="1296003605" w:edGrp="everyone"/>
      <w:r>
        <w:rPr>
          <w:rFonts w:cs="Arial"/>
        </w:rPr>
        <w:t>TYPE YOUR TEXT HERE</w:t>
      </w:r>
    </w:p>
    <w:permEnd w:id="1296003605"/>
    <w:p w14:paraId="1C1F61DD" w14:textId="77777777" w:rsidR="00407232" w:rsidRDefault="00407232" w:rsidP="00407232">
      <w:pPr>
        <w:rPr>
          <w:rFonts w:cs="Arial"/>
        </w:rPr>
      </w:pPr>
      <w:r>
        <w:rPr>
          <w:rFonts w:cs="Arial"/>
        </w:rPr>
        <w:t>&lt;ESMA_QUESTION_LST_1&gt;</w:t>
      </w:r>
    </w:p>
    <w:p w14:paraId="7AFA1ABF" w14:textId="77777777" w:rsidR="00407232" w:rsidRDefault="00407232" w:rsidP="00407232">
      <w:pPr>
        <w:rPr>
          <w:rFonts w:cs="Arial"/>
        </w:rPr>
      </w:pPr>
    </w:p>
    <w:p w14:paraId="67E10BD1" w14:textId="77777777" w:rsidR="00407232" w:rsidRDefault="00407232" w:rsidP="00407232">
      <w:pPr>
        <w:pStyle w:val="Questionstyle"/>
        <w:numPr>
          <w:ilvl w:val="0"/>
          <w:numId w:val="44"/>
        </w:numPr>
        <w:ind w:left="720"/>
      </w:pPr>
      <w:r>
        <w:t xml:space="preserve">: </w:t>
      </w:r>
      <w:r w:rsidRPr="00406901">
        <w:t xml:space="preserve">Do you agree with the scope of these Guidelines? Should certain types of funds be explicitly excluded from these Guidelines? Should MMFs remain in-scope of these Guidelines? </w:t>
      </w:r>
    </w:p>
    <w:p w14:paraId="3F8F49A3" w14:textId="77777777" w:rsidR="00407232" w:rsidRDefault="00407232" w:rsidP="00407232">
      <w:pPr>
        <w:rPr>
          <w:rFonts w:cs="Arial"/>
        </w:rPr>
      </w:pPr>
      <w:r>
        <w:rPr>
          <w:rFonts w:cs="Arial"/>
        </w:rPr>
        <w:t>&lt;ESMA_QUESTION_LST_2&gt;</w:t>
      </w:r>
    </w:p>
    <w:p w14:paraId="7708BD97" w14:textId="77777777" w:rsidR="00407232" w:rsidRDefault="00407232" w:rsidP="00407232">
      <w:pPr>
        <w:rPr>
          <w:rFonts w:cs="Arial"/>
        </w:rPr>
      </w:pPr>
      <w:permStart w:id="706622868" w:edGrp="everyone"/>
      <w:r>
        <w:rPr>
          <w:rFonts w:cs="Arial"/>
        </w:rPr>
        <w:t>TYPE YOUR TEXT HERE</w:t>
      </w:r>
    </w:p>
    <w:permEnd w:id="706622868"/>
    <w:p w14:paraId="255E3FB8" w14:textId="77777777" w:rsidR="00407232" w:rsidRDefault="00407232" w:rsidP="00407232">
      <w:pPr>
        <w:rPr>
          <w:rFonts w:cs="Arial"/>
        </w:rPr>
      </w:pPr>
      <w:r>
        <w:rPr>
          <w:rFonts w:cs="Arial"/>
        </w:rPr>
        <w:t>&lt;ESMA_QUESTION_LST_2&gt;</w:t>
      </w:r>
    </w:p>
    <w:p w14:paraId="2BBF450B" w14:textId="77777777" w:rsidR="00407232" w:rsidRDefault="00407232" w:rsidP="00407232">
      <w:pPr>
        <w:rPr>
          <w:rFonts w:cs="Arial"/>
        </w:rPr>
      </w:pPr>
    </w:p>
    <w:p w14:paraId="63C8909C" w14:textId="77777777" w:rsidR="00407232" w:rsidRDefault="00407232" w:rsidP="00407232">
      <w:pPr>
        <w:pStyle w:val="Questionstyle"/>
        <w:numPr>
          <w:ilvl w:val="0"/>
          <w:numId w:val="44"/>
        </w:numPr>
        <w:ind w:left="720"/>
      </w:pPr>
      <w:r>
        <w:t xml:space="preserve">: </w:t>
      </w:r>
      <w:r w:rsidRPr="00406901">
        <w:t>Is additional clarity required regarding the scope of these Guidelines? Is additional clarity r</w:t>
      </w:r>
      <w:r w:rsidRPr="00406901">
        <w:t>e</w:t>
      </w:r>
      <w:r w:rsidRPr="00406901">
        <w:t>quired regarding the meaning of ‘nature, scale and complexity’ of a fund?</w:t>
      </w:r>
      <w:r>
        <w:t xml:space="preserve"> Are there circu</w:t>
      </w:r>
      <w:r>
        <w:t>m</w:t>
      </w:r>
      <w:r>
        <w:t>stances in which it would, in your view, be inappropriate for a UCITS to undertake LST?</w:t>
      </w:r>
    </w:p>
    <w:p w14:paraId="206093CE" w14:textId="77777777" w:rsidR="00407232" w:rsidRDefault="00407232" w:rsidP="00407232">
      <w:pPr>
        <w:rPr>
          <w:rFonts w:cs="Arial"/>
        </w:rPr>
      </w:pPr>
      <w:r>
        <w:rPr>
          <w:rFonts w:cs="Arial"/>
        </w:rPr>
        <w:t>&lt;ESMA_QUESTION_LST_3&gt;</w:t>
      </w:r>
    </w:p>
    <w:p w14:paraId="3413053A" w14:textId="77777777" w:rsidR="00407232" w:rsidRDefault="00407232" w:rsidP="00407232">
      <w:pPr>
        <w:rPr>
          <w:rFonts w:cs="Arial"/>
        </w:rPr>
      </w:pPr>
      <w:permStart w:id="86838892" w:edGrp="everyone"/>
      <w:r>
        <w:rPr>
          <w:rFonts w:cs="Arial"/>
        </w:rPr>
        <w:t>TYPE YOUR TEXT HERE</w:t>
      </w:r>
    </w:p>
    <w:permEnd w:id="86838892"/>
    <w:p w14:paraId="58BC4F2C" w14:textId="77777777" w:rsidR="00407232" w:rsidRDefault="00407232" w:rsidP="00407232">
      <w:pPr>
        <w:rPr>
          <w:rFonts w:cs="Arial"/>
        </w:rPr>
      </w:pPr>
      <w:r>
        <w:rPr>
          <w:rFonts w:cs="Arial"/>
        </w:rPr>
        <w:t>&lt;ESMA_QUESTION_LST_3&gt;</w:t>
      </w:r>
    </w:p>
    <w:p w14:paraId="4B36214D" w14:textId="77777777" w:rsidR="00407232" w:rsidRDefault="00407232" w:rsidP="00407232">
      <w:pPr>
        <w:rPr>
          <w:rFonts w:cs="Arial"/>
        </w:rPr>
      </w:pPr>
    </w:p>
    <w:p w14:paraId="76A86A66" w14:textId="384DD17B" w:rsidR="00407232" w:rsidRPr="00406901" w:rsidRDefault="00407232" w:rsidP="00407232">
      <w:pPr>
        <w:pStyle w:val="Questionstyle"/>
        <w:numPr>
          <w:ilvl w:val="0"/>
          <w:numId w:val="44"/>
        </w:numPr>
        <w:ind w:left="720"/>
      </w:pPr>
      <w:r>
        <w:t xml:space="preserve">: </w:t>
      </w:r>
      <w:r w:rsidRPr="00406901">
        <w:t>What are you</w:t>
      </w:r>
      <w:r w:rsidR="00254C9E">
        <w:t>r</w:t>
      </w:r>
      <w:r w:rsidRPr="00406901">
        <w:t xml:space="preserve"> views on when the Guidelines should become applicable? How much time would</w:t>
      </w:r>
      <w:r>
        <w:t xml:space="preserve"> manager</w:t>
      </w:r>
      <w:r w:rsidRPr="00406901">
        <w:t>s require to operationalise the requirements of these Guidelines?</w:t>
      </w:r>
    </w:p>
    <w:p w14:paraId="3606CCAE" w14:textId="77777777" w:rsidR="00407232" w:rsidRDefault="00407232" w:rsidP="00407232">
      <w:pPr>
        <w:rPr>
          <w:rFonts w:cs="Arial"/>
        </w:rPr>
      </w:pPr>
      <w:r>
        <w:rPr>
          <w:rFonts w:cs="Arial"/>
        </w:rPr>
        <w:t>&lt;ESMA_QUESTION_LST_4&gt;</w:t>
      </w:r>
    </w:p>
    <w:p w14:paraId="3DE71257" w14:textId="77777777" w:rsidR="00407232" w:rsidRDefault="00407232" w:rsidP="00407232">
      <w:pPr>
        <w:rPr>
          <w:rFonts w:cs="Arial"/>
        </w:rPr>
      </w:pPr>
      <w:permStart w:id="758265983" w:edGrp="everyone"/>
      <w:r>
        <w:rPr>
          <w:rFonts w:cs="Arial"/>
        </w:rPr>
        <w:t>TYPE YOUR TEXT HERE</w:t>
      </w:r>
    </w:p>
    <w:permEnd w:id="758265983"/>
    <w:p w14:paraId="64B7795B" w14:textId="77777777" w:rsidR="00407232" w:rsidRDefault="00407232" w:rsidP="00407232">
      <w:pPr>
        <w:rPr>
          <w:rFonts w:cs="Arial"/>
        </w:rPr>
      </w:pPr>
      <w:r>
        <w:rPr>
          <w:rFonts w:cs="Arial"/>
        </w:rPr>
        <w:t>&lt;ESMA_QUESTION_LST_4&gt;</w:t>
      </w:r>
    </w:p>
    <w:p w14:paraId="6DB78B85" w14:textId="77777777" w:rsidR="00407232" w:rsidRDefault="00407232" w:rsidP="00407232">
      <w:pPr>
        <w:rPr>
          <w:rFonts w:cs="Arial"/>
        </w:rPr>
      </w:pPr>
    </w:p>
    <w:p w14:paraId="35706A00" w14:textId="77777777" w:rsidR="00407232" w:rsidRDefault="00407232" w:rsidP="00407232">
      <w:pPr>
        <w:pStyle w:val="Questionstyle"/>
        <w:numPr>
          <w:ilvl w:val="0"/>
          <w:numId w:val="44"/>
        </w:numPr>
        <w:ind w:left="720"/>
      </w:pPr>
      <w:r>
        <w:t xml:space="preserve">: </w:t>
      </w:r>
      <w:r w:rsidRPr="00406901">
        <w:t xml:space="preserve">Do you agree with the proposed approach of setting out a list of Guidelines all funds should follow, and the provision of </w:t>
      </w:r>
      <w:r>
        <w:t>explanatory considerations</w:t>
      </w:r>
      <w:r w:rsidRPr="00406901">
        <w:t xml:space="preserve"> to help</w:t>
      </w:r>
      <w:r>
        <w:t xml:space="preserve"> manager</w:t>
      </w:r>
      <w:r w:rsidRPr="00406901">
        <w:t>s comply with those</w:t>
      </w:r>
      <w:r>
        <w:t xml:space="preserve"> overarching</w:t>
      </w:r>
      <w:r w:rsidRPr="00406901">
        <w:t xml:space="preserve"> Guidelines?</w:t>
      </w:r>
      <w:r>
        <w:t xml:space="preserve"> Do you see merit in including some of the explanatory considerations in the final Guidelines?</w:t>
      </w:r>
      <w:r w:rsidRPr="00406901">
        <w:t xml:space="preserve"> </w:t>
      </w:r>
    </w:p>
    <w:p w14:paraId="349F3F11" w14:textId="77777777" w:rsidR="00407232" w:rsidRDefault="00407232" w:rsidP="00407232">
      <w:pPr>
        <w:rPr>
          <w:rFonts w:cs="Arial"/>
        </w:rPr>
      </w:pPr>
      <w:r>
        <w:rPr>
          <w:rFonts w:cs="Arial"/>
        </w:rPr>
        <w:t>&lt;ESMA_QUESTION_LST_5&gt;</w:t>
      </w:r>
    </w:p>
    <w:p w14:paraId="5C434A70" w14:textId="77777777" w:rsidR="00407232" w:rsidRDefault="00407232" w:rsidP="00407232">
      <w:pPr>
        <w:rPr>
          <w:rFonts w:cs="Arial"/>
        </w:rPr>
      </w:pPr>
      <w:permStart w:id="948246633" w:edGrp="everyone"/>
      <w:r>
        <w:rPr>
          <w:rFonts w:cs="Arial"/>
        </w:rPr>
        <w:t>TYPE YOUR TEXT HERE</w:t>
      </w:r>
    </w:p>
    <w:permEnd w:id="948246633"/>
    <w:p w14:paraId="1C8B8DAC" w14:textId="77777777" w:rsidR="00407232" w:rsidRDefault="00407232" w:rsidP="00407232">
      <w:pPr>
        <w:rPr>
          <w:rFonts w:cs="Arial"/>
        </w:rPr>
      </w:pPr>
      <w:r>
        <w:rPr>
          <w:rFonts w:cs="Arial"/>
        </w:rPr>
        <w:t>&lt;ESMA_QUESTION_LST_5&gt;</w:t>
      </w:r>
    </w:p>
    <w:p w14:paraId="30C6B0F0" w14:textId="77777777" w:rsidR="00407232" w:rsidRDefault="00407232" w:rsidP="00407232">
      <w:pPr>
        <w:rPr>
          <w:rFonts w:cs="Arial"/>
        </w:rPr>
      </w:pPr>
    </w:p>
    <w:p w14:paraId="517EBC88" w14:textId="77777777" w:rsidR="00407232" w:rsidRPr="00406901" w:rsidRDefault="00407232" w:rsidP="00407232">
      <w:pPr>
        <w:pStyle w:val="Questionstyle"/>
        <w:numPr>
          <w:ilvl w:val="0"/>
          <w:numId w:val="44"/>
        </w:numPr>
        <w:ind w:left="720"/>
      </w:pPr>
      <w:r>
        <w:t xml:space="preserve">: </w:t>
      </w:r>
      <w:r w:rsidRPr="00406901">
        <w:t xml:space="preserve">Do you agree with the proposed Guidelines? What amendments, if any, should ESMA make to its proposed Guidelines?   </w:t>
      </w:r>
    </w:p>
    <w:p w14:paraId="061382FA" w14:textId="77777777" w:rsidR="00407232" w:rsidRDefault="00407232" w:rsidP="00407232">
      <w:pPr>
        <w:rPr>
          <w:rFonts w:cs="Arial"/>
        </w:rPr>
      </w:pPr>
      <w:r>
        <w:rPr>
          <w:rFonts w:cs="Arial"/>
        </w:rPr>
        <w:t>&lt;ESMA_QUESTION_LST_6&gt;</w:t>
      </w:r>
    </w:p>
    <w:p w14:paraId="359474EE" w14:textId="77777777" w:rsidR="00407232" w:rsidRDefault="00407232" w:rsidP="00407232">
      <w:pPr>
        <w:rPr>
          <w:rFonts w:cs="Arial"/>
        </w:rPr>
      </w:pPr>
      <w:permStart w:id="899314546" w:edGrp="everyone"/>
      <w:r>
        <w:rPr>
          <w:rFonts w:cs="Arial"/>
        </w:rPr>
        <w:t>TYPE YOUR TEXT HERE</w:t>
      </w:r>
    </w:p>
    <w:permEnd w:id="899314546"/>
    <w:p w14:paraId="1B56AC93" w14:textId="77777777" w:rsidR="00407232" w:rsidRDefault="00407232" w:rsidP="00407232">
      <w:pPr>
        <w:rPr>
          <w:rFonts w:cs="Arial"/>
        </w:rPr>
      </w:pPr>
      <w:r>
        <w:rPr>
          <w:rFonts w:cs="Arial"/>
        </w:rPr>
        <w:t>&lt;ESMA_QUESTION_LST_6&gt;</w:t>
      </w:r>
    </w:p>
    <w:p w14:paraId="67273C45" w14:textId="77777777" w:rsidR="00407232" w:rsidRDefault="00407232" w:rsidP="00407232">
      <w:pPr>
        <w:rPr>
          <w:rFonts w:cs="Arial"/>
        </w:rPr>
      </w:pPr>
    </w:p>
    <w:p w14:paraId="67401E19" w14:textId="77777777" w:rsidR="00407232" w:rsidRPr="00406901" w:rsidRDefault="00407232" w:rsidP="00407232">
      <w:pPr>
        <w:pStyle w:val="Questionstyle"/>
        <w:numPr>
          <w:ilvl w:val="0"/>
          <w:numId w:val="44"/>
        </w:numPr>
        <w:ind w:left="720"/>
      </w:pPr>
      <w:r>
        <w:t xml:space="preserve">: </w:t>
      </w:r>
      <w:r w:rsidRPr="00406901">
        <w:t xml:space="preserve">Do you agree with the proposed </w:t>
      </w:r>
      <w:r>
        <w:t>explanatory considerations</w:t>
      </w:r>
      <w:r w:rsidRPr="00406901">
        <w:t xml:space="preserve"> regarding LST of fund assets?</w:t>
      </w:r>
    </w:p>
    <w:p w14:paraId="21CF88AA" w14:textId="77777777" w:rsidR="00407232" w:rsidRDefault="00407232" w:rsidP="00407232">
      <w:pPr>
        <w:rPr>
          <w:rFonts w:cs="Arial"/>
        </w:rPr>
      </w:pPr>
      <w:r>
        <w:rPr>
          <w:rFonts w:cs="Arial"/>
        </w:rPr>
        <w:t>&lt;ESMA_QUESTION_LST_7&gt;</w:t>
      </w:r>
    </w:p>
    <w:p w14:paraId="31BAA498" w14:textId="77777777" w:rsidR="00407232" w:rsidRDefault="00407232" w:rsidP="00407232">
      <w:pPr>
        <w:rPr>
          <w:rFonts w:cs="Arial"/>
        </w:rPr>
      </w:pPr>
      <w:permStart w:id="84614278" w:edGrp="everyone"/>
      <w:r>
        <w:rPr>
          <w:rFonts w:cs="Arial"/>
        </w:rPr>
        <w:t>TYPE YOUR TEXT HERE</w:t>
      </w:r>
    </w:p>
    <w:permEnd w:id="84614278"/>
    <w:p w14:paraId="604935F5" w14:textId="77777777" w:rsidR="00407232" w:rsidRDefault="00407232" w:rsidP="00407232">
      <w:pPr>
        <w:rPr>
          <w:rFonts w:cs="Arial"/>
        </w:rPr>
      </w:pPr>
      <w:r>
        <w:rPr>
          <w:rFonts w:cs="Arial"/>
        </w:rPr>
        <w:t>&lt;ESMA_QUESTION_LST_7&gt;</w:t>
      </w:r>
    </w:p>
    <w:p w14:paraId="73A7D091" w14:textId="77777777" w:rsidR="00407232" w:rsidRDefault="00407232" w:rsidP="00407232">
      <w:pPr>
        <w:rPr>
          <w:rFonts w:cs="Arial"/>
        </w:rPr>
      </w:pPr>
    </w:p>
    <w:p w14:paraId="07F93F58" w14:textId="77777777" w:rsidR="00407232" w:rsidRPr="00406901" w:rsidRDefault="00407232" w:rsidP="00407232">
      <w:pPr>
        <w:pStyle w:val="Questionstyle"/>
        <w:numPr>
          <w:ilvl w:val="0"/>
          <w:numId w:val="44"/>
        </w:numPr>
        <w:ind w:left="720"/>
      </w:pPr>
      <w:r>
        <w:lastRenderedPageBreak/>
        <w:t xml:space="preserve">: </w:t>
      </w:r>
      <w:r w:rsidRPr="00406901">
        <w:t>What are your views on the requirement to undertake reverse stress testing, and the use of this tool?</w:t>
      </w:r>
    </w:p>
    <w:p w14:paraId="7FFFBF66" w14:textId="77777777" w:rsidR="00407232" w:rsidRDefault="00407232" w:rsidP="00407232">
      <w:pPr>
        <w:rPr>
          <w:rFonts w:cs="Arial"/>
        </w:rPr>
      </w:pPr>
      <w:r>
        <w:rPr>
          <w:rFonts w:cs="Arial"/>
        </w:rPr>
        <w:t>&lt;ESMA_QUESTION_LST_8&gt;</w:t>
      </w:r>
    </w:p>
    <w:p w14:paraId="47DFC427" w14:textId="3F3E847D" w:rsidR="00E00B32" w:rsidRDefault="00E00B32" w:rsidP="00E00B32">
      <w:pPr>
        <w:rPr>
          <w:lang w:val="en-US"/>
        </w:rPr>
      </w:pPr>
      <w:permStart w:id="158734123" w:edGrp="everyone"/>
      <w:r>
        <w:rPr>
          <w:rFonts w:cs="Arial"/>
          <w:szCs w:val="20"/>
        </w:rPr>
        <w:t>W</w:t>
      </w:r>
      <w:r>
        <w:rPr>
          <w:rFonts w:cs="Arial"/>
          <w:szCs w:val="20"/>
          <w:lang w:val="en-US"/>
        </w:rPr>
        <w:t xml:space="preserve">e believe that </w:t>
      </w:r>
      <w:r w:rsidRPr="00E00B32">
        <w:rPr>
          <w:rFonts w:cs="Arial"/>
          <w:szCs w:val="20"/>
          <w:lang w:val="en-US"/>
        </w:rPr>
        <w:t xml:space="preserve">reverse stress testing should not be mandatory, but </w:t>
      </w:r>
      <w:r w:rsidR="00DA7466">
        <w:rPr>
          <w:rFonts w:cs="Arial"/>
          <w:szCs w:val="20"/>
          <w:lang w:val="en-US"/>
        </w:rPr>
        <w:t>should</w:t>
      </w:r>
      <w:r w:rsidRPr="00E00B32">
        <w:rPr>
          <w:rFonts w:cs="Arial"/>
          <w:szCs w:val="20"/>
          <w:lang w:val="en-US"/>
        </w:rPr>
        <w:t xml:space="preserve"> be seen as an optional tool</w:t>
      </w:r>
      <w:r>
        <w:rPr>
          <w:rFonts w:cs="Arial"/>
          <w:szCs w:val="20"/>
          <w:lang w:val="en-US"/>
        </w:rPr>
        <w:t>:</w:t>
      </w:r>
    </w:p>
    <w:p w14:paraId="6E74EF72" w14:textId="77777777" w:rsidR="00E00B32" w:rsidRDefault="00E00B32" w:rsidP="00E00B32">
      <w:pPr>
        <w:rPr>
          <w:lang w:val="en-US"/>
        </w:rPr>
      </w:pPr>
      <w:r>
        <w:rPr>
          <w:rFonts w:cs="Arial"/>
          <w:szCs w:val="20"/>
          <w:lang w:val="en-US"/>
        </w:rPr>
        <w:t> </w:t>
      </w:r>
    </w:p>
    <w:p w14:paraId="1712DC1B" w14:textId="77777777" w:rsidR="00E00B32" w:rsidRDefault="00E00B32" w:rsidP="00E00B32">
      <w:pPr>
        <w:pStyle w:val="Listenabsatz"/>
        <w:numPr>
          <w:ilvl w:val="0"/>
          <w:numId w:val="45"/>
        </w:numPr>
        <w:ind w:left="360"/>
        <w:contextualSpacing w:val="0"/>
        <w:rPr>
          <w:lang w:val="en-US"/>
        </w:rPr>
      </w:pPr>
      <w:r>
        <w:rPr>
          <w:rFonts w:cs="Arial"/>
          <w:szCs w:val="20"/>
          <w:lang w:val="en-US"/>
        </w:rPr>
        <w:t>Reverse stress testing can be redundant with standard stress tests (appropriately defined) or lead to implausible results. In standard stress tests, the severe scenarios defined to test a fund’s survival are meant to be plausible. For funds not passing these tests (typically funds with high liability concentr</w:t>
      </w:r>
      <w:r>
        <w:rPr>
          <w:rFonts w:cs="Arial"/>
          <w:szCs w:val="20"/>
          <w:lang w:val="en-US"/>
        </w:rPr>
        <w:t>a</w:t>
      </w:r>
      <w:r>
        <w:rPr>
          <w:rFonts w:cs="Arial"/>
          <w:szCs w:val="20"/>
          <w:lang w:val="en-US"/>
        </w:rPr>
        <w:t>tion and low asset liquidity), reverse stress testing would add no value, and for those passing the stress tests, reverse stress testing would mostly lead to implausible results as the scenarios that would bring the funds to their point of failure are unrealistic because too extreme. Reverse stress-testing is blind to the plausibility of scenarios. In a nutshell, appropriately defined standard stress tests already permit the identification of the funds that are vulnerable.</w:t>
      </w:r>
    </w:p>
    <w:p w14:paraId="4992BCAB" w14:textId="77777777" w:rsidR="00E00B32" w:rsidRDefault="00E00B32" w:rsidP="00E00B32">
      <w:pPr>
        <w:pStyle w:val="Listenabsatz"/>
        <w:ind w:left="360" w:hanging="360"/>
        <w:rPr>
          <w:lang w:val="en-US"/>
        </w:rPr>
      </w:pPr>
      <w:r>
        <w:rPr>
          <w:lang w:val="en-US"/>
        </w:rPr>
        <w:t> </w:t>
      </w:r>
    </w:p>
    <w:p w14:paraId="1D5CC331" w14:textId="4C211E69" w:rsidR="00E00B32" w:rsidRDefault="00E00B32" w:rsidP="00E00B32">
      <w:pPr>
        <w:pStyle w:val="Listenabsatz"/>
        <w:numPr>
          <w:ilvl w:val="0"/>
          <w:numId w:val="45"/>
        </w:numPr>
        <w:ind w:left="360"/>
        <w:contextualSpacing w:val="0"/>
        <w:rPr>
          <w:lang w:val="en-US"/>
        </w:rPr>
      </w:pPr>
      <w:r>
        <w:rPr>
          <w:rFonts w:cs="Arial"/>
          <w:szCs w:val="20"/>
          <w:lang w:val="en-US"/>
        </w:rPr>
        <w:t>As it is bespoke per fund, it can require lots of efforts of conceptualization and implementation. In standard stress testing, scenarios are selected to predict their potential impact on the fund while r</w:t>
      </w:r>
      <w:r>
        <w:rPr>
          <w:rFonts w:cs="Arial"/>
          <w:szCs w:val="20"/>
          <w:lang w:val="en-US"/>
        </w:rPr>
        <w:t>e</w:t>
      </w:r>
      <w:r>
        <w:rPr>
          <w:rFonts w:cs="Arial"/>
          <w:szCs w:val="20"/>
          <w:lang w:val="en-US"/>
        </w:rPr>
        <w:t>verse stress testing consists in finding the scenarios that cause the fund to fail. As reverse stress tes</w:t>
      </w:r>
      <w:r>
        <w:rPr>
          <w:rFonts w:cs="Arial"/>
          <w:szCs w:val="20"/>
          <w:lang w:val="en-US"/>
        </w:rPr>
        <w:t>t</w:t>
      </w:r>
      <w:r>
        <w:rPr>
          <w:rFonts w:cs="Arial"/>
          <w:szCs w:val="20"/>
          <w:lang w:val="en-US"/>
        </w:rPr>
        <w:t xml:space="preserve">ing is </w:t>
      </w:r>
      <w:r w:rsidR="000A3507">
        <w:rPr>
          <w:rFonts w:cs="Arial"/>
          <w:szCs w:val="20"/>
          <w:lang w:val="en-US"/>
        </w:rPr>
        <w:t>carried out</w:t>
      </w:r>
      <w:r>
        <w:rPr>
          <w:rFonts w:cs="Arial"/>
          <w:szCs w:val="20"/>
          <w:lang w:val="en-US"/>
        </w:rPr>
        <w:t xml:space="preserve"> at individual fund level, this would result in a</w:t>
      </w:r>
      <w:r w:rsidR="000A3507">
        <w:rPr>
          <w:rFonts w:cs="Arial"/>
          <w:szCs w:val="20"/>
          <w:lang w:val="en-US"/>
        </w:rPr>
        <w:t>n enormous</w:t>
      </w:r>
      <w:r>
        <w:rPr>
          <w:rFonts w:cs="Arial"/>
          <w:szCs w:val="20"/>
          <w:lang w:val="en-US"/>
        </w:rPr>
        <w:t xml:space="preserve"> amount of work, loo</w:t>
      </w:r>
      <w:r>
        <w:rPr>
          <w:rFonts w:cs="Arial"/>
          <w:szCs w:val="20"/>
          <w:lang w:val="en-US"/>
        </w:rPr>
        <w:t>k</w:t>
      </w:r>
      <w:r>
        <w:rPr>
          <w:rFonts w:cs="Arial"/>
          <w:szCs w:val="20"/>
          <w:lang w:val="en-US"/>
        </w:rPr>
        <w:t xml:space="preserve">ing for all possible scenarios </w:t>
      </w:r>
      <w:r w:rsidR="00FA5268">
        <w:rPr>
          <w:rFonts w:cs="Arial"/>
          <w:szCs w:val="20"/>
          <w:lang w:val="en-US"/>
        </w:rPr>
        <w:t>leading to each fund’s collapse and</w:t>
      </w:r>
      <w:r>
        <w:rPr>
          <w:rFonts w:cs="Arial"/>
          <w:szCs w:val="20"/>
          <w:lang w:val="en-US"/>
        </w:rPr>
        <w:t xml:space="preserve"> then filtering out the ones plausible. </w:t>
      </w:r>
      <w:r w:rsidR="007B39C8">
        <w:rPr>
          <w:rFonts w:cs="Arial"/>
          <w:szCs w:val="20"/>
          <w:lang w:val="en-US"/>
        </w:rPr>
        <w:t xml:space="preserve">So </w:t>
      </w:r>
      <w:r w:rsidR="0097544A">
        <w:rPr>
          <w:rFonts w:cs="Arial"/>
          <w:szCs w:val="20"/>
          <w:lang w:val="en-US"/>
        </w:rPr>
        <w:t>r</w:t>
      </w:r>
      <w:r w:rsidR="0097544A">
        <w:rPr>
          <w:rFonts w:cs="Arial"/>
          <w:szCs w:val="20"/>
          <w:lang w:val="en-US"/>
        </w:rPr>
        <w:t>e</w:t>
      </w:r>
      <w:r w:rsidR="0097544A">
        <w:rPr>
          <w:rFonts w:cs="Arial"/>
          <w:szCs w:val="20"/>
          <w:lang w:val="en-US"/>
        </w:rPr>
        <w:t>verse stress testing</w:t>
      </w:r>
      <w:r w:rsidR="0097544A">
        <w:rPr>
          <w:rFonts w:cs="Arial"/>
          <w:szCs w:val="20"/>
          <w:lang w:val="en-US"/>
        </w:rPr>
        <w:t xml:space="preserve"> </w:t>
      </w:r>
      <w:r w:rsidR="0082149B">
        <w:rPr>
          <w:rFonts w:cs="Arial"/>
          <w:szCs w:val="20"/>
          <w:lang w:val="en-US"/>
        </w:rPr>
        <w:t xml:space="preserve">involves </w:t>
      </w:r>
      <w:r w:rsidR="0082149B" w:rsidRPr="00035D52">
        <w:rPr>
          <w:lang w:val="en-US"/>
        </w:rPr>
        <w:t>considerable effort</w:t>
      </w:r>
      <w:r w:rsidR="0082149B" w:rsidRPr="00035D52">
        <w:rPr>
          <w:lang w:val="en-US"/>
        </w:rPr>
        <w:t xml:space="preserve"> </w:t>
      </w:r>
      <w:r w:rsidR="0097544A">
        <w:rPr>
          <w:lang w:val="en-US"/>
        </w:rPr>
        <w:t xml:space="preserve">with high expenses </w:t>
      </w:r>
      <w:r w:rsidR="000D19D0">
        <w:rPr>
          <w:lang w:val="en-US"/>
        </w:rPr>
        <w:t xml:space="preserve">for </w:t>
      </w:r>
      <w:r w:rsidR="00670B4A" w:rsidRPr="00035D52">
        <w:rPr>
          <w:lang w:val="en-US"/>
        </w:rPr>
        <w:t>low or questionable ben</w:t>
      </w:r>
      <w:r w:rsidR="00670B4A" w:rsidRPr="00035D52">
        <w:rPr>
          <w:lang w:val="en-US"/>
        </w:rPr>
        <w:t>e</w:t>
      </w:r>
      <w:r w:rsidR="00670B4A" w:rsidRPr="00035D52">
        <w:rPr>
          <w:lang w:val="en-US"/>
        </w:rPr>
        <w:t>fits</w:t>
      </w:r>
      <w:r>
        <w:rPr>
          <w:rFonts w:cs="Arial"/>
          <w:szCs w:val="20"/>
          <w:lang w:val="en-US"/>
        </w:rPr>
        <w:t xml:space="preserve">. </w:t>
      </w:r>
    </w:p>
    <w:p w14:paraId="0AB8E4D4" w14:textId="77777777" w:rsidR="00E00B32" w:rsidRDefault="00E00B32" w:rsidP="00E00B32">
      <w:pPr>
        <w:pStyle w:val="Listenabsatz"/>
        <w:ind w:left="360" w:hanging="360"/>
        <w:rPr>
          <w:lang w:val="en-US"/>
        </w:rPr>
      </w:pPr>
      <w:r>
        <w:rPr>
          <w:lang w:val="en-US"/>
        </w:rPr>
        <w:t> </w:t>
      </w:r>
    </w:p>
    <w:p w14:paraId="722F4B11" w14:textId="77777777" w:rsidR="00E00B32" w:rsidRDefault="00E00B32" w:rsidP="00E00B32">
      <w:pPr>
        <w:pStyle w:val="Listenabsatz"/>
        <w:numPr>
          <w:ilvl w:val="0"/>
          <w:numId w:val="45"/>
        </w:numPr>
        <w:ind w:left="360"/>
        <w:contextualSpacing w:val="0"/>
        <w:rPr>
          <w:lang w:val="en-US"/>
        </w:rPr>
      </w:pPr>
      <w:r>
        <w:rPr>
          <w:rFonts w:cs="Arial"/>
          <w:szCs w:val="20"/>
          <w:lang w:val="en-US"/>
        </w:rPr>
        <w:t>A natural outcome of reverse stress testing would be the definition of a contingency plan, i.e. a plan to manage critical liquidity events, using available liquidity management tools to find solutions. But standard stress testing is already a mean to help define a contingency plan. Reverse stress testing would again add no real value here.</w:t>
      </w:r>
    </w:p>
    <w:p w14:paraId="1B5FB1E8" w14:textId="77777777" w:rsidR="00E00B32" w:rsidRDefault="00E00B32" w:rsidP="00E00B32">
      <w:pPr>
        <w:pStyle w:val="Listenabsatz"/>
        <w:rPr>
          <w:lang w:val="en-US"/>
        </w:rPr>
      </w:pPr>
      <w:r>
        <w:rPr>
          <w:rFonts w:cs="Arial"/>
          <w:szCs w:val="20"/>
          <w:lang w:val="en-US"/>
        </w:rPr>
        <w:t> </w:t>
      </w:r>
    </w:p>
    <w:p w14:paraId="284F1C8F" w14:textId="45BB18D0" w:rsidR="005969F4" w:rsidRDefault="00E00B32" w:rsidP="00407232">
      <w:pPr>
        <w:rPr>
          <w:rFonts w:cs="Arial"/>
          <w:szCs w:val="20"/>
          <w:lang w:val="en-US"/>
        </w:rPr>
      </w:pPr>
      <w:r w:rsidRPr="00E00B32">
        <w:rPr>
          <w:rFonts w:cs="Arial"/>
          <w:szCs w:val="20"/>
          <w:lang w:val="en-US"/>
        </w:rPr>
        <w:t>In this context, we note that under paragraph 18 of EFAMA’s “Guidelines on stress tests scenarios under Article 28 of the MMF Regulation” of 21 March 2018, reverse stress testing is seen as a non-mandatory, optional tool (“may also be of benefit”).</w:t>
      </w:r>
    </w:p>
    <w:permEnd w:id="158734123"/>
    <w:p w14:paraId="765CA4A8" w14:textId="4103F917" w:rsidR="00407232" w:rsidRDefault="00407232" w:rsidP="00407232">
      <w:pPr>
        <w:rPr>
          <w:rFonts w:cs="Arial"/>
        </w:rPr>
      </w:pPr>
      <w:r>
        <w:rPr>
          <w:rFonts w:cs="Arial"/>
        </w:rPr>
        <w:t>&lt;ESMA_QUESTION_LST_8&gt;</w:t>
      </w:r>
    </w:p>
    <w:p w14:paraId="5B25B8C4" w14:textId="77777777" w:rsidR="00407232" w:rsidRDefault="00407232" w:rsidP="00407232">
      <w:pPr>
        <w:rPr>
          <w:rFonts w:cs="Arial"/>
        </w:rPr>
      </w:pPr>
    </w:p>
    <w:p w14:paraId="512E1B3B" w14:textId="77777777" w:rsidR="00407232" w:rsidRPr="00406901" w:rsidRDefault="00407232" w:rsidP="00407232">
      <w:pPr>
        <w:pStyle w:val="Questionstyle"/>
        <w:numPr>
          <w:ilvl w:val="0"/>
          <w:numId w:val="44"/>
        </w:numPr>
        <w:ind w:left="720"/>
      </w:pPr>
      <w:r>
        <w:t xml:space="preserve">: </w:t>
      </w:r>
      <w:r w:rsidRPr="00406901">
        <w:t xml:space="preserve">Do you see merit in providing further </w:t>
      </w:r>
      <w:r>
        <w:t>considerations</w:t>
      </w:r>
      <w:r w:rsidRPr="00406901">
        <w:t xml:space="preserve"> for</w:t>
      </w:r>
      <w:r>
        <w:t xml:space="preserve"> manager</w:t>
      </w:r>
      <w:r w:rsidRPr="00406901">
        <w:t>s on the use of data relevant to asset liquidity, particularly in circumstances when data is scarce?</w:t>
      </w:r>
    </w:p>
    <w:p w14:paraId="70D79314" w14:textId="77777777" w:rsidR="00407232" w:rsidRDefault="00407232" w:rsidP="00407232">
      <w:pPr>
        <w:rPr>
          <w:rFonts w:cs="Arial"/>
        </w:rPr>
      </w:pPr>
      <w:r>
        <w:rPr>
          <w:rFonts w:cs="Arial"/>
        </w:rPr>
        <w:t>&lt;ESMA_QUESTION_LST_9&gt;</w:t>
      </w:r>
    </w:p>
    <w:p w14:paraId="19324EA5" w14:textId="77777777" w:rsidR="00407232" w:rsidRDefault="00407232" w:rsidP="00407232">
      <w:pPr>
        <w:rPr>
          <w:rFonts w:cs="Arial"/>
        </w:rPr>
      </w:pPr>
      <w:permStart w:id="1525233582" w:edGrp="everyone"/>
      <w:r>
        <w:rPr>
          <w:rFonts w:cs="Arial"/>
        </w:rPr>
        <w:t>TYPE YOUR TEXT HERE</w:t>
      </w:r>
    </w:p>
    <w:permEnd w:id="1525233582"/>
    <w:p w14:paraId="39FFC478" w14:textId="77777777" w:rsidR="00407232" w:rsidRDefault="00407232" w:rsidP="00407232">
      <w:pPr>
        <w:rPr>
          <w:rFonts w:cs="Arial"/>
        </w:rPr>
      </w:pPr>
      <w:r>
        <w:rPr>
          <w:rFonts w:cs="Arial"/>
        </w:rPr>
        <w:t>&lt;ESMA_QUESTION_LST_9&gt;</w:t>
      </w:r>
    </w:p>
    <w:p w14:paraId="2420EFBC" w14:textId="77777777" w:rsidR="00407232" w:rsidRDefault="00407232" w:rsidP="00407232">
      <w:pPr>
        <w:rPr>
          <w:rFonts w:cs="Arial"/>
        </w:rPr>
      </w:pPr>
    </w:p>
    <w:p w14:paraId="1E99C55B" w14:textId="77777777" w:rsidR="00407232" w:rsidRPr="00044459" w:rsidRDefault="00407232" w:rsidP="00407232">
      <w:pPr>
        <w:pStyle w:val="Questionstyle"/>
        <w:numPr>
          <w:ilvl w:val="0"/>
          <w:numId w:val="44"/>
        </w:numPr>
        <w:ind w:left="720"/>
      </w:pPr>
      <w:r>
        <w:t xml:space="preserve">: </w:t>
      </w:r>
      <w:r w:rsidRPr="00044459">
        <w:t>Do you agree with ESMA’s wording regarding the asset liquidation method used in the LST model?  How would you describe the asset liquidation method used by you or the</w:t>
      </w:r>
      <w:r>
        <w:t xml:space="preserve"> mana</w:t>
      </w:r>
      <w:r>
        <w:t>g</w:t>
      </w:r>
      <w:r>
        <w:t>er</w:t>
      </w:r>
      <w:r w:rsidRPr="00044459">
        <w:t>s you represent?</w:t>
      </w:r>
    </w:p>
    <w:p w14:paraId="0C350788" w14:textId="77777777" w:rsidR="00407232" w:rsidRDefault="00407232" w:rsidP="00407232">
      <w:pPr>
        <w:rPr>
          <w:rFonts w:cs="Arial"/>
        </w:rPr>
      </w:pPr>
      <w:r>
        <w:rPr>
          <w:rFonts w:cs="Arial"/>
        </w:rPr>
        <w:t>&lt;ESMA_QUESTION_LST_10&gt;</w:t>
      </w:r>
    </w:p>
    <w:p w14:paraId="696EAD38" w14:textId="77777777" w:rsidR="00407232" w:rsidRDefault="00407232" w:rsidP="00407232">
      <w:pPr>
        <w:rPr>
          <w:rFonts w:cs="Arial"/>
        </w:rPr>
      </w:pPr>
      <w:permStart w:id="1920426643" w:edGrp="everyone"/>
      <w:r>
        <w:rPr>
          <w:rFonts w:cs="Arial"/>
        </w:rPr>
        <w:t>TYPE YOUR TEXT HERE</w:t>
      </w:r>
    </w:p>
    <w:permEnd w:id="1920426643"/>
    <w:p w14:paraId="55F81BC1" w14:textId="77777777" w:rsidR="00407232" w:rsidRDefault="00407232" w:rsidP="00407232">
      <w:pPr>
        <w:rPr>
          <w:rFonts w:cs="Arial"/>
        </w:rPr>
      </w:pPr>
      <w:r>
        <w:rPr>
          <w:rFonts w:cs="Arial"/>
        </w:rPr>
        <w:t>&lt;ESMA_QUESTION_LST_10&gt;</w:t>
      </w:r>
    </w:p>
    <w:p w14:paraId="2A4D8FDC" w14:textId="77777777" w:rsidR="00407232" w:rsidRDefault="00407232" w:rsidP="00407232">
      <w:pPr>
        <w:rPr>
          <w:rFonts w:cs="Arial"/>
        </w:rPr>
      </w:pPr>
    </w:p>
    <w:p w14:paraId="7C94AF1A" w14:textId="77777777" w:rsidR="00407232" w:rsidRPr="00044459" w:rsidRDefault="00407232" w:rsidP="00407232">
      <w:pPr>
        <w:pStyle w:val="Questionstyle"/>
        <w:numPr>
          <w:ilvl w:val="0"/>
          <w:numId w:val="44"/>
        </w:numPr>
        <w:ind w:left="720"/>
      </w:pPr>
      <w:r>
        <w:t xml:space="preserve">: </w:t>
      </w:r>
      <w:r w:rsidRPr="00044459">
        <w:t>Do you agree with ESMA’s wording regarding ‘second round effects’? What is your current practice regarding modelling ‘second round effects’?</w:t>
      </w:r>
    </w:p>
    <w:p w14:paraId="6F0E83E2" w14:textId="77777777" w:rsidR="00407232" w:rsidRDefault="00407232" w:rsidP="00407232">
      <w:pPr>
        <w:rPr>
          <w:rFonts w:cs="Arial"/>
        </w:rPr>
      </w:pPr>
      <w:r>
        <w:rPr>
          <w:rFonts w:cs="Arial"/>
        </w:rPr>
        <w:t>&lt;ESMA_QUESTION_LST_11&gt;</w:t>
      </w:r>
    </w:p>
    <w:p w14:paraId="1AE676A8" w14:textId="77777777" w:rsidR="00407232" w:rsidRDefault="00407232" w:rsidP="00407232">
      <w:pPr>
        <w:rPr>
          <w:rFonts w:cs="Arial"/>
        </w:rPr>
      </w:pPr>
      <w:permStart w:id="1254426529" w:edGrp="everyone"/>
      <w:r>
        <w:rPr>
          <w:rFonts w:cs="Arial"/>
        </w:rPr>
        <w:t>TYPE YOUR TEXT HERE</w:t>
      </w:r>
    </w:p>
    <w:permEnd w:id="1254426529"/>
    <w:p w14:paraId="1662C0C2" w14:textId="77777777" w:rsidR="00407232" w:rsidRDefault="00407232" w:rsidP="00407232">
      <w:pPr>
        <w:rPr>
          <w:rFonts w:cs="Arial"/>
        </w:rPr>
      </w:pPr>
      <w:r>
        <w:rPr>
          <w:rFonts w:cs="Arial"/>
        </w:rPr>
        <w:t>&lt;ESMA_QUESTION_LST_11&gt;</w:t>
      </w:r>
    </w:p>
    <w:p w14:paraId="65898F04" w14:textId="77777777" w:rsidR="00407232" w:rsidRDefault="00407232" w:rsidP="00407232">
      <w:pPr>
        <w:rPr>
          <w:rFonts w:cs="Arial"/>
        </w:rPr>
      </w:pPr>
    </w:p>
    <w:p w14:paraId="694083A9" w14:textId="77777777" w:rsidR="00407232" w:rsidRPr="00656546" w:rsidRDefault="00407232" w:rsidP="00407232">
      <w:pPr>
        <w:pStyle w:val="Questionstyle"/>
        <w:numPr>
          <w:ilvl w:val="0"/>
          <w:numId w:val="44"/>
        </w:numPr>
        <w:ind w:left="720"/>
      </w:pPr>
      <w:r>
        <w:lastRenderedPageBreak/>
        <w:t xml:space="preserve">: </w:t>
      </w:r>
      <w:r w:rsidRPr="00044459">
        <w:t xml:space="preserve">What are your views on </w:t>
      </w:r>
      <w:r>
        <w:t>the</w:t>
      </w:r>
      <w:r w:rsidRPr="00044459">
        <w:t xml:space="preserve"> </w:t>
      </w:r>
      <w:r>
        <w:t>considerations</w:t>
      </w:r>
      <w:r w:rsidRPr="00044459">
        <w:t xml:space="preserve"> on difficult to model parameters, such as price uncertainty? What is your current practice concerning this issue?</w:t>
      </w:r>
    </w:p>
    <w:p w14:paraId="6B07EA38" w14:textId="77777777" w:rsidR="00407232" w:rsidRDefault="00407232" w:rsidP="00407232">
      <w:pPr>
        <w:rPr>
          <w:rFonts w:cs="Arial"/>
        </w:rPr>
      </w:pPr>
      <w:r>
        <w:rPr>
          <w:rFonts w:cs="Arial"/>
        </w:rPr>
        <w:t>&lt;ESMA_QUESTION_LST_12&gt;</w:t>
      </w:r>
    </w:p>
    <w:p w14:paraId="29B161E7" w14:textId="77777777" w:rsidR="00407232" w:rsidRDefault="00407232" w:rsidP="00407232">
      <w:pPr>
        <w:rPr>
          <w:rFonts w:cs="Arial"/>
        </w:rPr>
      </w:pPr>
      <w:permStart w:id="210646563" w:edGrp="everyone"/>
      <w:r>
        <w:rPr>
          <w:rFonts w:cs="Arial"/>
        </w:rPr>
        <w:t>TYPE YOUR TEXT HERE</w:t>
      </w:r>
    </w:p>
    <w:permEnd w:id="210646563"/>
    <w:p w14:paraId="1505A2A1" w14:textId="77777777" w:rsidR="00407232" w:rsidRDefault="00407232" w:rsidP="00407232">
      <w:pPr>
        <w:rPr>
          <w:rFonts w:cs="Arial"/>
        </w:rPr>
      </w:pPr>
      <w:r>
        <w:rPr>
          <w:rFonts w:cs="Arial"/>
        </w:rPr>
        <w:t>&lt;ESMA_QUESTION_LST_12&gt;</w:t>
      </w:r>
    </w:p>
    <w:p w14:paraId="143CA773" w14:textId="77777777" w:rsidR="00407232" w:rsidRDefault="00407232" w:rsidP="00407232">
      <w:pPr>
        <w:rPr>
          <w:rFonts w:cs="Arial"/>
        </w:rPr>
      </w:pPr>
    </w:p>
    <w:p w14:paraId="75F099A7" w14:textId="77777777" w:rsidR="00407232" w:rsidRPr="00044459" w:rsidRDefault="00407232" w:rsidP="00407232">
      <w:pPr>
        <w:pStyle w:val="Questionstyle"/>
        <w:numPr>
          <w:ilvl w:val="0"/>
          <w:numId w:val="44"/>
        </w:numPr>
        <w:ind w:left="720"/>
      </w:pPr>
      <w:r>
        <w:t xml:space="preserve">: </w:t>
      </w:r>
      <w:r w:rsidRPr="00044459">
        <w:t>Do you agree with ESMA</w:t>
      </w:r>
      <w:r>
        <w:t>’s considerations</w:t>
      </w:r>
      <w:r w:rsidRPr="00044459">
        <w:t xml:space="preserve"> on LST in funds investing in less liquid a</w:t>
      </w:r>
      <w:r w:rsidRPr="00044459">
        <w:t>s</w:t>
      </w:r>
      <w:r w:rsidRPr="00044459">
        <w:t xml:space="preserve">sets? What amendments should be made to the proposed wording? Do you think that ESMA should outline additional and/or specific </w:t>
      </w:r>
      <w:r>
        <w:t>Guidelines</w:t>
      </w:r>
      <w:r w:rsidRPr="00044459">
        <w:t xml:space="preserve"> to be made in any other fund or asset types, such as ETFs?</w:t>
      </w:r>
    </w:p>
    <w:p w14:paraId="2A438252" w14:textId="77777777" w:rsidR="00407232" w:rsidRDefault="00407232" w:rsidP="00407232">
      <w:pPr>
        <w:rPr>
          <w:rFonts w:cs="Arial"/>
        </w:rPr>
      </w:pPr>
      <w:r>
        <w:rPr>
          <w:rFonts w:cs="Arial"/>
        </w:rPr>
        <w:t>&lt;ESMA_QUESTION_LST_13&gt;</w:t>
      </w:r>
    </w:p>
    <w:p w14:paraId="7AEB57EE" w14:textId="77777777" w:rsidR="00407232" w:rsidRDefault="00407232" w:rsidP="00407232">
      <w:pPr>
        <w:rPr>
          <w:rFonts w:cs="Arial"/>
        </w:rPr>
      </w:pPr>
      <w:permStart w:id="166614932" w:edGrp="everyone"/>
      <w:r>
        <w:rPr>
          <w:rFonts w:cs="Arial"/>
        </w:rPr>
        <w:t>TYPE YOUR TEXT HERE</w:t>
      </w:r>
    </w:p>
    <w:permEnd w:id="166614932"/>
    <w:p w14:paraId="319944FD" w14:textId="77777777" w:rsidR="00407232" w:rsidRDefault="00407232" w:rsidP="00407232">
      <w:pPr>
        <w:rPr>
          <w:rFonts w:cs="Arial"/>
        </w:rPr>
      </w:pPr>
      <w:r>
        <w:rPr>
          <w:rFonts w:cs="Arial"/>
        </w:rPr>
        <w:t>&lt;ESMA_QUESTION_LST_13&gt;</w:t>
      </w:r>
    </w:p>
    <w:p w14:paraId="5FF87DBE" w14:textId="77777777" w:rsidR="00407232" w:rsidRDefault="00407232" w:rsidP="00407232">
      <w:pPr>
        <w:rPr>
          <w:rFonts w:cs="Arial"/>
        </w:rPr>
      </w:pPr>
    </w:p>
    <w:p w14:paraId="5AFCC813" w14:textId="77777777" w:rsidR="00407232" w:rsidRPr="00044459" w:rsidRDefault="00407232" w:rsidP="00407232">
      <w:pPr>
        <w:pStyle w:val="Questionstyle"/>
        <w:numPr>
          <w:ilvl w:val="0"/>
          <w:numId w:val="44"/>
        </w:numPr>
        <w:ind w:left="720"/>
      </w:pPr>
      <w:r>
        <w:t xml:space="preserve">: </w:t>
      </w:r>
      <w:r w:rsidRPr="00044459">
        <w:t xml:space="preserve">Do you agree with the </w:t>
      </w:r>
      <w:r>
        <w:t>considerations</w:t>
      </w:r>
      <w:r w:rsidRPr="00044459">
        <w:t xml:space="preserve"> regarding LST on items on the liabilities side of a fund’s balance sheet?</w:t>
      </w:r>
    </w:p>
    <w:p w14:paraId="2E9469E1" w14:textId="77777777" w:rsidR="00407232" w:rsidRDefault="00407232" w:rsidP="00407232">
      <w:pPr>
        <w:rPr>
          <w:rFonts w:cs="Arial"/>
        </w:rPr>
      </w:pPr>
      <w:r>
        <w:rPr>
          <w:rFonts w:cs="Arial"/>
        </w:rPr>
        <w:t>&lt;ESMA_QUESTION_LST_14&gt;</w:t>
      </w:r>
    </w:p>
    <w:p w14:paraId="0EAEA293" w14:textId="77777777" w:rsidR="00407232" w:rsidRDefault="00407232" w:rsidP="00407232">
      <w:pPr>
        <w:rPr>
          <w:rFonts w:cs="Arial"/>
        </w:rPr>
      </w:pPr>
      <w:permStart w:id="397612480" w:edGrp="everyone"/>
      <w:r>
        <w:rPr>
          <w:rFonts w:cs="Arial"/>
        </w:rPr>
        <w:t>TYPE YOUR TEXT HERE</w:t>
      </w:r>
    </w:p>
    <w:permEnd w:id="397612480"/>
    <w:p w14:paraId="5C9F9FF7" w14:textId="77777777" w:rsidR="00407232" w:rsidRDefault="00407232" w:rsidP="00407232">
      <w:pPr>
        <w:rPr>
          <w:rFonts w:cs="Arial"/>
        </w:rPr>
      </w:pPr>
      <w:r>
        <w:rPr>
          <w:rFonts w:cs="Arial"/>
        </w:rPr>
        <w:t>&lt;ESMA_QUESTION_LST_14&gt;</w:t>
      </w:r>
    </w:p>
    <w:p w14:paraId="72C8BA44" w14:textId="77777777" w:rsidR="00407232" w:rsidRDefault="00407232" w:rsidP="00407232">
      <w:pPr>
        <w:rPr>
          <w:rFonts w:cs="Arial"/>
        </w:rPr>
      </w:pPr>
    </w:p>
    <w:p w14:paraId="199EC65B" w14:textId="77777777" w:rsidR="00407232" w:rsidRPr="00044459" w:rsidRDefault="00407232" w:rsidP="00407232">
      <w:pPr>
        <w:pStyle w:val="Questionstyle"/>
        <w:numPr>
          <w:ilvl w:val="0"/>
          <w:numId w:val="44"/>
        </w:numPr>
        <w:ind w:left="720"/>
      </w:pPr>
      <w:r>
        <w:t xml:space="preserve">: </w:t>
      </w:r>
      <w:r w:rsidRPr="00044459">
        <w:t xml:space="preserve">Do you agree with the </w:t>
      </w:r>
      <w:r>
        <w:t>considerations</w:t>
      </w:r>
      <w:r w:rsidRPr="00044459">
        <w:t xml:space="preserve"> specifying the LST of redemptions and other types of liabilities may need to be considered distinctly, given a fund could potentially limit r</w:t>
      </w:r>
      <w:r w:rsidRPr="00044459">
        <w:t>e</w:t>
      </w:r>
      <w:r w:rsidRPr="00044459">
        <w:t xml:space="preserve">demptions but not other sources of liquidity drain? </w:t>
      </w:r>
    </w:p>
    <w:p w14:paraId="7B2C4A13" w14:textId="77777777" w:rsidR="00407232" w:rsidRDefault="00407232" w:rsidP="00407232">
      <w:pPr>
        <w:rPr>
          <w:rFonts w:cs="Arial"/>
        </w:rPr>
      </w:pPr>
      <w:r>
        <w:rPr>
          <w:rFonts w:cs="Arial"/>
        </w:rPr>
        <w:t>&lt;ESMA_QUESTION_LST_15&gt;</w:t>
      </w:r>
    </w:p>
    <w:p w14:paraId="6D22C3DE" w14:textId="4E64101F" w:rsidR="00407232" w:rsidRDefault="00607358" w:rsidP="00407232">
      <w:pPr>
        <w:rPr>
          <w:rFonts w:cs="Arial"/>
        </w:rPr>
      </w:pPr>
      <w:permStart w:id="1059675830" w:edGrp="everyone"/>
      <w:r>
        <w:rPr>
          <w:rFonts w:cs="Arial"/>
          <w:szCs w:val="20"/>
        </w:rPr>
        <w:t>W</w:t>
      </w:r>
      <w:r>
        <w:rPr>
          <w:rFonts w:cs="Arial"/>
          <w:szCs w:val="20"/>
          <w:lang w:val="en-US"/>
        </w:rPr>
        <w:t xml:space="preserve">e believe that </w:t>
      </w:r>
      <w:r w:rsidRPr="00E00B32">
        <w:rPr>
          <w:rFonts w:cs="Arial"/>
          <w:szCs w:val="20"/>
          <w:lang w:val="en-US"/>
        </w:rPr>
        <w:t xml:space="preserve">reverse stress testing should not be mandatory, but </w:t>
      </w:r>
      <w:r w:rsidR="00673D2A">
        <w:rPr>
          <w:rFonts w:cs="Arial"/>
          <w:szCs w:val="20"/>
          <w:lang w:val="en-US"/>
        </w:rPr>
        <w:t>should be seen as</w:t>
      </w:r>
      <w:r w:rsidR="001460D4">
        <w:rPr>
          <w:rFonts w:cs="Arial"/>
          <w:szCs w:val="20"/>
          <w:lang w:val="en-US"/>
        </w:rPr>
        <w:t xml:space="preserve"> </w:t>
      </w:r>
      <w:r w:rsidRPr="00E00B32">
        <w:rPr>
          <w:rFonts w:cs="Arial"/>
          <w:szCs w:val="20"/>
          <w:lang w:val="en-US"/>
        </w:rPr>
        <w:t>an optional tool</w:t>
      </w:r>
      <w:r w:rsidR="001460D4">
        <w:rPr>
          <w:rFonts w:cs="Arial"/>
          <w:szCs w:val="20"/>
          <w:lang w:val="en-US"/>
        </w:rPr>
        <w:t>. In this r</w:t>
      </w:r>
      <w:r w:rsidR="001460D4">
        <w:rPr>
          <w:rFonts w:cs="Arial"/>
          <w:szCs w:val="20"/>
          <w:lang w:val="en-US"/>
        </w:rPr>
        <w:t>e</w:t>
      </w:r>
      <w:r w:rsidR="001460D4">
        <w:rPr>
          <w:rFonts w:cs="Arial"/>
          <w:szCs w:val="20"/>
          <w:lang w:val="en-US"/>
        </w:rPr>
        <w:t xml:space="preserve">gard, we </w:t>
      </w:r>
      <w:r>
        <w:rPr>
          <w:rFonts w:cs="Arial"/>
        </w:rPr>
        <w:t>refer to our answer on Q 8.</w:t>
      </w:r>
    </w:p>
    <w:p w14:paraId="69C11D59" w14:textId="77777777" w:rsidR="00407232" w:rsidRDefault="00407232" w:rsidP="00407232">
      <w:pPr>
        <w:rPr>
          <w:rFonts w:cs="Arial"/>
        </w:rPr>
      </w:pPr>
      <w:bookmarkStart w:id="1" w:name="_GoBack"/>
      <w:bookmarkEnd w:id="1"/>
      <w:permEnd w:id="1059675830"/>
      <w:r>
        <w:rPr>
          <w:rFonts w:cs="Arial"/>
        </w:rPr>
        <w:t>&lt;ESMA_QUESTION_LST_15&gt;</w:t>
      </w:r>
    </w:p>
    <w:p w14:paraId="308FC95B" w14:textId="77777777" w:rsidR="00407232" w:rsidRDefault="00407232" w:rsidP="00407232">
      <w:pPr>
        <w:rPr>
          <w:rFonts w:cs="Arial"/>
        </w:rPr>
      </w:pPr>
    </w:p>
    <w:p w14:paraId="172C82BA" w14:textId="77777777" w:rsidR="00407232" w:rsidRPr="00044459" w:rsidRDefault="00407232" w:rsidP="00407232">
      <w:pPr>
        <w:pStyle w:val="Questionstyle"/>
        <w:numPr>
          <w:ilvl w:val="0"/>
          <w:numId w:val="44"/>
        </w:numPr>
        <w:ind w:left="720"/>
      </w:pPr>
      <w:r>
        <w:t xml:space="preserve">: </w:t>
      </w:r>
      <w:r w:rsidRPr="00044459">
        <w:t>Do you agree with the requirement to reverse stress test items on the liabilities side of the fund balance sheet?</w:t>
      </w:r>
    </w:p>
    <w:p w14:paraId="219FC4CE" w14:textId="77777777" w:rsidR="00407232" w:rsidRDefault="00407232" w:rsidP="00407232">
      <w:pPr>
        <w:rPr>
          <w:rFonts w:cs="Arial"/>
        </w:rPr>
      </w:pPr>
      <w:r>
        <w:rPr>
          <w:rFonts w:cs="Arial"/>
        </w:rPr>
        <w:t>&lt;ESMA_QUESTION_LST_16&gt;</w:t>
      </w:r>
    </w:p>
    <w:p w14:paraId="094DE543" w14:textId="77777777" w:rsidR="00407232" w:rsidRDefault="00407232" w:rsidP="00407232">
      <w:pPr>
        <w:rPr>
          <w:rFonts w:cs="Arial"/>
        </w:rPr>
      </w:pPr>
      <w:permStart w:id="1783317944" w:edGrp="everyone"/>
      <w:r>
        <w:rPr>
          <w:rFonts w:cs="Arial"/>
        </w:rPr>
        <w:t>TYPE YOUR TEXT HERE</w:t>
      </w:r>
    </w:p>
    <w:permEnd w:id="1783317944"/>
    <w:p w14:paraId="0C60E754" w14:textId="77777777" w:rsidR="00407232" w:rsidRDefault="00407232" w:rsidP="00407232">
      <w:pPr>
        <w:rPr>
          <w:rFonts w:cs="Arial"/>
        </w:rPr>
      </w:pPr>
      <w:r>
        <w:rPr>
          <w:rFonts w:cs="Arial"/>
        </w:rPr>
        <w:t>&lt;ESMA_QUESTION_LST_16&gt;</w:t>
      </w:r>
    </w:p>
    <w:p w14:paraId="7C972687" w14:textId="77777777" w:rsidR="00407232" w:rsidRDefault="00407232" w:rsidP="00407232">
      <w:pPr>
        <w:rPr>
          <w:rFonts w:cs="Arial"/>
        </w:rPr>
      </w:pPr>
    </w:p>
    <w:p w14:paraId="4DADFEE8" w14:textId="77777777" w:rsidR="00407232" w:rsidRPr="00044459" w:rsidRDefault="00407232" w:rsidP="00407232">
      <w:pPr>
        <w:pStyle w:val="Questionstyle"/>
        <w:numPr>
          <w:ilvl w:val="0"/>
          <w:numId w:val="44"/>
        </w:numPr>
        <w:ind w:left="720"/>
      </w:pPr>
      <w:r>
        <w:t xml:space="preserve">: </w:t>
      </w:r>
      <w:r w:rsidRPr="00044459">
        <w:t>Do you agree with the requirement to incorporate investor behaviour considerations into the LST model ‘where appropriate’? Are there cases which you believe it would not be a</w:t>
      </w:r>
      <w:r w:rsidRPr="00044459">
        <w:t>p</w:t>
      </w:r>
      <w:r w:rsidRPr="00044459">
        <w:t>propriate, and should these be detailed in these Guidelines?</w:t>
      </w:r>
    </w:p>
    <w:p w14:paraId="2718D97B" w14:textId="77777777" w:rsidR="00407232" w:rsidRDefault="00407232" w:rsidP="00407232">
      <w:pPr>
        <w:rPr>
          <w:rFonts w:cs="Arial"/>
        </w:rPr>
      </w:pPr>
      <w:r>
        <w:rPr>
          <w:rFonts w:cs="Arial"/>
        </w:rPr>
        <w:t>&lt;ESMA_QUESTION_LST_17&gt;</w:t>
      </w:r>
    </w:p>
    <w:p w14:paraId="7F5C1D4B" w14:textId="77777777" w:rsidR="00407232" w:rsidRDefault="00407232" w:rsidP="00407232">
      <w:pPr>
        <w:rPr>
          <w:rFonts w:cs="Arial"/>
        </w:rPr>
      </w:pPr>
      <w:permStart w:id="2029944753" w:edGrp="everyone"/>
      <w:r>
        <w:rPr>
          <w:rFonts w:cs="Arial"/>
        </w:rPr>
        <w:t>TYPE YOUR TEXT HERE</w:t>
      </w:r>
    </w:p>
    <w:permEnd w:id="2029944753"/>
    <w:p w14:paraId="0BDCCFBE" w14:textId="77777777" w:rsidR="00407232" w:rsidRDefault="00407232" w:rsidP="00407232">
      <w:pPr>
        <w:rPr>
          <w:rFonts w:cs="Arial"/>
        </w:rPr>
      </w:pPr>
      <w:r>
        <w:rPr>
          <w:rFonts w:cs="Arial"/>
        </w:rPr>
        <w:t>&lt;ESMA_QUESTION_LST_17&gt;</w:t>
      </w:r>
    </w:p>
    <w:p w14:paraId="311A6B7D" w14:textId="77777777" w:rsidR="00407232" w:rsidRDefault="00407232" w:rsidP="00407232">
      <w:pPr>
        <w:rPr>
          <w:rFonts w:cs="Arial"/>
        </w:rPr>
      </w:pPr>
    </w:p>
    <w:p w14:paraId="5D9A6E7A" w14:textId="77777777" w:rsidR="00407232" w:rsidRPr="00044459" w:rsidRDefault="00407232" w:rsidP="00407232">
      <w:pPr>
        <w:pStyle w:val="Questionstyle"/>
        <w:numPr>
          <w:ilvl w:val="0"/>
          <w:numId w:val="44"/>
        </w:numPr>
        <w:ind w:left="720"/>
      </w:pPr>
      <w:r>
        <w:t xml:space="preserve">: </w:t>
      </w:r>
      <w:r w:rsidRPr="00044459">
        <w:t>What do you think about ESMA’s Guideline stating that</w:t>
      </w:r>
      <w:r>
        <w:t xml:space="preserve"> manager</w:t>
      </w:r>
      <w:r w:rsidRPr="00044459">
        <w:t>s should combine LST results on both sides of the balance sheet?</w:t>
      </w:r>
    </w:p>
    <w:p w14:paraId="088D36E2" w14:textId="77777777" w:rsidR="00407232" w:rsidRDefault="00407232" w:rsidP="00407232">
      <w:pPr>
        <w:rPr>
          <w:rFonts w:cs="Arial"/>
        </w:rPr>
      </w:pPr>
      <w:r>
        <w:rPr>
          <w:rFonts w:cs="Arial"/>
        </w:rPr>
        <w:t>&lt;ESMA_QUESTION_LST_18&gt;</w:t>
      </w:r>
    </w:p>
    <w:p w14:paraId="2C7F398B" w14:textId="77777777" w:rsidR="00407232" w:rsidRDefault="00407232" w:rsidP="00407232">
      <w:pPr>
        <w:rPr>
          <w:rFonts w:cs="Arial"/>
        </w:rPr>
      </w:pPr>
      <w:permStart w:id="876048399" w:edGrp="everyone"/>
      <w:r>
        <w:rPr>
          <w:rFonts w:cs="Arial"/>
        </w:rPr>
        <w:lastRenderedPageBreak/>
        <w:t>TYPE YOUR TEXT HERE</w:t>
      </w:r>
    </w:p>
    <w:permEnd w:id="876048399"/>
    <w:p w14:paraId="27CF613D" w14:textId="77777777" w:rsidR="00407232" w:rsidRDefault="00407232" w:rsidP="00407232">
      <w:pPr>
        <w:rPr>
          <w:rFonts w:cs="Arial"/>
        </w:rPr>
      </w:pPr>
      <w:r>
        <w:rPr>
          <w:rFonts w:cs="Arial"/>
        </w:rPr>
        <w:t>&lt;ESMA_QUESTION_LST_18&gt;</w:t>
      </w:r>
    </w:p>
    <w:p w14:paraId="59D22F89" w14:textId="77777777" w:rsidR="00407232" w:rsidRDefault="00407232" w:rsidP="00407232">
      <w:pPr>
        <w:rPr>
          <w:rFonts w:cs="Arial"/>
        </w:rPr>
      </w:pPr>
    </w:p>
    <w:p w14:paraId="6F767475" w14:textId="77777777" w:rsidR="00407232" w:rsidRPr="00044459" w:rsidRDefault="00407232" w:rsidP="00407232">
      <w:pPr>
        <w:pStyle w:val="Questionstyle"/>
        <w:numPr>
          <w:ilvl w:val="0"/>
          <w:numId w:val="44"/>
        </w:numPr>
        <w:ind w:left="720"/>
      </w:pPr>
      <w:r>
        <w:t xml:space="preserve">: </w:t>
      </w:r>
      <w:r w:rsidRPr="00044459">
        <w:t>What are your views on ESMA’s Guideline that aggregated LST should be undertaken where deemed appropriate by the</w:t>
      </w:r>
      <w:r>
        <w:t xml:space="preserve"> manager</w:t>
      </w:r>
      <w:r w:rsidRPr="00044459">
        <w:t xml:space="preserve">? </w:t>
      </w:r>
    </w:p>
    <w:p w14:paraId="2E5E969B" w14:textId="77777777" w:rsidR="00407232" w:rsidRDefault="00407232" w:rsidP="00407232">
      <w:pPr>
        <w:rPr>
          <w:rFonts w:cs="Arial"/>
        </w:rPr>
      </w:pPr>
      <w:r>
        <w:rPr>
          <w:rFonts w:cs="Arial"/>
        </w:rPr>
        <w:t>&lt;ESMA_QUESTION_LST_19&gt;</w:t>
      </w:r>
    </w:p>
    <w:p w14:paraId="7DC47393" w14:textId="77777777" w:rsidR="00407232" w:rsidRDefault="00407232" w:rsidP="00407232">
      <w:pPr>
        <w:rPr>
          <w:rFonts w:cs="Arial"/>
        </w:rPr>
      </w:pPr>
      <w:permStart w:id="316303533" w:edGrp="everyone"/>
      <w:r>
        <w:rPr>
          <w:rFonts w:cs="Arial"/>
        </w:rPr>
        <w:t>TYPE YOUR TEXT HERE</w:t>
      </w:r>
    </w:p>
    <w:permEnd w:id="316303533"/>
    <w:p w14:paraId="7492C23D" w14:textId="77777777" w:rsidR="00407232" w:rsidRDefault="00407232" w:rsidP="00407232">
      <w:pPr>
        <w:rPr>
          <w:rFonts w:cs="Arial"/>
        </w:rPr>
      </w:pPr>
      <w:r>
        <w:rPr>
          <w:rFonts w:cs="Arial"/>
        </w:rPr>
        <w:t>&lt;ESMA_QUESTION_LST_19&gt;</w:t>
      </w:r>
    </w:p>
    <w:p w14:paraId="3D329778" w14:textId="77777777" w:rsidR="00407232" w:rsidRDefault="00407232" w:rsidP="00407232">
      <w:pPr>
        <w:rPr>
          <w:rFonts w:cs="Arial"/>
        </w:rPr>
      </w:pPr>
    </w:p>
    <w:p w14:paraId="58E9B36E" w14:textId="77777777" w:rsidR="00407232" w:rsidRPr="00044459" w:rsidRDefault="00407232" w:rsidP="00407232">
      <w:pPr>
        <w:pStyle w:val="Questionstyle"/>
        <w:numPr>
          <w:ilvl w:val="0"/>
          <w:numId w:val="44"/>
        </w:numPr>
        <w:ind w:left="720"/>
      </w:pPr>
      <w:r>
        <w:t xml:space="preserve">: </w:t>
      </w:r>
      <w:r w:rsidRPr="00044459">
        <w:t>What is you</w:t>
      </w:r>
      <w:r>
        <w:t>r</w:t>
      </w:r>
      <w:r w:rsidRPr="00044459">
        <w:t xml:space="preserve"> experience of </w:t>
      </w:r>
      <w:r>
        <w:t xml:space="preserve">performing </w:t>
      </w:r>
      <w:r w:rsidRPr="00044459">
        <w:t xml:space="preserve">aggregated LST and </w:t>
      </w:r>
      <w:r>
        <w:t>how useful are the results</w:t>
      </w:r>
      <w:r w:rsidRPr="00044459">
        <w:t xml:space="preserve">? </w:t>
      </w:r>
    </w:p>
    <w:p w14:paraId="18955ED3" w14:textId="77777777" w:rsidR="00407232" w:rsidRDefault="00407232" w:rsidP="00407232">
      <w:pPr>
        <w:rPr>
          <w:rFonts w:cs="Arial"/>
        </w:rPr>
      </w:pPr>
      <w:r>
        <w:rPr>
          <w:rFonts w:cs="Arial"/>
        </w:rPr>
        <w:t>&lt;ESMA_QUESTION_LST_20&gt;</w:t>
      </w:r>
    </w:p>
    <w:p w14:paraId="356392A7" w14:textId="77777777" w:rsidR="00407232" w:rsidRDefault="00407232" w:rsidP="00407232">
      <w:pPr>
        <w:rPr>
          <w:rFonts w:cs="Arial"/>
        </w:rPr>
      </w:pPr>
      <w:permStart w:id="904553863" w:edGrp="everyone"/>
      <w:r>
        <w:rPr>
          <w:rFonts w:cs="Arial"/>
        </w:rPr>
        <w:t>TYPE YOUR TEXT HERE</w:t>
      </w:r>
    </w:p>
    <w:permEnd w:id="904553863"/>
    <w:p w14:paraId="47FDEDE1" w14:textId="77777777" w:rsidR="00407232" w:rsidRDefault="00407232" w:rsidP="00407232">
      <w:pPr>
        <w:rPr>
          <w:rFonts w:cs="Arial"/>
        </w:rPr>
      </w:pPr>
      <w:r>
        <w:rPr>
          <w:rFonts w:cs="Arial"/>
        </w:rPr>
        <w:t>&lt;ESMA_QUESTION_LST_20&gt;</w:t>
      </w:r>
    </w:p>
    <w:p w14:paraId="739BA913" w14:textId="77777777" w:rsidR="00407232" w:rsidRDefault="00407232" w:rsidP="00407232">
      <w:pPr>
        <w:rPr>
          <w:rFonts w:cs="Arial"/>
        </w:rPr>
      </w:pPr>
    </w:p>
    <w:p w14:paraId="35B24406" w14:textId="77777777" w:rsidR="00407232" w:rsidRPr="00044459" w:rsidRDefault="00407232" w:rsidP="00407232">
      <w:pPr>
        <w:pStyle w:val="Questionstyle"/>
        <w:numPr>
          <w:ilvl w:val="0"/>
          <w:numId w:val="44"/>
        </w:numPr>
        <w:ind w:left="720"/>
      </w:pPr>
      <w:r>
        <w:t xml:space="preserve">: </w:t>
      </w:r>
      <w:r w:rsidRPr="00044459">
        <w:t xml:space="preserve">What are your views on ESMA’s </w:t>
      </w:r>
      <w:r>
        <w:t>considerations</w:t>
      </w:r>
      <w:r w:rsidRPr="00044459">
        <w:t xml:space="preserve"> concerning the use of LST during a fund’s lifecycle?</w:t>
      </w:r>
    </w:p>
    <w:p w14:paraId="12E8796B" w14:textId="77777777" w:rsidR="00407232" w:rsidRDefault="00407232" w:rsidP="00407232">
      <w:pPr>
        <w:rPr>
          <w:rFonts w:cs="Arial"/>
        </w:rPr>
      </w:pPr>
      <w:r>
        <w:rPr>
          <w:rFonts w:cs="Arial"/>
        </w:rPr>
        <w:t>&lt;ESMA_QUESTION_LST_21&gt;</w:t>
      </w:r>
    </w:p>
    <w:p w14:paraId="7B86AC2C" w14:textId="77777777" w:rsidR="00407232" w:rsidRDefault="00407232" w:rsidP="00407232">
      <w:pPr>
        <w:rPr>
          <w:rFonts w:cs="Arial"/>
        </w:rPr>
      </w:pPr>
      <w:permStart w:id="503251337" w:edGrp="everyone"/>
      <w:r>
        <w:rPr>
          <w:rFonts w:cs="Arial"/>
        </w:rPr>
        <w:t>TYPE YOUR TEXT HERE</w:t>
      </w:r>
    </w:p>
    <w:permEnd w:id="503251337"/>
    <w:p w14:paraId="78881DED" w14:textId="77777777" w:rsidR="00407232" w:rsidRDefault="00407232" w:rsidP="00407232">
      <w:pPr>
        <w:rPr>
          <w:rFonts w:cs="Arial"/>
        </w:rPr>
      </w:pPr>
      <w:r>
        <w:rPr>
          <w:rFonts w:cs="Arial"/>
        </w:rPr>
        <w:t>&lt;ESMA_QUESTION_LST_21&gt;</w:t>
      </w:r>
    </w:p>
    <w:p w14:paraId="18F0F660" w14:textId="77777777" w:rsidR="00407232" w:rsidRDefault="00407232" w:rsidP="00407232">
      <w:pPr>
        <w:rPr>
          <w:rFonts w:cs="Arial"/>
        </w:rPr>
      </w:pPr>
    </w:p>
    <w:p w14:paraId="6F287C4A" w14:textId="77777777" w:rsidR="00407232" w:rsidRPr="00044459" w:rsidRDefault="00407232" w:rsidP="00407232">
      <w:pPr>
        <w:pStyle w:val="Questionstyle"/>
        <w:numPr>
          <w:ilvl w:val="0"/>
          <w:numId w:val="44"/>
        </w:numPr>
        <w:ind w:left="720"/>
      </w:pPr>
      <w:r>
        <w:t xml:space="preserve">: </w:t>
      </w:r>
      <w:r w:rsidRPr="00044459">
        <w:t>What is your experience of the use of LST in determining appropriate investments of a fund?</w:t>
      </w:r>
    </w:p>
    <w:p w14:paraId="7F3524A8" w14:textId="77777777" w:rsidR="00407232" w:rsidRDefault="00407232" w:rsidP="00407232">
      <w:pPr>
        <w:rPr>
          <w:rFonts w:cs="Arial"/>
        </w:rPr>
      </w:pPr>
      <w:r>
        <w:rPr>
          <w:rFonts w:cs="Arial"/>
        </w:rPr>
        <w:t>&lt;ESMA_QUESTION_LST_22&gt;</w:t>
      </w:r>
    </w:p>
    <w:p w14:paraId="34CC31F3" w14:textId="77777777" w:rsidR="00407232" w:rsidRDefault="00407232" w:rsidP="00407232">
      <w:pPr>
        <w:rPr>
          <w:rFonts w:cs="Arial"/>
        </w:rPr>
      </w:pPr>
      <w:permStart w:id="576811323" w:edGrp="everyone"/>
      <w:r>
        <w:rPr>
          <w:rFonts w:cs="Arial"/>
        </w:rPr>
        <w:t>TYPE YOUR TEXT HERE</w:t>
      </w:r>
    </w:p>
    <w:permEnd w:id="576811323"/>
    <w:p w14:paraId="18A506EE" w14:textId="77777777" w:rsidR="00407232" w:rsidRDefault="00407232" w:rsidP="00407232">
      <w:pPr>
        <w:rPr>
          <w:rFonts w:cs="Arial"/>
        </w:rPr>
      </w:pPr>
      <w:r>
        <w:rPr>
          <w:rFonts w:cs="Arial"/>
        </w:rPr>
        <w:t>&lt;ESMA_QUESTION_LST_22&gt;</w:t>
      </w:r>
    </w:p>
    <w:p w14:paraId="0E078F29" w14:textId="77777777" w:rsidR="00407232" w:rsidRDefault="00407232" w:rsidP="00407232">
      <w:pPr>
        <w:rPr>
          <w:rFonts w:cs="Arial"/>
        </w:rPr>
      </w:pPr>
    </w:p>
    <w:p w14:paraId="530BE24C" w14:textId="77777777" w:rsidR="00407232" w:rsidRPr="00044459" w:rsidRDefault="00407232" w:rsidP="00407232">
      <w:pPr>
        <w:pStyle w:val="Questionstyle"/>
        <w:numPr>
          <w:ilvl w:val="0"/>
          <w:numId w:val="44"/>
        </w:numPr>
        <w:ind w:left="720"/>
      </w:pPr>
      <w:r>
        <w:t xml:space="preserve">: </w:t>
      </w:r>
      <w:r w:rsidRPr="00044459">
        <w:t>In your view, has ESMA omitted any key uses of LST?</w:t>
      </w:r>
    </w:p>
    <w:p w14:paraId="09F5659D" w14:textId="77777777" w:rsidR="00407232" w:rsidRDefault="00407232" w:rsidP="00407232">
      <w:pPr>
        <w:rPr>
          <w:rFonts w:cs="Arial"/>
        </w:rPr>
      </w:pPr>
      <w:r>
        <w:rPr>
          <w:rFonts w:cs="Arial"/>
        </w:rPr>
        <w:t>&lt;ESMA_QUESTION_LST_23&gt;</w:t>
      </w:r>
    </w:p>
    <w:p w14:paraId="2647F002" w14:textId="77777777" w:rsidR="00407232" w:rsidRDefault="00407232" w:rsidP="00407232">
      <w:pPr>
        <w:rPr>
          <w:rFonts w:cs="Arial"/>
        </w:rPr>
      </w:pPr>
      <w:permStart w:id="1935288628" w:edGrp="everyone"/>
      <w:r>
        <w:rPr>
          <w:rFonts w:cs="Arial"/>
        </w:rPr>
        <w:t>TYPE YOUR TEXT HERE</w:t>
      </w:r>
    </w:p>
    <w:permEnd w:id="1935288628"/>
    <w:p w14:paraId="30CF4A81" w14:textId="77777777" w:rsidR="00407232" w:rsidRDefault="00407232" w:rsidP="00407232">
      <w:pPr>
        <w:rPr>
          <w:rFonts w:cs="Arial"/>
        </w:rPr>
      </w:pPr>
      <w:r>
        <w:rPr>
          <w:rFonts w:cs="Arial"/>
        </w:rPr>
        <w:t>&lt;ESMA_QUESTION_LST_23&gt;</w:t>
      </w:r>
    </w:p>
    <w:p w14:paraId="1B69FF2C" w14:textId="77777777" w:rsidR="00407232" w:rsidRDefault="00407232" w:rsidP="00407232">
      <w:pPr>
        <w:rPr>
          <w:rFonts w:cs="Arial"/>
        </w:rPr>
      </w:pPr>
    </w:p>
    <w:p w14:paraId="4C6EF953" w14:textId="77777777" w:rsidR="00407232" w:rsidRPr="00044459" w:rsidRDefault="00407232" w:rsidP="00407232">
      <w:pPr>
        <w:pStyle w:val="Questionstyle"/>
        <w:numPr>
          <w:ilvl w:val="0"/>
          <w:numId w:val="44"/>
        </w:numPr>
        <w:ind w:left="720"/>
      </w:pPr>
      <w:r>
        <w:t xml:space="preserve">: </w:t>
      </w:r>
      <w:r w:rsidRPr="00044459">
        <w:t>Do you agree with ESMA’s Guideline that LST should be undertaken in all cases ann</w:t>
      </w:r>
      <w:r w:rsidRPr="00044459">
        <w:t>u</w:t>
      </w:r>
      <w:r w:rsidRPr="00044459">
        <w:t>ally, but that it is recommended to undertake it at least quarterly, unless a different frequency can be justified? What is the range of frequency of LST applied on funds managed by stak</w:t>
      </w:r>
      <w:r w:rsidRPr="00044459">
        <w:t>e</w:t>
      </w:r>
      <w:r w:rsidRPr="00044459">
        <w:t>holder(s) you represent?</w:t>
      </w:r>
    </w:p>
    <w:p w14:paraId="585FC3C9" w14:textId="77777777" w:rsidR="00407232" w:rsidRDefault="00407232" w:rsidP="00407232">
      <w:pPr>
        <w:rPr>
          <w:rFonts w:cs="Arial"/>
        </w:rPr>
      </w:pPr>
      <w:r>
        <w:rPr>
          <w:rFonts w:cs="Arial"/>
        </w:rPr>
        <w:t>&lt;ESMA_QUESTION_LST_24&gt;</w:t>
      </w:r>
    </w:p>
    <w:p w14:paraId="6CE6DFAA" w14:textId="77777777" w:rsidR="00407232" w:rsidRDefault="00407232" w:rsidP="00407232">
      <w:pPr>
        <w:rPr>
          <w:rFonts w:cs="Arial"/>
        </w:rPr>
      </w:pPr>
      <w:permStart w:id="1996162431" w:edGrp="everyone"/>
      <w:r>
        <w:rPr>
          <w:rFonts w:cs="Arial"/>
        </w:rPr>
        <w:t>TYPE YOUR TEXT HERE</w:t>
      </w:r>
    </w:p>
    <w:permEnd w:id="1996162431"/>
    <w:p w14:paraId="701F814E" w14:textId="77777777" w:rsidR="00407232" w:rsidRDefault="00407232" w:rsidP="00407232">
      <w:pPr>
        <w:rPr>
          <w:rFonts w:cs="Arial"/>
        </w:rPr>
      </w:pPr>
      <w:r>
        <w:rPr>
          <w:rFonts w:cs="Arial"/>
        </w:rPr>
        <w:t>&lt;ESMA_QUESTION_LST_24&gt;</w:t>
      </w:r>
    </w:p>
    <w:p w14:paraId="03B0739E" w14:textId="77777777" w:rsidR="00407232" w:rsidRDefault="00407232" w:rsidP="00407232">
      <w:pPr>
        <w:rPr>
          <w:rFonts w:cs="Arial"/>
        </w:rPr>
      </w:pPr>
    </w:p>
    <w:p w14:paraId="235025A1" w14:textId="77777777" w:rsidR="00407232" w:rsidRPr="00044459" w:rsidRDefault="00407232" w:rsidP="00407232">
      <w:pPr>
        <w:pStyle w:val="Questionstyle"/>
        <w:numPr>
          <w:ilvl w:val="0"/>
          <w:numId w:val="44"/>
        </w:numPr>
        <w:ind w:left="720"/>
      </w:pPr>
      <w:r>
        <w:t xml:space="preserve">: </w:t>
      </w:r>
      <w:r w:rsidRPr="00044459">
        <w:t>Should ESMA provide more prescriptive Guidelines on the circumstances which can justify a more/less frequent employment of LST?</w:t>
      </w:r>
    </w:p>
    <w:p w14:paraId="54C051ED" w14:textId="77777777" w:rsidR="00407232" w:rsidRDefault="00407232" w:rsidP="00407232">
      <w:pPr>
        <w:rPr>
          <w:rFonts w:cs="Arial"/>
        </w:rPr>
      </w:pPr>
      <w:r>
        <w:rPr>
          <w:rFonts w:cs="Arial"/>
        </w:rPr>
        <w:t>&lt;ESMA_QUESTION_LST_25&gt;</w:t>
      </w:r>
    </w:p>
    <w:p w14:paraId="7113D307" w14:textId="77777777" w:rsidR="00407232" w:rsidRDefault="00407232" w:rsidP="00407232">
      <w:pPr>
        <w:rPr>
          <w:rFonts w:cs="Arial"/>
        </w:rPr>
      </w:pPr>
      <w:permStart w:id="779766412" w:edGrp="everyone"/>
      <w:r>
        <w:rPr>
          <w:rFonts w:cs="Arial"/>
        </w:rPr>
        <w:t>TYPE YOUR TEXT HERE</w:t>
      </w:r>
    </w:p>
    <w:permEnd w:id="779766412"/>
    <w:p w14:paraId="20939CE5" w14:textId="77777777" w:rsidR="00407232" w:rsidRDefault="00407232" w:rsidP="00407232">
      <w:pPr>
        <w:rPr>
          <w:rFonts w:cs="Arial"/>
        </w:rPr>
      </w:pPr>
      <w:r>
        <w:rPr>
          <w:rFonts w:cs="Arial"/>
        </w:rPr>
        <w:t>&lt;ESMA_QUESTION_LST_25&gt;</w:t>
      </w:r>
    </w:p>
    <w:p w14:paraId="59F6BFA7" w14:textId="77777777" w:rsidR="00407232" w:rsidRDefault="00407232" w:rsidP="00407232">
      <w:pPr>
        <w:rPr>
          <w:rFonts w:cs="Arial"/>
        </w:rPr>
      </w:pPr>
    </w:p>
    <w:p w14:paraId="6A2347ED" w14:textId="77777777" w:rsidR="00407232" w:rsidRPr="00044459" w:rsidRDefault="00407232" w:rsidP="00407232">
      <w:pPr>
        <w:pStyle w:val="Questionstyle"/>
        <w:numPr>
          <w:ilvl w:val="0"/>
          <w:numId w:val="44"/>
        </w:numPr>
        <w:ind w:left="720"/>
      </w:pPr>
      <w:r>
        <w:lastRenderedPageBreak/>
        <w:t xml:space="preserve">: </w:t>
      </w:r>
      <w:r w:rsidRPr="00044459">
        <w:t>Do you agree that LST should be employed outside its scheduled frequency (ad-hoc) where justified by an emerging/imminent risk to fund liquidity?</w:t>
      </w:r>
    </w:p>
    <w:p w14:paraId="668B3C44" w14:textId="77777777" w:rsidR="00407232" w:rsidRDefault="00407232" w:rsidP="00407232">
      <w:pPr>
        <w:rPr>
          <w:rFonts w:cs="Arial"/>
        </w:rPr>
      </w:pPr>
      <w:r>
        <w:rPr>
          <w:rFonts w:cs="Arial"/>
        </w:rPr>
        <w:t>&lt;ESMA_QUESTION_LST_26&gt;</w:t>
      </w:r>
    </w:p>
    <w:p w14:paraId="0693EF7F" w14:textId="77777777" w:rsidR="00407232" w:rsidRDefault="00407232" w:rsidP="00407232">
      <w:pPr>
        <w:rPr>
          <w:rFonts w:cs="Arial"/>
        </w:rPr>
      </w:pPr>
      <w:permStart w:id="51653807" w:edGrp="everyone"/>
      <w:r>
        <w:rPr>
          <w:rFonts w:cs="Arial"/>
        </w:rPr>
        <w:t>TYPE YOUR TEXT HERE</w:t>
      </w:r>
    </w:p>
    <w:permEnd w:id="51653807"/>
    <w:p w14:paraId="74579919" w14:textId="77777777" w:rsidR="00407232" w:rsidRDefault="00407232" w:rsidP="00407232">
      <w:pPr>
        <w:rPr>
          <w:rFonts w:cs="Arial"/>
        </w:rPr>
      </w:pPr>
      <w:r>
        <w:rPr>
          <w:rFonts w:cs="Arial"/>
        </w:rPr>
        <w:t>&lt;ESMA_QUESTION_LST_26&gt;</w:t>
      </w:r>
    </w:p>
    <w:p w14:paraId="5F995C9A" w14:textId="77777777" w:rsidR="00407232" w:rsidRDefault="00407232" w:rsidP="00407232">
      <w:pPr>
        <w:rPr>
          <w:rFonts w:cs="Arial"/>
        </w:rPr>
      </w:pPr>
    </w:p>
    <w:p w14:paraId="198257FD" w14:textId="77777777" w:rsidR="00407232" w:rsidRPr="00044459" w:rsidRDefault="00407232" w:rsidP="00407232">
      <w:pPr>
        <w:pStyle w:val="Questionstyle"/>
        <w:numPr>
          <w:ilvl w:val="0"/>
          <w:numId w:val="44"/>
        </w:numPr>
        <w:ind w:left="720"/>
      </w:pPr>
      <w:r>
        <w:t xml:space="preserve">: </w:t>
      </w:r>
      <w:r w:rsidRPr="00044459">
        <w:t xml:space="preserve">What are your views on the governance requirements regarding LST? </w:t>
      </w:r>
    </w:p>
    <w:p w14:paraId="387648CC" w14:textId="77777777" w:rsidR="00407232" w:rsidRDefault="00407232" w:rsidP="00407232">
      <w:pPr>
        <w:rPr>
          <w:rFonts w:cs="Arial"/>
        </w:rPr>
      </w:pPr>
      <w:r>
        <w:rPr>
          <w:rFonts w:cs="Arial"/>
        </w:rPr>
        <w:t>&lt;ESMA_QUESTION_LST_27&gt;</w:t>
      </w:r>
    </w:p>
    <w:p w14:paraId="2CD38351" w14:textId="77777777" w:rsidR="00407232" w:rsidRDefault="00407232" w:rsidP="00407232">
      <w:pPr>
        <w:rPr>
          <w:rFonts w:cs="Arial"/>
        </w:rPr>
      </w:pPr>
      <w:permStart w:id="1189693986" w:edGrp="everyone"/>
      <w:r>
        <w:rPr>
          <w:rFonts w:cs="Arial"/>
        </w:rPr>
        <w:t>TYPE YOUR TEXT HERE</w:t>
      </w:r>
    </w:p>
    <w:permEnd w:id="1189693986"/>
    <w:p w14:paraId="49617FA9" w14:textId="77777777" w:rsidR="00407232" w:rsidRDefault="00407232" w:rsidP="00407232">
      <w:pPr>
        <w:rPr>
          <w:rFonts w:cs="Arial"/>
        </w:rPr>
      </w:pPr>
      <w:r>
        <w:rPr>
          <w:rFonts w:cs="Arial"/>
        </w:rPr>
        <w:t>&lt;ESMA_QUESTION_LST_27&gt;</w:t>
      </w:r>
    </w:p>
    <w:p w14:paraId="3C6B49F1" w14:textId="77777777" w:rsidR="00407232" w:rsidRDefault="00407232" w:rsidP="00407232">
      <w:pPr>
        <w:rPr>
          <w:rFonts w:cs="Arial"/>
        </w:rPr>
      </w:pPr>
    </w:p>
    <w:p w14:paraId="7B006A54" w14:textId="77777777" w:rsidR="00407232" w:rsidRPr="00044459" w:rsidRDefault="00407232" w:rsidP="00407232">
      <w:pPr>
        <w:pStyle w:val="Questionstyle"/>
        <w:numPr>
          <w:ilvl w:val="0"/>
          <w:numId w:val="44"/>
        </w:numPr>
        <w:ind w:left="720"/>
      </w:pPr>
      <w:r>
        <w:t xml:space="preserve">: </w:t>
      </w:r>
      <w:r w:rsidRPr="00044459">
        <w:t xml:space="preserve">Should more information be included in the UCITS RMP and AIF RMP? </w:t>
      </w:r>
    </w:p>
    <w:p w14:paraId="59FC192B" w14:textId="77777777" w:rsidR="00407232" w:rsidRDefault="00407232" w:rsidP="00407232">
      <w:pPr>
        <w:rPr>
          <w:rFonts w:cs="Arial"/>
        </w:rPr>
      </w:pPr>
      <w:r>
        <w:rPr>
          <w:rFonts w:cs="Arial"/>
        </w:rPr>
        <w:t>&lt;ESMA_QUESTION_LST_28&gt;</w:t>
      </w:r>
    </w:p>
    <w:p w14:paraId="375E5BD1" w14:textId="77777777" w:rsidR="00407232" w:rsidRDefault="00407232" w:rsidP="00407232">
      <w:pPr>
        <w:rPr>
          <w:rFonts w:cs="Arial"/>
        </w:rPr>
      </w:pPr>
      <w:permStart w:id="1403792818" w:edGrp="everyone"/>
      <w:r>
        <w:rPr>
          <w:rFonts w:cs="Arial"/>
        </w:rPr>
        <w:t>TYPE YOUR TEXT HERE</w:t>
      </w:r>
    </w:p>
    <w:permEnd w:id="1403792818"/>
    <w:p w14:paraId="39F5288F" w14:textId="77777777" w:rsidR="00407232" w:rsidRDefault="00407232" w:rsidP="00407232">
      <w:pPr>
        <w:rPr>
          <w:rFonts w:cs="Arial"/>
        </w:rPr>
      </w:pPr>
      <w:r>
        <w:rPr>
          <w:rFonts w:cs="Arial"/>
        </w:rPr>
        <w:t>&lt;ESMA_QUESTION_LST_28&gt;</w:t>
      </w:r>
    </w:p>
    <w:p w14:paraId="0D21C24E" w14:textId="77777777" w:rsidR="00407232" w:rsidRDefault="00407232" w:rsidP="00407232">
      <w:pPr>
        <w:rPr>
          <w:rFonts w:cs="Arial"/>
        </w:rPr>
      </w:pPr>
    </w:p>
    <w:p w14:paraId="6327E155" w14:textId="77777777" w:rsidR="00407232" w:rsidRPr="00044459" w:rsidRDefault="00407232" w:rsidP="00407232">
      <w:pPr>
        <w:pStyle w:val="Questionstyle"/>
        <w:numPr>
          <w:ilvl w:val="0"/>
          <w:numId w:val="44"/>
        </w:numPr>
        <w:ind w:left="720"/>
      </w:pPr>
      <w:r>
        <w:t xml:space="preserve">: </w:t>
      </w:r>
      <w:r w:rsidRPr="00044459">
        <w:t>Do you have any views on how</w:t>
      </w:r>
      <w:r>
        <w:t xml:space="preserve"> manager</w:t>
      </w:r>
      <w:r w:rsidRPr="00044459">
        <w:t>s which delegate portfolio management can undertake robust LST, independently of the portfolio</w:t>
      </w:r>
      <w:r>
        <w:t xml:space="preserve"> manager</w:t>
      </w:r>
      <w:r w:rsidRPr="00044459">
        <w:t>, particularly when the</w:t>
      </w:r>
      <w:r>
        <w:t xml:space="preserve"> manager</w:t>
      </w:r>
      <w:r w:rsidRPr="00044459">
        <w:t xml:space="preserve"> does not face the market?  </w:t>
      </w:r>
    </w:p>
    <w:p w14:paraId="0BFC6029" w14:textId="77777777" w:rsidR="00407232" w:rsidRDefault="00407232" w:rsidP="00407232">
      <w:pPr>
        <w:rPr>
          <w:rFonts w:cs="Arial"/>
        </w:rPr>
      </w:pPr>
      <w:r>
        <w:rPr>
          <w:rFonts w:cs="Arial"/>
        </w:rPr>
        <w:t>&lt;ESMA_QUESTION_LST_29&gt;</w:t>
      </w:r>
    </w:p>
    <w:p w14:paraId="6C01B60C" w14:textId="77777777" w:rsidR="00407232" w:rsidRDefault="00407232" w:rsidP="00407232">
      <w:pPr>
        <w:rPr>
          <w:rFonts w:cs="Arial"/>
        </w:rPr>
      </w:pPr>
      <w:permStart w:id="1124483521" w:edGrp="everyone"/>
      <w:r>
        <w:rPr>
          <w:rFonts w:cs="Arial"/>
        </w:rPr>
        <w:t>TYPE YOUR TEXT HERE</w:t>
      </w:r>
    </w:p>
    <w:permEnd w:id="1124483521"/>
    <w:p w14:paraId="18B1CA32" w14:textId="77777777" w:rsidR="00407232" w:rsidRDefault="00407232" w:rsidP="00407232">
      <w:pPr>
        <w:rPr>
          <w:rFonts w:cs="Arial"/>
        </w:rPr>
      </w:pPr>
      <w:r>
        <w:rPr>
          <w:rFonts w:cs="Arial"/>
        </w:rPr>
        <w:t>&lt;ESMA_QUESTION_LST_29&gt;</w:t>
      </w:r>
    </w:p>
    <w:p w14:paraId="77A69FED" w14:textId="77777777" w:rsidR="00407232" w:rsidRDefault="00407232" w:rsidP="00407232">
      <w:pPr>
        <w:rPr>
          <w:rFonts w:cs="Arial"/>
        </w:rPr>
      </w:pPr>
    </w:p>
    <w:p w14:paraId="4E52370A" w14:textId="77777777" w:rsidR="00407232" w:rsidRPr="00044459" w:rsidRDefault="00407232" w:rsidP="00407232">
      <w:pPr>
        <w:pStyle w:val="Questionstyle"/>
        <w:numPr>
          <w:ilvl w:val="0"/>
          <w:numId w:val="44"/>
        </w:numPr>
        <w:ind w:left="720"/>
      </w:pPr>
      <w:r>
        <w:t xml:space="preserve">: </w:t>
      </w:r>
      <w:r w:rsidRPr="00044459">
        <w:t>Do you agree with the proposed Guideline for depositaries on carrying out their d</w:t>
      </w:r>
      <w:r w:rsidRPr="00044459">
        <w:t>u</w:t>
      </w:r>
      <w:r w:rsidRPr="00044459">
        <w:t>ties regarding LST?</w:t>
      </w:r>
    </w:p>
    <w:p w14:paraId="431662DC" w14:textId="77777777" w:rsidR="00407232" w:rsidRDefault="00407232" w:rsidP="00407232">
      <w:pPr>
        <w:rPr>
          <w:rFonts w:cs="Arial"/>
        </w:rPr>
      </w:pPr>
      <w:r>
        <w:rPr>
          <w:rFonts w:cs="Arial"/>
        </w:rPr>
        <w:t>&lt;ESMA_QUESTION_LST_30&gt;</w:t>
      </w:r>
    </w:p>
    <w:p w14:paraId="4CDB5ECC" w14:textId="77777777" w:rsidR="00407232" w:rsidRDefault="00407232" w:rsidP="00407232">
      <w:pPr>
        <w:rPr>
          <w:rFonts w:cs="Arial"/>
        </w:rPr>
      </w:pPr>
      <w:permStart w:id="985795538" w:edGrp="everyone"/>
      <w:r>
        <w:rPr>
          <w:rFonts w:cs="Arial"/>
        </w:rPr>
        <w:t>TYPE YOUR TEXT HERE</w:t>
      </w:r>
    </w:p>
    <w:permEnd w:id="985795538"/>
    <w:p w14:paraId="16D09FE3" w14:textId="77777777" w:rsidR="00407232" w:rsidRDefault="00407232" w:rsidP="00407232">
      <w:pPr>
        <w:rPr>
          <w:rFonts w:cs="Arial"/>
        </w:rPr>
      </w:pPr>
      <w:r>
        <w:rPr>
          <w:rFonts w:cs="Arial"/>
        </w:rPr>
        <w:t>&lt;ESMA_QUESTION_LST_30&gt;</w:t>
      </w:r>
    </w:p>
    <w:p w14:paraId="5C9290E5" w14:textId="77777777" w:rsidR="00407232" w:rsidRDefault="00407232" w:rsidP="00407232">
      <w:pPr>
        <w:rPr>
          <w:rFonts w:cs="Arial"/>
        </w:rPr>
      </w:pPr>
    </w:p>
    <w:p w14:paraId="7DCD7B54" w14:textId="77777777" w:rsidR="00407232" w:rsidRPr="00044459" w:rsidRDefault="00407232" w:rsidP="00407232">
      <w:pPr>
        <w:pStyle w:val="Questionstyle"/>
        <w:numPr>
          <w:ilvl w:val="0"/>
          <w:numId w:val="44"/>
        </w:numPr>
        <w:ind w:left="720"/>
      </w:pPr>
      <w:r>
        <w:t xml:space="preserve">: </w:t>
      </w:r>
      <w:r w:rsidRPr="00044459">
        <w:t>In your experience do depositaries review the UCITS RMP and AIF RMP as a matter of course?</w:t>
      </w:r>
    </w:p>
    <w:p w14:paraId="4F01330F" w14:textId="77777777" w:rsidR="00407232" w:rsidRDefault="00407232" w:rsidP="00407232">
      <w:pPr>
        <w:rPr>
          <w:rFonts w:cs="Arial"/>
        </w:rPr>
      </w:pPr>
      <w:r>
        <w:rPr>
          <w:rFonts w:cs="Arial"/>
        </w:rPr>
        <w:t>&lt;ESMA_QUESTION_LST_31&gt;</w:t>
      </w:r>
    </w:p>
    <w:p w14:paraId="7C10B5DD" w14:textId="77777777" w:rsidR="00407232" w:rsidRDefault="00407232" w:rsidP="00407232">
      <w:pPr>
        <w:rPr>
          <w:rFonts w:cs="Arial"/>
        </w:rPr>
      </w:pPr>
      <w:permStart w:id="819552036" w:edGrp="everyone"/>
      <w:r>
        <w:rPr>
          <w:rFonts w:cs="Arial"/>
        </w:rPr>
        <w:t>TYPE YOUR TEXT HERE</w:t>
      </w:r>
    </w:p>
    <w:permEnd w:id="819552036"/>
    <w:p w14:paraId="281DE350" w14:textId="77777777" w:rsidR="00407232" w:rsidRDefault="00407232" w:rsidP="00407232">
      <w:pPr>
        <w:rPr>
          <w:rFonts w:cs="Arial"/>
        </w:rPr>
      </w:pPr>
      <w:r>
        <w:rPr>
          <w:rFonts w:cs="Arial"/>
        </w:rPr>
        <w:t>&lt;ESMA_QUESTION_LST_31&gt;</w:t>
      </w:r>
    </w:p>
    <w:p w14:paraId="1DA629A3" w14:textId="77777777" w:rsidR="00407232" w:rsidRDefault="00407232" w:rsidP="00407232">
      <w:pPr>
        <w:rPr>
          <w:rFonts w:cs="Arial"/>
        </w:rPr>
      </w:pPr>
    </w:p>
    <w:p w14:paraId="0A982730" w14:textId="77777777" w:rsidR="00407232" w:rsidRPr="00044459" w:rsidRDefault="00407232" w:rsidP="00407232">
      <w:pPr>
        <w:pStyle w:val="Questionstyle"/>
        <w:numPr>
          <w:ilvl w:val="0"/>
          <w:numId w:val="44"/>
        </w:numPr>
        <w:ind w:left="720"/>
      </w:pPr>
      <w:r>
        <w:t xml:space="preserve">: </w:t>
      </w:r>
      <w:r w:rsidRPr="00044459">
        <w:t xml:space="preserve">Do you see merit in ESMA publishing further guidance on the reporting of results of </w:t>
      </w:r>
      <w:r>
        <w:t xml:space="preserve">liquidity </w:t>
      </w:r>
      <w:r w:rsidRPr="00044459">
        <w:t>stress tests? If so, in your view how should ESMA require that results be reported?</w:t>
      </w:r>
    </w:p>
    <w:p w14:paraId="0A240F2B" w14:textId="77777777" w:rsidR="00407232" w:rsidRDefault="00407232" w:rsidP="00407232">
      <w:pPr>
        <w:rPr>
          <w:rFonts w:cs="Arial"/>
        </w:rPr>
      </w:pPr>
      <w:r>
        <w:rPr>
          <w:rFonts w:cs="Arial"/>
        </w:rPr>
        <w:t>&lt;ESMA_QUESTION_LST_32&gt;</w:t>
      </w:r>
    </w:p>
    <w:p w14:paraId="246696FA" w14:textId="77777777" w:rsidR="00407232" w:rsidRDefault="00407232" w:rsidP="00407232">
      <w:pPr>
        <w:rPr>
          <w:rFonts w:cs="Arial"/>
        </w:rPr>
      </w:pPr>
      <w:permStart w:id="244857125" w:edGrp="everyone"/>
      <w:r>
        <w:rPr>
          <w:rFonts w:cs="Arial"/>
        </w:rPr>
        <w:t>TYPE YOUR TEXT HERE</w:t>
      </w:r>
    </w:p>
    <w:permEnd w:id="244857125"/>
    <w:p w14:paraId="0EBAAAB2" w14:textId="77777777" w:rsidR="00407232" w:rsidRDefault="00407232" w:rsidP="00407232">
      <w:pPr>
        <w:rPr>
          <w:rFonts w:cs="Arial"/>
        </w:rPr>
      </w:pPr>
      <w:r>
        <w:rPr>
          <w:rFonts w:cs="Arial"/>
        </w:rPr>
        <w:t>&lt;ESMA_QUESTION_LST_32&gt;</w:t>
      </w:r>
    </w:p>
    <w:p w14:paraId="2A333925" w14:textId="77777777" w:rsidR="00407232" w:rsidRDefault="00407232" w:rsidP="00407232">
      <w:pPr>
        <w:rPr>
          <w:rFonts w:cs="Arial"/>
        </w:rPr>
      </w:pPr>
    </w:p>
    <w:p w14:paraId="0A24090D" w14:textId="77777777" w:rsidR="00407232" w:rsidRPr="007B52B2" w:rsidRDefault="00407232" w:rsidP="00407232">
      <w:pPr>
        <w:rPr>
          <w:rFonts w:cs="Arial"/>
        </w:rPr>
      </w:pPr>
    </w:p>
    <w:p w14:paraId="6A3CB0E1" w14:textId="3AFB523F" w:rsidR="00820CBA" w:rsidRPr="00820CBA" w:rsidRDefault="00820CBA" w:rsidP="00407232">
      <w:pPr>
        <w:pStyle w:val="Questionstyle"/>
        <w:ind w:left="720"/>
      </w:pPr>
    </w:p>
    <w:sectPr w:rsidR="00820CBA" w:rsidRPr="00820CBA"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0011C" w14:textId="77777777" w:rsidR="00156A87" w:rsidRDefault="00156A87">
      <w:r>
        <w:separator/>
      </w:r>
    </w:p>
    <w:p w14:paraId="6097778C" w14:textId="77777777" w:rsidR="00156A87" w:rsidRDefault="00156A87"/>
  </w:endnote>
  <w:endnote w:type="continuationSeparator" w:id="0">
    <w:p w14:paraId="6ED67604" w14:textId="77777777" w:rsidR="00156A87" w:rsidRDefault="00156A87">
      <w:r>
        <w:continuationSeparator/>
      </w:r>
    </w:p>
    <w:p w14:paraId="347A67FF" w14:textId="77777777" w:rsidR="00156A87" w:rsidRDefault="00156A87"/>
  </w:endnote>
  <w:endnote w:type="continuationNotice" w:id="1">
    <w:p w14:paraId="7B34D45F" w14:textId="77777777" w:rsidR="00156A87" w:rsidRDefault="00156A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563C06FA"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E345DC">
            <w:rPr>
              <w:rFonts w:cs="Arial"/>
              <w:noProof/>
              <w:sz w:val="22"/>
              <w:szCs w:val="22"/>
            </w:rPr>
            <w:t>8</w:t>
          </w:r>
          <w:r w:rsidRPr="00616B9B">
            <w:rPr>
              <w:rFonts w:cs="Arial"/>
              <w:noProof/>
              <w:sz w:val="22"/>
              <w:szCs w:val="22"/>
            </w:rPr>
            <w:fldChar w:fldCharType="end"/>
          </w:r>
        </w:p>
      </w:tc>
    </w:tr>
  </w:tbl>
  <w:p w14:paraId="6A3CB0F0" w14:textId="77777777" w:rsidR="00811EDA" w:rsidRDefault="00811ED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CB100" w14:textId="77777777" w:rsidR="00811EDA" w:rsidRDefault="00811ED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11614" w14:textId="77777777" w:rsidR="00156A87" w:rsidRDefault="00156A87">
      <w:r>
        <w:separator/>
      </w:r>
    </w:p>
    <w:p w14:paraId="7818AC8B" w14:textId="77777777" w:rsidR="00156A87" w:rsidRDefault="00156A87"/>
  </w:footnote>
  <w:footnote w:type="continuationSeparator" w:id="0">
    <w:p w14:paraId="500E6E53" w14:textId="77777777" w:rsidR="00156A87" w:rsidRDefault="00156A87">
      <w:r>
        <w:continuationSeparator/>
      </w:r>
    </w:p>
    <w:p w14:paraId="54AB53B2" w14:textId="77777777" w:rsidR="00156A87" w:rsidRDefault="00156A87"/>
  </w:footnote>
  <w:footnote w:type="continuationNotice" w:id="1">
    <w:p w14:paraId="3D611A8C" w14:textId="77777777" w:rsidR="00156A87" w:rsidRDefault="00156A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CB0EC" w14:textId="77777777" w:rsidR="00811EDA" w:rsidRDefault="00DE66EB">
    <w:pPr>
      <w:pStyle w:val="Kopfzeile"/>
    </w:pPr>
    <w:r>
      <w:rPr>
        <w:noProof/>
        <w:lang w:val="de-DE"/>
      </w:rPr>
      <w:drawing>
        <wp:anchor distT="0" distB="0" distL="114300" distR="114300" simplePos="0" relativeHeight="251658240" behindDoc="0" locked="0" layoutInCell="1" allowOverlap="1" wp14:anchorId="6A3CB101" wp14:editId="6A3CB102">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mc:AlternateContent>
        <mc:Choice Requires="wps">
          <w:drawing>
            <wp:anchor distT="0" distB="0" distL="114295" distR="114295" simplePos="0" relativeHeight="251656192" behindDoc="0" locked="0" layoutInCell="1" allowOverlap="1" wp14:anchorId="6A3CB103" wp14:editId="6A3CB104">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799633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CB0F1" w14:textId="77777777" w:rsidR="00811EDA" w:rsidRDefault="00DE66EB" w:rsidP="00013CCE">
    <w:pPr>
      <w:pStyle w:val="Kopfzeile"/>
      <w:jc w:val="right"/>
    </w:pPr>
    <w:r>
      <w:rPr>
        <w:noProof/>
        <w:lang w:val="de-DE"/>
      </w:rPr>
      <w:drawing>
        <wp:anchor distT="0" distB="0" distL="114300" distR="114300" simplePos="0" relativeHeight="251657216" behindDoc="0" locked="0" layoutInCell="1" allowOverlap="1" wp14:anchorId="6A3CB105" wp14:editId="6A3CB106">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5168" behindDoc="1" locked="0" layoutInCell="1" allowOverlap="1" wp14:anchorId="6A3CB107" wp14:editId="6A3CB10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CB0F2" w14:textId="77777777"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Kopfzeile"/>
      <w:rPr>
        <w:lang w:val="fr-FR"/>
      </w:rPr>
    </w:pPr>
  </w:p>
  <w:p w14:paraId="6A3CB0F8" w14:textId="77777777" w:rsidR="00811EDA" w:rsidRPr="002F4496" w:rsidRDefault="00811EDA" w:rsidP="000C06C9">
    <w:pPr>
      <w:pStyle w:val="Kopfzeile"/>
      <w:tabs>
        <w:tab w:val="clear" w:pos="4536"/>
        <w:tab w:val="clear" w:pos="9072"/>
        <w:tab w:val="left" w:pos="8227"/>
      </w:tabs>
      <w:rPr>
        <w:lang w:val="fr-FR"/>
      </w:rPr>
    </w:pPr>
  </w:p>
  <w:p w14:paraId="6A3CB0F9" w14:textId="77777777" w:rsidR="00811EDA" w:rsidRPr="002F4496" w:rsidRDefault="00811EDA" w:rsidP="000C06C9">
    <w:pPr>
      <w:pStyle w:val="Kopfzeile"/>
      <w:tabs>
        <w:tab w:val="clear" w:pos="4536"/>
        <w:tab w:val="clear" w:pos="9072"/>
        <w:tab w:val="left" w:pos="8227"/>
      </w:tabs>
      <w:rPr>
        <w:lang w:val="fr-FR"/>
      </w:rPr>
    </w:pPr>
  </w:p>
  <w:p w14:paraId="6A3CB0FA" w14:textId="77777777" w:rsidR="00811EDA" w:rsidRPr="002F4496" w:rsidRDefault="00811EDA">
    <w:pPr>
      <w:pStyle w:val="Kopfzeile"/>
      <w:rPr>
        <w:lang w:val="fr-FR"/>
      </w:rPr>
    </w:pPr>
  </w:p>
  <w:p w14:paraId="6A3CB0FB" w14:textId="77777777" w:rsidR="00811EDA" w:rsidRPr="002F4496" w:rsidRDefault="00811EDA">
    <w:pPr>
      <w:pStyle w:val="Kopfzeile"/>
      <w:rPr>
        <w:lang w:val="fr-FR"/>
      </w:rPr>
    </w:pPr>
  </w:p>
  <w:p w14:paraId="6A3CB0FC" w14:textId="77777777" w:rsidR="00811EDA" w:rsidRPr="002F4496" w:rsidRDefault="00811EDA">
    <w:pPr>
      <w:pStyle w:val="Kopfzeile"/>
      <w:rPr>
        <w:lang w:val="fr-FR"/>
      </w:rPr>
    </w:pPr>
  </w:p>
  <w:p w14:paraId="6A3CB0FD" w14:textId="77777777" w:rsidR="00811EDA" w:rsidRPr="002F4496" w:rsidRDefault="00811EDA">
    <w:pPr>
      <w:pStyle w:val="Kopfzeile"/>
      <w:rPr>
        <w:lang w:val="fr-FR"/>
      </w:rPr>
    </w:pPr>
  </w:p>
  <w:p w14:paraId="6A3CB0FE" w14:textId="77777777" w:rsidR="00811EDA" w:rsidRPr="002F4496" w:rsidRDefault="00811EDA">
    <w:pPr>
      <w:pStyle w:val="Kopfzeile"/>
      <w:rPr>
        <w:highlight w:val="yellow"/>
        <w:lang w:val="fr-FR"/>
      </w:rPr>
    </w:pPr>
  </w:p>
  <w:p w14:paraId="6A3CB0FF" w14:textId="77777777" w:rsidR="00811EDA" w:rsidRDefault="00DE66EB">
    <w:pPr>
      <w:pStyle w:val="Kopfzeile"/>
    </w:pPr>
    <w:r>
      <w:rPr>
        <w:noProof/>
        <w:lang w:val="de-DE"/>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C3D5204"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de-DE"/>
      </w:rPr>
      <w:drawing>
        <wp:anchor distT="0" distB="0" distL="114300" distR="114300" simplePos="0" relativeHeight="251659264" behindDoc="0" locked="0" layoutInCell="1" allowOverlap="1" wp14:anchorId="6A3CB10B" wp14:editId="6A3CB10C">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0CC0918"/>
    <w:multiLevelType w:val="hybridMultilevel"/>
    <w:tmpl w:val="44FAB874"/>
    <w:lvl w:ilvl="0" w:tplc="FA9CE296">
      <w:start w:val="2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42A1A9F"/>
    <w:multiLevelType w:val="hybridMultilevel"/>
    <w:tmpl w:val="40E616FE"/>
    <w:lvl w:ilvl="0" w:tplc="3EEE88B2">
      <w:start w:val="1"/>
      <w:numFmt w:val="decimal"/>
      <w:pStyle w:val="QStyle"/>
      <w:lvlText w:val="Q%1"/>
      <w:lvlJc w:val="left"/>
      <w:pPr>
        <w:ind w:left="360"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28">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9">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1">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3">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4">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6">
    <w:nsid w:val="66ED52AD"/>
    <w:multiLevelType w:val="hybridMultilevel"/>
    <w:tmpl w:val="0AE8CD54"/>
    <w:lvl w:ilvl="0" w:tplc="B186FD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9">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E93A48"/>
    <w:multiLevelType w:val="hybridMultilevel"/>
    <w:tmpl w:val="41F25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3">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20"/>
  </w:num>
  <w:num w:numId="3">
    <w:abstractNumId w:val="12"/>
  </w:num>
  <w:num w:numId="4">
    <w:abstractNumId w:val="26"/>
  </w:num>
  <w:num w:numId="5">
    <w:abstractNumId w:val="29"/>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4"/>
  </w:num>
  <w:num w:numId="14">
    <w:abstractNumId w:val="24"/>
  </w:num>
  <w:num w:numId="15">
    <w:abstractNumId w:val="8"/>
  </w:num>
  <w:num w:numId="16">
    <w:abstractNumId w:val="1"/>
  </w:num>
  <w:num w:numId="17">
    <w:abstractNumId w:val="15"/>
  </w:num>
  <w:num w:numId="18">
    <w:abstractNumId w:val="16"/>
  </w:num>
  <w:num w:numId="19">
    <w:abstractNumId w:val="18"/>
  </w:num>
  <w:num w:numId="20">
    <w:abstractNumId w:val="30"/>
  </w:num>
  <w:num w:numId="21">
    <w:abstractNumId w:val="41"/>
  </w:num>
  <w:num w:numId="22">
    <w:abstractNumId w:val="28"/>
  </w:num>
  <w:num w:numId="23">
    <w:abstractNumId w:val="7"/>
  </w:num>
  <w:num w:numId="24">
    <w:abstractNumId w:val="33"/>
  </w:num>
  <w:num w:numId="25">
    <w:abstractNumId w:val="32"/>
  </w:num>
  <w:num w:numId="26">
    <w:abstractNumId w:val="21"/>
  </w:num>
  <w:num w:numId="27">
    <w:abstractNumId w:val="37"/>
  </w:num>
  <w:num w:numId="28">
    <w:abstractNumId w:val="43"/>
  </w:num>
  <w:num w:numId="29">
    <w:abstractNumId w:val="5"/>
  </w:num>
  <w:num w:numId="30">
    <w:abstractNumId w:val="2"/>
  </w:num>
  <w:num w:numId="31">
    <w:abstractNumId w:val="23"/>
  </w:num>
  <w:num w:numId="32">
    <w:abstractNumId w:val="22"/>
  </w:num>
  <w:num w:numId="33">
    <w:abstractNumId w:val="39"/>
  </w:num>
  <w:num w:numId="34">
    <w:abstractNumId w:val="38"/>
  </w:num>
  <w:num w:numId="35">
    <w:abstractNumId w:val="9"/>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5"/>
  </w:num>
  <w:num w:numId="39">
    <w:abstractNumId w:val="13"/>
  </w:num>
  <w:num w:numId="40">
    <w:abstractNumId w:val="10"/>
  </w:num>
  <w:num w:numId="41">
    <w:abstractNumId w:val="19"/>
  </w:num>
  <w:num w:numId="42">
    <w:abstractNumId w:val="36"/>
  </w:num>
  <w:num w:numId="43">
    <w:abstractNumId w:val="27"/>
  </w:num>
  <w:num w:numId="44">
    <w:abstractNumId w:val="27"/>
    <w:lvlOverride w:ilvl="0">
      <w:startOverride w:val="1"/>
    </w:lvlOverride>
  </w:num>
  <w:num w:numId="45">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nAv0NZN8uliW6zjbGQUF4kiNzPHba5TDGW6BktmOUHRWRt3QzWhBPwG2mA2B0iHYMakvh1tDqA7jPGSz8JghEQ==" w:salt="2XYAEhWJzU+WWmRo86uxPA=="/>
  <w:defaultTabStop w:val="709"/>
  <w:autoHyphenation/>
  <w:hyphenationZone w:val="567"/>
  <w:characterSpacingControl w:val="doNotCompress"/>
  <w:hdrShapeDefaults>
    <o:shapedefaults v:ext="edit" spidmax="819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1305"/>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0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19D0"/>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0D4"/>
    <w:rsid w:val="00146A0B"/>
    <w:rsid w:val="0014761E"/>
    <w:rsid w:val="00151907"/>
    <w:rsid w:val="001544C8"/>
    <w:rsid w:val="00155FAB"/>
    <w:rsid w:val="001567A1"/>
    <w:rsid w:val="00156857"/>
    <w:rsid w:val="00156A8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4C9E"/>
    <w:rsid w:val="002550C2"/>
    <w:rsid w:val="002551A4"/>
    <w:rsid w:val="002559F3"/>
    <w:rsid w:val="00256DFE"/>
    <w:rsid w:val="00261D56"/>
    <w:rsid w:val="00261FD3"/>
    <w:rsid w:val="00264077"/>
    <w:rsid w:val="00266B9A"/>
    <w:rsid w:val="00270E54"/>
    <w:rsid w:val="00273681"/>
    <w:rsid w:val="002754B5"/>
    <w:rsid w:val="0027590F"/>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89B"/>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8AE"/>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72F"/>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60AF"/>
    <w:rsid w:val="00587F1D"/>
    <w:rsid w:val="00590348"/>
    <w:rsid w:val="00591161"/>
    <w:rsid w:val="00592318"/>
    <w:rsid w:val="00593133"/>
    <w:rsid w:val="0059575D"/>
    <w:rsid w:val="00596825"/>
    <w:rsid w:val="005969F4"/>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358"/>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0B4A"/>
    <w:rsid w:val="006710D2"/>
    <w:rsid w:val="00671A8B"/>
    <w:rsid w:val="00671E8F"/>
    <w:rsid w:val="00671F53"/>
    <w:rsid w:val="006725A0"/>
    <w:rsid w:val="00673D2A"/>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39C8"/>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851"/>
    <w:rsid w:val="00812FD7"/>
    <w:rsid w:val="00820623"/>
    <w:rsid w:val="00820CBA"/>
    <w:rsid w:val="0082149B"/>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442"/>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544A"/>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17D5"/>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34E"/>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A0FA7"/>
    <w:rsid w:val="00DA12B0"/>
    <w:rsid w:val="00DA2BA0"/>
    <w:rsid w:val="00DA39AD"/>
    <w:rsid w:val="00DA5B13"/>
    <w:rsid w:val="00DA6917"/>
    <w:rsid w:val="00DA6926"/>
    <w:rsid w:val="00DA746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0B32"/>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45DC"/>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3855"/>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26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2d4491,#283583"/>
    </o:shapedefaults>
    <o:shapelayout v:ext="edit">
      <o:idmap v:ext="edit" data="1"/>
    </o:shapelayout>
  </w:shapeDefaults>
  <w:decimalSymbol w:val=","/>
  <w:listSeparator w:val=";"/>
  <w14:docId w14:val="6A3C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footer" w:uiPriority="99"/>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Table" w:semiHidden="0" w:unhideWhenUsed="0"/>
    <w:lsdException w:name="No List" w:uiPriority="99"/>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uiPriority w:val="99"/>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Cha"/>
    <w:basedOn w:val="Standard"/>
    <w:link w:val="FunotentextZchn"/>
    <w:uiPriority w:val="99"/>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uiPriority w:val="99"/>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Cha Zchn"/>
    <w:link w:val="Funoten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uiPriority w:val="99"/>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Text,Diskret betoning,Emphase pâle"/>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Standard"/>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Absatz-Standardschriftar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Standard"/>
    <w:next w:val="Standard"/>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Absatz-Standardschriftart"/>
    <w:link w:val="Questionstyle"/>
    <w:rsid w:val="008701E5"/>
    <w:rPr>
      <w:rFonts w:asciiTheme="minorHAnsi" w:eastAsiaTheme="minorEastAsia" w:hAnsiTheme="minorHAnsi" w:cstheme="minorBidi"/>
      <w:b/>
      <w:sz w:val="22"/>
      <w:lang w:eastAsia="en-US"/>
    </w:rPr>
  </w:style>
  <w:style w:type="paragraph" w:styleId="Untertitel">
    <w:name w:val="Subtitle"/>
    <w:basedOn w:val="Standard"/>
    <w:next w:val="Standard"/>
    <w:link w:val="UntertitelZchn"/>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UntertitelZchn">
    <w:name w:val="Untertitel Zchn"/>
    <w:basedOn w:val="Absatz-Standardschriftart"/>
    <w:link w:val="Untertitel"/>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enabsatz"/>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Absatz-Standardschriftar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Absatz-Standardschriftart"/>
    <w:link w:val="myNormal0"/>
    <w:locked/>
    <w:rsid w:val="00AF38AF"/>
    <w:rPr>
      <w:rFonts w:ascii="Georgia" w:hAnsi="Georgia"/>
      <w:lang w:eastAsia="de-DE"/>
    </w:rPr>
  </w:style>
  <w:style w:type="paragraph" w:customStyle="1" w:styleId="myNormal0">
    <w:name w:val="myNormal"/>
    <w:basedOn w:val="Standard"/>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enabsatz"/>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footer" w:uiPriority="99"/>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Table" w:semiHidden="0" w:unhideWhenUsed="0"/>
    <w:lsdException w:name="No List" w:uiPriority="99"/>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uiPriority w:val="99"/>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Cha"/>
    <w:basedOn w:val="Standard"/>
    <w:link w:val="FunotentextZchn"/>
    <w:uiPriority w:val="99"/>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uiPriority w:val="99"/>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Cha Zchn"/>
    <w:link w:val="Funoten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uiPriority w:val="99"/>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Text,Diskret betoning,Emphase pâle"/>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Standard"/>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Absatz-Standardschriftar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Standard"/>
    <w:next w:val="Standard"/>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Absatz-Standardschriftart"/>
    <w:link w:val="Questionstyle"/>
    <w:rsid w:val="008701E5"/>
    <w:rPr>
      <w:rFonts w:asciiTheme="minorHAnsi" w:eastAsiaTheme="minorEastAsia" w:hAnsiTheme="minorHAnsi" w:cstheme="minorBidi"/>
      <w:b/>
      <w:sz w:val="22"/>
      <w:lang w:eastAsia="en-US"/>
    </w:rPr>
  </w:style>
  <w:style w:type="paragraph" w:styleId="Untertitel">
    <w:name w:val="Subtitle"/>
    <w:basedOn w:val="Standard"/>
    <w:next w:val="Standard"/>
    <w:link w:val="UntertitelZchn"/>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UntertitelZchn">
    <w:name w:val="Untertitel Zchn"/>
    <w:basedOn w:val="Absatz-Standardschriftart"/>
    <w:link w:val="Untertitel"/>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enabsatz"/>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Absatz-Standardschriftar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Absatz-Standardschriftart"/>
    <w:link w:val="myNormal0"/>
    <w:locked/>
    <w:rsid w:val="00AF38AF"/>
    <w:rPr>
      <w:rFonts w:ascii="Georgia" w:hAnsi="Georgia"/>
      <w:lang w:eastAsia="de-DE"/>
    </w:rPr>
  </w:style>
  <w:style w:type="paragraph" w:customStyle="1" w:styleId="myNormal0">
    <w:name w:val="myNormal"/>
    <w:basedOn w:val="Standard"/>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enabsatz"/>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646978288">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es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esma.europa.eu/legal-not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35c8e399-07b8-49e4-91bf-01a20105d4df">ESMA34-39-795</_dlc_DocId>
    <_dlc_DocIdUrl xmlns="35c8e399-07b8-49e4-91bf-01a20105d4df">
      <Url>https://sherpa.esma.europa.eu/sites/INIIVM/_layouts/15/DocIdRedir.aspx?ID=ESMA34-39-795</Url>
      <Description>ESMA34-39-795</Description>
    </_dlc_DocIdUrl>
    <k9db3a09612944c49e649e0ff38a506b xmlns="35c8e399-07b8-49e4-91bf-01a20105d4df">
      <Terms xmlns="http://schemas.microsoft.com/office/infopath/2007/PartnerControls"/>
    </k9db3a09612944c49e649e0ff38a506b>
    <MeetingDate xmlns="35c8e399-07b8-49e4-91bf-01a20105d4df">2019-01-29T23:00:00+00:00</MeetingDate>
    <TaxCatchAll xmlns="35c8e399-07b8-49e4-91bf-01a20105d4df">
      <Value>90</Value>
      <Value>150</Value>
      <Value>38</Value>
      <Value>15</Value>
    </TaxCatchAll>
    <Year xmlns="35c8e399-07b8-49e4-91bf-01a20105d4df">2019</Year>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le43fdf786354491b6a92d49b491b10f xmlns="35c8e399-07b8-49e4-91bf-01a20105d4df">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34a7a30e-94ee-47f6-b2b0-b2153e16a52c</TermId>
        </TermInfo>
      </Terms>
    </le43fdf786354491b6a92d49b491b10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6ffc6c9a-7290-4545-ba79-3e594bad9285</TermId>
        </TermInfo>
      </Terms>
    </oa4fe03ffd8943c1880fe290404e8de7>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eeting Document" ma:contentTypeID="0x010100DD70E92362DEE14191597B20A60D97FF020800592C5D9081243349ADC6885B2FE4475D" ma:contentTypeVersion="174" ma:contentTypeDescription="" ma:contentTypeScope="" ma:versionID="9085fe1928a74f12d08256d3816abbf8">
  <xsd:schema xmlns:xsd="http://www.w3.org/2001/XMLSchema" xmlns:xs="http://www.w3.org/2001/XMLSchema" xmlns:p="http://schemas.microsoft.com/office/2006/metadata/properties" xmlns:ns2="35c8e399-07b8-49e4-91bf-01a20105d4df" xmlns:ns3="http://schemas.microsoft.com/sharepoint/v4" targetNamespace="http://schemas.microsoft.com/office/2006/metadata/properties" ma:root="true" ma:fieldsID="232c235ff807cc4956175494b46126ef" ns2:_="" ns3:_="">
    <xsd:import namespace="35c8e399-07b8-49e4-91bf-01a20105d4df"/>
    <xsd:import namespace="http://schemas.microsoft.com/sharepoint/v4"/>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TaxCatchAllLabel" minOccurs="0"/>
                <xsd:element ref="ns2:_dlc_DocIdPersistId" minOccurs="0"/>
                <xsd:element ref="ns2:kdd529b9a5cb416096d62dbd0e6e5583" minOccurs="0"/>
                <xsd:element ref="ns2:oa4fe03ffd8943c1880fe290404e8de7" minOccurs="0"/>
                <xsd:element ref="ns2:o129a376828d47fdaef4d5f5d93fd079" minOccurs="0"/>
                <xsd:element ref="ns2:k9db3a09612944c49e649e0ff38a506b" minOccurs="0"/>
                <xsd:element ref="ns2:le43fdf786354491b6a92d49b491b10f" minOccurs="0"/>
                <xsd:element ref="ns2:i273e4c9de95495b82bee898e1d119e4"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xsd:simpleType>
        <xsd:restriction base="dms:DateTime"/>
      </xsd:simple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TaxCatchAll" ma:index="10"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12"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kdd529b9a5cb416096d62dbd0e6e5583" ma:index="14"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oa4fe03ffd8943c1880fe290404e8de7" ma:index="16"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k9db3a09612944c49e649e0ff38a506b" ma:index="20" nillable="true" ma:taxonomy="true" ma:internalName="k9db3a09612944c49e649e0ff38a506b" ma:taxonomyFieldName="EsmaAudience" ma:displayName="Audienc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le43fdf786354491b6a92d49b491b10f" ma:index="23" nillable="true" ma:taxonomy="true" ma:internalName="le43fdf786354491b6a92d49b491b10f" ma:taxonomyFieldName="TeamTopic" ma:displayName="Team Topic" ma:default="90;#Meetings|34a7a30e-94ee-47f6-b2b0-b2153e16a52c" ma:fieldId="{5e43fdf7-8635-4491-b6a9-2d49b491b10f}" ma:taxonomyMulti="true" ma:sspId="0ac1876e-32bf-4158-94e7-cdbcd053a335" ma:termSetId="659d163a-41f8-4a11-98d0-47db219aa0e4" ma:anchorId="00000000-0000-0000-0000-000000000000" ma:open="false" ma:isKeyword="false">
      <xsd:complexType>
        <xsd:sequence>
          <xsd:element ref="pc:Terms" minOccurs="0" maxOccurs="1"/>
        </xsd:sequence>
      </xsd:complexType>
    </xsd:element>
    <xsd:element name="i273e4c9de95495b82bee898e1d119e4" ma:index="25" nillable="true" ma:taxonomy="true" ma:internalName="i273e4c9de95495b82bee898e1d119e4" ma:taxonomyFieldName="Topic" ma:displayName="Topic" ma:default="" ma:fieldId="{2273e4c9-de95-495b-82be-e898e1d119e4}" ma:sspId="0ac1876e-32bf-4158-94e7-cdbcd053a335" ma:termSetId="311d4346-8247-4666-9b3c-1dadaf82710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2.xml><?xml version="1.0" encoding="utf-8"?>
<ds:datastoreItem xmlns:ds="http://schemas.openxmlformats.org/officeDocument/2006/customXml" ds:itemID="{A1823ED9-4C25-4A0F-AA35-0F2F3F3B90A3}">
  <ds:schemaRefs>
    <ds:schemaRef ds:uri="http://purl.org/dc/elements/1.1/"/>
    <ds:schemaRef ds:uri="35c8e399-07b8-49e4-91bf-01a20105d4df"/>
    <ds:schemaRef ds:uri="http://purl.org/dc/terms/"/>
    <ds:schemaRef ds:uri="http://purl.org/dc/dcmityp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schemas.microsoft.com/sharepoint/v4"/>
    <ds:schemaRef ds:uri="http://www.w3.org/XML/1998/namespace"/>
  </ds:schemaRefs>
</ds:datastoreItem>
</file>

<file path=customXml/itemProps3.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4.xml><?xml version="1.0" encoding="utf-8"?>
<ds:datastoreItem xmlns:ds="http://schemas.openxmlformats.org/officeDocument/2006/customXml" ds:itemID="{95A2615F-C07B-4D46-8456-D2E0F396E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D9B64D-E859-45E7-920D-BF390616D58D}">
  <ds:schemaRefs>
    <ds:schemaRef ds:uri="http://schemas.openxmlformats.org/officeDocument/2006/bibliography"/>
  </ds:schemaRefs>
</ds:datastoreItem>
</file>

<file path=customXml/itemProps6.xml><?xml version="1.0" encoding="utf-8"?>
<ds:datastoreItem xmlns:ds="http://schemas.openxmlformats.org/officeDocument/2006/customXml" ds:itemID="{D1493A75-A016-40AC-A03A-37388764F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2030</Words>
  <Characters>11701</Characters>
  <Application>Microsoft Office Word</Application>
  <DocSecurity>8</DocSecurity>
  <Lines>97</Lines>
  <Paragraphs>27</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13704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Blösser, Sandra</cp:lastModifiedBy>
  <cp:revision>2</cp:revision>
  <cp:lastPrinted>2019-03-22T09:36:00Z</cp:lastPrinted>
  <dcterms:created xsi:type="dcterms:W3CDTF">2019-03-22T09:42:00Z</dcterms:created>
  <dcterms:modified xsi:type="dcterms:W3CDTF">2019-03-22T09:42:00Z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0x010100DD70E92362DEE14191597B20A60D97FF020800592C5D9081243349ADC6885B2FE4475D</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150;#Template|6ffc6c9a-7290-4545-ba79-3e594bad9285</vt:lpwstr>
  </property>
  <property fmtid="{D5CDD505-2E9C-101B-9397-08002B2CF9AE}" pid="8" name="ConfidentialityLevel">
    <vt:lpwstr>15;#Regular|07f1e362-856b-423d-bea6-a14079762141</vt:lpwstr>
  </property>
  <property fmtid="{D5CDD505-2E9C-101B-9397-08002B2CF9AE}" pid="9" name="_dlc_DocIdItemGuid">
    <vt:lpwstr>8834ea35-cf2c-4449-95d0-32feaa8763ec</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90;#Meetings|34a7a30e-94ee-47f6-b2b0-b2153e16a52c</vt:lpwstr>
  </property>
</Properties>
</file>