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Theme="majorHAnsi" w:eastAsiaTheme="majorEastAsia" w:hAnsiTheme="majorHAnsi" w:cstheme="majorBidi"/>
          <w:b/>
          <w:sz w:val="28"/>
          <w:szCs w:val="24"/>
        </w:rPr>
        <w:id w:val="-973058580"/>
        <w:docPartObj>
          <w:docPartGallery w:val="Cover Pages"/>
          <w:docPartUnique/>
        </w:docPartObj>
      </w:sdtPr>
      <w:sdtEndPr/>
      <w:sdtContent>
        <w:p w14:paraId="185A965D" w14:textId="77777777" w:rsidR="00317BF5" w:rsidRPr="005B6B12" w:rsidRDefault="00317BF5" w:rsidP="00317BF5">
          <w:pPr>
            <w:rPr>
              <w:color w:val="FF0000"/>
            </w:rPr>
          </w:pPr>
        </w:p>
        <w:p w14:paraId="66471D10" w14:textId="77777777" w:rsidR="00317BF5" w:rsidRDefault="00317BF5" w:rsidP="00317BF5">
          <w:pPr>
            <w:spacing w:after="120"/>
            <w:rPr>
              <w:color w:val="FF0000"/>
            </w:rPr>
          </w:pPr>
          <w:r w:rsidRPr="005B6B12">
            <w:rPr>
              <w:color w:val="FF0000"/>
            </w:rPr>
            <w:t xml:space="preserve"> </w:t>
          </w:r>
        </w:p>
        <w:p w14:paraId="5132E041" w14:textId="77777777" w:rsidR="00317BF5" w:rsidRDefault="00317BF5" w:rsidP="00317BF5">
          <w:pPr>
            <w:spacing w:after="120"/>
            <w:rPr>
              <w:color w:val="FF0000"/>
            </w:rPr>
          </w:pPr>
        </w:p>
        <w:tbl>
          <w:tblPr>
            <w:tblpPr w:leftFromText="8505" w:vertAnchor="page" w:horzAnchor="margin" w:tblpY="2881"/>
            <w:tblW w:w="9664" w:type="dxa"/>
            <w:tblLayout w:type="fixed"/>
            <w:tblCellMar>
              <w:left w:w="0" w:type="dxa"/>
              <w:right w:w="0" w:type="dxa"/>
            </w:tblCellMar>
            <w:tblLook w:val="01E0" w:firstRow="1" w:lastRow="1" w:firstColumn="1" w:lastColumn="1" w:noHBand="0" w:noVBand="0"/>
          </w:tblPr>
          <w:tblGrid>
            <w:gridCol w:w="9664"/>
          </w:tblGrid>
          <w:tr w:rsidR="00317BF5" w:rsidRPr="005B6B12" w14:paraId="3D14AE8E" w14:textId="77777777" w:rsidTr="007227A9">
            <w:trPr>
              <w:trHeight w:hRule="exact" w:val="2250"/>
            </w:trPr>
            <w:tc>
              <w:tcPr>
                <w:tcW w:w="9664" w:type="dxa"/>
                <w:vAlign w:val="bottom"/>
              </w:tcPr>
              <w:p w14:paraId="27D1F79B" w14:textId="22648A41" w:rsidR="00317BF5" w:rsidRPr="005B6B12" w:rsidRDefault="009C2C66" w:rsidP="003E4378">
                <w:pPr>
                  <w:pStyle w:val="Titolo"/>
                  <w:spacing w:line="276" w:lineRule="auto"/>
                </w:pPr>
                <w:r>
                  <w:t>Consultation Paper</w:t>
                </w:r>
                <w:r w:rsidR="008F5D4C">
                  <w:t xml:space="preserve"> </w:t>
                </w:r>
              </w:p>
            </w:tc>
          </w:tr>
          <w:tr w:rsidR="00317BF5" w:rsidRPr="005B6B12" w14:paraId="3310AF24" w14:textId="77777777" w:rsidTr="007227A9">
            <w:trPr>
              <w:trHeight w:hRule="exact" w:val="1126"/>
            </w:trPr>
            <w:tc>
              <w:tcPr>
                <w:tcW w:w="9664" w:type="dxa"/>
                <w:tcMar>
                  <w:top w:w="142" w:type="dxa"/>
                </w:tcMar>
              </w:tcPr>
              <w:p w14:paraId="5D794EBB" w14:textId="6329B6DA" w:rsidR="00317BF5" w:rsidRPr="00D03E50" w:rsidRDefault="00317BF5" w:rsidP="00D03E50">
                <w:pPr>
                  <w:pStyle w:val="Sottotitolo"/>
                  <w:spacing w:after="120"/>
                  <w:rPr>
                    <w:rFonts w:cs="Arial"/>
                    <w:sz w:val="24"/>
                  </w:rPr>
                </w:pPr>
                <w:r w:rsidRPr="00D03E50">
                  <w:rPr>
                    <w:sz w:val="24"/>
                  </w:rPr>
                  <w:t xml:space="preserve">Guidelines on </w:t>
                </w:r>
                <w:r w:rsidR="00D03E50" w:rsidRPr="00D03E50">
                  <w:rPr>
                    <w:rFonts w:cs="Arial"/>
                    <w:sz w:val="24"/>
                  </w:rPr>
                  <w:t>standardised procedures and messaging protocols</w:t>
                </w:r>
                <w:r w:rsidR="009335E5" w:rsidRPr="00D03E50">
                  <w:rPr>
                    <w:rFonts w:cs="Arial"/>
                    <w:sz w:val="24"/>
                  </w:rPr>
                  <w:t xml:space="preserve"> </w:t>
                </w:r>
                <w:r w:rsidR="001D0D11">
                  <w:rPr>
                    <w:rFonts w:cs="Arial"/>
                    <w:sz w:val="24"/>
                  </w:rPr>
                  <w:t xml:space="preserve">used </w:t>
                </w:r>
                <w:r w:rsidR="009335E5" w:rsidRPr="00D03E50">
                  <w:rPr>
                    <w:rFonts w:cs="Arial"/>
                    <w:sz w:val="24"/>
                  </w:rPr>
                  <w:t>between investment firm</w:t>
                </w:r>
                <w:r w:rsidR="00AA2599" w:rsidRPr="00D03E50">
                  <w:rPr>
                    <w:rFonts w:cs="Arial"/>
                    <w:sz w:val="24"/>
                  </w:rPr>
                  <w:t>s</w:t>
                </w:r>
                <w:r w:rsidR="009335E5" w:rsidRPr="00D03E50">
                  <w:rPr>
                    <w:rFonts w:cs="Arial"/>
                    <w:sz w:val="24"/>
                  </w:rPr>
                  <w:t xml:space="preserve"> and </w:t>
                </w:r>
                <w:r w:rsidR="00AA2599" w:rsidRPr="00D03E50">
                  <w:rPr>
                    <w:rFonts w:cs="Arial"/>
                    <w:sz w:val="24"/>
                  </w:rPr>
                  <w:t xml:space="preserve">their </w:t>
                </w:r>
                <w:r w:rsidR="009335E5" w:rsidRPr="00D03E50">
                  <w:rPr>
                    <w:rFonts w:cs="Arial"/>
                    <w:sz w:val="24"/>
                  </w:rPr>
                  <w:t>professional clients under Article 6</w:t>
                </w:r>
                <w:r w:rsidR="00AA2599" w:rsidRPr="00D03E50">
                  <w:rPr>
                    <w:rFonts w:cs="Arial"/>
                    <w:sz w:val="24"/>
                  </w:rPr>
                  <w:t>(2)</w:t>
                </w:r>
                <w:r w:rsidRPr="00D03E50">
                  <w:rPr>
                    <w:rFonts w:cs="Arial"/>
                    <w:sz w:val="24"/>
                  </w:rPr>
                  <w:t xml:space="preserve"> of CSDR</w:t>
                </w:r>
              </w:p>
              <w:p w14:paraId="11CE5146" w14:textId="77777777" w:rsidR="00317BF5" w:rsidRPr="00B50534" w:rsidRDefault="00317BF5" w:rsidP="007227A9">
                <w:pPr>
                  <w:pStyle w:val="Sottotitolo"/>
                  <w:spacing w:line="276" w:lineRule="auto"/>
                </w:pPr>
              </w:p>
            </w:tc>
          </w:tr>
        </w:tbl>
        <w:p w14:paraId="221BC136" w14:textId="77777777" w:rsidR="00317BF5" w:rsidRPr="0009610D" w:rsidRDefault="00317BF5" w:rsidP="00317BF5">
          <w:pPr>
            <w:spacing w:after="120"/>
            <w:rPr>
              <w:color w:val="FF0000"/>
            </w:rPr>
            <w:sectPr w:rsidR="00317BF5" w:rsidRPr="0009610D" w:rsidSect="007E7997">
              <w:headerReference w:type="first" r:id="rId13"/>
              <w:footerReference w:type="first" r:id="rId14"/>
              <w:pgSz w:w="11906" w:h="16838"/>
              <w:pgMar w:top="1417" w:right="1417" w:bottom="1417" w:left="1417" w:header="708" w:footer="708" w:gutter="0"/>
              <w:pgNumType w:start="0"/>
              <w:cols w:space="708"/>
              <w:titlePg/>
              <w:docGrid w:linePitch="360"/>
            </w:sectPr>
          </w:pPr>
          <w:r w:rsidRPr="005B6B12">
            <w:rPr>
              <w:color w:val="FF0000"/>
            </w:rPr>
            <w:br w:type="page"/>
          </w:r>
        </w:p>
      </w:sdtContent>
    </w:sdt>
    <w:p w14:paraId="1DCFF2E3" w14:textId="77777777" w:rsidR="00317BF5" w:rsidRPr="005B6B12" w:rsidRDefault="00317BF5" w:rsidP="00317BF5">
      <w:pPr>
        <w:pStyle w:val="Sottotitolo"/>
        <w:spacing w:line="276" w:lineRule="auto"/>
      </w:pPr>
      <w:r w:rsidRPr="005B6B12">
        <w:lastRenderedPageBreak/>
        <w:t xml:space="preserve">Responding to this paper </w:t>
      </w:r>
    </w:p>
    <w:p w14:paraId="4DA59FC4" w14:textId="77777777" w:rsidR="00317BF5" w:rsidRPr="005B6B12" w:rsidRDefault="00317BF5" w:rsidP="00317BF5">
      <w:r w:rsidRPr="005B6B12">
        <w:t xml:space="preserve">ESMA invites comments on all matters in this paper and in particular </w:t>
      </w:r>
      <w:r>
        <w:t>on the specific questions summa</w:t>
      </w:r>
      <w:r w:rsidRPr="005B6B12">
        <w:t>rised in Annex 1. Comments are most helpful if they:</w:t>
      </w:r>
    </w:p>
    <w:p w14:paraId="65EF0FF9" w14:textId="77777777" w:rsidR="00317BF5" w:rsidRPr="005B6B12" w:rsidRDefault="00317BF5" w:rsidP="00317BF5">
      <w:pPr>
        <w:pStyle w:val="Paragrafoelenco"/>
        <w:numPr>
          <w:ilvl w:val="0"/>
          <w:numId w:val="8"/>
        </w:numPr>
        <w:contextualSpacing w:val="0"/>
      </w:pPr>
      <w:r w:rsidRPr="005B6B12">
        <w:t>respond to the question stated;</w:t>
      </w:r>
    </w:p>
    <w:p w14:paraId="1F44A145" w14:textId="77777777" w:rsidR="00317BF5" w:rsidRPr="005B6B12" w:rsidRDefault="00317BF5" w:rsidP="00317BF5">
      <w:pPr>
        <w:pStyle w:val="Paragrafoelenco"/>
        <w:numPr>
          <w:ilvl w:val="0"/>
          <w:numId w:val="8"/>
        </w:numPr>
        <w:contextualSpacing w:val="0"/>
      </w:pPr>
      <w:r w:rsidRPr="005B6B12">
        <w:t>indicate the specific question to which the comment relates;</w:t>
      </w:r>
    </w:p>
    <w:p w14:paraId="26EB976E" w14:textId="77777777" w:rsidR="00317BF5" w:rsidRPr="005B6B12" w:rsidRDefault="00317BF5" w:rsidP="00317BF5">
      <w:pPr>
        <w:pStyle w:val="Paragrafoelenco"/>
        <w:numPr>
          <w:ilvl w:val="0"/>
          <w:numId w:val="8"/>
        </w:numPr>
        <w:contextualSpacing w:val="0"/>
      </w:pPr>
      <w:r w:rsidRPr="005B6B12">
        <w:t>contain a clear rationale; and</w:t>
      </w:r>
    </w:p>
    <w:p w14:paraId="371D15C0" w14:textId="77777777" w:rsidR="00317BF5" w:rsidRPr="005B6B12" w:rsidRDefault="00317BF5" w:rsidP="00317BF5">
      <w:pPr>
        <w:pStyle w:val="Paragrafoelenco"/>
        <w:numPr>
          <w:ilvl w:val="0"/>
          <w:numId w:val="8"/>
        </w:numPr>
        <w:contextualSpacing w:val="0"/>
      </w:pPr>
      <w:r w:rsidRPr="005B6B12">
        <w:t>describe any alternatives ESMA should consider.</w:t>
      </w:r>
    </w:p>
    <w:p w14:paraId="71D848D4" w14:textId="4CB19745" w:rsidR="00317BF5" w:rsidRPr="005B6B12" w:rsidRDefault="00317BF5" w:rsidP="00317BF5">
      <w:r w:rsidRPr="005B6B12">
        <w:t xml:space="preserve">ESMA will consider all comments </w:t>
      </w:r>
      <w:r w:rsidRPr="00E206F5">
        <w:t xml:space="preserve">received by </w:t>
      </w:r>
      <w:r w:rsidR="00830423">
        <w:rPr>
          <w:b/>
        </w:rPr>
        <w:t xml:space="preserve">20 </w:t>
      </w:r>
      <w:r w:rsidR="006E33BC" w:rsidRPr="006E33BC">
        <w:rPr>
          <w:b/>
        </w:rPr>
        <w:t>February</w:t>
      </w:r>
      <w:r w:rsidR="006E33BC">
        <w:t xml:space="preserve"> </w:t>
      </w:r>
      <w:r w:rsidR="006E33BC">
        <w:rPr>
          <w:b/>
        </w:rPr>
        <w:t>2019</w:t>
      </w:r>
      <w:r w:rsidRPr="00725798">
        <w:t xml:space="preserve">. </w:t>
      </w:r>
    </w:p>
    <w:p w14:paraId="116EE44E" w14:textId="4B836B7B" w:rsidR="00317BF5" w:rsidRDefault="00317BF5" w:rsidP="00317BF5">
      <w:r w:rsidRPr="005B6B12">
        <w:t xml:space="preserve">All contributions should be submitted online at </w:t>
      </w:r>
      <w:hyperlink r:id="rId15" w:history="1">
        <w:r w:rsidRPr="005B6B12">
          <w:rPr>
            <w:rStyle w:val="Collegamentoipertestuale"/>
          </w:rPr>
          <w:t>www.esma.europa.eu</w:t>
        </w:r>
      </w:hyperlink>
      <w:r w:rsidRPr="005B6B12">
        <w:t xml:space="preserve"> under the heading ‘Your input - Consultations’. </w:t>
      </w:r>
    </w:p>
    <w:p w14:paraId="0FDEF1FA" w14:textId="77777777" w:rsidR="00B95392" w:rsidRDefault="00B95392" w:rsidP="00B95392">
      <w:pPr>
        <w:spacing w:after="120"/>
        <w:rPr>
          <w:rStyle w:val="Enfasidelicata"/>
        </w:rPr>
      </w:pPr>
    </w:p>
    <w:p w14:paraId="271ED74E" w14:textId="1CD76F8B" w:rsidR="00B95392" w:rsidRPr="00B95392" w:rsidRDefault="00B95392" w:rsidP="00B95392">
      <w:pPr>
        <w:rPr>
          <w:b/>
          <w:iCs/>
        </w:rPr>
      </w:pPr>
      <w:r w:rsidRPr="00B95392">
        <w:rPr>
          <w:b/>
          <w:iCs/>
        </w:rPr>
        <w:t>Instructions</w:t>
      </w:r>
    </w:p>
    <w:p w14:paraId="65368CBF" w14:textId="77777777" w:rsidR="00B95392" w:rsidRPr="00B95392" w:rsidRDefault="00B95392" w:rsidP="00B95392">
      <w:pPr>
        <w:rPr>
          <w:iCs/>
        </w:rPr>
      </w:pPr>
      <w:r w:rsidRPr="00B95392">
        <w:t>In order to facilitate analysis of responses to the Consultation Paper, respondents are</w:t>
      </w:r>
      <w:r w:rsidRPr="00B95392">
        <w:rPr>
          <w:iCs/>
        </w:rPr>
        <w:t xml:space="preserve"> requested to follow the below steps when preparing and submitting their response:</w:t>
      </w:r>
    </w:p>
    <w:p w14:paraId="78C26B2D" w14:textId="44652156" w:rsidR="00B95392" w:rsidRDefault="00B95392" w:rsidP="00B95392">
      <w:pPr>
        <w:pStyle w:val="Paragrafoelenco"/>
        <w:numPr>
          <w:ilvl w:val="0"/>
          <w:numId w:val="11"/>
        </w:numPr>
        <w:rPr>
          <w:iCs/>
        </w:rPr>
      </w:pPr>
      <w:r w:rsidRPr="00B95392">
        <w:rPr>
          <w:iCs/>
        </w:rPr>
        <w:t xml:space="preserve">Insert your responses to the questions in the Consultation Paper in the present response form. </w:t>
      </w:r>
    </w:p>
    <w:p w14:paraId="76BCA805" w14:textId="77777777" w:rsidR="00B95392" w:rsidRPr="00B95392" w:rsidRDefault="00B95392" w:rsidP="00B95392">
      <w:pPr>
        <w:pStyle w:val="Paragrafoelenco"/>
        <w:ind w:left="720"/>
        <w:rPr>
          <w:iCs/>
        </w:rPr>
      </w:pPr>
    </w:p>
    <w:p w14:paraId="6B995352" w14:textId="6F5DE0CB" w:rsidR="00B95392" w:rsidRDefault="00B95392" w:rsidP="00B95392">
      <w:pPr>
        <w:pStyle w:val="Paragrafoelenco"/>
        <w:numPr>
          <w:ilvl w:val="0"/>
          <w:numId w:val="11"/>
        </w:numPr>
        <w:rPr>
          <w:iCs/>
        </w:rPr>
      </w:pPr>
      <w:r w:rsidRPr="00B95392">
        <w:rPr>
          <w:iCs/>
        </w:rPr>
        <w:t>Please do not remove tags of the type &lt;ESMA_QUESTION_CSDR_1&gt;. Your response to each question has to be framed by the two tags corresponding to the question.</w:t>
      </w:r>
    </w:p>
    <w:p w14:paraId="5E87E2BF" w14:textId="77777777" w:rsidR="00B95392" w:rsidRPr="00B95392" w:rsidRDefault="00B95392" w:rsidP="00B95392">
      <w:pPr>
        <w:pStyle w:val="Paragrafoelenco"/>
        <w:rPr>
          <w:iCs/>
        </w:rPr>
      </w:pPr>
    </w:p>
    <w:p w14:paraId="0E327B75" w14:textId="6357BBAC" w:rsidR="00B95392" w:rsidRDefault="00B95392" w:rsidP="00B95392">
      <w:pPr>
        <w:pStyle w:val="Paragrafoelenco"/>
        <w:numPr>
          <w:ilvl w:val="0"/>
          <w:numId w:val="11"/>
        </w:numPr>
        <w:rPr>
          <w:iCs/>
        </w:rPr>
      </w:pPr>
      <w:r w:rsidRPr="00B95392">
        <w:rPr>
          <w:iCs/>
        </w:rPr>
        <w:t>If you do not wish to respond to a given question, please do not delete it but simply leave the text “TYPE YOUR TEXT HERE” between the tags.</w:t>
      </w:r>
    </w:p>
    <w:p w14:paraId="29575C37" w14:textId="77777777" w:rsidR="00B95392" w:rsidRPr="00B95392" w:rsidRDefault="00B95392" w:rsidP="00B95392">
      <w:pPr>
        <w:pStyle w:val="Paragrafoelenco"/>
        <w:rPr>
          <w:iCs/>
        </w:rPr>
      </w:pPr>
    </w:p>
    <w:p w14:paraId="41B6E104" w14:textId="7E348E79" w:rsidR="00B95392" w:rsidRPr="00B95392" w:rsidRDefault="00B95392" w:rsidP="00B95392">
      <w:pPr>
        <w:pStyle w:val="Paragrafoelenco"/>
        <w:numPr>
          <w:ilvl w:val="0"/>
          <w:numId w:val="11"/>
        </w:numPr>
        <w:rPr>
          <w:iCs/>
        </w:rPr>
      </w:pPr>
      <w:r w:rsidRPr="00B95392">
        <w:rPr>
          <w:iCs/>
        </w:rPr>
        <w:t>When you have drafted your response, name your response form according to the following convention: ESMA_CSDR_nameofrespondent_RESPONSEFORM. For example, for a respondent named ABCD, the response form would be entitled ESMA_CSDR_ABCD_RESPONSEFORM.</w:t>
      </w:r>
    </w:p>
    <w:p w14:paraId="1FE3220F" w14:textId="77777777" w:rsidR="00B95392" w:rsidRPr="00B95392" w:rsidRDefault="00B95392" w:rsidP="00B95392">
      <w:pPr>
        <w:pStyle w:val="Paragrafoelenco"/>
        <w:numPr>
          <w:ilvl w:val="0"/>
          <w:numId w:val="11"/>
        </w:numPr>
        <w:rPr>
          <w:iCs/>
        </w:rPr>
      </w:pPr>
      <w:r w:rsidRPr="00B95392">
        <w:rPr>
          <w:iCs/>
        </w:rPr>
        <w:t>Upload the form containing your responses, in Word format, to ESMA’s website (</w:t>
      </w:r>
      <w:hyperlink r:id="rId16" w:history="1">
        <w:r w:rsidRPr="00B95392">
          <w:t>www.esma.europa.eu</w:t>
        </w:r>
      </w:hyperlink>
      <w:r w:rsidRPr="00B95392">
        <w:rPr>
          <w:iCs/>
        </w:rPr>
        <w:t xml:space="preserve"> under the heading “Your input – Open consultations” </w:t>
      </w:r>
      <w:r w:rsidRPr="00B95392">
        <w:sym w:font="Wingdings" w:char="F0E0"/>
      </w:r>
      <w:r w:rsidRPr="00B95392">
        <w:rPr>
          <w:iCs/>
        </w:rPr>
        <w:t xml:space="preserve"> “Consultation on Securitisation Repositories Application Requirements”).</w:t>
      </w:r>
    </w:p>
    <w:p w14:paraId="66393E67" w14:textId="77777777" w:rsidR="00317BF5" w:rsidRPr="005B6B12" w:rsidRDefault="00317BF5" w:rsidP="00317BF5">
      <w:pPr>
        <w:rPr>
          <w:b/>
        </w:rPr>
      </w:pPr>
      <w:r w:rsidRPr="005B6B12">
        <w:rPr>
          <w:b/>
        </w:rPr>
        <w:lastRenderedPageBreak/>
        <w:t>Publication of responses</w:t>
      </w:r>
    </w:p>
    <w:p w14:paraId="3D1BECDB" w14:textId="77777777" w:rsidR="00317BF5" w:rsidRDefault="00317BF5" w:rsidP="00317BF5">
      <w:r w:rsidRPr="005B6B12">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35A5590" w14:textId="77777777" w:rsidR="00317BF5" w:rsidRPr="005B6B12" w:rsidRDefault="00317BF5" w:rsidP="00317BF5">
      <w:r w:rsidRPr="00DC5925">
        <w:t>The collection of confidential responses is without prejudice to the scope of Regulation (EC) No 1049/2001</w:t>
      </w:r>
      <w:r w:rsidRPr="00FE46F2">
        <w:rPr>
          <w:vertAlign w:val="superscript"/>
        </w:rPr>
        <w:footnoteReference w:id="2"/>
      </w:r>
      <w:r w:rsidRPr="00DC5925">
        <w:t>. Possible requests for access to documents will be dealt in compliance with the requirements and obligations laid down in Regulation (EC) No 1049/2001</w:t>
      </w:r>
      <w:r>
        <w:t>.</w:t>
      </w:r>
    </w:p>
    <w:p w14:paraId="6B916481" w14:textId="77777777" w:rsidR="00317BF5" w:rsidRPr="005B6B12" w:rsidRDefault="00317BF5" w:rsidP="00317BF5">
      <w:pPr>
        <w:rPr>
          <w:b/>
        </w:rPr>
      </w:pPr>
      <w:r w:rsidRPr="005B6B12">
        <w:rPr>
          <w:b/>
        </w:rPr>
        <w:t>Data protection</w:t>
      </w:r>
    </w:p>
    <w:p w14:paraId="43C997FB" w14:textId="77777777" w:rsidR="00317BF5" w:rsidRDefault="00317BF5" w:rsidP="00317BF5">
      <w:r w:rsidRPr="005B6B12">
        <w:t xml:space="preserve">Information on data protection can be found at </w:t>
      </w:r>
      <w:hyperlink r:id="rId17" w:history="1">
        <w:r w:rsidRPr="005B6B12">
          <w:rPr>
            <w:rStyle w:val="Collegamentoipertestuale"/>
          </w:rPr>
          <w:t>www.esma.europa.eu</w:t>
        </w:r>
      </w:hyperlink>
      <w:r w:rsidRPr="005B6B12">
        <w:t xml:space="preserve"> under the heading </w:t>
      </w:r>
      <w:r w:rsidRPr="00AF0DF2">
        <w:t>Legal Notice</w:t>
      </w:r>
    </w:p>
    <w:p w14:paraId="27D86069" w14:textId="77777777" w:rsidR="00317BF5" w:rsidRPr="00AF0DF2" w:rsidRDefault="00317BF5" w:rsidP="00317BF5">
      <w:r w:rsidRPr="005B6B12">
        <w:rPr>
          <w:b/>
        </w:rPr>
        <w:t>Who should read this paper</w:t>
      </w:r>
    </w:p>
    <w:p w14:paraId="32F76906" w14:textId="3EB38DFB" w:rsidR="00317BF5" w:rsidRPr="00EC368D" w:rsidRDefault="00317BF5" w:rsidP="00317BF5">
      <w:r>
        <w:t>All interested stakeholders are invited to respond to this consultation. In particular, t</w:t>
      </w:r>
      <w:r w:rsidRPr="00DC5925">
        <w:t xml:space="preserve">his paper may be specifically of interest to </w:t>
      </w:r>
      <w:r w:rsidR="006E33BC" w:rsidRPr="006E33BC">
        <w:t>investment firms and professional clients</w:t>
      </w:r>
      <w:r w:rsidRPr="006E33BC">
        <w:t xml:space="preserve"> as </w:t>
      </w:r>
      <w:r w:rsidR="006E33BC" w:rsidRPr="006E33BC">
        <w:t>referred to</w:t>
      </w:r>
      <w:r w:rsidRPr="006E33BC">
        <w:t xml:space="preserve"> in Article </w:t>
      </w:r>
      <w:r w:rsidR="006E33BC" w:rsidRPr="006E33BC">
        <w:t>6</w:t>
      </w:r>
      <w:r w:rsidRPr="006E33BC">
        <w:t xml:space="preserve"> of Regulation (EU) No 90</w:t>
      </w:r>
      <w:r w:rsidRPr="00EC368D">
        <w:t>9/2014</w:t>
      </w:r>
      <w:r w:rsidRPr="00EC368D">
        <w:rPr>
          <w:vertAlign w:val="superscript"/>
        </w:rPr>
        <w:footnoteReference w:id="3"/>
      </w:r>
      <w:r w:rsidRPr="00EC368D">
        <w:t>(CSDR).</w:t>
      </w:r>
    </w:p>
    <w:p w14:paraId="5884CC97" w14:textId="77777777" w:rsidR="00317BF5" w:rsidRDefault="00317BF5" w:rsidP="00317BF5"/>
    <w:p w14:paraId="79A9ACA5" w14:textId="77777777" w:rsidR="00317BF5" w:rsidRPr="005B6B12" w:rsidRDefault="00317BF5" w:rsidP="00317BF5">
      <w:r>
        <w:t xml:space="preserve"> </w:t>
      </w:r>
    </w:p>
    <w:p w14:paraId="7D513671" w14:textId="77777777" w:rsidR="00317BF5" w:rsidRPr="005B6B12" w:rsidRDefault="00317BF5" w:rsidP="00317BF5">
      <w:pPr>
        <w:spacing w:after="120"/>
        <w:sectPr w:rsidR="00317BF5" w:rsidRPr="005B6B12" w:rsidSect="00AC79E0">
          <w:headerReference w:type="default" r:id="rId18"/>
          <w:footerReference w:type="default" r:id="rId19"/>
          <w:headerReference w:type="first" r:id="rId20"/>
          <w:pgSz w:w="11906" w:h="16838"/>
          <w:pgMar w:top="1417" w:right="1417" w:bottom="1417" w:left="1417" w:header="708" w:footer="708" w:gutter="0"/>
          <w:pgNumType w:start="2"/>
          <w:cols w:space="708"/>
          <w:docGrid w:linePitch="360"/>
        </w:sectPr>
      </w:pPr>
    </w:p>
    <w:p w14:paraId="2FA27AAC" w14:textId="77777777" w:rsidR="00317BF5" w:rsidRDefault="00317BF5" w:rsidP="00317BF5">
      <w:pPr>
        <w:pStyle w:val="05HeadlinenoIndex"/>
        <w:spacing w:line="276" w:lineRule="auto"/>
        <w:rPr>
          <w:rFonts w:asciiTheme="minorHAnsi" w:hAnsiTheme="minorHAnsi" w:cstheme="minorHAnsi"/>
        </w:rPr>
      </w:pPr>
    </w:p>
    <w:p w14:paraId="0748E870" w14:textId="77777777" w:rsidR="00317BF5" w:rsidRDefault="00317BF5" w:rsidP="00317BF5">
      <w:pPr>
        <w:pStyle w:val="05HeadlinenoIndex"/>
        <w:spacing w:line="276" w:lineRule="auto"/>
        <w:rPr>
          <w:rFonts w:asciiTheme="minorHAnsi" w:hAnsiTheme="minorHAnsi" w:cstheme="minorHAnsi"/>
        </w:rPr>
      </w:pPr>
    </w:p>
    <w:p w14:paraId="66BAD5E0" w14:textId="77777777" w:rsidR="00B95392" w:rsidRPr="00AB6D88" w:rsidRDefault="00B95392" w:rsidP="00B95392">
      <w:pPr>
        <w:pStyle w:val="Titolo1"/>
        <w:numPr>
          <w:ilvl w:val="0"/>
          <w:numId w:val="0"/>
        </w:numPr>
      </w:pPr>
      <w:bookmarkStart w:id="1" w:name="_Toc447116307"/>
      <w:bookmarkStart w:id="2" w:name="_Toc526955534"/>
      <w:bookmarkStart w:id="3" w:name="_Toc532204762"/>
      <w:r w:rsidRPr="00AB6D88">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FE65D4" w:rsidRPr="00FE65D4" w14:paraId="5A4C2897" w14:textId="77777777" w:rsidTr="004302FD">
        <w:tc>
          <w:tcPr>
            <w:tcW w:w="3929" w:type="dxa"/>
            <w:shd w:val="clear" w:color="auto" w:fill="auto"/>
          </w:tcPr>
          <w:p w14:paraId="1E38D16C" w14:textId="77777777" w:rsidR="00FE65D4" w:rsidRPr="00FE65D4" w:rsidRDefault="00FE65D4" w:rsidP="00FE65D4">
            <w:pPr>
              <w:spacing w:after="0" w:line="240" w:lineRule="auto"/>
              <w:jc w:val="left"/>
              <w:rPr>
                <w:rFonts w:ascii="Arial" w:eastAsia="Times New Roman" w:hAnsi="Arial" w:cs="Arial"/>
                <w:szCs w:val="24"/>
                <w:lang w:eastAsia="de-DE"/>
              </w:rPr>
            </w:pPr>
            <w:permStart w:id="1394743465" w:edGrp="everyone" w:colFirst="1" w:colLast="1"/>
            <w:r w:rsidRPr="00FE65D4">
              <w:rPr>
                <w:rFonts w:ascii="Arial" w:eastAsia="Times New Roman" w:hAnsi="Arial" w:cs="Arial"/>
                <w:szCs w:val="24"/>
                <w:lang w:eastAsia="de-DE"/>
              </w:rPr>
              <w:t>Name of the company / organisation</w:t>
            </w:r>
          </w:p>
        </w:tc>
        <w:bookmarkStart w:id="4" w:name="_Hlk1564644"/>
        <w:tc>
          <w:tcPr>
            <w:tcW w:w="5595" w:type="dxa"/>
            <w:shd w:val="clear" w:color="auto" w:fill="auto"/>
          </w:tcPr>
          <w:p w14:paraId="04C6D0FD" w14:textId="017B4C55" w:rsidR="00FE65D4" w:rsidRPr="00FE65D4" w:rsidRDefault="00332AE2" w:rsidP="00FE65D4">
            <w:pPr>
              <w:spacing w:after="0" w:line="240" w:lineRule="auto"/>
              <w:jc w:val="left"/>
              <w:rPr>
                <w:rFonts w:ascii="Arial" w:eastAsia="Times New Roman" w:hAnsi="Arial" w:cs="Arial"/>
                <w:color w:val="808080"/>
                <w:sz w:val="20"/>
                <w:szCs w:val="24"/>
                <w:lang w:eastAsia="de-DE"/>
              </w:rPr>
            </w:pPr>
            <w:sdt>
              <w:sdtPr>
                <w:rPr>
                  <w:rFonts w:ascii="Arial" w:eastAsia="Times New Roman" w:hAnsi="Arial" w:cs="Arial"/>
                  <w:color w:val="808080"/>
                  <w:sz w:val="20"/>
                  <w:szCs w:val="24"/>
                  <w:lang w:eastAsia="de-DE"/>
                </w:rPr>
                <w:id w:val="-1905066999"/>
                <w:text/>
              </w:sdtPr>
              <w:sdtEndPr/>
              <w:sdtContent>
                <w:r w:rsidR="009A537C" w:rsidRPr="009A537C">
                  <w:rPr>
                    <w:rFonts w:ascii="Arial" w:eastAsia="Times New Roman" w:hAnsi="Arial" w:cs="Arial"/>
                    <w:color w:val="808080"/>
                    <w:sz w:val="20"/>
                    <w:szCs w:val="24"/>
                    <w:lang w:eastAsia="de-DE"/>
                  </w:rPr>
                  <w:t>Italian</w:t>
                </w:r>
                <w:r w:rsidR="009A537C">
                  <w:rPr>
                    <w:rFonts w:ascii="Arial" w:eastAsia="Times New Roman" w:hAnsi="Arial" w:cs="Arial"/>
                    <w:color w:val="808080"/>
                    <w:sz w:val="20"/>
                    <w:szCs w:val="24"/>
                    <w:lang w:eastAsia="de-DE"/>
                  </w:rPr>
                  <w:t xml:space="preserve"> </w:t>
                </w:r>
                <w:r w:rsidR="009A537C" w:rsidRPr="009A537C">
                  <w:rPr>
                    <w:rFonts w:ascii="Arial" w:eastAsia="Times New Roman" w:hAnsi="Arial" w:cs="Arial"/>
                    <w:color w:val="808080"/>
                    <w:sz w:val="20"/>
                    <w:szCs w:val="24"/>
                    <w:lang w:eastAsia="de-DE"/>
                  </w:rPr>
                  <w:t>Association</w:t>
                </w:r>
                <w:r w:rsidR="009A537C">
                  <w:rPr>
                    <w:rFonts w:ascii="Arial" w:eastAsia="Times New Roman" w:hAnsi="Arial" w:cs="Arial"/>
                    <w:color w:val="808080"/>
                    <w:sz w:val="20"/>
                    <w:szCs w:val="24"/>
                    <w:lang w:eastAsia="de-DE"/>
                  </w:rPr>
                  <w:t xml:space="preserve"> </w:t>
                </w:r>
                <w:r w:rsidR="009A537C" w:rsidRPr="009A537C">
                  <w:rPr>
                    <w:rFonts w:ascii="Arial" w:eastAsia="Times New Roman" w:hAnsi="Arial" w:cs="Arial"/>
                    <w:color w:val="808080"/>
                    <w:sz w:val="20"/>
                    <w:szCs w:val="24"/>
                    <w:lang w:eastAsia="de-DE"/>
                  </w:rPr>
                  <w:t>of</w:t>
                </w:r>
                <w:r w:rsidR="009A537C">
                  <w:rPr>
                    <w:rFonts w:ascii="Arial" w:eastAsia="Times New Roman" w:hAnsi="Arial" w:cs="Arial"/>
                    <w:color w:val="808080"/>
                    <w:sz w:val="20"/>
                    <w:szCs w:val="24"/>
                    <w:lang w:eastAsia="de-DE"/>
                  </w:rPr>
                  <w:t xml:space="preserve"> </w:t>
                </w:r>
                <w:r w:rsidR="009A537C" w:rsidRPr="009A537C">
                  <w:rPr>
                    <w:rFonts w:ascii="Arial" w:eastAsia="Times New Roman" w:hAnsi="Arial" w:cs="Arial"/>
                    <w:color w:val="808080"/>
                    <w:sz w:val="20"/>
                    <w:szCs w:val="24"/>
                    <w:lang w:eastAsia="de-DE"/>
                  </w:rPr>
                  <w:t>Financial</w:t>
                </w:r>
                <w:r w:rsidR="005306A6">
                  <w:rPr>
                    <w:rFonts w:ascii="Arial" w:eastAsia="Times New Roman" w:hAnsi="Arial" w:cs="Arial"/>
                    <w:color w:val="808080"/>
                    <w:sz w:val="20"/>
                    <w:szCs w:val="24"/>
                    <w:lang w:eastAsia="de-DE"/>
                  </w:rPr>
                  <w:t xml:space="preserve"> Markets</w:t>
                </w:r>
                <w:r w:rsidR="009A537C">
                  <w:rPr>
                    <w:rFonts w:ascii="Arial" w:eastAsia="Times New Roman" w:hAnsi="Arial" w:cs="Arial"/>
                    <w:color w:val="808080"/>
                    <w:sz w:val="20"/>
                    <w:szCs w:val="24"/>
                    <w:lang w:eastAsia="de-DE"/>
                  </w:rPr>
                  <w:t xml:space="preserve"> </w:t>
                </w:r>
                <w:r w:rsidR="009A537C" w:rsidRPr="009A537C">
                  <w:rPr>
                    <w:rFonts w:ascii="Arial" w:eastAsia="Times New Roman" w:hAnsi="Arial" w:cs="Arial"/>
                    <w:color w:val="808080"/>
                    <w:sz w:val="20"/>
                    <w:szCs w:val="24"/>
                    <w:lang w:eastAsia="de-DE"/>
                  </w:rPr>
                  <w:t>Intermediaries</w:t>
                </w:r>
              </w:sdtContent>
            </w:sdt>
            <w:r w:rsidR="005306A6">
              <w:rPr>
                <w:rFonts w:ascii="Arial" w:eastAsia="Times New Roman" w:hAnsi="Arial" w:cs="Arial"/>
                <w:color w:val="808080"/>
                <w:sz w:val="20"/>
                <w:szCs w:val="24"/>
                <w:lang w:eastAsia="de-DE"/>
              </w:rPr>
              <w:t xml:space="preserve"> - ASSOSIM</w:t>
            </w:r>
            <w:bookmarkEnd w:id="4"/>
          </w:p>
        </w:tc>
      </w:tr>
      <w:tr w:rsidR="00FE65D4" w:rsidRPr="00FE65D4" w14:paraId="56A4698E" w14:textId="77777777" w:rsidTr="004302FD">
        <w:tc>
          <w:tcPr>
            <w:tcW w:w="3929" w:type="dxa"/>
            <w:shd w:val="clear" w:color="auto" w:fill="auto"/>
          </w:tcPr>
          <w:p w14:paraId="36BE08EA" w14:textId="77777777" w:rsidR="00FE65D4" w:rsidRPr="00FE65D4" w:rsidRDefault="00FE65D4" w:rsidP="00FE65D4">
            <w:pPr>
              <w:spacing w:after="0" w:line="240" w:lineRule="auto"/>
              <w:jc w:val="left"/>
              <w:rPr>
                <w:rFonts w:ascii="Arial" w:eastAsia="Times New Roman" w:hAnsi="Arial" w:cs="Arial"/>
                <w:szCs w:val="24"/>
                <w:lang w:eastAsia="de-DE"/>
              </w:rPr>
            </w:pPr>
            <w:permStart w:id="1717239946" w:edGrp="everyone" w:colFirst="1" w:colLast="1"/>
            <w:permEnd w:id="1394743465"/>
            <w:r w:rsidRPr="00FE65D4">
              <w:rPr>
                <w:rFonts w:ascii="Arial" w:eastAsia="Times New Roman" w:hAnsi="Arial" w:cs="Arial"/>
                <w:szCs w:val="24"/>
                <w:lang w:eastAsia="de-DE"/>
              </w:rPr>
              <w:t>Activity</w:t>
            </w:r>
          </w:p>
        </w:tc>
        <w:tc>
          <w:tcPr>
            <w:tcW w:w="5595" w:type="dxa"/>
            <w:shd w:val="clear" w:color="auto" w:fill="auto"/>
          </w:tcPr>
          <w:p w14:paraId="3368CD9A" w14:textId="786407C0" w:rsidR="00FE65D4" w:rsidRPr="00FE65D4" w:rsidRDefault="00332AE2" w:rsidP="00FE65D4">
            <w:pPr>
              <w:spacing w:after="0" w:line="240" w:lineRule="auto"/>
              <w:jc w:val="left"/>
              <w:rPr>
                <w:rFonts w:ascii="Arial" w:eastAsia="Times New Roman" w:hAnsi="Arial" w:cs="Arial"/>
                <w:sz w:val="20"/>
                <w:szCs w:val="24"/>
                <w:lang w:eastAsia="de-DE"/>
              </w:rPr>
            </w:pPr>
            <w:sdt>
              <w:sdtPr>
                <w:rPr>
                  <w:rFonts w:ascii="Arial" w:eastAsia="Times New Roman" w:hAnsi="Arial" w:cs="Arial"/>
                  <w:sz w:val="20"/>
                  <w:szCs w:val="24"/>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5306A6">
                  <w:rPr>
                    <w:rFonts w:ascii="Arial" w:eastAsia="Times New Roman" w:hAnsi="Arial" w:cs="Arial"/>
                    <w:sz w:val="20"/>
                    <w:szCs w:val="24"/>
                    <w:lang w:eastAsia="de-DE"/>
                  </w:rPr>
                  <w:t>Investment Services</w:t>
                </w:r>
              </w:sdtContent>
            </w:sdt>
          </w:p>
        </w:tc>
      </w:tr>
      <w:tr w:rsidR="00FE65D4" w:rsidRPr="00FE65D4" w14:paraId="1562DD2E" w14:textId="77777777" w:rsidTr="004302FD">
        <w:tc>
          <w:tcPr>
            <w:tcW w:w="3929" w:type="dxa"/>
            <w:shd w:val="clear" w:color="auto" w:fill="auto"/>
          </w:tcPr>
          <w:p w14:paraId="7C7259E7" w14:textId="77777777" w:rsidR="00FE65D4" w:rsidRPr="00FE65D4" w:rsidRDefault="00FE65D4" w:rsidP="00FE65D4">
            <w:pPr>
              <w:spacing w:after="0" w:line="240" w:lineRule="auto"/>
              <w:jc w:val="left"/>
              <w:rPr>
                <w:rFonts w:ascii="Arial" w:eastAsia="Times New Roman" w:hAnsi="Arial" w:cs="Arial"/>
                <w:szCs w:val="24"/>
                <w:lang w:eastAsia="de-DE"/>
              </w:rPr>
            </w:pPr>
            <w:permStart w:id="230456658" w:edGrp="everyone" w:colFirst="1" w:colLast="1"/>
            <w:permEnd w:id="1717239946"/>
            <w:r w:rsidRPr="00FE65D4">
              <w:rPr>
                <w:rFonts w:ascii="Arial" w:eastAsia="Times New Roman" w:hAnsi="Arial" w:cs="Arial"/>
                <w:szCs w:val="24"/>
                <w:lang w:eastAsia="de-DE"/>
              </w:rPr>
              <w:t>Are you representing an association?</w:t>
            </w:r>
          </w:p>
        </w:tc>
        <w:sdt>
          <w:sdtPr>
            <w:rPr>
              <w:rFonts w:ascii="Arial" w:eastAsia="Times New Roman" w:hAnsi="Arial" w:cs="Arial"/>
              <w:sz w:val="20"/>
              <w:szCs w:val="24"/>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49EFF3A5" w14:textId="612E443F" w:rsidR="00FE65D4" w:rsidRPr="00FE65D4" w:rsidRDefault="00DA3BFE" w:rsidP="00FE65D4">
                <w:pPr>
                  <w:spacing w:after="0" w:line="240" w:lineRule="auto"/>
                  <w:jc w:val="left"/>
                  <w:rPr>
                    <w:rFonts w:ascii="Arial" w:eastAsia="Times New Roman" w:hAnsi="Arial" w:cs="Arial"/>
                    <w:sz w:val="20"/>
                    <w:szCs w:val="24"/>
                    <w:lang w:eastAsia="de-DE"/>
                  </w:rPr>
                </w:pPr>
                <w:r>
                  <w:rPr>
                    <w:rFonts w:ascii="MS Gothic" w:eastAsia="MS Gothic" w:hAnsi="MS Gothic" w:cs="Arial" w:hint="eastAsia"/>
                    <w:sz w:val="20"/>
                    <w:szCs w:val="24"/>
                    <w:lang w:eastAsia="de-DE"/>
                  </w:rPr>
                  <w:t>☒</w:t>
                </w:r>
              </w:p>
            </w:tc>
          </w:sdtContent>
        </w:sdt>
      </w:tr>
      <w:tr w:rsidR="00FE65D4" w:rsidRPr="00FE65D4" w14:paraId="1869C7FF" w14:textId="77777777" w:rsidTr="004302FD">
        <w:tc>
          <w:tcPr>
            <w:tcW w:w="3929" w:type="dxa"/>
            <w:shd w:val="clear" w:color="auto" w:fill="auto"/>
          </w:tcPr>
          <w:p w14:paraId="0CCBF831" w14:textId="77777777" w:rsidR="00FE65D4" w:rsidRPr="00FE65D4" w:rsidRDefault="00FE65D4" w:rsidP="00FE65D4">
            <w:pPr>
              <w:spacing w:after="0" w:line="240" w:lineRule="auto"/>
              <w:jc w:val="left"/>
              <w:rPr>
                <w:rFonts w:ascii="Arial" w:eastAsia="Times New Roman" w:hAnsi="Arial" w:cs="Arial"/>
                <w:szCs w:val="24"/>
                <w:lang w:eastAsia="de-DE"/>
              </w:rPr>
            </w:pPr>
            <w:permStart w:id="1636174997" w:edGrp="everyone" w:colFirst="1" w:colLast="1"/>
            <w:permEnd w:id="230456658"/>
            <w:r w:rsidRPr="00FE65D4">
              <w:rPr>
                <w:rFonts w:ascii="Arial" w:eastAsia="Times New Roman" w:hAnsi="Arial" w:cs="Arial"/>
                <w:szCs w:val="24"/>
                <w:lang w:eastAsia="de-DE"/>
              </w:rPr>
              <w:t>Country/Region</w:t>
            </w:r>
          </w:p>
        </w:tc>
        <w:sdt>
          <w:sdtPr>
            <w:rPr>
              <w:rFonts w:ascii="Arial" w:eastAsia="Times New Roman" w:hAnsi="Arial" w:cs="Arial"/>
              <w:sz w:val="20"/>
              <w:szCs w:val="24"/>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7FD3869" w14:textId="26703EC4" w:rsidR="00FE65D4" w:rsidRPr="00FE65D4" w:rsidRDefault="00DA3BFE" w:rsidP="00FE65D4">
                <w:pPr>
                  <w:spacing w:after="0" w:line="240" w:lineRule="auto"/>
                  <w:jc w:val="left"/>
                  <w:rPr>
                    <w:rFonts w:ascii="Arial" w:eastAsia="Times New Roman" w:hAnsi="Arial" w:cs="Arial"/>
                    <w:sz w:val="20"/>
                    <w:szCs w:val="24"/>
                    <w:lang w:eastAsia="de-DE"/>
                  </w:rPr>
                </w:pPr>
                <w:r>
                  <w:rPr>
                    <w:rFonts w:ascii="Arial" w:eastAsia="Times New Roman" w:hAnsi="Arial" w:cs="Arial"/>
                    <w:sz w:val="20"/>
                    <w:szCs w:val="24"/>
                    <w:lang w:eastAsia="de-DE"/>
                  </w:rPr>
                  <w:t>Italy</w:t>
                </w:r>
              </w:p>
            </w:tc>
          </w:sdtContent>
        </w:sdt>
      </w:tr>
      <w:permEnd w:id="1636174997"/>
    </w:tbl>
    <w:p w14:paraId="36C72267" w14:textId="179301D3" w:rsidR="00B95392" w:rsidRDefault="00B95392" w:rsidP="00B95392">
      <w:pPr>
        <w:spacing w:after="120" w:line="264" w:lineRule="auto"/>
      </w:pPr>
    </w:p>
    <w:p w14:paraId="7DB9B0B3" w14:textId="3B4DA69B" w:rsidR="00FE65D4" w:rsidRDefault="00FE65D4" w:rsidP="00B95392">
      <w:pPr>
        <w:spacing w:after="120" w:line="264" w:lineRule="auto"/>
      </w:pPr>
    </w:p>
    <w:p w14:paraId="2CFD68AB" w14:textId="77777777" w:rsidR="00FE65D4" w:rsidRDefault="00FE65D4" w:rsidP="00B95392">
      <w:pPr>
        <w:spacing w:after="120" w:line="264" w:lineRule="auto"/>
      </w:pPr>
    </w:p>
    <w:p w14:paraId="107F9A7E" w14:textId="77777777" w:rsidR="00B95392" w:rsidRDefault="00B95392" w:rsidP="00B95392">
      <w:pPr>
        <w:pStyle w:val="Titolo1"/>
        <w:numPr>
          <w:ilvl w:val="0"/>
          <w:numId w:val="0"/>
        </w:numPr>
        <w:ind w:left="431" w:hanging="431"/>
      </w:pPr>
      <w:r>
        <w:t>Introduction</w:t>
      </w:r>
    </w:p>
    <w:p w14:paraId="1244031F" w14:textId="77777777" w:rsidR="00A06571" w:rsidRDefault="00B95392" w:rsidP="00B95392">
      <w:pPr>
        <w:rPr>
          <w:rStyle w:val="Enfasiintensa"/>
        </w:rPr>
      </w:pPr>
      <w:r w:rsidRPr="00E40A5C">
        <w:rPr>
          <w:rStyle w:val="Enfasiintensa"/>
        </w:rPr>
        <w:t>Please make your introductory comments below, if any</w:t>
      </w:r>
    </w:p>
    <w:p w14:paraId="05BC542B" w14:textId="3AD515F4" w:rsidR="00B95392" w:rsidRPr="006F4535" w:rsidRDefault="00B95392" w:rsidP="00B95392">
      <w:r w:rsidRPr="006F4535">
        <w:t>&lt;ESMA_COMMENT_</w:t>
      </w:r>
      <w:r>
        <w:t>CSDR</w:t>
      </w:r>
      <w:r w:rsidRPr="006F4535">
        <w:t>_1&gt;</w:t>
      </w:r>
    </w:p>
    <w:p w14:paraId="3B0FAD2A" w14:textId="28345280" w:rsidR="00591C81" w:rsidRDefault="00591C81" w:rsidP="00591C81">
      <w:pPr>
        <w:pStyle w:val="CorpodelTesto"/>
        <w:rPr>
          <w:lang w:val="en-GB"/>
        </w:rPr>
      </w:pPr>
      <w:permStart w:id="1700355223" w:edGrp="everyone"/>
      <w:r>
        <w:rPr>
          <w:lang w:val="en-GB"/>
        </w:rPr>
        <w:t xml:space="preserve">The </w:t>
      </w:r>
      <w:r w:rsidR="009A537C">
        <w:rPr>
          <w:lang w:val="en-GB"/>
        </w:rPr>
        <w:t xml:space="preserve">Italian Association of Financial </w:t>
      </w:r>
      <w:r w:rsidR="005306A6">
        <w:rPr>
          <w:lang w:val="en-GB"/>
        </w:rPr>
        <w:t xml:space="preserve">Markets </w:t>
      </w:r>
      <w:r w:rsidR="009A537C">
        <w:rPr>
          <w:lang w:val="en-GB"/>
        </w:rPr>
        <w:t>Intermediaries</w:t>
      </w:r>
      <w:r w:rsidR="005306A6">
        <w:rPr>
          <w:lang w:val="en-GB"/>
        </w:rPr>
        <w:t xml:space="preserve"> - </w:t>
      </w:r>
      <w:r w:rsidR="009A537C">
        <w:rPr>
          <w:lang w:val="en-GB"/>
        </w:rPr>
        <w:t>ASSOSIM</w:t>
      </w:r>
      <w:r>
        <w:rPr>
          <w:lang w:val="en-GB"/>
        </w:rPr>
        <w:t xml:space="preserve"> welcomes the opportunity to provide the views of its members on the proposals presented by ESMA in th</w:t>
      </w:r>
      <w:r w:rsidR="00253CA8">
        <w:rPr>
          <w:lang w:val="en-GB"/>
        </w:rPr>
        <w:t>is</w:t>
      </w:r>
      <w:r>
        <w:rPr>
          <w:lang w:val="en-GB"/>
        </w:rPr>
        <w:t xml:space="preserve"> consultation paper.</w:t>
      </w:r>
    </w:p>
    <w:p w14:paraId="637302F7" w14:textId="7766914B" w:rsidR="00591C81" w:rsidRDefault="00591C81" w:rsidP="00591C81">
      <w:pPr>
        <w:pStyle w:val="CorpodelTesto"/>
        <w:rPr>
          <w:lang w:val="en-GB"/>
        </w:rPr>
      </w:pPr>
      <w:r>
        <w:rPr>
          <w:lang w:val="en-GB"/>
        </w:rPr>
        <w:t xml:space="preserve">Please, note that the present document was </w:t>
      </w:r>
      <w:r w:rsidR="009D2A12">
        <w:rPr>
          <w:lang w:val="en-GB"/>
        </w:rPr>
        <w:t xml:space="preserve">written </w:t>
      </w:r>
      <w:r>
        <w:rPr>
          <w:lang w:val="en-GB"/>
        </w:rPr>
        <w:t>in cooperation with the</w:t>
      </w:r>
      <w:r w:rsidR="009A537C">
        <w:rPr>
          <w:lang w:val="en-GB"/>
        </w:rPr>
        <w:t xml:space="preserve"> Italian Banking Association (ABI)</w:t>
      </w:r>
      <w:r>
        <w:rPr>
          <w:lang w:val="en-GB"/>
        </w:rPr>
        <w:t>.</w:t>
      </w:r>
    </w:p>
    <w:permEnd w:id="1700355223"/>
    <w:p w14:paraId="0189FD0F" w14:textId="17030310" w:rsidR="00B95392" w:rsidRPr="00BF28DA" w:rsidRDefault="00B95392" w:rsidP="00B95392">
      <w:r w:rsidRPr="00BF28DA">
        <w:t>&lt;ESMA_COMMENT_</w:t>
      </w:r>
      <w:r>
        <w:rPr>
          <w:rFonts w:cs="Arial"/>
        </w:rPr>
        <w:t>CSDR</w:t>
      </w:r>
      <w:r>
        <w:t>_</w:t>
      </w:r>
      <w:r w:rsidRPr="00BF28DA">
        <w:t>1&gt;</w:t>
      </w:r>
    </w:p>
    <w:p w14:paraId="0CDAE4E3" w14:textId="77777777" w:rsidR="00B95392" w:rsidRDefault="00B95392" w:rsidP="008D1778">
      <w:pPr>
        <w:pStyle w:val="Titolo2"/>
        <w:numPr>
          <w:ilvl w:val="0"/>
          <w:numId w:val="0"/>
        </w:numPr>
        <w:ind w:left="576" w:hanging="576"/>
      </w:pPr>
    </w:p>
    <w:p w14:paraId="1B5334D1" w14:textId="12A7734A" w:rsidR="00B95392" w:rsidRDefault="00B95392" w:rsidP="008D1778">
      <w:pPr>
        <w:pStyle w:val="Titolo2"/>
        <w:numPr>
          <w:ilvl w:val="0"/>
          <w:numId w:val="0"/>
        </w:numPr>
        <w:ind w:left="576" w:hanging="576"/>
      </w:pPr>
    </w:p>
    <w:p w14:paraId="3CFE897E" w14:textId="65635176" w:rsidR="00B95392" w:rsidRDefault="00B95392" w:rsidP="00B95392"/>
    <w:p w14:paraId="2E3908F7" w14:textId="2B0EC868" w:rsidR="00B95392" w:rsidRDefault="00B95392" w:rsidP="00B95392"/>
    <w:p w14:paraId="712AF60D" w14:textId="6AE97276" w:rsidR="00B95392" w:rsidRDefault="00B95392" w:rsidP="00B95392"/>
    <w:p w14:paraId="18D8FCAD" w14:textId="3185A44F" w:rsidR="00B95392" w:rsidRDefault="00B95392" w:rsidP="00B95392"/>
    <w:p w14:paraId="6EFD297D" w14:textId="5DAEFEB3" w:rsidR="00B95392" w:rsidRDefault="00B95392" w:rsidP="00B95392"/>
    <w:p w14:paraId="1D6E0A8C" w14:textId="77777777" w:rsidR="00A06571" w:rsidRDefault="00A06571" w:rsidP="00B95392"/>
    <w:p w14:paraId="79021589" w14:textId="6A478380" w:rsidR="00B95392" w:rsidRDefault="00B95392" w:rsidP="00B95392"/>
    <w:p w14:paraId="548CA46F" w14:textId="6EF652D4" w:rsidR="00B95392" w:rsidRDefault="00B95392" w:rsidP="00B95392"/>
    <w:p w14:paraId="7AD482DA" w14:textId="77777777" w:rsidR="00B95392" w:rsidRPr="00B95392" w:rsidRDefault="00B95392" w:rsidP="00B95392"/>
    <w:p w14:paraId="52117FC4" w14:textId="350BA8B0" w:rsidR="00317BF5" w:rsidRPr="005E0A94" w:rsidRDefault="00317BF5" w:rsidP="008D1778">
      <w:pPr>
        <w:pStyle w:val="Titolo2"/>
        <w:numPr>
          <w:ilvl w:val="0"/>
          <w:numId w:val="0"/>
        </w:numPr>
        <w:ind w:left="576" w:hanging="576"/>
      </w:pPr>
      <w:r w:rsidRPr="005E0A94">
        <w:t>Summary of questions</w:t>
      </w:r>
      <w:bookmarkEnd w:id="1"/>
      <w:bookmarkEnd w:id="2"/>
      <w:bookmarkEnd w:id="3"/>
      <w:r w:rsidRPr="005E0A94">
        <w:t xml:space="preserve"> </w:t>
      </w:r>
    </w:p>
    <w:p w14:paraId="3ADD0F11" w14:textId="77777777" w:rsidR="00594649" w:rsidRDefault="00594649" w:rsidP="00594649">
      <w:pPr>
        <w:pStyle w:val="Questionstyle"/>
        <w:numPr>
          <w:ilvl w:val="0"/>
          <w:numId w:val="12"/>
        </w:numPr>
      </w:pPr>
      <w:r>
        <w:t>: Do you have any additional comments or suggestions regarding the proposed guideline? Please provide arguments supporting your comments and suggestions.</w:t>
      </w:r>
    </w:p>
    <w:p w14:paraId="4D97E36E" w14:textId="77777777" w:rsidR="00594649" w:rsidRDefault="00594649" w:rsidP="00594649">
      <w:pPr>
        <w:rPr>
          <w:rFonts w:ascii="Arial" w:hAnsi="Arial" w:cs="Arial"/>
        </w:rPr>
      </w:pPr>
      <w:r>
        <w:rPr>
          <w:rFonts w:ascii="Arial" w:hAnsi="Arial" w:cs="Arial"/>
        </w:rPr>
        <w:t>&lt;ESMA_QUESTION_CSDR_1&gt;</w:t>
      </w:r>
    </w:p>
    <w:p w14:paraId="3B7D63D1" w14:textId="34B826AE" w:rsidR="00594649" w:rsidRDefault="0041698E" w:rsidP="00594649">
      <w:pPr>
        <w:rPr>
          <w:rFonts w:ascii="Arial" w:hAnsi="Arial" w:cs="Arial"/>
        </w:rPr>
      </w:pPr>
      <w:permStart w:id="1397687224" w:edGrp="everyone"/>
      <w:r>
        <w:rPr>
          <w:rFonts w:ascii="Arial" w:hAnsi="Arial" w:cs="Arial"/>
        </w:rPr>
        <w:t xml:space="preserve">We consider that exchanging the </w:t>
      </w:r>
      <w:r w:rsidR="00EB41A9">
        <w:rPr>
          <w:rFonts w:ascii="Arial" w:hAnsi="Arial" w:cs="Arial"/>
        </w:rPr>
        <w:t>“</w:t>
      </w:r>
      <w:r>
        <w:rPr>
          <w:rFonts w:ascii="Arial" w:hAnsi="Arial" w:cs="Arial"/>
        </w:rPr>
        <w:t>information required</w:t>
      </w:r>
      <w:r w:rsidR="00EB41A9">
        <w:rPr>
          <w:rFonts w:ascii="Arial" w:hAnsi="Arial" w:cs="Arial"/>
        </w:rPr>
        <w:t>”</w:t>
      </w:r>
      <w:r>
        <w:rPr>
          <w:rFonts w:ascii="Arial" w:hAnsi="Arial" w:cs="Arial"/>
        </w:rPr>
        <w:t xml:space="preserve"> </w:t>
      </w:r>
      <w:r w:rsidR="00EB41A9">
        <w:rPr>
          <w:rFonts w:ascii="Arial" w:hAnsi="Arial" w:cs="Arial"/>
        </w:rPr>
        <w:t xml:space="preserve">on the basis of </w:t>
      </w:r>
      <w:r>
        <w:rPr>
          <w:rFonts w:ascii="Arial" w:hAnsi="Arial" w:cs="Arial"/>
        </w:rPr>
        <w:t xml:space="preserve">the </w:t>
      </w:r>
      <w:r w:rsidRPr="000878D9">
        <w:rPr>
          <w:rFonts w:ascii="Arial" w:hAnsi="Arial" w:cs="Arial"/>
          <w:u w:val="single"/>
        </w:rPr>
        <w:t>role</w:t>
      </w:r>
      <w:r>
        <w:rPr>
          <w:rFonts w:ascii="Arial" w:hAnsi="Arial" w:cs="Arial"/>
        </w:rPr>
        <w:t xml:space="preserve"> </w:t>
      </w:r>
      <w:r w:rsidR="00EB41A9">
        <w:rPr>
          <w:rFonts w:ascii="Arial" w:hAnsi="Arial" w:cs="Arial"/>
        </w:rPr>
        <w:t xml:space="preserve">that </w:t>
      </w:r>
      <w:r>
        <w:rPr>
          <w:rFonts w:ascii="Arial" w:hAnsi="Arial" w:cs="Arial"/>
        </w:rPr>
        <w:t>an investment firm or a professional client might</w:t>
      </w:r>
      <w:r w:rsidR="00EB41A9">
        <w:rPr>
          <w:rFonts w:ascii="Arial" w:hAnsi="Arial" w:cs="Arial"/>
        </w:rPr>
        <w:t xml:space="preserve"> have in each transaction might </w:t>
      </w:r>
      <w:r w:rsidR="0043686D">
        <w:rPr>
          <w:rFonts w:ascii="Arial" w:hAnsi="Arial" w:cs="Arial"/>
        </w:rPr>
        <w:t xml:space="preserve">probably represent </w:t>
      </w:r>
      <w:r w:rsidR="00EB41A9">
        <w:rPr>
          <w:rFonts w:ascii="Arial" w:hAnsi="Arial" w:cs="Arial"/>
        </w:rPr>
        <w:t xml:space="preserve">a way to pursue </w:t>
      </w:r>
      <w:r w:rsidR="000878D9">
        <w:rPr>
          <w:rFonts w:ascii="Arial" w:hAnsi="Arial" w:cs="Arial"/>
        </w:rPr>
        <w:t>the final</w:t>
      </w:r>
      <w:r w:rsidR="00D81078">
        <w:rPr>
          <w:rFonts w:ascii="Arial" w:hAnsi="Arial" w:cs="Arial"/>
        </w:rPr>
        <w:t>/overall</w:t>
      </w:r>
      <w:r w:rsidR="000878D9">
        <w:rPr>
          <w:rFonts w:ascii="Arial" w:hAnsi="Arial" w:cs="Arial"/>
        </w:rPr>
        <w:t xml:space="preserve"> goal</w:t>
      </w:r>
      <w:r w:rsidR="00DF65B7">
        <w:rPr>
          <w:rFonts w:ascii="Arial" w:hAnsi="Arial" w:cs="Arial"/>
        </w:rPr>
        <w:t xml:space="preserve"> of </w:t>
      </w:r>
      <w:r w:rsidR="00445784">
        <w:rPr>
          <w:rFonts w:ascii="Arial" w:hAnsi="Arial" w:cs="Arial"/>
        </w:rPr>
        <w:t>Guideline</w:t>
      </w:r>
      <w:r w:rsidR="00D81078">
        <w:rPr>
          <w:rFonts w:ascii="Arial" w:hAnsi="Arial" w:cs="Arial"/>
        </w:rPr>
        <w:t xml:space="preserve"> 1</w:t>
      </w:r>
      <w:r w:rsidR="000878D9">
        <w:rPr>
          <w:rFonts w:ascii="Arial" w:hAnsi="Arial" w:cs="Arial"/>
        </w:rPr>
        <w:t xml:space="preserve"> </w:t>
      </w:r>
      <w:r w:rsidR="00EB41A9">
        <w:rPr>
          <w:rFonts w:ascii="Arial" w:hAnsi="Arial" w:cs="Arial"/>
        </w:rPr>
        <w:t>but</w:t>
      </w:r>
      <w:r w:rsidR="00D81078">
        <w:rPr>
          <w:rFonts w:ascii="Arial" w:hAnsi="Arial" w:cs="Arial"/>
        </w:rPr>
        <w:t>, eventually, in order to make it “working” and implementable,</w:t>
      </w:r>
      <w:r w:rsidR="000878D9">
        <w:rPr>
          <w:rFonts w:ascii="Arial" w:hAnsi="Arial" w:cs="Arial"/>
        </w:rPr>
        <w:t xml:space="preserve"> the ter</w:t>
      </w:r>
      <w:r w:rsidR="00445784">
        <w:rPr>
          <w:rFonts w:ascii="Arial" w:hAnsi="Arial" w:cs="Arial"/>
        </w:rPr>
        <w:t>m</w:t>
      </w:r>
      <w:r w:rsidR="000878D9">
        <w:rPr>
          <w:rFonts w:ascii="Arial" w:hAnsi="Arial" w:cs="Arial"/>
        </w:rPr>
        <w:t xml:space="preserve"> “role” </w:t>
      </w:r>
      <w:r w:rsidR="00BB2B6C">
        <w:rPr>
          <w:rFonts w:ascii="Arial" w:hAnsi="Arial" w:cs="Arial"/>
        </w:rPr>
        <w:t xml:space="preserve">would </w:t>
      </w:r>
      <w:r w:rsidR="00EB41A9">
        <w:rPr>
          <w:rFonts w:ascii="Arial" w:hAnsi="Arial" w:cs="Arial"/>
        </w:rPr>
        <w:t>need</w:t>
      </w:r>
      <w:r w:rsidR="006E66DC">
        <w:rPr>
          <w:rFonts w:ascii="Arial" w:hAnsi="Arial" w:cs="Arial"/>
        </w:rPr>
        <w:t xml:space="preserve"> a more robust basis of definition</w:t>
      </w:r>
      <w:r w:rsidR="00F5551D">
        <w:rPr>
          <w:rFonts w:ascii="Arial" w:hAnsi="Arial" w:cs="Arial"/>
        </w:rPr>
        <w:t>.</w:t>
      </w:r>
      <w:r w:rsidR="006E66DC">
        <w:rPr>
          <w:rFonts w:ascii="Arial" w:hAnsi="Arial" w:cs="Arial"/>
        </w:rPr>
        <w:t xml:space="preserve"> Indeed, the text of Guideline 1 and the following paragraph 13 </w:t>
      </w:r>
      <w:r w:rsidR="00DB767E">
        <w:rPr>
          <w:rFonts w:ascii="Arial" w:hAnsi="Arial" w:cs="Arial"/>
        </w:rPr>
        <w:t xml:space="preserve">both </w:t>
      </w:r>
      <w:r w:rsidR="00C80550">
        <w:rPr>
          <w:rFonts w:ascii="Arial" w:hAnsi="Arial" w:cs="Arial"/>
        </w:rPr>
        <w:t>appear too vague</w:t>
      </w:r>
      <w:r w:rsidR="00DB767E">
        <w:rPr>
          <w:rFonts w:ascii="Arial" w:hAnsi="Arial" w:cs="Arial"/>
        </w:rPr>
        <w:t xml:space="preserve"> and/or </w:t>
      </w:r>
      <w:r w:rsidR="00445784">
        <w:rPr>
          <w:rFonts w:ascii="Arial" w:hAnsi="Arial" w:cs="Arial"/>
        </w:rPr>
        <w:t>broad</w:t>
      </w:r>
      <w:r w:rsidR="00C80550">
        <w:rPr>
          <w:rFonts w:ascii="Arial" w:hAnsi="Arial" w:cs="Arial"/>
        </w:rPr>
        <w:t xml:space="preserve"> and </w:t>
      </w:r>
      <w:r w:rsidR="00DB767E">
        <w:rPr>
          <w:rFonts w:ascii="Arial" w:hAnsi="Arial" w:cs="Arial"/>
        </w:rPr>
        <w:t xml:space="preserve">both </w:t>
      </w:r>
      <w:r w:rsidR="00C80550">
        <w:rPr>
          <w:rFonts w:ascii="Arial" w:hAnsi="Arial" w:cs="Arial"/>
        </w:rPr>
        <w:t>leave the concept of “role” apparently undefined</w:t>
      </w:r>
      <w:r w:rsidR="00DB767E">
        <w:rPr>
          <w:rFonts w:ascii="Arial" w:hAnsi="Arial" w:cs="Arial"/>
        </w:rPr>
        <w:t xml:space="preserve">. Upon reading </w:t>
      </w:r>
      <w:r w:rsidR="00646BDF">
        <w:rPr>
          <w:rFonts w:ascii="Arial" w:hAnsi="Arial" w:cs="Arial"/>
        </w:rPr>
        <w:t>paragraph 13</w:t>
      </w:r>
      <w:r w:rsidR="00DB767E">
        <w:rPr>
          <w:rFonts w:ascii="Arial" w:hAnsi="Arial" w:cs="Arial"/>
        </w:rPr>
        <w:t>,</w:t>
      </w:r>
      <w:r w:rsidR="00646BDF">
        <w:rPr>
          <w:rFonts w:ascii="Arial" w:hAnsi="Arial" w:cs="Arial"/>
        </w:rPr>
        <w:t xml:space="preserve"> </w:t>
      </w:r>
      <w:r w:rsidR="00BB2B6C">
        <w:rPr>
          <w:rFonts w:ascii="Arial" w:hAnsi="Arial" w:cs="Arial"/>
        </w:rPr>
        <w:t xml:space="preserve">it was </w:t>
      </w:r>
      <w:r w:rsidR="00886161">
        <w:rPr>
          <w:rFonts w:ascii="Arial" w:hAnsi="Arial" w:cs="Arial"/>
        </w:rPr>
        <w:t xml:space="preserve">not </w:t>
      </w:r>
      <w:r w:rsidR="00BB2B6C">
        <w:rPr>
          <w:rFonts w:ascii="Arial" w:hAnsi="Arial" w:cs="Arial"/>
        </w:rPr>
        <w:t xml:space="preserve">possible to </w:t>
      </w:r>
      <w:r w:rsidR="00886161">
        <w:rPr>
          <w:rFonts w:ascii="Arial" w:hAnsi="Arial" w:cs="Arial"/>
        </w:rPr>
        <w:t xml:space="preserve">understand why the text </w:t>
      </w:r>
      <w:r w:rsidR="00646BDF">
        <w:rPr>
          <w:rFonts w:ascii="Arial" w:hAnsi="Arial" w:cs="Arial"/>
        </w:rPr>
        <w:t>ends with a generic expression as “</w:t>
      </w:r>
      <w:r w:rsidR="00646BDF" w:rsidRPr="00BD4B9F">
        <w:rPr>
          <w:rFonts w:ascii="Arial" w:hAnsi="Arial" w:cs="Arial"/>
          <w:i/>
        </w:rPr>
        <w:t>(…) the respective roles (…) should be considered</w:t>
      </w:r>
      <w:r w:rsidR="00646BDF">
        <w:rPr>
          <w:rFonts w:ascii="Arial" w:hAnsi="Arial" w:cs="Arial"/>
        </w:rPr>
        <w:t xml:space="preserve">” </w:t>
      </w:r>
      <w:r w:rsidR="00886161">
        <w:rPr>
          <w:rFonts w:ascii="Arial" w:hAnsi="Arial" w:cs="Arial"/>
        </w:rPr>
        <w:t xml:space="preserve">leaving </w:t>
      </w:r>
      <w:r w:rsidR="00BB2B6C">
        <w:rPr>
          <w:rFonts w:ascii="Arial" w:hAnsi="Arial" w:cs="Arial"/>
        </w:rPr>
        <w:t xml:space="preserve">un-answered the following </w:t>
      </w:r>
      <w:r w:rsidR="00AB6A7D">
        <w:rPr>
          <w:rFonts w:ascii="Arial" w:hAnsi="Arial" w:cs="Arial"/>
        </w:rPr>
        <w:t>question “</w:t>
      </w:r>
      <w:r w:rsidR="00AB6A7D">
        <w:rPr>
          <w:rFonts w:ascii="Arial" w:hAnsi="Arial" w:cs="Arial"/>
          <w:i/>
        </w:rPr>
        <w:t>W</w:t>
      </w:r>
      <w:r w:rsidR="00C80550" w:rsidRPr="00AB6A7D">
        <w:rPr>
          <w:rFonts w:ascii="Arial" w:hAnsi="Arial" w:cs="Arial"/>
          <w:i/>
        </w:rPr>
        <w:t xml:space="preserve">hich party would have </w:t>
      </w:r>
      <w:r w:rsidR="004F536D" w:rsidRPr="00AB6A7D">
        <w:rPr>
          <w:rFonts w:ascii="Arial" w:hAnsi="Arial" w:cs="Arial"/>
          <w:i/>
        </w:rPr>
        <w:t>to take the initiative of reporting?</w:t>
      </w:r>
      <w:r w:rsidR="00AB6A7D">
        <w:rPr>
          <w:rFonts w:ascii="Arial" w:hAnsi="Arial" w:cs="Arial"/>
        </w:rPr>
        <w:t>”</w:t>
      </w:r>
      <w:r w:rsidR="00646BDF">
        <w:rPr>
          <w:rFonts w:ascii="Arial" w:hAnsi="Arial" w:cs="Arial"/>
        </w:rPr>
        <w:t>.</w:t>
      </w:r>
      <w:r w:rsidR="0052733B">
        <w:rPr>
          <w:rFonts w:ascii="Arial" w:hAnsi="Arial" w:cs="Arial"/>
        </w:rPr>
        <w:t xml:space="preserve"> Hence, a clear definition is expected by market </w:t>
      </w:r>
      <w:proofErr w:type="gramStart"/>
      <w:r w:rsidR="0052733B">
        <w:rPr>
          <w:rFonts w:ascii="Arial" w:hAnsi="Arial" w:cs="Arial"/>
        </w:rPr>
        <w:t>parti</w:t>
      </w:r>
      <w:r w:rsidR="00EC7C50">
        <w:rPr>
          <w:rFonts w:ascii="Arial" w:hAnsi="Arial" w:cs="Arial"/>
        </w:rPr>
        <w:t>cipants.</w:t>
      </w:r>
      <w:permEnd w:id="1397687224"/>
      <w:r w:rsidR="00594649">
        <w:rPr>
          <w:rFonts w:ascii="Arial" w:hAnsi="Arial" w:cs="Arial"/>
        </w:rPr>
        <w:t>&lt;</w:t>
      </w:r>
      <w:proofErr w:type="gramEnd"/>
      <w:r w:rsidR="00594649">
        <w:rPr>
          <w:rFonts w:ascii="Arial" w:hAnsi="Arial" w:cs="Arial"/>
        </w:rPr>
        <w:t>ESMA_QUESTION_CSDR_1&gt;</w:t>
      </w:r>
    </w:p>
    <w:p w14:paraId="546B24DD" w14:textId="77777777" w:rsidR="00594649" w:rsidRDefault="00594649" w:rsidP="00594649">
      <w:pPr>
        <w:rPr>
          <w:rFonts w:ascii="Arial" w:hAnsi="Arial" w:cs="Arial"/>
        </w:rPr>
      </w:pPr>
    </w:p>
    <w:p w14:paraId="2D720741" w14:textId="77777777" w:rsidR="00594649" w:rsidRDefault="00594649" w:rsidP="00594649">
      <w:pPr>
        <w:pStyle w:val="Questionstyle"/>
        <w:numPr>
          <w:ilvl w:val="0"/>
          <w:numId w:val="12"/>
        </w:numPr>
        <w:rPr>
          <w:rFonts w:ascii="Arial" w:hAnsi="Arial" w:cs="Arial"/>
        </w:rPr>
      </w:pPr>
      <w:r>
        <w:t>: Do you have any additional comments or suggestions regarding the proposed guideline? Please provide arguments supporting your comments and suggestions.</w:t>
      </w:r>
    </w:p>
    <w:p w14:paraId="0A8D21B5" w14:textId="77777777" w:rsidR="00594649" w:rsidRDefault="00594649" w:rsidP="00594649">
      <w:pPr>
        <w:rPr>
          <w:rFonts w:ascii="Arial" w:hAnsi="Arial" w:cs="Arial"/>
        </w:rPr>
      </w:pPr>
      <w:r>
        <w:rPr>
          <w:rFonts w:ascii="Arial" w:hAnsi="Arial" w:cs="Arial"/>
        </w:rPr>
        <w:t>&lt;ESMA_QUESTION_CSDR_2&gt;</w:t>
      </w:r>
    </w:p>
    <w:p w14:paraId="21F120EC" w14:textId="12594AF9" w:rsidR="0073036D" w:rsidRPr="00FB4BEB" w:rsidRDefault="0073036D" w:rsidP="0073036D">
      <w:pPr>
        <w:rPr>
          <w:rFonts w:ascii="Arial" w:hAnsi="Arial" w:cs="Arial"/>
          <w:lang w:val="en-US"/>
        </w:rPr>
      </w:pPr>
      <w:permStart w:id="1634947619" w:edGrp="everyone"/>
      <w:r w:rsidRPr="00FB4BEB">
        <w:rPr>
          <w:rFonts w:ascii="Arial" w:hAnsi="Arial" w:cs="Arial"/>
          <w:lang w:val="en-US"/>
        </w:rPr>
        <w:t xml:space="preserve">We agree with the definition of Guideline 2. However, with regards to paragraph 19, we </w:t>
      </w:r>
      <w:r w:rsidR="00357F6A" w:rsidRPr="00FB4BEB">
        <w:rPr>
          <w:rFonts w:ascii="Arial" w:hAnsi="Arial" w:cs="Arial"/>
          <w:lang w:val="en-US"/>
        </w:rPr>
        <w:t xml:space="preserve">take the opportunity to highlight to </w:t>
      </w:r>
      <w:r w:rsidRPr="00FB4BEB">
        <w:rPr>
          <w:rFonts w:ascii="Arial" w:hAnsi="Arial" w:cs="Arial"/>
          <w:lang w:val="en-US"/>
        </w:rPr>
        <w:t>ESMA the following instances.</w:t>
      </w:r>
    </w:p>
    <w:p w14:paraId="3A88C6B8" w14:textId="7FFD6617" w:rsidR="0073036D" w:rsidRPr="00FB4BEB" w:rsidRDefault="003C0A61" w:rsidP="0073036D">
      <w:pPr>
        <w:rPr>
          <w:rFonts w:ascii="Arial" w:hAnsi="Arial" w:cs="Arial"/>
          <w:lang w:val="en-US"/>
        </w:rPr>
      </w:pPr>
      <w:r w:rsidRPr="00FB4BEB">
        <w:rPr>
          <w:rFonts w:ascii="Arial" w:hAnsi="Arial" w:cs="Arial"/>
          <w:lang w:val="en-US"/>
        </w:rPr>
        <w:t>T</w:t>
      </w:r>
      <w:r w:rsidR="0073036D" w:rsidRPr="00FB4BEB">
        <w:rPr>
          <w:rFonts w:ascii="Arial" w:hAnsi="Arial" w:cs="Arial"/>
          <w:lang w:val="en-US"/>
        </w:rPr>
        <w:t xml:space="preserve">ransactions are </w:t>
      </w:r>
      <w:r w:rsidR="007C7D3C" w:rsidRPr="00FB4BEB">
        <w:rPr>
          <w:rFonts w:ascii="Arial" w:hAnsi="Arial" w:cs="Arial"/>
          <w:lang w:val="en-US"/>
        </w:rPr>
        <w:t xml:space="preserve">reported in T2S </w:t>
      </w:r>
      <w:r w:rsidR="0073036D" w:rsidRPr="00FB4BEB">
        <w:rPr>
          <w:rFonts w:ascii="Arial" w:hAnsi="Arial" w:cs="Arial"/>
          <w:lang w:val="en-US"/>
        </w:rPr>
        <w:t>by the CSD</w:t>
      </w:r>
      <w:r w:rsidRPr="00FB4BEB">
        <w:rPr>
          <w:rFonts w:ascii="Arial" w:hAnsi="Arial" w:cs="Arial"/>
          <w:lang w:val="en-US"/>
        </w:rPr>
        <w:t>,</w:t>
      </w:r>
      <w:r w:rsidR="0073036D" w:rsidRPr="00FB4BEB">
        <w:rPr>
          <w:rFonts w:ascii="Arial" w:hAnsi="Arial" w:cs="Arial"/>
          <w:lang w:val="en-US"/>
        </w:rPr>
        <w:t xml:space="preserve"> when the latter is appointed </w:t>
      </w:r>
      <w:r w:rsidR="003E1890" w:rsidRPr="00FB4BEB">
        <w:rPr>
          <w:rFonts w:ascii="Arial" w:hAnsi="Arial" w:cs="Arial"/>
          <w:lang w:val="en-US"/>
        </w:rPr>
        <w:t xml:space="preserve">by its participants </w:t>
      </w:r>
      <w:r w:rsidR="0073036D" w:rsidRPr="00FB4BEB">
        <w:rPr>
          <w:rFonts w:ascii="Arial" w:hAnsi="Arial" w:cs="Arial"/>
          <w:lang w:val="en-US"/>
        </w:rPr>
        <w:t>to settle a transaction on platforms other than T2S and not managed by a CSD subject to the discipline (settlement via a link).</w:t>
      </w:r>
    </w:p>
    <w:p w14:paraId="2C3C482D" w14:textId="185553D0" w:rsidR="0073036D" w:rsidRPr="00FB4BEB" w:rsidRDefault="003C0A61" w:rsidP="0073036D">
      <w:pPr>
        <w:rPr>
          <w:rFonts w:ascii="Arial" w:hAnsi="Arial" w:cs="Arial"/>
          <w:lang w:val="en-US"/>
        </w:rPr>
      </w:pPr>
      <w:r w:rsidRPr="00FB4BEB">
        <w:rPr>
          <w:rFonts w:ascii="Arial" w:hAnsi="Arial" w:cs="Arial"/>
          <w:lang w:val="en-US"/>
        </w:rPr>
        <w:t>T</w:t>
      </w:r>
      <w:r w:rsidR="0073036D" w:rsidRPr="00FB4BEB">
        <w:rPr>
          <w:rFonts w:ascii="Arial" w:hAnsi="Arial" w:cs="Arial"/>
          <w:lang w:val="en-US"/>
        </w:rPr>
        <w:t xml:space="preserve">ransactions are reported to record the securities and cash movements on participant’s SAC </w:t>
      </w:r>
      <w:r w:rsidRPr="00FB4BEB">
        <w:rPr>
          <w:rFonts w:ascii="Arial" w:hAnsi="Arial" w:cs="Arial"/>
          <w:lang w:val="en-US"/>
        </w:rPr>
        <w:t>and DCA</w:t>
      </w:r>
      <w:r w:rsidR="0073036D" w:rsidRPr="00FB4BEB">
        <w:rPr>
          <w:rFonts w:ascii="Arial" w:hAnsi="Arial" w:cs="Arial"/>
          <w:lang w:val="en-US"/>
        </w:rPr>
        <w:t xml:space="preserve">. It happens that the transactions to settle in the mentioned external platform are linked to other transactions in T2S: namely, the participant must receive securities from the external platform and </w:t>
      </w:r>
      <w:proofErr w:type="gramStart"/>
      <w:r w:rsidR="0073036D" w:rsidRPr="00FB4BEB">
        <w:rPr>
          <w:rFonts w:ascii="Arial" w:hAnsi="Arial" w:cs="Arial"/>
          <w:lang w:val="en-US"/>
        </w:rPr>
        <w:t>has to</w:t>
      </w:r>
      <w:proofErr w:type="gramEnd"/>
      <w:r w:rsidR="0073036D" w:rsidRPr="00FB4BEB">
        <w:rPr>
          <w:rFonts w:ascii="Arial" w:hAnsi="Arial" w:cs="Arial"/>
          <w:lang w:val="en-US"/>
        </w:rPr>
        <w:t xml:space="preserve"> deliver them to another participant in T2S.</w:t>
      </w:r>
    </w:p>
    <w:p w14:paraId="1FA9BD31" w14:textId="67E8EE99" w:rsidR="0073036D" w:rsidRPr="00FB4BEB" w:rsidRDefault="0073036D" w:rsidP="0073036D">
      <w:pPr>
        <w:rPr>
          <w:rFonts w:ascii="Arial" w:hAnsi="Arial" w:cs="Arial"/>
          <w:lang w:val="en-US"/>
        </w:rPr>
      </w:pPr>
      <w:r w:rsidRPr="00FB4BEB">
        <w:rPr>
          <w:rFonts w:ascii="Arial" w:hAnsi="Arial" w:cs="Arial"/>
          <w:lang w:val="en-US"/>
        </w:rPr>
        <w:t xml:space="preserve">We </w:t>
      </w:r>
      <w:r w:rsidR="00682142">
        <w:rPr>
          <w:rFonts w:ascii="Arial" w:hAnsi="Arial" w:cs="Arial"/>
          <w:lang w:val="en-US"/>
        </w:rPr>
        <w:t xml:space="preserve">would </w:t>
      </w:r>
      <w:r w:rsidRPr="00FB4BEB">
        <w:rPr>
          <w:rFonts w:ascii="Arial" w:hAnsi="Arial" w:cs="Arial"/>
          <w:lang w:val="en-US"/>
        </w:rPr>
        <w:t xml:space="preserve">expect that the failure to settle such transactions – when caused by parties not subject to this discipline and </w:t>
      </w:r>
      <w:r w:rsidR="00094409">
        <w:rPr>
          <w:rFonts w:ascii="Arial" w:hAnsi="Arial" w:cs="Arial"/>
          <w:lang w:val="en-US"/>
        </w:rPr>
        <w:t xml:space="preserve">by </w:t>
      </w:r>
      <w:r w:rsidRPr="00FB4BEB">
        <w:rPr>
          <w:rFonts w:ascii="Arial" w:hAnsi="Arial" w:cs="Arial"/>
          <w:lang w:val="en-US"/>
        </w:rPr>
        <w:t xml:space="preserve">participants </w:t>
      </w:r>
      <w:r w:rsidR="00094409">
        <w:rPr>
          <w:rFonts w:ascii="Arial" w:hAnsi="Arial" w:cs="Arial"/>
          <w:lang w:val="en-US"/>
        </w:rPr>
        <w:t xml:space="preserve">to </w:t>
      </w:r>
      <w:r w:rsidRPr="00FB4BEB">
        <w:rPr>
          <w:rFonts w:ascii="Arial" w:hAnsi="Arial" w:cs="Arial"/>
          <w:lang w:val="en-US"/>
        </w:rPr>
        <w:t xml:space="preserve">the external settlement system – are not penalized by the CSD that provides the service via a link. </w:t>
      </w:r>
    </w:p>
    <w:p w14:paraId="4DCBC848" w14:textId="4857A29B" w:rsidR="0073036D" w:rsidRPr="00707955" w:rsidRDefault="0073036D" w:rsidP="0073036D">
      <w:pPr>
        <w:rPr>
          <w:rFonts w:ascii="Arial" w:hAnsi="Arial" w:cs="Arial"/>
          <w:lang w:val="en-US"/>
        </w:rPr>
      </w:pPr>
      <w:r w:rsidRPr="00FB4BEB">
        <w:rPr>
          <w:rFonts w:ascii="Arial" w:hAnsi="Arial" w:cs="Arial"/>
          <w:lang w:val="en-US"/>
        </w:rPr>
        <w:lastRenderedPageBreak/>
        <w:t xml:space="preserve">We would although underline and remind that the chain of instructions in T2S might involve several participants and would ensure that, if no penalties apply to the instruction intended to settle via the external link, the same is for </w:t>
      </w:r>
      <w:r w:rsidRPr="00707955">
        <w:rPr>
          <w:rFonts w:ascii="Arial" w:hAnsi="Arial" w:cs="Arial"/>
          <w:lang w:val="en-US"/>
        </w:rPr>
        <w:t>the linked instructions in T2S.</w:t>
      </w:r>
    </w:p>
    <w:p w14:paraId="1DCF56F0" w14:textId="27F8D3FD" w:rsidR="0073036D" w:rsidRPr="00707955" w:rsidRDefault="0073036D" w:rsidP="0073036D">
      <w:pPr>
        <w:rPr>
          <w:rFonts w:ascii="Arial" w:hAnsi="Arial" w:cs="Arial"/>
          <w:lang w:val="en-US"/>
        </w:rPr>
      </w:pPr>
      <w:r w:rsidRPr="00707955">
        <w:rPr>
          <w:rFonts w:ascii="Arial" w:hAnsi="Arial" w:cs="Arial"/>
          <w:lang w:val="en-US"/>
        </w:rPr>
        <w:t>We wonder how this will be met</w:t>
      </w:r>
      <w:r w:rsidR="006F600D" w:rsidRPr="00707955">
        <w:rPr>
          <w:rFonts w:ascii="Arial" w:hAnsi="Arial" w:cs="Arial"/>
          <w:lang w:val="en-US"/>
        </w:rPr>
        <w:t xml:space="preserve"> (complied with)</w:t>
      </w:r>
      <w:r w:rsidRPr="00707955">
        <w:rPr>
          <w:rFonts w:ascii="Arial" w:hAnsi="Arial" w:cs="Arial"/>
          <w:lang w:val="en-US"/>
        </w:rPr>
        <w:t xml:space="preserve"> and </w:t>
      </w:r>
      <w:r w:rsidR="006F600D" w:rsidRPr="00707955">
        <w:rPr>
          <w:rFonts w:ascii="Arial" w:hAnsi="Arial" w:cs="Arial"/>
          <w:lang w:val="en-US"/>
        </w:rPr>
        <w:t xml:space="preserve">how </w:t>
      </w:r>
      <w:r w:rsidRPr="00707955">
        <w:rPr>
          <w:rFonts w:ascii="Arial" w:hAnsi="Arial" w:cs="Arial"/>
          <w:lang w:val="en-US"/>
        </w:rPr>
        <w:t xml:space="preserve">the parties can be aware about the </w:t>
      </w:r>
      <w:r w:rsidR="006F600D" w:rsidRPr="00707955">
        <w:rPr>
          <w:rFonts w:ascii="Arial" w:hAnsi="Arial" w:cs="Arial"/>
          <w:lang w:val="en-US"/>
        </w:rPr>
        <w:t>non-</w:t>
      </w:r>
      <w:r w:rsidRPr="00707955">
        <w:rPr>
          <w:rFonts w:ascii="Arial" w:hAnsi="Arial" w:cs="Arial"/>
          <w:lang w:val="en-US"/>
        </w:rPr>
        <w:t>applicability of penalties (particularly the parties that failed to receive the securities).</w:t>
      </w:r>
    </w:p>
    <w:p w14:paraId="3646F46E" w14:textId="78D9F71E" w:rsidR="0073036D" w:rsidRPr="00707955" w:rsidRDefault="006F600D" w:rsidP="0073036D">
      <w:pPr>
        <w:rPr>
          <w:rFonts w:ascii="Arial" w:hAnsi="Arial" w:cs="Arial"/>
          <w:lang w:val="en-US"/>
        </w:rPr>
      </w:pPr>
      <w:r w:rsidRPr="00707955">
        <w:rPr>
          <w:rFonts w:ascii="Arial" w:hAnsi="Arial" w:cs="Arial"/>
          <w:lang w:val="en-US"/>
        </w:rPr>
        <w:t xml:space="preserve">Paragraph 19 refers </w:t>
      </w:r>
      <w:r w:rsidR="0073036D" w:rsidRPr="00707955">
        <w:rPr>
          <w:rFonts w:ascii="Arial" w:hAnsi="Arial" w:cs="Arial"/>
          <w:lang w:val="en-US"/>
        </w:rPr>
        <w:t>to the “place of settlement” but</w:t>
      </w:r>
      <w:r w:rsidRPr="00707955">
        <w:rPr>
          <w:rFonts w:ascii="Arial" w:hAnsi="Arial" w:cs="Arial"/>
          <w:lang w:val="en-US"/>
        </w:rPr>
        <w:t>,</w:t>
      </w:r>
      <w:r w:rsidR="0073036D" w:rsidRPr="00707955">
        <w:rPr>
          <w:rFonts w:ascii="Arial" w:hAnsi="Arial" w:cs="Arial"/>
          <w:lang w:val="en-US"/>
        </w:rPr>
        <w:t xml:space="preserve"> still</w:t>
      </w:r>
      <w:r w:rsidRPr="00707955">
        <w:rPr>
          <w:rFonts w:ascii="Arial" w:hAnsi="Arial" w:cs="Arial"/>
          <w:lang w:val="en-US"/>
        </w:rPr>
        <w:t>,</w:t>
      </w:r>
      <w:r w:rsidR="0073036D" w:rsidRPr="00707955">
        <w:rPr>
          <w:rFonts w:ascii="Arial" w:hAnsi="Arial" w:cs="Arial"/>
          <w:lang w:val="en-US"/>
        </w:rPr>
        <w:t xml:space="preserve"> the methodology of identification of n</w:t>
      </w:r>
      <w:r w:rsidRPr="00707955">
        <w:rPr>
          <w:rFonts w:ascii="Arial" w:hAnsi="Arial" w:cs="Arial"/>
          <w:lang w:val="en-US"/>
        </w:rPr>
        <w:t>on-</w:t>
      </w:r>
      <w:r w:rsidR="0073036D" w:rsidRPr="00707955">
        <w:rPr>
          <w:rFonts w:ascii="Arial" w:hAnsi="Arial" w:cs="Arial"/>
          <w:lang w:val="en-US"/>
        </w:rPr>
        <w:t>penalized transactions appears misty</w:t>
      </w:r>
      <w:r w:rsidRPr="00707955">
        <w:rPr>
          <w:rFonts w:ascii="Arial" w:hAnsi="Arial" w:cs="Arial"/>
          <w:lang w:val="en-US"/>
        </w:rPr>
        <w:t xml:space="preserve">-foggy, </w:t>
      </w:r>
      <w:r w:rsidR="009F5BE7" w:rsidRPr="00707955">
        <w:rPr>
          <w:rFonts w:ascii="Arial" w:hAnsi="Arial" w:cs="Arial"/>
          <w:lang w:val="en-US"/>
        </w:rPr>
        <w:t xml:space="preserve">as in the cases </w:t>
      </w:r>
      <w:r w:rsidR="009F5BE7">
        <w:rPr>
          <w:rFonts w:ascii="Arial" w:hAnsi="Arial" w:cs="Arial"/>
          <w:lang w:val="en-US"/>
        </w:rPr>
        <w:t xml:space="preserve">described above there would be </w:t>
      </w:r>
      <w:r w:rsidR="009F5BE7" w:rsidRPr="00707955">
        <w:rPr>
          <w:rFonts w:ascii="Arial" w:hAnsi="Arial" w:cs="Arial"/>
          <w:lang w:val="en-US"/>
        </w:rPr>
        <w:t>more places of settlement</w:t>
      </w:r>
      <w:r w:rsidR="0073036D" w:rsidRPr="00707955">
        <w:rPr>
          <w:rFonts w:ascii="Arial" w:hAnsi="Arial" w:cs="Arial"/>
          <w:lang w:val="en-US"/>
        </w:rPr>
        <w:t>.</w:t>
      </w:r>
    </w:p>
    <w:p w14:paraId="5B1BDF20" w14:textId="7A8FFCFA" w:rsidR="0073036D" w:rsidRPr="00707955" w:rsidRDefault="006F600D" w:rsidP="0073036D">
      <w:pPr>
        <w:rPr>
          <w:rFonts w:ascii="Arial" w:hAnsi="Arial" w:cs="Arial"/>
          <w:i/>
          <w:lang w:val="en-US"/>
        </w:rPr>
      </w:pPr>
      <w:r w:rsidRPr="00707955">
        <w:rPr>
          <w:rFonts w:ascii="Arial" w:hAnsi="Arial" w:cs="Arial"/>
          <w:lang w:val="en-US"/>
        </w:rPr>
        <w:t>Hence, i</w:t>
      </w:r>
      <w:r w:rsidR="0073036D" w:rsidRPr="00707955">
        <w:rPr>
          <w:rFonts w:ascii="Arial" w:hAnsi="Arial" w:cs="Arial"/>
          <w:lang w:val="en-US"/>
        </w:rPr>
        <w:t>n our view</w:t>
      </w:r>
      <w:r w:rsidRPr="00707955">
        <w:rPr>
          <w:rFonts w:ascii="Arial" w:hAnsi="Arial" w:cs="Arial"/>
          <w:lang w:val="en-US"/>
        </w:rPr>
        <w:t>,</w:t>
      </w:r>
      <w:r w:rsidR="0073036D" w:rsidRPr="00707955">
        <w:rPr>
          <w:rFonts w:ascii="Arial" w:hAnsi="Arial" w:cs="Arial"/>
          <w:lang w:val="en-US"/>
        </w:rPr>
        <w:t xml:space="preserve"> </w:t>
      </w:r>
      <w:r w:rsidRPr="00707955">
        <w:rPr>
          <w:rFonts w:ascii="Arial" w:hAnsi="Arial" w:cs="Arial"/>
          <w:lang w:val="en-US"/>
        </w:rPr>
        <w:t xml:space="preserve">there is a need of a </w:t>
      </w:r>
      <w:r w:rsidR="009D48A8" w:rsidRPr="00707955">
        <w:rPr>
          <w:rFonts w:ascii="Arial" w:hAnsi="Arial" w:cs="Arial"/>
          <w:lang w:val="en-US"/>
        </w:rPr>
        <w:t>clearer</w:t>
      </w:r>
      <w:r w:rsidRPr="00707955">
        <w:rPr>
          <w:rFonts w:ascii="Arial" w:hAnsi="Arial" w:cs="Arial"/>
          <w:lang w:val="en-US"/>
        </w:rPr>
        <w:t xml:space="preserve"> </w:t>
      </w:r>
      <w:r w:rsidR="0073036D" w:rsidRPr="00707955">
        <w:rPr>
          <w:rFonts w:ascii="Arial" w:hAnsi="Arial" w:cs="Arial"/>
          <w:lang w:val="en-US"/>
        </w:rPr>
        <w:t>proposal about the identification of those ISIN that</w:t>
      </w:r>
      <w:r w:rsidRPr="00707955">
        <w:rPr>
          <w:rFonts w:ascii="Arial" w:hAnsi="Arial" w:cs="Arial"/>
          <w:lang w:val="en-US"/>
        </w:rPr>
        <w:t>,</w:t>
      </w:r>
      <w:r w:rsidR="0073036D" w:rsidRPr="00707955">
        <w:rPr>
          <w:rFonts w:ascii="Arial" w:hAnsi="Arial" w:cs="Arial"/>
          <w:lang w:val="en-US"/>
        </w:rPr>
        <w:t xml:space="preserve"> being issued by a CSD that is not subject to the discipline</w:t>
      </w:r>
      <w:r w:rsidRPr="00707955">
        <w:rPr>
          <w:rFonts w:ascii="Arial" w:hAnsi="Arial" w:cs="Arial"/>
          <w:lang w:val="en-US"/>
        </w:rPr>
        <w:t>,</w:t>
      </w:r>
      <w:r w:rsidR="0073036D" w:rsidRPr="00707955">
        <w:rPr>
          <w:rFonts w:ascii="Arial" w:hAnsi="Arial" w:cs="Arial"/>
          <w:lang w:val="en-US"/>
        </w:rPr>
        <w:t xml:space="preserve"> are excluded from the </w:t>
      </w:r>
      <w:proofErr w:type="gramStart"/>
      <w:r w:rsidR="0073036D" w:rsidRPr="00707955">
        <w:rPr>
          <w:rFonts w:ascii="Arial" w:hAnsi="Arial" w:cs="Arial"/>
          <w:lang w:val="en-US"/>
        </w:rPr>
        <w:t>penalties</w:t>
      </w:r>
      <w:proofErr w:type="gramEnd"/>
      <w:r w:rsidR="0073036D" w:rsidRPr="00707955">
        <w:rPr>
          <w:rFonts w:ascii="Arial" w:hAnsi="Arial" w:cs="Arial"/>
          <w:lang w:val="en-US"/>
        </w:rPr>
        <w:t xml:space="preserve"> application </w:t>
      </w:r>
      <w:r w:rsidR="0073036D" w:rsidRPr="00707955">
        <w:rPr>
          <w:rFonts w:ascii="Arial" w:hAnsi="Arial" w:cs="Arial"/>
          <w:i/>
          <w:lang w:val="en-US"/>
        </w:rPr>
        <w:t xml:space="preserve">ab </w:t>
      </w:r>
      <w:proofErr w:type="spellStart"/>
      <w:r w:rsidR="0073036D" w:rsidRPr="00707955">
        <w:rPr>
          <w:rFonts w:ascii="Arial" w:hAnsi="Arial" w:cs="Arial"/>
          <w:i/>
          <w:lang w:val="en-US"/>
        </w:rPr>
        <w:t>origine</w:t>
      </w:r>
      <w:proofErr w:type="spellEnd"/>
      <w:r w:rsidR="0073036D" w:rsidRPr="00707955">
        <w:rPr>
          <w:rFonts w:ascii="Arial" w:hAnsi="Arial" w:cs="Arial"/>
          <w:i/>
          <w:lang w:val="en-US"/>
        </w:rPr>
        <w:t>.</w:t>
      </w:r>
    </w:p>
    <w:p w14:paraId="7CC81D48" w14:textId="4C5D64F2" w:rsidR="0073036D" w:rsidRPr="00707955" w:rsidRDefault="0073036D" w:rsidP="0073036D">
      <w:pPr>
        <w:rPr>
          <w:rFonts w:ascii="Arial" w:hAnsi="Arial" w:cs="Arial"/>
          <w:lang w:val="en-US"/>
        </w:rPr>
      </w:pPr>
      <w:r w:rsidRPr="00707955">
        <w:rPr>
          <w:rFonts w:ascii="Arial" w:hAnsi="Arial" w:cs="Arial"/>
          <w:lang w:val="en-US"/>
        </w:rPr>
        <w:t xml:space="preserve">It is important that ESMA acknowledges such </w:t>
      </w:r>
      <w:proofErr w:type="gramStart"/>
      <w:r w:rsidRPr="00707955">
        <w:rPr>
          <w:rFonts w:ascii="Arial" w:hAnsi="Arial" w:cs="Arial"/>
          <w:lang w:val="en-US"/>
        </w:rPr>
        <w:t>particular cases</w:t>
      </w:r>
      <w:proofErr w:type="gramEnd"/>
      <w:r w:rsidRPr="00707955">
        <w:rPr>
          <w:rFonts w:ascii="Arial" w:hAnsi="Arial" w:cs="Arial"/>
          <w:lang w:val="en-US"/>
        </w:rPr>
        <w:t xml:space="preserve"> in the work being carried to </w:t>
      </w:r>
      <w:proofErr w:type="spellStart"/>
      <w:r w:rsidRPr="00707955">
        <w:rPr>
          <w:rFonts w:ascii="Arial" w:hAnsi="Arial" w:cs="Arial"/>
          <w:lang w:val="en-US"/>
        </w:rPr>
        <w:t>finalise</w:t>
      </w:r>
      <w:proofErr w:type="spellEnd"/>
      <w:r w:rsidRPr="00707955">
        <w:rPr>
          <w:rFonts w:ascii="Arial" w:hAnsi="Arial" w:cs="Arial"/>
          <w:lang w:val="en-US"/>
        </w:rPr>
        <w:t xml:space="preserve"> these Guidelines.</w:t>
      </w:r>
    </w:p>
    <w:p w14:paraId="0E4E870A" w14:textId="1AC12594" w:rsidR="00436318" w:rsidRPr="00707955" w:rsidRDefault="00436318" w:rsidP="0073036D">
      <w:pPr>
        <w:rPr>
          <w:rFonts w:ascii="Arial" w:hAnsi="Arial" w:cs="Arial"/>
        </w:rPr>
      </w:pPr>
      <w:r w:rsidRPr="00707955">
        <w:rPr>
          <w:rFonts w:ascii="Arial" w:hAnsi="Arial" w:cs="Arial"/>
          <w:lang w:val="en-US"/>
        </w:rPr>
        <w:t xml:space="preserve">Finally, as it regards paragraph 18, depending on when the text of these Guidelines will be finalized and how the negotiations with the United Kingdom will have developed, it would result particularly </w:t>
      </w:r>
      <w:r w:rsidRPr="00707955">
        <w:rPr>
          <w:rFonts w:ascii="Arial" w:hAnsi="Arial" w:cs="Arial"/>
        </w:rPr>
        <w:t>useful if ESMA could provide clarifications (via these Guidelines or dedicated Q&amp;As) on the application of this specific Guideline n.2 in the context of Brexit, with particular reference to the status of "UK trading venues" and all the cases listed in point b), c) and d).</w:t>
      </w:r>
    </w:p>
    <w:permEnd w:id="1634947619"/>
    <w:p w14:paraId="7AE01B0B" w14:textId="77777777" w:rsidR="00594649" w:rsidRDefault="00594649" w:rsidP="00594649">
      <w:pPr>
        <w:rPr>
          <w:rFonts w:ascii="Arial" w:hAnsi="Arial" w:cs="Arial"/>
        </w:rPr>
      </w:pPr>
      <w:r>
        <w:rPr>
          <w:rFonts w:ascii="Arial" w:hAnsi="Arial" w:cs="Arial"/>
        </w:rPr>
        <w:t>&lt;ESMA_QUESTION_CSDR_2&gt;</w:t>
      </w:r>
    </w:p>
    <w:p w14:paraId="027A65D8" w14:textId="77777777" w:rsidR="00594649" w:rsidRDefault="00594649" w:rsidP="00594649">
      <w:pPr>
        <w:rPr>
          <w:rFonts w:ascii="Arial" w:hAnsi="Arial" w:cs="Arial"/>
        </w:rPr>
      </w:pPr>
    </w:p>
    <w:p w14:paraId="2CA1B1DD" w14:textId="77777777" w:rsidR="00594649" w:rsidRDefault="00594649" w:rsidP="00594649">
      <w:pPr>
        <w:pStyle w:val="Questionstyle"/>
        <w:numPr>
          <w:ilvl w:val="0"/>
          <w:numId w:val="12"/>
        </w:numPr>
        <w:rPr>
          <w:rFonts w:ascii="Arial" w:hAnsi="Arial" w:cs="Arial"/>
        </w:rPr>
      </w:pPr>
      <w:r>
        <w:t>: Do you agree with the workflow described here? Should other steps be recommended? If so, please specify.</w:t>
      </w:r>
    </w:p>
    <w:p w14:paraId="52312D13" w14:textId="77777777" w:rsidR="00594649" w:rsidRDefault="00594649" w:rsidP="00594649">
      <w:pPr>
        <w:rPr>
          <w:rFonts w:ascii="Arial" w:hAnsi="Arial" w:cs="Arial"/>
        </w:rPr>
      </w:pPr>
      <w:r>
        <w:rPr>
          <w:rFonts w:ascii="Arial" w:hAnsi="Arial" w:cs="Arial"/>
        </w:rPr>
        <w:t>&lt;ESMA_QUESTION_CSDR_3&gt;</w:t>
      </w:r>
    </w:p>
    <w:p w14:paraId="2760E5AE" w14:textId="47227C1A" w:rsidR="00A11505" w:rsidRPr="00FD5844" w:rsidRDefault="00A11505" w:rsidP="00594649">
      <w:pPr>
        <w:rPr>
          <w:rFonts w:ascii="Arial" w:hAnsi="Arial" w:cs="Arial"/>
        </w:rPr>
      </w:pPr>
      <w:permStart w:id="436226099" w:edGrp="everyone"/>
      <w:r w:rsidRPr="00FD5844">
        <w:rPr>
          <w:rFonts w:cs="Arial"/>
          <w:lang w:val="en-US"/>
        </w:rPr>
        <w:t xml:space="preserve">The proposed exchange of </w:t>
      </w:r>
      <w:r w:rsidR="00D26A99" w:rsidRPr="00FD5844">
        <w:rPr>
          <w:rFonts w:cs="Arial"/>
          <w:lang w:val="en-US"/>
        </w:rPr>
        <w:t xml:space="preserve">information </w:t>
      </w:r>
      <w:r w:rsidRPr="00FD5844">
        <w:rPr>
          <w:rFonts w:cs="Arial"/>
          <w:lang w:val="en-US"/>
        </w:rPr>
        <w:t xml:space="preserve">details about the allocation appears redundant and of uneasy application. </w:t>
      </w:r>
      <w:r w:rsidR="0001708C" w:rsidRPr="00FD5844">
        <w:rPr>
          <w:rFonts w:cs="Arial"/>
          <w:lang w:val="en-US"/>
        </w:rPr>
        <w:t xml:space="preserve">Indeed, </w:t>
      </w:r>
      <w:r w:rsidR="00862A59">
        <w:rPr>
          <w:rFonts w:cs="Arial"/>
          <w:lang w:val="en-US"/>
        </w:rPr>
        <w:t xml:space="preserve">there do exist </w:t>
      </w:r>
      <w:r w:rsidR="0001708C" w:rsidRPr="00FD5844">
        <w:rPr>
          <w:rFonts w:cs="Arial"/>
          <w:lang w:val="en-US"/>
        </w:rPr>
        <w:t>m</w:t>
      </w:r>
      <w:r w:rsidRPr="00FD5844">
        <w:rPr>
          <w:rFonts w:cs="Arial"/>
          <w:lang w:val="en-US"/>
        </w:rPr>
        <w:t xml:space="preserve">arket practices </w:t>
      </w:r>
      <w:r w:rsidR="00862A59">
        <w:rPr>
          <w:rFonts w:cs="Arial"/>
          <w:lang w:val="en-US"/>
        </w:rPr>
        <w:t xml:space="preserve">that </w:t>
      </w:r>
      <w:r w:rsidRPr="00FD5844">
        <w:rPr>
          <w:rFonts w:cs="Arial"/>
          <w:lang w:val="en-US"/>
        </w:rPr>
        <w:t xml:space="preserve">already ensure </w:t>
      </w:r>
      <w:r w:rsidR="0001708C" w:rsidRPr="00FD5844">
        <w:rPr>
          <w:rFonts w:cs="Arial"/>
          <w:lang w:val="en-US"/>
        </w:rPr>
        <w:t xml:space="preserve">that </w:t>
      </w:r>
      <w:r w:rsidRPr="00FD5844">
        <w:rPr>
          <w:rFonts w:cs="Arial"/>
          <w:lang w:val="en-US"/>
        </w:rPr>
        <w:t xml:space="preserve">the </w:t>
      </w:r>
      <w:r w:rsidR="0001708C" w:rsidRPr="00FD5844">
        <w:rPr>
          <w:rFonts w:cs="Arial"/>
          <w:lang w:val="en-US"/>
        </w:rPr>
        <w:t xml:space="preserve">necessary </w:t>
      </w:r>
      <w:r w:rsidRPr="00FD5844">
        <w:rPr>
          <w:rFonts w:cs="Arial"/>
          <w:lang w:val="en-US"/>
        </w:rPr>
        <w:t xml:space="preserve">information </w:t>
      </w:r>
      <w:r w:rsidR="0001708C" w:rsidRPr="00FD5844">
        <w:rPr>
          <w:rFonts w:cs="Arial"/>
          <w:lang w:val="en-US"/>
        </w:rPr>
        <w:t xml:space="preserve">flows between </w:t>
      </w:r>
      <w:r w:rsidRPr="00FD5844">
        <w:rPr>
          <w:rFonts w:cs="Arial"/>
          <w:lang w:val="en-US"/>
        </w:rPr>
        <w:t>the parties and their agents. When starting a trading relation</w:t>
      </w:r>
      <w:r w:rsidR="0001708C" w:rsidRPr="00FD5844">
        <w:rPr>
          <w:rFonts w:cs="Arial"/>
          <w:lang w:val="en-US"/>
        </w:rPr>
        <w:t>,</w:t>
      </w:r>
      <w:r w:rsidRPr="00FD5844">
        <w:rPr>
          <w:rFonts w:cs="Arial"/>
          <w:lang w:val="en-US"/>
        </w:rPr>
        <w:t xml:space="preserve"> the parties exchange SSI (standard settlement instructions) that might be revoked or amended when needed with a notice </w:t>
      </w:r>
      <w:r w:rsidR="0001708C" w:rsidRPr="00FD5844">
        <w:rPr>
          <w:rFonts w:cs="Arial"/>
          <w:lang w:val="en-US"/>
        </w:rPr>
        <w:t xml:space="preserve">which is usually </w:t>
      </w:r>
      <w:r w:rsidRPr="00FD5844">
        <w:rPr>
          <w:rFonts w:cs="Arial"/>
          <w:lang w:val="en-US"/>
        </w:rPr>
        <w:t>included in the commercial agreement signed by the parties.</w:t>
      </w:r>
    </w:p>
    <w:p w14:paraId="539D3D98" w14:textId="482C442A" w:rsidR="00FC6671" w:rsidRPr="00FD5844" w:rsidRDefault="0001708C" w:rsidP="00594649">
      <w:pPr>
        <w:rPr>
          <w:rFonts w:ascii="Arial" w:hAnsi="Arial" w:cs="Arial"/>
        </w:rPr>
      </w:pPr>
      <w:r w:rsidRPr="00FD5844">
        <w:rPr>
          <w:rFonts w:ascii="Arial" w:hAnsi="Arial" w:cs="Arial"/>
        </w:rPr>
        <w:t>Also, t</w:t>
      </w:r>
      <w:r w:rsidR="00FC6671" w:rsidRPr="00FD5844">
        <w:rPr>
          <w:rFonts w:ascii="Arial" w:hAnsi="Arial" w:cs="Arial"/>
        </w:rPr>
        <w:t xml:space="preserve">his issue </w:t>
      </w:r>
      <w:r w:rsidR="00CC6DAC" w:rsidRPr="00FD5844">
        <w:rPr>
          <w:rFonts w:ascii="Arial" w:hAnsi="Arial" w:cs="Arial"/>
        </w:rPr>
        <w:t xml:space="preserve">posed by the Guideline lays </w:t>
      </w:r>
      <w:r w:rsidR="00FC6671" w:rsidRPr="00FD5844">
        <w:rPr>
          <w:rFonts w:ascii="Arial" w:hAnsi="Arial" w:cs="Arial"/>
        </w:rPr>
        <w:t xml:space="preserve">more on the </w:t>
      </w:r>
      <w:r w:rsidRPr="00FD5844">
        <w:rPr>
          <w:rFonts w:ascii="Arial" w:hAnsi="Arial" w:cs="Arial"/>
        </w:rPr>
        <w:t xml:space="preserve">process flow envisaged (represented in the chart) </w:t>
      </w:r>
      <w:r w:rsidR="005048B8" w:rsidRPr="00FD5844">
        <w:rPr>
          <w:rFonts w:ascii="Arial" w:hAnsi="Arial" w:cs="Arial"/>
        </w:rPr>
        <w:t xml:space="preserve">as it </w:t>
      </w:r>
      <w:r w:rsidR="00CC6DAC" w:rsidRPr="00FD5844">
        <w:rPr>
          <w:rFonts w:ascii="Arial" w:hAnsi="Arial" w:cs="Arial"/>
        </w:rPr>
        <w:t>adds workload to the existing flow</w:t>
      </w:r>
      <w:r w:rsidR="005048B8" w:rsidRPr="00FD5844">
        <w:rPr>
          <w:rFonts w:ascii="Arial" w:hAnsi="Arial" w:cs="Arial"/>
        </w:rPr>
        <w:t xml:space="preserve"> which is </w:t>
      </w:r>
      <w:r w:rsidR="00CC6DAC" w:rsidRPr="00FD5844">
        <w:rPr>
          <w:rFonts w:ascii="Arial" w:hAnsi="Arial" w:cs="Arial"/>
        </w:rPr>
        <w:t>based mainly on bilateral agreements</w:t>
      </w:r>
      <w:r w:rsidR="005048B8" w:rsidRPr="00FD5844">
        <w:rPr>
          <w:rFonts w:ascii="Arial" w:hAnsi="Arial" w:cs="Arial"/>
        </w:rPr>
        <w:t>.</w:t>
      </w:r>
      <w:r w:rsidR="004723B7" w:rsidRPr="00FD5844">
        <w:rPr>
          <w:rFonts w:ascii="Arial" w:hAnsi="Arial" w:cs="Arial"/>
        </w:rPr>
        <w:t xml:space="preserve"> Please consider that the Italian market is already quite efficient as it has a very low level of late-settlement.</w:t>
      </w:r>
    </w:p>
    <w:permEnd w:id="436226099"/>
    <w:p w14:paraId="2E942465" w14:textId="77777777" w:rsidR="00594649" w:rsidRDefault="00594649" w:rsidP="00594649">
      <w:pPr>
        <w:rPr>
          <w:rFonts w:ascii="Arial" w:hAnsi="Arial" w:cs="Arial"/>
        </w:rPr>
      </w:pPr>
      <w:r>
        <w:rPr>
          <w:rFonts w:ascii="Arial" w:hAnsi="Arial" w:cs="Arial"/>
        </w:rPr>
        <w:t>&lt;ESMA_QUESTION_CSDR_3&gt;</w:t>
      </w:r>
    </w:p>
    <w:p w14:paraId="04450093" w14:textId="77777777" w:rsidR="00594649" w:rsidRDefault="00594649" w:rsidP="00594649">
      <w:pPr>
        <w:rPr>
          <w:rFonts w:ascii="Arial" w:hAnsi="Arial" w:cs="Arial"/>
        </w:rPr>
      </w:pPr>
    </w:p>
    <w:p w14:paraId="6633BE9F" w14:textId="77777777" w:rsidR="00594649" w:rsidRDefault="00594649" w:rsidP="00594649">
      <w:pPr>
        <w:pStyle w:val="Questionstyle"/>
        <w:numPr>
          <w:ilvl w:val="0"/>
          <w:numId w:val="12"/>
        </w:numPr>
        <w:rPr>
          <w:rFonts w:ascii="Arial" w:hAnsi="Arial" w:cs="Arial"/>
        </w:rPr>
      </w:pPr>
      <w:r>
        <w:lastRenderedPageBreak/>
        <w:t xml:space="preserve">: </w:t>
      </w:r>
    </w:p>
    <w:p w14:paraId="426444B4" w14:textId="77777777" w:rsidR="00594649" w:rsidRDefault="00594649" w:rsidP="00B95392">
      <w:pPr>
        <w:pStyle w:val="Questionstyle"/>
        <w:numPr>
          <w:ilvl w:val="0"/>
          <w:numId w:val="0"/>
        </w:numPr>
        <w:ind w:left="720" w:hanging="360"/>
        <w:rPr>
          <w:rFonts w:ascii="Arial" w:hAnsi="Arial" w:cs="Arial"/>
        </w:rPr>
      </w:pPr>
      <w:r>
        <w:t>(a) Do you have any additional comments or suggestions regarding the proposed guideline? Please provide arguments supporting your comments and suggestions.</w:t>
      </w:r>
    </w:p>
    <w:p w14:paraId="1BAC7FD0" w14:textId="67496B1B" w:rsidR="00594649" w:rsidRDefault="00B95392" w:rsidP="00594649">
      <w:pPr>
        <w:rPr>
          <w:rFonts w:ascii="Arial" w:hAnsi="Arial" w:cs="Arial"/>
        </w:rPr>
      </w:pPr>
      <w:r>
        <w:rPr>
          <w:rFonts w:ascii="Arial" w:hAnsi="Arial" w:cs="Arial"/>
        </w:rPr>
        <w:t>&lt;ESMA_QUESTION_CSDR_4a</w:t>
      </w:r>
      <w:r w:rsidR="00594649">
        <w:rPr>
          <w:rFonts w:ascii="Arial" w:hAnsi="Arial" w:cs="Arial"/>
        </w:rPr>
        <w:t>&gt;</w:t>
      </w:r>
    </w:p>
    <w:p w14:paraId="43B020E9" w14:textId="26606410" w:rsidR="00594649" w:rsidRDefault="002A19E6" w:rsidP="00594649">
      <w:pPr>
        <w:rPr>
          <w:rFonts w:ascii="Arial" w:hAnsi="Arial" w:cs="Arial"/>
        </w:rPr>
      </w:pPr>
      <w:permStart w:id="286546543" w:edGrp="everyone"/>
      <w:r w:rsidRPr="00CD3A73">
        <w:rPr>
          <w:rFonts w:ascii="Arial" w:hAnsi="Arial" w:cs="Arial"/>
        </w:rPr>
        <w:t>We deem that the expression «</w:t>
      </w:r>
      <w:r w:rsidRPr="00CD3A73">
        <w:rPr>
          <w:rFonts w:ascii="Arial" w:hAnsi="Arial" w:cs="Arial"/>
          <w:i/>
        </w:rPr>
        <w:t>written communication</w:t>
      </w:r>
      <w:r w:rsidRPr="00CD3A73">
        <w:rPr>
          <w:rFonts w:ascii="Arial" w:hAnsi="Arial" w:cs="Arial"/>
        </w:rPr>
        <w:t xml:space="preserve">» </w:t>
      </w:r>
      <w:r w:rsidR="00CD3A73" w:rsidRPr="00CD3A73">
        <w:rPr>
          <w:rFonts w:ascii="Arial" w:hAnsi="Arial" w:cs="Arial"/>
        </w:rPr>
        <w:t>might result too broad and generic</w:t>
      </w:r>
      <w:r w:rsidR="00B06D81">
        <w:rPr>
          <w:rFonts w:ascii="Arial" w:hAnsi="Arial" w:cs="Arial"/>
        </w:rPr>
        <w:t xml:space="preserve"> </w:t>
      </w:r>
      <w:r w:rsidR="00CD3A73">
        <w:rPr>
          <w:rFonts w:ascii="Arial" w:hAnsi="Arial" w:cs="Arial"/>
        </w:rPr>
        <w:t xml:space="preserve">but still it presents the advantage to </w:t>
      </w:r>
      <w:r w:rsidR="00D12B18">
        <w:rPr>
          <w:rFonts w:ascii="Arial" w:hAnsi="Arial" w:cs="Arial"/>
        </w:rPr>
        <w:t xml:space="preserve">require all users to use the same communication </w:t>
      </w:r>
      <w:r w:rsidR="009E553D">
        <w:rPr>
          <w:rFonts w:ascii="Arial" w:hAnsi="Arial" w:cs="Arial"/>
        </w:rPr>
        <w:t>protocol</w:t>
      </w:r>
      <w:r w:rsidR="00D12B18">
        <w:rPr>
          <w:rFonts w:ascii="Arial" w:hAnsi="Arial" w:cs="Arial"/>
        </w:rPr>
        <w:t xml:space="preserve">, despite this certainly implies high costs of implementations, particularly for small entities compared to their </w:t>
      </w:r>
      <w:r w:rsidR="002260D6">
        <w:rPr>
          <w:rFonts w:ascii="Arial" w:hAnsi="Arial" w:cs="Arial"/>
        </w:rPr>
        <w:t>volumes</w:t>
      </w:r>
      <w:r w:rsidR="00EF5334">
        <w:rPr>
          <w:rFonts w:ascii="Arial" w:hAnsi="Arial" w:cs="Arial"/>
        </w:rPr>
        <w:t xml:space="preserve">, and we believe that, adding so much information in the reporting </w:t>
      </w:r>
      <w:r w:rsidR="008E0A78">
        <w:rPr>
          <w:rFonts w:ascii="Arial" w:hAnsi="Arial" w:cs="Arial"/>
        </w:rPr>
        <w:t>is not beneficial on the overall level of the efficiency of the process.</w:t>
      </w:r>
    </w:p>
    <w:p w14:paraId="259B6086" w14:textId="35108712" w:rsidR="00142835" w:rsidRPr="005C6AC2" w:rsidRDefault="009E553D" w:rsidP="00594649">
      <w:pPr>
        <w:rPr>
          <w:rFonts w:ascii="Arial" w:hAnsi="Arial" w:cs="Arial"/>
        </w:rPr>
      </w:pPr>
      <w:bookmarkStart w:id="5" w:name="_Hlk1401415"/>
      <w:r w:rsidRPr="00D82288">
        <w:rPr>
          <w:rFonts w:ascii="Arial" w:hAnsi="Arial" w:cs="Arial"/>
        </w:rPr>
        <w:t xml:space="preserve">More in detail, </w:t>
      </w:r>
      <w:r w:rsidR="009E4A30" w:rsidRPr="00D82288">
        <w:rPr>
          <w:rFonts w:ascii="Arial" w:hAnsi="Arial" w:cs="Arial"/>
        </w:rPr>
        <w:t xml:space="preserve">we </w:t>
      </w:r>
      <w:r w:rsidR="004C0CBB">
        <w:rPr>
          <w:rFonts w:ascii="Arial" w:hAnsi="Arial" w:cs="Arial"/>
        </w:rPr>
        <w:t xml:space="preserve">consider </w:t>
      </w:r>
      <w:r w:rsidR="009E4A30" w:rsidRPr="00D82288">
        <w:rPr>
          <w:rFonts w:ascii="Arial" w:hAnsi="Arial" w:cs="Arial"/>
        </w:rPr>
        <w:t xml:space="preserve">that Guideline </w:t>
      </w:r>
      <w:r w:rsidR="004C0CBB">
        <w:rPr>
          <w:rFonts w:ascii="Arial" w:hAnsi="Arial" w:cs="Arial"/>
        </w:rPr>
        <w:t xml:space="preserve">4 </w:t>
      </w:r>
      <w:r w:rsidR="009E4A30" w:rsidRPr="00D82288">
        <w:rPr>
          <w:rFonts w:ascii="Arial" w:hAnsi="Arial" w:cs="Arial"/>
        </w:rPr>
        <w:t xml:space="preserve">needs to be integrated because as it does not address </w:t>
      </w:r>
      <w:r w:rsidR="00C62807" w:rsidRPr="00D82288">
        <w:rPr>
          <w:rFonts w:ascii="Arial" w:hAnsi="Arial" w:cs="Arial"/>
        </w:rPr>
        <w:t>(</w:t>
      </w:r>
      <w:proofErr w:type="spellStart"/>
      <w:r w:rsidR="00C62807" w:rsidRPr="00D82288">
        <w:rPr>
          <w:rFonts w:ascii="Arial" w:hAnsi="Arial" w:cs="Arial"/>
        </w:rPr>
        <w:t>i</w:t>
      </w:r>
      <w:proofErr w:type="spellEnd"/>
      <w:r w:rsidR="00C62807" w:rsidRPr="00D82288">
        <w:rPr>
          <w:rFonts w:ascii="Arial" w:hAnsi="Arial" w:cs="Arial"/>
        </w:rPr>
        <w:t xml:space="preserve">) </w:t>
      </w:r>
      <w:r w:rsidR="009E4A30" w:rsidRPr="00D82288">
        <w:rPr>
          <w:rFonts w:ascii="Arial" w:hAnsi="Arial" w:cs="Arial"/>
        </w:rPr>
        <w:t xml:space="preserve">what </w:t>
      </w:r>
      <w:r w:rsidR="00EA21EE">
        <w:rPr>
          <w:rFonts w:ascii="Arial" w:hAnsi="Arial" w:cs="Arial"/>
        </w:rPr>
        <w:t xml:space="preserve">stakeholders should </w:t>
      </w:r>
      <w:r w:rsidR="009E4A30" w:rsidRPr="00D82288">
        <w:rPr>
          <w:rFonts w:ascii="Arial" w:hAnsi="Arial" w:cs="Arial"/>
        </w:rPr>
        <w:t xml:space="preserve">do </w:t>
      </w:r>
      <w:r w:rsidR="005D5228" w:rsidRPr="00D82288">
        <w:rPr>
          <w:rFonts w:ascii="Arial" w:hAnsi="Arial" w:cs="Arial"/>
        </w:rPr>
        <w:t>in case of missing/late trade confirmation</w:t>
      </w:r>
      <w:r w:rsidR="00E87E0B" w:rsidRPr="00D82288">
        <w:rPr>
          <w:rFonts w:ascii="Arial" w:hAnsi="Arial" w:cs="Arial"/>
        </w:rPr>
        <w:t>s</w:t>
      </w:r>
      <w:r w:rsidR="005D5228" w:rsidRPr="00D82288">
        <w:rPr>
          <w:rFonts w:ascii="Arial" w:hAnsi="Arial" w:cs="Arial"/>
        </w:rPr>
        <w:t xml:space="preserve"> and </w:t>
      </w:r>
      <w:r w:rsidR="00C62807" w:rsidRPr="00D82288">
        <w:rPr>
          <w:rFonts w:ascii="Arial" w:hAnsi="Arial" w:cs="Arial"/>
        </w:rPr>
        <w:t xml:space="preserve">(ii) </w:t>
      </w:r>
      <w:r w:rsidR="005D5228" w:rsidRPr="00D82288">
        <w:rPr>
          <w:rFonts w:ascii="Arial" w:hAnsi="Arial" w:cs="Arial"/>
        </w:rPr>
        <w:t>the necess</w:t>
      </w:r>
      <w:r w:rsidR="005C6AC2" w:rsidRPr="00D82288">
        <w:rPr>
          <w:rFonts w:ascii="Arial" w:hAnsi="Arial" w:cs="Arial"/>
        </w:rPr>
        <w:t xml:space="preserve">ity of </w:t>
      </w:r>
      <w:r w:rsidRPr="00D82288">
        <w:rPr>
          <w:rFonts w:ascii="Arial" w:hAnsi="Arial" w:cs="Arial"/>
        </w:rPr>
        <w:t>standardised</w:t>
      </w:r>
      <w:r w:rsidR="00142835" w:rsidRPr="00D82288">
        <w:rPr>
          <w:rFonts w:ascii="Arial" w:hAnsi="Arial" w:cs="Arial"/>
        </w:rPr>
        <w:t xml:space="preserve"> </w:t>
      </w:r>
      <w:r w:rsidR="005D5228" w:rsidRPr="00D82288">
        <w:rPr>
          <w:rFonts w:ascii="Arial" w:hAnsi="Arial" w:cs="Arial"/>
        </w:rPr>
        <w:t>process</w:t>
      </w:r>
      <w:r w:rsidR="005C6AC2" w:rsidRPr="00D82288">
        <w:rPr>
          <w:rFonts w:ascii="Arial" w:hAnsi="Arial" w:cs="Arial"/>
        </w:rPr>
        <w:t>(es)</w:t>
      </w:r>
      <w:r w:rsidR="005D5228" w:rsidRPr="00D82288">
        <w:rPr>
          <w:rFonts w:ascii="Arial" w:hAnsi="Arial" w:cs="Arial"/>
        </w:rPr>
        <w:t>/step</w:t>
      </w:r>
      <w:r w:rsidR="005C6AC2" w:rsidRPr="00D82288">
        <w:rPr>
          <w:rFonts w:ascii="Arial" w:hAnsi="Arial" w:cs="Arial"/>
        </w:rPr>
        <w:t>(</w:t>
      </w:r>
      <w:r w:rsidR="005D5228" w:rsidRPr="00D82288">
        <w:rPr>
          <w:rFonts w:ascii="Arial" w:hAnsi="Arial" w:cs="Arial"/>
        </w:rPr>
        <w:t>s</w:t>
      </w:r>
      <w:r w:rsidR="005C6AC2" w:rsidRPr="00D82288">
        <w:rPr>
          <w:rFonts w:ascii="Arial" w:hAnsi="Arial" w:cs="Arial"/>
        </w:rPr>
        <w:t>)</w:t>
      </w:r>
      <w:r w:rsidR="005D5228" w:rsidRPr="00D82288">
        <w:rPr>
          <w:rFonts w:ascii="Arial" w:hAnsi="Arial" w:cs="Arial"/>
        </w:rPr>
        <w:t xml:space="preserve"> to follow, </w:t>
      </w:r>
      <w:r w:rsidR="00E87E0B" w:rsidRPr="00D82288">
        <w:rPr>
          <w:rFonts w:ascii="Arial" w:hAnsi="Arial" w:cs="Arial"/>
        </w:rPr>
        <w:t xml:space="preserve">consistently </w:t>
      </w:r>
      <w:r w:rsidR="005D5228" w:rsidRPr="00D82288">
        <w:rPr>
          <w:rFonts w:ascii="Arial" w:hAnsi="Arial" w:cs="Arial"/>
        </w:rPr>
        <w:t>across every Member State</w:t>
      </w:r>
      <w:r w:rsidR="005C6AC2" w:rsidRPr="00D82288">
        <w:rPr>
          <w:rFonts w:ascii="Arial" w:hAnsi="Arial" w:cs="Arial"/>
        </w:rPr>
        <w:t xml:space="preserve">. Otherwise, in the absence of such clarification on missing/late trade confirmations, a question would arise: what should </w:t>
      </w:r>
      <w:r w:rsidR="007B5DE3">
        <w:rPr>
          <w:rFonts w:ascii="Arial" w:hAnsi="Arial" w:cs="Arial"/>
        </w:rPr>
        <w:t xml:space="preserve">stakeholders </w:t>
      </w:r>
      <w:r w:rsidR="005C6AC2" w:rsidRPr="00D82288">
        <w:rPr>
          <w:rFonts w:ascii="Arial" w:hAnsi="Arial" w:cs="Arial"/>
        </w:rPr>
        <w:t>do</w:t>
      </w:r>
      <w:r w:rsidR="007E6D1B">
        <w:rPr>
          <w:rFonts w:ascii="Arial" w:hAnsi="Arial" w:cs="Arial"/>
        </w:rPr>
        <w:t>?</w:t>
      </w:r>
      <w:r w:rsidR="00313172" w:rsidRPr="00D82288">
        <w:rPr>
          <w:rFonts w:ascii="Arial" w:hAnsi="Arial" w:cs="Arial"/>
        </w:rPr>
        <w:t xml:space="preserve"> blocking the settlement process</w:t>
      </w:r>
      <w:r w:rsidR="007E6D1B">
        <w:rPr>
          <w:rFonts w:ascii="Arial" w:hAnsi="Arial" w:cs="Arial"/>
        </w:rPr>
        <w:t xml:space="preserve"> (clearly not reasonable)</w:t>
      </w:r>
      <w:r w:rsidR="00313172" w:rsidRPr="00D82288">
        <w:rPr>
          <w:rFonts w:ascii="Arial" w:hAnsi="Arial" w:cs="Arial"/>
        </w:rPr>
        <w:t>, or going ahead with the settlement</w:t>
      </w:r>
      <w:r w:rsidR="00CB61C0" w:rsidRPr="00D82288">
        <w:rPr>
          <w:rFonts w:ascii="Arial" w:hAnsi="Arial" w:cs="Arial"/>
        </w:rPr>
        <w:t xml:space="preserve">, </w:t>
      </w:r>
      <w:r w:rsidR="007E6D1B">
        <w:rPr>
          <w:rFonts w:ascii="Arial" w:hAnsi="Arial" w:cs="Arial"/>
        </w:rPr>
        <w:t xml:space="preserve">while </w:t>
      </w:r>
      <w:r w:rsidR="00CB61C0" w:rsidRPr="00D82288">
        <w:rPr>
          <w:rFonts w:ascii="Arial" w:hAnsi="Arial" w:cs="Arial"/>
        </w:rPr>
        <w:t xml:space="preserve">the other party-to-the-transaction </w:t>
      </w:r>
      <w:proofErr w:type="gramStart"/>
      <w:r w:rsidR="00CB61C0" w:rsidRPr="00D82288">
        <w:rPr>
          <w:rFonts w:ascii="Arial" w:hAnsi="Arial" w:cs="Arial"/>
        </w:rPr>
        <w:t>ha</w:t>
      </w:r>
      <w:r w:rsidR="007E6D1B">
        <w:rPr>
          <w:rFonts w:ascii="Arial" w:hAnsi="Arial" w:cs="Arial"/>
        </w:rPr>
        <w:t>s</w:t>
      </w:r>
      <w:r w:rsidR="00CB61C0" w:rsidRPr="00D82288">
        <w:rPr>
          <w:rFonts w:ascii="Arial" w:hAnsi="Arial" w:cs="Arial"/>
        </w:rPr>
        <w:t xml:space="preserve"> to</w:t>
      </w:r>
      <w:proofErr w:type="gramEnd"/>
      <w:r w:rsidR="00CB61C0" w:rsidRPr="00D82288">
        <w:rPr>
          <w:rFonts w:ascii="Arial" w:hAnsi="Arial" w:cs="Arial"/>
        </w:rPr>
        <w:t xml:space="preserve"> pay a penalty?</w:t>
      </w:r>
    </w:p>
    <w:bookmarkEnd w:id="5"/>
    <w:permEnd w:id="286546543"/>
    <w:p w14:paraId="56EB5605" w14:textId="64D755E6" w:rsidR="00594649" w:rsidRDefault="00B95392" w:rsidP="00594649">
      <w:pPr>
        <w:rPr>
          <w:rFonts w:ascii="Arial" w:hAnsi="Arial" w:cs="Arial"/>
        </w:rPr>
      </w:pPr>
      <w:r>
        <w:rPr>
          <w:rFonts w:ascii="Arial" w:hAnsi="Arial" w:cs="Arial"/>
        </w:rPr>
        <w:t>&lt;ESMA_QUESTION_CSDR_4a</w:t>
      </w:r>
      <w:r w:rsidR="00594649">
        <w:rPr>
          <w:rFonts w:ascii="Arial" w:hAnsi="Arial" w:cs="Arial"/>
        </w:rPr>
        <w:t>&gt;</w:t>
      </w:r>
    </w:p>
    <w:p w14:paraId="1D4FF3AE" w14:textId="77777777" w:rsidR="00594649" w:rsidRDefault="00594649" w:rsidP="00594649">
      <w:pPr>
        <w:rPr>
          <w:rFonts w:ascii="Arial" w:hAnsi="Arial" w:cs="Arial"/>
        </w:rPr>
      </w:pPr>
    </w:p>
    <w:p w14:paraId="2270516C" w14:textId="77777777" w:rsidR="00594649" w:rsidRDefault="00594649" w:rsidP="00B95392">
      <w:pPr>
        <w:pStyle w:val="Questionstyle"/>
        <w:numPr>
          <w:ilvl w:val="0"/>
          <w:numId w:val="0"/>
        </w:numPr>
        <w:ind w:left="720" w:hanging="360"/>
        <w:rPr>
          <w:rFonts w:ascii="Arial" w:hAnsi="Arial" w:cs="Arial"/>
        </w:rPr>
      </w:pPr>
      <w:r>
        <w:t>(b) Do you see a need to develop a template for written allocation and confirmations not sent electronically?</w:t>
      </w:r>
    </w:p>
    <w:p w14:paraId="49F0576D" w14:textId="59AF3CBA" w:rsidR="00594649" w:rsidRDefault="00594649" w:rsidP="00594649">
      <w:pPr>
        <w:rPr>
          <w:rFonts w:ascii="Arial" w:hAnsi="Arial" w:cs="Arial"/>
        </w:rPr>
      </w:pPr>
      <w:r>
        <w:rPr>
          <w:rFonts w:ascii="Arial" w:hAnsi="Arial" w:cs="Arial"/>
        </w:rPr>
        <w:t>&lt;ESMA_QUESTION_CSDR_</w:t>
      </w:r>
      <w:r w:rsidR="00B95392">
        <w:rPr>
          <w:rFonts w:ascii="Arial" w:hAnsi="Arial" w:cs="Arial"/>
        </w:rPr>
        <w:t>4b</w:t>
      </w:r>
      <w:r>
        <w:rPr>
          <w:rFonts w:ascii="Arial" w:hAnsi="Arial" w:cs="Arial"/>
        </w:rPr>
        <w:t>&gt;</w:t>
      </w:r>
    </w:p>
    <w:p w14:paraId="0EE4B9DC" w14:textId="76729D16" w:rsidR="00D061A7" w:rsidRPr="00AC3568" w:rsidRDefault="00D061A7" w:rsidP="00594649">
      <w:pPr>
        <w:rPr>
          <w:rFonts w:ascii="Arial" w:hAnsi="Arial" w:cs="Arial"/>
        </w:rPr>
      </w:pPr>
      <w:permStart w:id="1186619216" w:edGrp="everyone"/>
      <w:r w:rsidRPr="00AC3568">
        <w:rPr>
          <w:rFonts w:ascii="Arial" w:hAnsi="Arial" w:cs="Arial"/>
        </w:rPr>
        <w:t xml:space="preserve">Yes, we deem it necessary to develop a </w:t>
      </w:r>
      <w:r w:rsidR="00A1034D" w:rsidRPr="00AC3568">
        <w:rPr>
          <w:rFonts w:ascii="Arial" w:hAnsi="Arial" w:cs="Arial"/>
        </w:rPr>
        <w:t xml:space="preserve">friendly-user </w:t>
      </w:r>
      <w:r w:rsidRPr="00AC3568">
        <w:rPr>
          <w:rFonts w:ascii="Arial" w:hAnsi="Arial" w:cs="Arial"/>
        </w:rPr>
        <w:t xml:space="preserve">template </w:t>
      </w:r>
      <w:r w:rsidR="00A1034D" w:rsidRPr="00AC3568">
        <w:rPr>
          <w:rFonts w:ascii="Arial" w:hAnsi="Arial" w:cs="Arial"/>
        </w:rPr>
        <w:t>(</w:t>
      </w:r>
      <w:proofErr w:type="spellStart"/>
      <w:r w:rsidR="00A1034D" w:rsidRPr="00AC3568">
        <w:rPr>
          <w:rFonts w:ascii="Arial" w:hAnsi="Arial" w:cs="Arial"/>
        </w:rPr>
        <w:t>xls</w:t>
      </w:r>
      <w:proofErr w:type="spellEnd"/>
      <w:r w:rsidR="00A1034D" w:rsidRPr="00AC3568">
        <w:rPr>
          <w:rFonts w:ascii="Arial" w:hAnsi="Arial" w:cs="Arial"/>
        </w:rPr>
        <w:t xml:space="preserve">, csv file preferably) as this would allow not to force small-and-medium entities </w:t>
      </w:r>
      <w:r w:rsidR="00204A8F" w:rsidRPr="00AC3568">
        <w:rPr>
          <w:rFonts w:ascii="Arial" w:hAnsi="Arial" w:cs="Arial"/>
        </w:rPr>
        <w:t xml:space="preserve">to migrate or support the allocation </w:t>
      </w:r>
      <w:r w:rsidR="00F60CCD" w:rsidRPr="00AC3568">
        <w:rPr>
          <w:rFonts w:ascii="Arial" w:hAnsi="Arial" w:cs="Arial"/>
        </w:rPr>
        <w:t xml:space="preserve">in </w:t>
      </w:r>
      <w:r w:rsidR="00204A8F" w:rsidRPr="00AC3568">
        <w:rPr>
          <w:rFonts w:ascii="Arial" w:hAnsi="Arial" w:cs="Arial"/>
        </w:rPr>
        <w:t>ISO 20022</w:t>
      </w:r>
      <w:r w:rsidR="00F60CCD" w:rsidRPr="00AC3568">
        <w:rPr>
          <w:rFonts w:ascii="Arial" w:hAnsi="Arial" w:cs="Arial"/>
        </w:rPr>
        <w:t>.</w:t>
      </w:r>
    </w:p>
    <w:permEnd w:id="1186619216"/>
    <w:p w14:paraId="337B1B83" w14:textId="544259EA" w:rsidR="00594649" w:rsidRDefault="00B95392" w:rsidP="00594649">
      <w:pPr>
        <w:rPr>
          <w:rFonts w:ascii="Arial" w:hAnsi="Arial" w:cs="Arial"/>
        </w:rPr>
      </w:pPr>
      <w:r>
        <w:rPr>
          <w:rFonts w:ascii="Arial" w:hAnsi="Arial" w:cs="Arial"/>
        </w:rPr>
        <w:t>&lt;ESMA_QUESTION_CSDR_4b</w:t>
      </w:r>
      <w:r w:rsidR="00594649">
        <w:rPr>
          <w:rFonts w:ascii="Arial" w:hAnsi="Arial" w:cs="Arial"/>
        </w:rPr>
        <w:t>&gt;</w:t>
      </w:r>
    </w:p>
    <w:p w14:paraId="14DB3F0B" w14:textId="77777777" w:rsidR="00594649" w:rsidRDefault="00594649" w:rsidP="00594649">
      <w:pPr>
        <w:rPr>
          <w:rFonts w:ascii="Arial" w:hAnsi="Arial" w:cs="Arial"/>
        </w:rPr>
      </w:pPr>
    </w:p>
    <w:p w14:paraId="3A0E434A" w14:textId="77777777" w:rsidR="00594649" w:rsidRDefault="00594649" w:rsidP="00594649">
      <w:pPr>
        <w:pStyle w:val="Questionstyle"/>
        <w:numPr>
          <w:ilvl w:val="0"/>
          <w:numId w:val="12"/>
        </w:numPr>
        <w:rPr>
          <w:rFonts w:ascii="Arial" w:hAnsi="Arial" w:cs="Arial"/>
        </w:rPr>
      </w:pPr>
      <w:r>
        <w:t>: Is any clarification needed in respect of the content of certain items? If so, please indicate. For instance, should the information to be communicated under fields (f) “trade price of the financial instrument” or (i) “total amount of cash that is to be delivered or received”, or any other field be further specified?</w:t>
      </w:r>
    </w:p>
    <w:p w14:paraId="503853DC" w14:textId="77777777" w:rsidR="00594649" w:rsidRDefault="00594649" w:rsidP="00594649">
      <w:pPr>
        <w:rPr>
          <w:rFonts w:ascii="Arial" w:hAnsi="Arial" w:cs="Arial"/>
        </w:rPr>
      </w:pPr>
      <w:r>
        <w:rPr>
          <w:rFonts w:ascii="Arial" w:hAnsi="Arial" w:cs="Arial"/>
        </w:rPr>
        <w:t>&lt;ESMA_QUESTION_CSDR_5&gt;</w:t>
      </w:r>
    </w:p>
    <w:p w14:paraId="1BF600EE" w14:textId="7B8DEB23" w:rsidR="00594649" w:rsidRPr="00DD5280" w:rsidRDefault="0001708C" w:rsidP="00594649">
      <w:pPr>
        <w:rPr>
          <w:rFonts w:ascii="Arial" w:hAnsi="Arial" w:cs="Arial"/>
          <w:lang w:val="en-US"/>
        </w:rPr>
      </w:pPr>
      <w:permStart w:id="1537802658" w:edGrp="everyone"/>
      <w:r w:rsidRPr="00DD5280">
        <w:rPr>
          <w:rFonts w:ascii="Arial" w:hAnsi="Arial" w:cs="Arial"/>
          <w:lang w:val="en-US"/>
        </w:rPr>
        <w:t xml:space="preserve">We believe that clarification is needed </w:t>
      </w:r>
      <w:r w:rsidR="00D26A99" w:rsidRPr="00DD5280">
        <w:rPr>
          <w:rFonts w:ascii="Arial" w:hAnsi="Arial" w:cs="Arial"/>
          <w:lang w:val="en-US"/>
        </w:rPr>
        <w:t>with regards to the t</w:t>
      </w:r>
      <w:r w:rsidRPr="00DD5280">
        <w:rPr>
          <w:rFonts w:ascii="Arial" w:hAnsi="Arial" w:cs="Arial"/>
          <w:lang w:val="en-US"/>
        </w:rPr>
        <w:t xml:space="preserve">rade price of the financial instrument. Indeed, </w:t>
      </w:r>
      <w:r w:rsidR="00DD5280" w:rsidRPr="00DD5280">
        <w:rPr>
          <w:rFonts w:ascii="Arial" w:hAnsi="Arial" w:cs="Arial"/>
          <w:lang w:val="en-US"/>
        </w:rPr>
        <w:t xml:space="preserve">it is not clear whether the text of the guideline </w:t>
      </w:r>
      <w:r w:rsidRPr="00DD5280">
        <w:rPr>
          <w:rFonts w:ascii="Arial" w:hAnsi="Arial" w:cs="Arial"/>
          <w:lang w:val="en-US"/>
        </w:rPr>
        <w:t>is referring to the dirty price or to the clean price</w:t>
      </w:r>
    </w:p>
    <w:permEnd w:id="1537802658"/>
    <w:p w14:paraId="478E746A" w14:textId="77777777" w:rsidR="00594649" w:rsidRDefault="00594649" w:rsidP="00594649">
      <w:pPr>
        <w:rPr>
          <w:rFonts w:ascii="Arial" w:hAnsi="Arial" w:cs="Arial"/>
        </w:rPr>
      </w:pPr>
      <w:r>
        <w:rPr>
          <w:rFonts w:ascii="Arial" w:hAnsi="Arial" w:cs="Arial"/>
        </w:rPr>
        <w:lastRenderedPageBreak/>
        <w:t>&lt;ESMA_QUESTION_CSDR_5&gt;</w:t>
      </w:r>
    </w:p>
    <w:p w14:paraId="3F14EB10" w14:textId="77777777" w:rsidR="00594649" w:rsidRDefault="00594649" w:rsidP="00594649">
      <w:pPr>
        <w:rPr>
          <w:rFonts w:ascii="Arial" w:hAnsi="Arial" w:cs="Arial"/>
        </w:rPr>
      </w:pPr>
    </w:p>
    <w:p w14:paraId="208A9583" w14:textId="77777777" w:rsidR="00594649" w:rsidRDefault="00594649" w:rsidP="00594649">
      <w:pPr>
        <w:pStyle w:val="Questionstyle"/>
        <w:numPr>
          <w:ilvl w:val="0"/>
          <w:numId w:val="12"/>
        </w:numPr>
        <w:rPr>
          <w:rFonts w:ascii="Arial" w:hAnsi="Arial" w:cs="Arial"/>
        </w:rPr>
      </w:pPr>
      <w:r>
        <w:t>: Do you believe any additional information should be required by the investment firm for facilitating the settlement of the transaction? If so, please specify.</w:t>
      </w:r>
    </w:p>
    <w:p w14:paraId="7F968E1D" w14:textId="77777777" w:rsidR="00594649" w:rsidRDefault="00594649" w:rsidP="00594649">
      <w:pPr>
        <w:rPr>
          <w:rFonts w:ascii="Arial" w:hAnsi="Arial" w:cs="Arial"/>
        </w:rPr>
      </w:pPr>
      <w:r>
        <w:rPr>
          <w:rFonts w:ascii="Arial" w:hAnsi="Arial" w:cs="Arial"/>
        </w:rPr>
        <w:t>&lt;ESMA_QUESTION_CSDR_6&gt;</w:t>
      </w:r>
    </w:p>
    <w:p w14:paraId="4DD6F255" w14:textId="77777777" w:rsidR="00594649" w:rsidRDefault="00594649" w:rsidP="00594649">
      <w:pPr>
        <w:rPr>
          <w:rFonts w:ascii="Arial" w:hAnsi="Arial" w:cs="Arial"/>
        </w:rPr>
      </w:pPr>
      <w:permStart w:id="1544893181" w:edGrp="everyone"/>
      <w:r>
        <w:rPr>
          <w:rFonts w:ascii="Arial" w:hAnsi="Arial" w:cs="Arial"/>
        </w:rPr>
        <w:t>TYPE YOUR TEXT HERE</w:t>
      </w:r>
    </w:p>
    <w:permEnd w:id="1544893181"/>
    <w:p w14:paraId="4A1B9433" w14:textId="77777777" w:rsidR="00594649" w:rsidRDefault="00594649" w:rsidP="00594649">
      <w:pPr>
        <w:rPr>
          <w:rFonts w:ascii="Arial" w:hAnsi="Arial" w:cs="Arial"/>
        </w:rPr>
      </w:pPr>
      <w:r>
        <w:rPr>
          <w:rFonts w:ascii="Arial" w:hAnsi="Arial" w:cs="Arial"/>
        </w:rPr>
        <w:t>&lt;ESMA_QUESTION_CSDR_6&gt;</w:t>
      </w:r>
    </w:p>
    <w:p w14:paraId="1F1142E5" w14:textId="77777777" w:rsidR="00594649" w:rsidRDefault="00594649" w:rsidP="00594649">
      <w:pPr>
        <w:rPr>
          <w:rFonts w:ascii="Arial" w:hAnsi="Arial" w:cs="Arial"/>
        </w:rPr>
      </w:pPr>
    </w:p>
    <w:p w14:paraId="744000EA" w14:textId="77777777" w:rsidR="00594649" w:rsidRDefault="00594649" w:rsidP="00594649">
      <w:pPr>
        <w:pStyle w:val="Questionstyle"/>
        <w:numPr>
          <w:ilvl w:val="0"/>
          <w:numId w:val="12"/>
        </w:numPr>
        <w:rPr>
          <w:rFonts w:ascii="Arial" w:hAnsi="Arial" w:cs="Arial"/>
        </w:rPr>
      </w:pPr>
      <w:r>
        <w:t>: Do you have any additional comments or suggestions regarding the proposed guideline? Please provide arguments supporting your comments and suggestions.</w:t>
      </w:r>
    </w:p>
    <w:p w14:paraId="566FF3EA" w14:textId="77777777" w:rsidR="00594649" w:rsidRDefault="00594649" w:rsidP="00594649">
      <w:pPr>
        <w:rPr>
          <w:rFonts w:ascii="Arial" w:hAnsi="Arial" w:cs="Arial"/>
        </w:rPr>
      </w:pPr>
      <w:r>
        <w:rPr>
          <w:rFonts w:ascii="Arial" w:hAnsi="Arial" w:cs="Arial"/>
        </w:rPr>
        <w:t>&lt;ESMA_QUESTION_CSDR_7&gt;</w:t>
      </w:r>
    </w:p>
    <w:p w14:paraId="1FED28DC" w14:textId="77777777" w:rsidR="00594649" w:rsidRDefault="00594649" w:rsidP="00594649">
      <w:pPr>
        <w:rPr>
          <w:rFonts w:ascii="Arial" w:hAnsi="Arial" w:cs="Arial"/>
        </w:rPr>
      </w:pPr>
      <w:permStart w:id="253119176" w:edGrp="everyone"/>
      <w:r>
        <w:rPr>
          <w:rFonts w:ascii="Arial" w:hAnsi="Arial" w:cs="Arial"/>
        </w:rPr>
        <w:t>TYPE YOUR TEXT HERE</w:t>
      </w:r>
    </w:p>
    <w:permEnd w:id="253119176"/>
    <w:p w14:paraId="68453305" w14:textId="77777777" w:rsidR="00594649" w:rsidRDefault="00594649" w:rsidP="00594649">
      <w:pPr>
        <w:rPr>
          <w:rFonts w:ascii="Arial" w:hAnsi="Arial" w:cs="Arial"/>
        </w:rPr>
      </w:pPr>
      <w:r>
        <w:rPr>
          <w:rFonts w:ascii="Arial" w:hAnsi="Arial" w:cs="Arial"/>
        </w:rPr>
        <w:t>&lt;ESMA_QUESTION_CSDR_7&gt;</w:t>
      </w:r>
    </w:p>
    <w:p w14:paraId="41C34260" w14:textId="77777777" w:rsidR="00594649" w:rsidRDefault="00594649" w:rsidP="00594649">
      <w:pPr>
        <w:rPr>
          <w:rFonts w:ascii="Arial" w:hAnsi="Arial" w:cs="Arial"/>
        </w:rPr>
      </w:pPr>
    </w:p>
    <w:p w14:paraId="7AD62481" w14:textId="77777777" w:rsidR="00594649" w:rsidRDefault="00594649" w:rsidP="00594649">
      <w:pPr>
        <w:pStyle w:val="Questionstyle"/>
        <w:numPr>
          <w:ilvl w:val="0"/>
          <w:numId w:val="12"/>
        </w:numPr>
        <w:rPr>
          <w:rFonts w:ascii="Arial" w:hAnsi="Arial" w:cs="Arial"/>
        </w:rPr>
      </w:pPr>
      <w:r>
        <w:t>: Do you have any additional comments or suggestions regarding the proposed guideline? Please provide arguments supporting your comments and suggestions.</w:t>
      </w:r>
    </w:p>
    <w:p w14:paraId="04435B95" w14:textId="77777777" w:rsidR="00594649" w:rsidRDefault="00594649" w:rsidP="00594649">
      <w:pPr>
        <w:rPr>
          <w:rFonts w:ascii="Arial" w:hAnsi="Arial" w:cs="Arial"/>
        </w:rPr>
      </w:pPr>
      <w:r>
        <w:rPr>
          <w:rFonts w:ascii="Arial" w:hAnsi="Arial" w:cs="Arial"/>
        </w:rPr>
        <w:t>&lt;ESMA_QUESTION_CSDR_8&gt;</w:t>
      </w:r>
    </w:p>
    <w:p w14:paraId="5742ACB4" w14:textId="76E4B604" w:rsidR="000212ED" w:rsidRPr="0073036D" w:rsidRDefault="00433E49" w:rsidP="00594649">
      <w:pPr>
        <w:rPr>
          <w:rFonts w:ascii="Arial" w:hAnsi="Arial" w:cs="Arial"/>
          <w:lang w:val="en-US"/>
        </w:rPr>
      </w:pPr>
      <w:bookmarkStart w:id="6" w:name="_Hlk1401710"/>
      <w:permStart w:id="1456499544" w:edGrp="everyone"/>
      <w:r>
        <w:rPr>
          <w:rFonts w:ascii="Arial" w:hAnsi="Arial" w:cs="Arial"/>
        </w:rPr>
        <w:t xml:space="preserve">As it regards Guideline 6 </w:t>
      </w:r>
      <w:r w:rsidR="000212ED">
        <w:rPr>
          <w:rFonts w:ascii="Arial" w:hAnsi="Arial" w:cs="Arial"/>
        </w:rPr>
        <w:t>and paragraph 34</w:t>
      </w:r>
      <w:r>
        <w:rPr>
          <w:rFonts w:ascii="Arial" w:hAnsi="Arial" w:cs="Arial"/>
        </w:rPr>
        <w:t>, our reading would be t</w:t>
      </w:r>
      <w:r w:rsidR="000212ED">
        <w:rPr>
          <w:rFonts w:ascii="Arial" w:hAnsi="Arial" w:cs="Arial"/>
        </w:rPr>
        <w:t>he following:</w:t>
      </w:r>
      <w:r>
        <w:rPr>
          <w:rFonts w:ascii="Arial" w:hAnsi="Arial" w:cs="Arial"/>
        </w:rPr>
        <w:t xml:space="preserve"> a</w:t>
      </w:r>
      <w:r w:rsidR="000212ED" w:rsidRPr="0053066C">
        <w:t xml:space="preserve">ssuming that </w:t>
      </w:r>
      <w:r w:rsidR="00F85528" w:rsidRPr="0053066C">
        <w:t xml:space="preserve">trade confirmations are sent </w:t>
      </w:r>
      <w:r w:rsidR="0053066C" w:rsidRPr="0053066C">
        <w:t xml:space="preserve">complying to </w:t>
      </w:r>
      <w:r w:rsidR="00785054">
        <w:t xml:space="preserve">the </w:t>
      </w:r>
      <w:r w:rsidR="000A6075">
        <w:t>data-elements</w:t>
      </w:r>
      <w:r w:rsidR="00785054">
        <w:t xml:space="preserve"> required by </w:t>
      </w:r>
      <w:r w:rsidR="0053066C">
        <w:t xml:space="preserve">these Guidelines, </w:t>
      </w:r>
      <w:r>
        <w:t xml:space="preserve">where </w:t>
      </w:r>
      <w:r w:rsidR="003F2B9C">
        <w:t>banks/participants do have a stable relation</w:t>
      </w:r>
      <w:r w:rsidR="00692A76">
        <w:t xml:space="preserve"> with the respective counterparty (hence, </w:t>
      </w:r>
      <w:r w:rsidR="0053066C">
        <w:t xml:space="preserve">no changes are </w:t>
      </w:r>
      <w:r w:rsidR="00692A76">
        <w:t xml:space="preserve">brought </w:t>
      </w:r>
      <w:r w:rsidR="0053066C">
        <w:t>to the Standard</w:t>
      </w:r>
      <w:r w:rsidR="001005B3">
        <w:t xml:space="preserve"> Settlement Instruction(s) , i.e. SSI</w:t>
      </w:r>
      <w:r w:rsidR="00692A76">
        <w:t>)</w:t>
      </w:r>
      <w:r w:rsidR="001005B3">
        <w:t xml:space="preserve">, </w:t>
      </w:r>
      <w:r w:rsidR="007C300E">
        <w:t xml:space="preserve">such SSIs might be agreed to be exchanged </w:t>
      </w:r>
      <w:r w:rsidR="007C300E" w:rsidRPr="00DD5280">
        <w:t>within their respective databases and no need to send</w:t>
      </w:r>
      <w:r w:rsidR="00D53EF2" w:rsidRPr="00DD5280">
        <w:t xml:space="preserve">/report it would arise. Indeed, </w:t>
      </w:r>
      <w:r w:rsidR="001005B3" w:rsidRPr="00DD5280">
        <w:t xml:space="preserve">reporting each time the </w:t>
      </w:r>
      <w:r w:rsidR="00CF3E30" w:rsidRPr="00DD5280">
        <w:t xml:space="preserve">full set of </w:t>
      </w:r>
      <w:r w:rsidR="00E34FDF" w:rsidRPr="00DD5280">
        <w:t xml:space="preserve">information </w:t>
      </w:r>
      <w:r w:rsidR="00CF3E30" w:rsidRPr="00DD5280">
        <w:t xml:space="preserve">(including settlement details / SSIs) </w:t>
      </w:r>
      <w:r w:rsidR="00D53EF2">
        <w:t xml:space="preserve">genuinely </w:t>
      </w:r>
      <w:r w:rsidR="00E34FDF">
        <w:t>appear</w:t>
      </w:r>
      <w:r w:rsidR="00D53EF2">
        <w:t>s</w:t>
      </w:r>
      <w:r w:rsidR="00E34FDF">
        <w:t xml:space="preserve"> too bulky and </w:t>
      </w:r>
      <w:r w:rsidR="00600F57">
        <w:t xml:space="preserve">technically </w:t>
      </w:r>
      <w:r w:rsidR="00E34FDF">
        <w:t>‘useless’</w:t>
      </w:r>
      <w:r w:rsidR="000212ED" w:rsidRPr="0053066C">
        <w:t>.</w:t>
      </w:r>
      <w:bookmarkEnd w:id="6"/>
    </w:p>
    <w:permEnd w:id="1456499544"/>
    <w:p w14:paraId="5E3E063F" w14:textId="01C29E39" w:rsidR="005E0A94" w:rsidRDefault="00594649" w:rsidP="00317BF5">
      <w:pPr>
        <w:rPr>
          <w:rFonts w:asciiTheme="majorHAnsi" w:eastAsiaTheme="majorEastAsia" w:hAnsiTheme="majorHAnsi" w:cstheme="majorHAnsi"/>
          <w:b/>
          <w:szCs w:val="22"/>
          <w:lang w:val="en-US"/>
        </w:rPr>
      </w:pPr>
      <w:r>
        <w:rPr>
          <w:rFonts w:ascii="Arial" w:hAnsi="Arial" w:cs="Arial"/>
        </w:rPr>
        <w:t>&lt;ESMA_QUESTION_CSDR_8&gt;</w:t>
      </w:r>
    </w:p>
    <w:p w14:paraId="025818E1" w14:textId="37F6F9F2" w:rsidR="000D3F25" w:rsidRPr="00317BF5" w:rsidRDefault="000D3F25" w:rsidP="00317BF5">
      <w:pPr>
        <w:rPr>
          <w:lang w:val="en-US"/>
        </w:rPr>
      </w:pPr>
    </w:p>
    <w:sectPr w:rsidR="000D3F25" w:rsidRPr="00317BF5" w:rsidSect="00891B09">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E305F" w14:textId="77777777" w:rsidR="00BC4559" w:rsidRDefault="00BC4559" w:rsidP="007E7997">
      <w:pPr>
        <w:spacing w:line="240" w:lineRule="auto"/>
      </w:pPr>
      <w:r>
        <w:separator/>
      </w:r>
    </w:p>
  </w:endnote>
  <w:endnote w:type="continuationSeparator" w:id="0">
    <w:p w14:paraId="54D97298" w14:textId="77777777" w:rsidR="00BC4559" w:rsidRDefault="00BC4559" w:rsidP="007E7997">
      <w:pPr>
        <w:spacing w:line="240" w:lineRule="auto"/>
      </w:pPr>
      <w:r>
        <w:continuationSeparator/>
      </w:r>
    </w:p>
  </w:endnote>
  <w:endnote w:type="continuationNotice" w:id="1">
    <w:p w14:paraId="78775CD9" w14:textId="77777777" w:rsidR="00BC4559" w:rsidRDefault="00BC45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E5A21" w14:textId="0ADB372E" w:rsidR="0075488E" w:rsidRDefault="00F21FCD">
    <w:pPr>
      <w:pStyle w:val="Pidipagina"/>
    </w:pPr>
    <w:r w:rsidRPr="00C109C8">
      <w:rPr>
        <w:rFonts w:asciiTheme="majorHAnsi" w:hAnsiTheme="majorHAnsi"/>
        <w:color w:val="FFFFFF" w:themeColor="background1"/>
      </w:rPr>
      <w:ptab w:relativeTo="margin" w:alignment="center" w:leader="none"/>
    </w:r>
    <w:r w:rsidRPr="00C109C8">
      <w:rPr>
        <w:rFonts w:asciiTheme="majorHAnsi" w:hAnsiTheme="majorHAnsi"/>
        <w:color w:val="FFFFFF" w:themeColor="background1"/>
      </w:rPr>
      <w:ptab w:relativeTo="margin" w:alignment="right" w:leader="none"/>
    </w:r>
    <w:r w:rsidR="003E4378">
      <w:rPr>
        <w:rFonts w:asciiTheme="majorHAnsi" w:hAnsiTheme="majorHAnsi"/>
        <w:color w:val="FFFFFF" w:themeColor="background1"/>
      </w:rPr>
      <w:t>2</w:t>
    </w:r>
    <w:r>
      <w:rPr>
        <w:rFonts w:asciiTheme="majorHAnsi" w:hAnsiTheme="majorHAnsi"/>
        <w:color w:val="FFFFFF" w:themeColor="background1"/>
      </w:rPr>
      <w:t xml:space="preserve">0 </w:t>
    </w:r>
    <w:r w:rsidR="00535D59">
      <w:rPr>
        <w:rFonts w:asciiTheme="majorHAnsi" w:hAnsiTheme="majorHAnsi"/>
        <w:color w:val="FFFFFF" w:themeColor="background1"/>
      </w:rPr>
      <w:t>Dec</w:t>
    </w:r>
    <w:r w:rsidR="00B64470">
      <w:rPr>
        <w:rFonts w:asciiTheme="majorHAnsi" w:hAnsiTheme="majorHAnsi"/>
        <w:color w:val="FFFFFF" w:themeColor="background1"/>
      </w:rPr>
      <w:t>ember 2018</w:t>
    </w:r>
    <w:r w:rsidR="00E40ECC">
      <w:rPr>
        <w:rFonts w:asciiTheme="majorHAnsi" w:hAnsiTheme="majorHAnsi"/>
        <w:color w:val="FFFFFF" w:themeColor="background1"/>
      </w:rPr>
      <w:t xml:space="preserve"> ESMA70-151-2040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1483652"/>
      <w:docPartObj>
        <w:docPartGallery w:val="Page Numbers (Bottom of Page)"/>
        <w:docPartUnique/>
      </w:docPartObj>
    </w:sdtPr>
    <w:sdtEndPr>
      <w:rPr>
        <w:noProof/>
      </w:rPr>
    </w:sdtEndPr>
    <w:sdtContent>
      <w:p w14:paraId="265E6E7D" w14:textId="77777777" w:rsidR="0075488E" w:rsidRPr="0048000F" w:rsidRDefault="0075488E" w:rsidP="00B73281">
        <w:pPr>
          <w:pStyle w:val="Pidipagina"/>
          <w:jc w:val="left"/>
          <w:rPr>
            <w:rFonts w:ascii="Arial" w:hAnsi="Arial" w:cs="Arial"/>
            <w:color w:val="3E3F90"/>
            <w:sz w:val="16"/>
            <w:szCs w:val="16"/>
            <w:lang w:val="es-ES_tradnl"/>
          </w:rPr>
        </w:pPr>
        <w:r w:rsidRPr="00765818">
          <w:rPr>
            <w:rFonts w:ascii="Arial" w:hAnsi="Arial" w:cs="Arial"/>
            <w:color w:val="3E3F90"/>
            <w:sz w:val="16"/>
            <w:szCs w:val="16"/>
            <w:lang w:val="fr-FR"/>
          </w:rPr>
          <w:t xml:space="preserve">ESMA • CS 60747 – 103 rue de Grenelle • 75345 Paris Cedex 07 • France • Tel. </w:t>
        </w:r>
        <w:r w:rsidRPr="00B73281">
          <w:rPr>
            <w:rFonts w:ascii="Arial" w:hAnsi="Arial" w:cs="Arial"/>
            <w:color w:val="3E3F90"/>
            <w:sz w:val="16"/>
            <w:szCs w:val="16"/>
            <w:lang w:val="fr-BE"/>
          </w:rPr>
          <w:t xml:space="preserve">+33 (0) 1 58 36 43 21 • </w:t>
        </w:r>
        <w:r w:rsidRPr="0048000F">
          <w:rPr>
            <w:rFonts w:ascii="Arial" w:hAnsi="Arial" w:cs="Arial"/>
            <w:color w:val="3E3F90"/>
            <w:sz w:val="16"/>
            <w:szCs w:val="16"/>
            <w:lang w:val="es-ES_tradnl"/>
          </w:rPr>
          <w:t>www.esma.europa.eu</w:t>
        </w:r>
      </w:p>
      <w:p w14:paraId="0FC16AB2" w14:textId="3C315671" w:rsidR="0075488E" w:rsidRDefault="0075488E" w:rsidP="00B73281">
        <w:pPr>
          <w:pStyle w:val="Pidipagina"/>
          <w:spacing w:after="0"/>
          <w:jc w:val="right"/>
          <w:rPr>
            <w:noProof/>
          </w:rPr>
        </w:pPr>
        <w:r w:rsidRPr="00B73281">
          <w:rPr>
            <w:lang w:val="fr-BE"/>
          </w:rPr>
          <w:t xml:space="preserve"> </w:t>
        </w:r>
        <w:r>
          <w:fldChar w:fldCharType="begin"/>
        </w:r>
        <w:r>
          <w:instrText xml:space="preserve"> PAGE   \* MERGEFORMAT </w:instrText>
        </w:r>
        <w:r>
          <w:fldChar w:fldCharType="separate"/>
        </w:r>
        <w:r w:rsidR="002E556D">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1016069"/>
      <w:docPartObj>
        <w:docPartGallery w:val="Page Numbers (Bottom of Page)"/>
        <w:docPartUnique/>
      </w:docPartObj>
    </w:sdtPr>
    <w:sdtEndPr>
      <w:rPr>
        <w:noProof/>
      </w:rPr>
    </w:sdtEndPr>
    <w:sdtContent>
      <w:p w14:paraId="34689E44" w14:textId="2D21F623" w:rsidR="0075488E" w:rsidRDefault="0075488E" w:rsidP="00B73281">
        <w:pPr>
          <w:pStyle w:val="Pidipagina"/>
          <w:jc w:val="right"/>
        </w:pPr>
        <w:r>
          <w:fldChar w:fldCharType="begin"/>
        </w:r>
        <w:r>
          <w:instrText xml:space="preserve"> PAGE   \* MERGEFORMAT </w:instrText>
        </w:r>
        <w:r>
          <w:fldChar w:fldCharType="separate"/>
        </w:r>
        <w:r w:rsidR="002E556D">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34CFC" w14:textId="77777777" w:rsidR="00BC4559" w:rsidRDefault="00BC4559" w:rsidP="007E7997">
      <w:pPr>
        <w:spacing w:line="240" w:lineRule="auto"/>
      </w:pPr>
      <w:r>
        <w:separator/>
      </w:r>
    </w:p>
  </w:footnote>
  <w:footnote w:type="continuationSeparator" w:id="0">
    <w:p w14:paraId="0FF0E87B" w14:textId="77777777" w:rsidR="00BC4559" w:rsidRDefault="00BC4559" w:rsidP="007E7997">
      <w:pPr>
        <w:spacing w:line="240" w:lineRule="auto"/>
      </w:pPr>
      <w:r>
        <w:continuationSeparator/>
      </w:r>
    </w:p>
  </w:footnote>
  <w:footnote w:type="continuationNotice" w:id="1">
    <w:p w14:paraId="0E2F7DCD" w14:textId="77777777" w:rsidR="00BC4559" w:rsidRDefault="00BC4559">
      <w:pPr>
        <w:spacing w:after="0" w:line="240" w:lineRule="auto"/>
      </w:pPr>
    </w:p>
  </w:footnote>
  <w:footnote w:id="2">
    <w:p w14:paraId="6745EA97" w14:textId="77777777" w:rsidR="0075488E" w:rsidRDefault="0075488E" w:rsidP="00317BF5">
      <w:pPr>
        <w:pStyle w:val="Testonotaapidipagina"/>
      </w:pPr>
      <w:r>
        <w:rPr>
          <w:rStyle w:val="Rimandonotaapidipagina"/>
        </w:rPr>
        <w:footnoteRef/>
      </w:r>
      <w:r>
        <w:t xml:space="preserve"> </w:t>
      </w:r>
      <w:r w:rsidRPr="00DC5925">
        <w:t xml:space="preserve">Regulation (EC) No 1049/2001 of the European Parliament and of the Council of 30 May 2001 regarding public access to European Parliament, Council and Commission documents , </w:t>
      </w:r>
      <w:r>
        <w:t>(</w:t>
      </w:r>
      <w:r w:rsidRPr="00A20296">
        <w:rPr>
          <w:i/>
        </w:rPr>
        <w:t>OJ L 145, 31.5.2001, p. 43–48</w:t>
      </w:r>
      <w:r>
        <w:t>)</w:t>
      </w:r>
    </w:p>
  </w:footnote>
  <w:footnote w:id="3">
    <w:p w14:paraId="00458338" w14:textId="77777777" w:rsidR="0075488E" w:rsidRDefault="0075488E" w:rsidP="00317BF5">
      <w:pPr>
        <w:pStyle w:val="Testonotaapidipagina"/>
      </w:pPr>
      <w:r>
        <w:rPr>
          <w:rStyle w:val="Rimandonotaapidipagina"/>
        </w:rPr>
        <w:footnoteRef/>
      </w:r>
      <w:r>
        <w:t xml:space="preserve"> </w:t>
      </w:r>
      <w:r w:rsidRPr="00E868A1">
        <w:t>Regulation (EU) No 909/2014 of the European Parliament and of the Council of 23 July 2014 on improving securities settlement in the European Union and on central securities depositories and amending Directive 98/26/EC and 2014/65/EU and Regulation (EU) No 236/2012 (</w:t>
      </w:r>
      <w:r w:rsidRPr="00A20296">
        <w:rPr>
          <w:i/>
        </w:rPr>
        <w:t>OJ L 257, 28.8.2014, p. 1-72</w:t>
      </w:r>
      <w:r w:rsidRPr="00E868A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6DBDE" w14:textId="58C74D71" w:rsidR="0075488E" w:rsidRPr="00FF1D4D" w:rsidRDefault="0075488E" w:rsidP="00FF1D4D">
    <w:pPr>
      <w:pStyle w:val="Intestazione"/>
      <w:spacing w:after="0"/>
      <w:jc w:val="right"/>
      <w:rPr>
        <w:i/>
        <w:color w:val="C00000"/>
        <w:sz w:val="18"/>
      </w:rPr>
    </w:pPr>
    <w:r w:rsidRPr="00FF1D4D">
      <w:rPr>
        <w:i/>
        <w:noProof/>
        <w:color w:val="C00000"/>
        <w:sz w:val="18"/>
        <w:lang w:val="it-IT" w:eastAsia="it-IT"/>
      </w:rPr>
      <w:drawing>
        <wp:anchor distT="0" distB="0" distL="114300" distR="114300" simplePos="0" relativeHeight="251658244" behindDoc="0" locked="0" layoutInCell="1" allowOverlap="1" wp14:anchorId="4DBA22AF" wp14:editId="790FA3DA">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0C6DD880" w14:textId="75DF0237" w:rsidR="0075488E" w:rsidRPr="00D23A50" w:rsidRDefault="0075488E" w:rsidP="00D23A50">
    <w:pPr>
      <w:pStyle w:val="Intestazione"/>
      <w:jc w:val="right"/>
      <w:rPr>
        <w:b/>
        <w:i/>
      </w:rPr>
    </w:pPr>
    <w:r w:rsidRPr="00FF1D4D">
      <w:rPr>
        <w:i/>
        <w:noProof/>
        <w:color w:val="C00000"/>
        <w:sz w:val="18"/>
        <w:lang w:val="it-IT" w:eastAsia="it-IT"/>
      </w:rPr>
      <w:drawing>
        <wp:anchor distT="0" distB="0" distL="114300" distR="114300" simplePos="0" relativeHeight="251658243" behindDoc="1" locked="0" layoutInCell="1" allowOverlap="1" wp14:anchorId="18C645FF" wp14:editId="680DE6E4">
          <wp:simplePos x="0" y="0"/>
          <wp:positionH relativeFrom="page">
            <wp:align>right</wp:align>
          </wp:positionH>
          <wp:positionV relativeFrom="page">
            <wp:align>bottom</wp:align>
          </wp:positionV>
          <wp:extent cx="7560310" cy="6800850"/>
          <wp:effectExtent l="0" t="0" r="2540" b="0"/>
          <wp:wrapNone/>
          <wp:docPr id="6" name="Picture 6"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B72C1" w14:textId="77777777" w:rsidR="0075488E" w:rsidRDefault="0075488E" w:rsidP="006C5A3D">
    <w:pPr>
      <w:pStyle w:val="Intestazione"/>
      <w:spacing w:after="0"/>
      <w:ind w:left="708"/>
      <w:jc w:val="right"/>
      <w:rPr>
        <w:color w:val="FF0000"/>
      </w:rPr>
    </w:pPr>
  </w:p>
  <w:p w14:paraId="6E2E398A" w14:textId="77777777" w:rsidR="0075488E" w:rsidRDefault="0075488E" w:rsidP="006C5A3D">
    <w:pPr>
      <w:pStyle w:val="Intestazione"/>
      <w:spacing w:after="0"/>
      <w:ind w:left="708"/>
      <w:jc w:val="right"/>
      <w:rPr>
        <w:color w:val="FF0000"/>
      </w:rPr>
    </w:pPr>
  </w:p>
  <w:p w14:paraId="7E6264D5" w14:textId="77777777" w:rsidR="0075488E" w:rsidRPr="0037245E" w:rsidRDefault="0075488E" w:rsidP="006C5A3D">
    <w:pPr>
      <w:pStyle w:val="Intestazione"/>
      <w:framePr w:hSpace="8505" w:wrap="around" w:vAnchor="page" w:hAnchor="margin" w:xAlign="right" w:y="1501"/>
      <w:spacing w:after="0"/>
      <w:ind w:left="6663"/>
      <w:suppressOverlap/>
      <w:jc w:val="left"/>
      <w:rPr>
        <w:color w:val="2F5496" w:themeColor="accent5" w:themeShade="BF"/>
        <w:sz w:val="20"/>
      </w:rPr>
    </w:pPr>
    <w:r w:rsidRPr="0037245E">
      <w:rPr>
        <w:color w:val="2F5496" w:themeColor="accent5" w:themeShade="BF"/>
        <w:sz w:val="20"/>
      </w:rPr>
      <w:t>ESMA REGULAR USE</w:t>
    </w:r>
  </w:p>
  <w:tbl>
    <w:tblPr>
      <w:tblpPr w:leftFromText="8505" w:bottomFromText="1134" w:vertAnchor="page" w:horzAnchor="margin" w:tblpXSpec="right" w:tblpY="1501"/>
      <w:tblOverlap w:val="never"/>
      <w:tblW w:w="0" w:type="auto"/>
      <w:tblLayout w:type="fixed"/>
      <w:tblCellMar>
        <w:left w:w="0" w:type="dxa"/>
        <w:right w:w="0" w:type="dxa"/>
      </w:tblCellMar>
      <w:tblLook w:val="01E0" w:firstRow="1" w:lastRow="1" w:firstColumn="1" w:lastColumn="1" w:noHBand="0" w:noVBand="0"/>
    </w:tblPr>
    <w:tblGrid>
      <w:gridCol w:w="2377"/>
    </w:tblGrid>
    <w:tr w:rsidR="0075488E" w:rsidRPr="00FD514A" w14:paraId="43D5EA19" w14:textId="77777777" w:rsidTr="003A305C">
      <w:trPr>
        <w:trHeight w:hRule="exact" w:val="589"/>
      </w:trPr>
      <w:tc>
        <w:tcPr>
          <w:tcW w:w="2377" w:type="dxa"/>
        </w:tcPr>
        <w:p w14:paraId="1D182F29" w14:textId="6C28B221" w:rsidR="0075488E" w:rsidRPr="00C109C8" w:rsidRDefault="003E4378" w:rsidP="00535D59">
          <w:pPr>
            <w:pStyle w:val="02Date"/>
            <w:spacing w:after="0"/>
            <w:ind w:left="708"/>
            <w:rPr>
              <w:rFonts w:asciiTheme="majorHAnsi" w:hAnsiTheme="majorHAnsi" w:cstheme="majorHAnsi"/>
            </w:rPr>
          </w:pPr>
          <w:r>
            <w:rPr>
              <w:rFonts w:asciiTheme="majorHAnsi" w:hAnsiTheme="majorHAnsi" w:cstheme="majorHAnsi"/>
            </w:rPr>
            <w:t>2</w:t>
          </w:r>
          <w:r w:rsidR="00061314">
            <w:rPr>
              <w:rFonts w:asciiTheme="majorHAnsi" w:hAnsiTheme="majorHAnsi" w:cstheme="majorHAnsi"/>
            </w:rPr>
            <w:t>0</w:t>
          </w:r>
          <w:r w:rsidR="00B804D2">
            <w:rPr>
              <w:rFonts w:asciiTheme="majorHAnsi" w:hAnsiTheme="majorHAnsi" w:cstheme="majorHAnsi"/>
            </w:rPr>
            <w:t xml:space="preserve"> </w:t>
          </w:r>
          <w:r w:rsidR="00535D59">
            <w:rPr>
              <w:rFonts w:asciiTheme="majorHAnsi" w:hAnsiTheme="majorHAnsi" w:cstheme="majorHAnsi"/>
            </w:rPr>
            <w:t>Dec</w:t>
          </w:r>
          <w:r w:rsidR="0075488E">
            <w:rPr>
              <w:rFonts w:asciiTheme="majorHAnsi" w:hAnsiTheme="majorHAnsi" w:cstheme="majorHAnsi"/>
            </w:rPr>
            <w:t>ember 2018</w:t>
          </w:r>
        </w:p>
      </w:tc>
    </w:tr>
  </w:tbl>
  <w:p w14:paraId="00828F63" w14:textId="77777777" w:rsidR="0075488E" w:rsidRDefault="0075488E" w:rsidP="006C5A3D">
    <w:pPr>
      <w:pStyle w:val="Intestazione"/>
      <w:spacing w:after="0"/>
      <w:ind w:left="6663"/>
      <w:jc w:val="left"/>
      <w:rPr>
        <w:color w:val="FF0000"/>
        <w:sz w:val="20"/>
      </w:rPr>
    </w:pPr>
  </w:p>
  <w:p w14:paraId="2BC37553" w14:textId="4649C3D9" w:rsidR="0075488E" w:rsidRDefault="0075488E">
    <w:pPr>
      <w:pStyle w:val="Intestazione"/>
    </w:pPr>
    <w:r>
      <w:rPr>
        <w:noProof/>
        <w:lang w:val="it-IT" w:eastAsia="it-IT"/>
      </w:rPr>
      <w:drawing>
        <wp:anchor distT="0" distB="0" distL="114300" distR="114300" simplePos="0" relativeHeight="251658240" behindDoc="0" locked="0" layoutInCell="1" allowOverlap="1" wp14:anchorId="5D72FBFA" wp14:editId="785FAD0A">
          <wp:simplePos x="0" y="0"/>
          <wp:positionH relativeFrom="page">
            <wp:posOffset>899795</wp:posOffset>
          </wp:positionH>
          <wp:positionV relativeFrom="page">
            <wp:posOffset>448945</wp:posOffset>
          </wp:positionV>
          <wp:extent cx="2209800" cy="904875"/>
          <wp:effectExtent l="0" t="0" r="0" b="9525"/>
          <wp:wrapNone/>
          <wp:docPr id="7" name="Picture 7"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668A2" w14:textId="77777777" w:rsidR="0075488E" w:rsidRDefault="0075488E">
    <w:pPr>
      <w:pStyle w:val="Intestazione"/>
    </w:pPr>
  </w:p>
  <w:p w14:paraId="4678D3C0" w14:textId="77777777" w:rsidR="0075488E" w:rsidRDefault="0075488E">
    <w:pPr>
      <w:pStyle w:val="Intestazione"/>
    </w:pPr>
  </w:p>
  <w:p w14:paraId="2460341F" w14:textId="7D227FE3" w:rsidR="0075488E" w:rsidRDefault="0075488E">
    <w:pPr>
      <w:pStyle w:val="Intestazione"/>
    </w:pPr>
    <w:r>
      <w:rPr>
        <w:noProof/>
        <w:lang w:val="it-IT" w:eastAsia="it-IT"/>
      </w:rPr>
      <w:drawing>
        <wp:anchor distT="0" distB="0" distL="114300" distR="114300" simplePos="0" relativeHeight="251658245" behindDoc="0" locked="0" layoutInCell="1" allowOverlap="1" wp14:anchorId="7FF998FD" wp14:editId="097E4E46">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90215" w14:textId="77777777" w:rsidR="0075488E" w:rsidRDefault="0075488E" w:rsidP="006C5A3D">
    <w:pPr>
      <w:pStyle w:val="Intestazione"/>
      <w:spacing w:after="0"/>
      <w:ind w:left="708"/>
      <w:jc w:val="right"/>
      <w:rPr>
        <w:color w:val="FF0000"/>
      </w:rPr>
    </w:pPr>
  </w:p>
  <w:p w14:paraId="2A21BAAB" w14:textId="77777777" w:rsidR="0075488E" w:rsidRDefault="0075488E" w:rsidP="006C5A3D">
    <w:pPr>
      <w:pStyle w:val="Intestazione"/>
      <w:spacing w:after="0"/>
      <w:ind w:left="708"/>
      <w:jc w:val="right"/>
      <w:rPr>
        <w:color w:val="FF0000"/>
      </w:rPr>
    </w:pPr>
  </w:p>
  <w:p w14:paraId="6B030032" w14:textId="4DC47D38" w:rsidR="0075488E" w:rsidRPr="00B50534" w:rsidRDefault="0075488E" w:rsidP="00B50534">
    <w:pPr>
      <w:pStyle w:val="Intestazione"/>
      <w:jc w:val="right"/>
      <w:rPr>
        <w:b/>
        <w:color w:val="FF0000"/>
      </w:rPr>
    </w:pPr>
    <w:r w:rsidRPr="00D73444">
      <w:rPr>
        <w:b/>
        <w:noProof/>
        <w:color w:val="FF0000"/>
        <w:sz w:val="20"/>
        <w:lang w:val="it-IT" w:eastAsia="it-IT"/>
      </w:rPr>
      <w:drawing>
        <wp:anchor distT="0" distB="0" distL="114300" distR="114300" simplePos="0" relativeHeight="251658241" behindDoc="0" locked="0" layoutInCell="1" allowOverlap="1" wp14:anchorId="7B9E24AA" wp14:editId="4A85B80E">
          <wp:simplePos x="0" y="0"/>
          <wp:positionH relativeFrom="page">
            <wp:posOffset>899795</wp:posOffset>
          </wp:positionH>
          <wp:positionV relativeFrom="page">
            <wp:posOffset>448945</wp:posOffset>
          </wp:positionV>
          <wp:extent cx="561975" cy="561975"/>
          <wp:effectExtent l="0" t="0" r="9525" b="9525"/>
          <wp:wrapNone/>
          <wp:docPr id="12" name="Picture 12"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Titolo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E4D52AA"/>
    <w:multiLevelType w:val="hybridMultilevel"/>
    <w:tmpl w:val="39BE7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44261A85"/>
    <w:multiLevelType w:val="hybridMultilevel"/>
    <w:tmpl w:val="1D1E5FC0"/>
    <w:lvl w:ilvl="0" w:tplc="9F343D9A">
      <w:start w:val="49"/>
      <w:numFmt w:val="decimal"/>
      <w:pStyle w:val="04aNumbering"/>
      <w:lvlText w:val="%1."/>
      <w:lvlJc w:val="left"/>
      <w:pPr>
        <w:tabs>
          <w:tab w:val="num" w:pos="284"/>
        </w:tabs>
        <w:ind w:left="284" w:hanging="284"/>
      </w:pPr>
      <w:rPr>
        <w:rFonts w:asciiTheme="minorHAnsi" w:hAnsiTheme="minorHAnsi" w:cstheme="minorHAnsi"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F3732C8"/>
    <w:multiLevelType w:val="multilevel"/>
    <w:tmpl w:val="108C506E"/>
    <w:styleLink w:val="Style1"/>
    <w:lvl w:ilvl="0">
      <w:start w:val="1"/>
      <w:numFmt w:val="decimal"/>
      <w:lvlText w:val="%1."/>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0237635"/>
    <w:multiLevelType w:val="multilevel"/>
    <w:tmpl w:val="31749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B1D1232"/>
    <w:multiLevelType w:val="multilevel"/>
    <w:tmpl w:val="EB12CC6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9" w15:restartNumberingAfterBreak="0">
    <w:nsid w:val="6BAD1101"/>
    <w:multiLevelType w:val="multilevel"/>
    <w:tmpl w:val="C5501528"/>
    <w:lvl w:ilvl="0">
      <w:start w:val="1"/>
      <w:numFmt w:val="decimal"/>
      <w:pStyle w:val="Titolo1"/>
      <w:lvlText w:val="%1"/>
      <w:lvlJc w:val="left"/>
      <w:pPr>
        <w:ind w:left="432" w:hanging="432"/>
      </w:pPr>
      <w:rPr>
        <w:rFonts w:hint="default"/>
      </w:rPr>
    </w:lvl>
    <w:lvl w:ilvl="1">
      <w:start w:val="1"/>
      <w:numFmt w:val="decimal"/>
      <w:pStyle w:val="Titolo2"/>
      <w:lvlText w:val="%1.%2"/>
      <w:lvlJc w:val="left"/>
      <w:pPr>
        <w:ind w:left="576" w:hanging="576"/>
      </w:pPr>
      <w:rPr>
        <w:rFonts w:hint="default"/>
        <w:b/>
      </w:rPr>
    </w:lvl>
    <w:lvl w:ilvl="2">
      <w:start w:val="1"/>
      <w:numFmt w:val="decimal"/>
      <w:pStyle w:val="Titolo3"/>
      <w:lvlText w:val="%1.%2.%3"/>
      <w:lvlJc w:val="left"/>
      <w:pPr>
        <w:ind w:left="720" w:hanging="720"/>
      </w:pPr>
      <w:rPr>
        <w:rFonts w:hint="default"/>
        <w:b/>
      </w:rPr>
    </w:lvl>
    <w:lvl w:ilvl="3">
      <w:start w:val="1"/>
      <w:numFmt w:val="decimal"/>
      <w:pStyle w:val="Titolo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10" w15:restartNumberingAfterBreak="0">
    <w:nsid w:val="72D76F3F"/>
    <w:multiLevelType w:val="hybridMultilevel"/>
    <w:tmpl w:val="4A24C15A"/>
    <w:lvl w:ilvl="0" w:tplc="429240C4">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8"/>
  </w:num>
  <w:num w:numId="5">
    <w:abstractNumId w:val="6"/>
  </w:num>
  <w:num w:numId="6">
    <w:abstractNumId w:val="5"/>
  </w:num>
  <w:num w:numId="7">
    <w:abstractNumId w:val="4"/>
  </w:num>
  <w:num w:numId="8">
    <w:abstractNumId w:val="1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it-IT" w:vendorID="64" w:dllVersion="0" w:nlCheck="1" w:checkStyle="0"/>
  <w:proofState w:spelling="clean" w:grammar="clean"/>
  <w:documentProtection w:edit="readOnly" w:enforcement="1" w:cryptProviderType="rsaAES" w:cryptAlgorithmClass="hash" w:cryptAlgorithmType="typeAny" w:cryptAlgorithmSid="14" w:cryptSpinCount="100000" w:hash="xXAcwvQYrsd9Na5RGHbTjzveCAPhA0OGv1qu0fBlQANfOeJgBmUhQk1cubOPI+FL5S2OgsKgmplM+2ATXxkAWQ==" w:salt="rFgxA9M7a3UtAA4tSNq4yQ=="/>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29C"/>
    <w:rsid w:val="0000102F"/>
    <w:rsid w:val="00002345"/>
    <w:rsid w:val="00003D63"/>
    <w:rsid w:val="00003E6E"/>
    <w:rsid w:val="0000595B"/>
    <w:rsid w:val="00005A13"/>
    <w:rsid w:val="000062A2"/>
    <w:rsid w:val="00006973"/>
    <w:rsid w:val="00012BC0"/>
    <w:rsid w:val="00012D68"/>
    <w:rsid w:val="000134BF"/>
    <w:rsid w:val="000157A5"/>
    <w:rsid w:val="0001708C"/>
    <w:rsid w:val="00020300"/>
    <w:rsid w:val="000210BE"/>
    <w:rsid w:val="000212ED"/>
    <w:rsid w:val="0002181C"/>
    <w:rsid w:val="00021C62"/>
    <w:rsid w:val="00022A80"/>
    <w:rsid w:val="00023AC7"/>
    <w:rsid w:val="00025AF9"/>
    <w:rsid w:val="0003065C"/>
    <w:rsid w:val="00031B3E"/>
    <w:rsid w:val="000340CE"/>
    <w:rsid w:val="000347BB"/>
    <w:rsid w:val="00035FB7"/>
    <w:rsid w:val="000372BF"/>
    <w:rsid w:val="00037736"/>
    <w:rsid w:val="00040023"/>
    <w:rsid w:val="000401A4"/>
    <w:rsid w:val="000405A5"/>
    <w:rsid w:val="00040F9C"/>
    <w:rsid w:val="0004195E"/>
    <w:rsid w:val="0004458C"/>
    <w:rsid w:val="00044889"/>
    <w:rsid w:val="00044C5A"/>
    <w:rsid w:val="0004583F"/>
    <w:rsid w:val="0004720A"/>
    <w:rsid w:val="00047512"/>
    <w:rsid w:val="00047E0B"/>
    <w:rsid w:val="000503B7"/>
    <w:rsid w:val="00051B9C"/>
    <w:rsid w:val="00051D35"/>
    <w:rsid w:val="000546CE"/>
    <w:rsid w:val="00055073"/>
    <w:rsid w:val="000554DE"/>
    <w:rsid w:val="00055C58"/>
    <w:rsid w:val="0005704C"/>
    <w:rsid w:val="0005749A"/>
    <w:rsid w:val="00061314"/>
    <w:rsid w:val="00063272"/>
    <w:rsid w:val="000632D1"/>
    <w:rsid w:val="00063442"/>
    <w:rsid w:val="000638A1"/>
    <w:rsid w:val="00064571"/>
    <w:rsid w:val="0006552B"/>
    <w:rsid w:val="00067724"/>
    <w:rsid w:val="00070BC0"/>
    <w:rsid w:val="00070DA0"/>
    <w:rsid w:val="00071DE5"/>
    <w:rsid w:val="0007205A"/>
    <w:rsid w:val="00075527"/>
    <w:rsid w:val="00076F44"/>
    <w:rsid w:val="00077225"/>
    <w:rsid w:val="00077693"/>
    <w:rsid w:val="00077739"/>
    <w:rsid w:val="00080A22"/>
    <w:rsid w:val="000832D2"/>
    <w:rsid w:val="00083A55"/>
    <w:rsid w:val="00083F06"/>
    <w:rsid w:val="000878D9"/>
    <w:rsid w:val="00087EA1"/>
    <w:rsid w:val="000902B5"/>
    <w:rsid w:val="000909E0"/>
    <w:rsid w:val="00091A8F"/>
    <w:rsid w:val="000927E8"/>
    <w:rsid w:val="00093146"/>
    <w:rsid w:val="00093157"/>
    <w:rsid w:val="00093273"/>
    <w:rsid w:val="00094268"/>
    <w:rsid w:val="00094409"/>
    <w:rsid w:val="000945AB"/>
    <w:rsid w:val="0009610D"/>
    <w:rsid w:val="00097E13"/>
    <w:rsid w:val="000A058A"/>
    <w:rsid w:val="000A1DC7"/>
    <w:rsid w:val="000A253F"/>
    <w:rsid w:val="000A2A05"/>
    <w:rsid w:val="000A355F"/>
    <w:rsid w:val="000A3D8A"/>
    <w:rsid w:val="000A4E80"/>
    <w:rsid w:val="000A5591"/>
    <w:rsid w:val="000A5732"/>
    <w:rsid w:val="000A577E"/>
    <w:rsid w:val="000A5D63"/>
    <w:rsid w:val="000A6075"/>
    <w:rsid w:val="000A64BB"/>
    <w:rsid w:val="000A76AD"/>
    <w:rsid w:val="000A7DD9"/>
    <w:rsid w:val="000A7E37"/>
    <w:rsid w:val="000B020B"/>
    <w:rsid w:val="000B5D3D"/>
    <w:rsid w:val="000B7123"/>
    <w:rsid w:val="000B7348"/>
    <w:rsid w:val="000B78B0"/>
    <w:rsid w:val="000C00EB"/>
    <w:rsid w:val="000C07A8"/>
    <w:rsid w:val="000C08CC"/>
    <w:rsid w:val="000C0CA2"/>
    <w:rsid w:val="000C0CE0"/>
    <w:rsid w:val="000C1F93"/>
    <w:rsid w:val="000C218B"/>
    <w:rsid w:val="000C4FA1"/>
    <w:rsid w:val="000C559D"/>
    <w:rsid w:val="000C6D19"/>
    <w:rsid w:val="000C7040"/>
    <w:rsid w:val="000D1038"/>
    <w:rsid w:val="000D21BC"/>
    <w:rsid w:val="000D2B1A"/>
    <w:rsid w:val="000D3F25"/>
    <w:rsid w:val="000D5E1B"/>
    <w:rsid w:val="000D5FEF"/>
    <w:rsid w:val="000D6268"/>
    <w:rsid w:val="000D65F6"/>
    <w:rsid w:val="000D6F9E"/>
    <w:rsid w:val="000D778F"/>
    <w:rsid w:val="000D7D0B"/>
    <w:rsid w:val="000E2135"/>
    <w:rsid w:val="000E24C6"/>
    <w:rsid w:val="000E36E5"/>
    <w:rsid w:val="000E55CE"/>
    <w:rsid w:val="000E7354"/>
    <w:rsid w:val="000F02C3"/>
    <w:rsid w:val="000F1A43"/>
    <w:rsid w:val="000F307A"/>
    <w:rsid w:val="000F3BED"/>
    <w:rsid w:val="000F3F45"/>
    <w:rsid w:val="000F4CDF"/>
    <w:rsid w:val="000F4F74"/>
    <w:rsid w:val="000F565D"/>
    <w:rsid w:val="000F582D"/>
    <w:rsid w:val="000F7905"/>
    <w:rsid w:val="001005B3"/>
    <w:rsid w:val="00100D5B"/>
    <w:rsid w:val="001018C9"/>
    <w:rsid w:val="00101D66"/>
    <w:rsid w:val="00102285"/>
    <w:rsid w:val="00102454"/>
    <w:rsid w:val="00102464"/>
    <w:rsid w:val="001024AB"/>
    <w:rsid w:val="00104492"/>
    <w:rsid w:val="001057C4"/>
    <w:rsid w:val="001061C3"/>
    <w:rsid w:val="00106D54"/>
    <w:rsid w:val="001075CC"/>
    <w:rsid w:val="0010761B"/>
    <w:rsid w:val="0010787C"/>
    <w:rsid w:val="00111EC9"/>
    <w:rsid w:val="001159D0"/>
    <w:rsid w:val="001239EC"/>
    <w:rsid w:val="00123D65"/>
    <w:rsid w:val="00125140"/>
    <w:rsid w:val="00127B66"/>
    <w:rsid w:val="00130EF9"/>
    <w:rsid w:val="00131BA4"/>
    <w:rsid w:val="0013352C"/>
    <w:rsid w:val="001338C2"/>
    <w:rsid w:val="00134E18"/>
    <w:rsid w:val="0013686B"/>
    <w:rsid w:val="00140EFC"/>
    <w:rsid w:val="0014178A"/>
    <w:rsid w:val="0014246A"/>
    <w:rsid w:val="00142835"/>
    <w:rsid w:val="00142B1D"/>
    <w:rsid w:val="00142F14"/>
    <w:rsid w:val="0014355D"/>
    <w:rsid w:val="00144AAD"/>
    <w:rsid w:val="00150A2F"/>
    <w:rsid w:val="00151141"/>
    <w:rsid w:val="0015381D"/>
    <w:rsid w:val="00155ADE"/>
    <w:rsid w:val="00155B9F"/>
    <w:rsid w:val="0015612E"/>
    <w:rsid w:val="001578D9"/>
    <w:rsid w:val="00160BDA"/>
    <w:rsid w:val="00160EB0"/>
    <w:rsid w:val="00161587"/>
    <w:rsid w:val="0016276C"/>
    <w:rsid w:val="00162982"/>
    <w:rsid w:val="00162A40"/>
    <w:rsid w:val="001645F4"/>
    <w:rsid w:val="001667D2"/>
    <w:rsid w:val="00167AB0"/>
    <w:rsid w:val="00174513"/>
    <w:rsid w:val="00175A33"/>
    <w:rsid w:val="00176963"/>
    <w:rsid w:val="00180D5F"/>
    <w:rsid w:val="00180DB2"/>
    <w:rsid w:val="0018114B"/>
    <w:rsid w:val="00181883"/>
    <w:rsid w:val="001838FB"/>
    <w:rsid w:val="001859C8"/>
    <w:rsid w:val="00187C5E"/>
    <w:rsid w:val="00187C67"/>
    <w:rsid w:val="0019012C"/>
    <w:rsid w:val="0019316B"/>
    <w:rsid w:val="001941C3"/>
    <w:rsid w:val="00194440"/>
    <w:rsid w:val="00194B55"/>
    <w:rsid w:val="00195C6C"/>
    <w:rsid w:val="001A1DC5"/>
    <w:rsid w:val="001A25F8"/>
    <w:rsid w:val="001A28FA"/>
    <w:rsid w:val="001A5E17"/>
    <w:rsid w:val="001A6B89"/>
    <w:rsid w:val="001A6DFF"/>
    <w:rsid w:val="001A722D"/>
    <w:rsid w:val="001A74A9"/>
    <w:rsid w:val="001B0A78"/>
    <w:rsid w:val="001B0FEB"/>
    <w:rsid w:val="001B15E3"/>
    <w:rsid w:val="001B1938"/>
    <w:rsid w:val="001B2151"/>
    <w:rsid w:val="001B23DA"/>
    <w:rsid w:val="001B37BA"/>
    <w:rsid w:val="001B3DB0"/>
    <w:rsid w:val="001B45E2"/>
    <w:rsid w:val="001B4996"/>
    <w:rsid w:val="001B4BA1"/>
    <w:rsid w:val="001B502C"/>
    <w:rsid w:val="001B5AAE"/>
    <w:rsid w:val="001B5EFA"/>
    <w:rsid w:val="001B7309"/>
    <w:rsid w:val="001C25E1"/>
    <w:rsid w:val="001C3F7C"/>
    <w:rsid w:val="001C4284"/>
    <w:rsid w:val="001C5952"/>
    <w:rsid w:val="001C6918"/>
    <w:rsid w:val="001D0D11"/>
    <w:rsid w:val="001D1444"/>
    <w:rsid w:val="001D17AC"/>
    <w:rsid w:val="001D17C6"/>
    <w:rsid w:val="001D1E70"/>
    <w:rsid w:val="001D329C"/>
    <w:rsid w:val="001D6405"/>
    <w:rsid w:val="001D742C"/>
    <w:rsid w:val="001E19F8"/>
    <w:rsid w:val="001E2B82"/>
    <w:rsid w:val="001E38A7"/>
    <w:rsid w:val="001E4580"/>
    <w:rsid w:val="001E4A4E"/>
    <w:rsid w:val="001E5637"/>
    <w:rsid w:val="001E7CBD"/>
    <w:rsid w:val="001E7E82"/>
    <w:rsid w:val="001F1B6F"/>
    <w:rsid w:val="001F3219"/>
    <w:rsid w:val="001F3D6D"/>
    <w:rsid w:val="001F6836"/>
    <w:rsid w:val="001F6D82"/>
    <w:rsid w:val="001F702C"/>
    <w:rsid w:val="001F730D"/>
    <w:rsid w:val="001F78D0"/>
    <w:rsid w:val="002004C8"/>
    <w:rsid w:val="002005D8"/>
    <w:rsid w:val="0020083D"/>
    <w:rsid w:val="0020137A"/>
    <w:rsid w:val="00201EC9"/>
    <w:rsid w:val="002043B4"/>
    <w:rsid w:val="00204A8F"/>
    <w:rsid w:val="0020587D"/>
    <w:rsid w:val="00205A51"/>
    <w:rsid w:val="002061B4"/>
    <w:rsid w:val="00206713"/>
    <w:rsid w:val="0021044A"/>
    <w:rsid w:val="002148D7"/>
    <w:rsid w:val="00216EA5"/>
    <w:rsid w:val="00216EFC"/>
    <w:rsid w:val="002208FA"/>
    <w:rsid w:val="002230F2"/>
    <w:rsid w:val="00223610"/>
    <w:rsid w:val="00224409"/>
    <w:rsid w:val="002255B1"/>
    <w:rsid w:val="00225BA9"/>
    <w:rsid w:val="002260D6"/>
    <w:rsid w:val="00226787"/>
    <w:rsid w:val="00230997"/>
    <w:rsid w:val="002309B6"/>
    <w:rsid w:val="00230EA0"/>
    <w:rsid w:val="00232684"/>
    <w:rsid w:val="002328DB"/>
    <w:rsid w:val="00233D85"/>
    <w:rsid w:val="00234A1B"/>
    <w:rsid w:val="00234D06"/>
    <w:rsid w:val="00235018"/>
    <w:rsid w:val="00240984"/>
    <w:rsid w:val="00242322"/>
    <w:rsid w:val="0024266B"/>
    <w:rsid w:val="00242798"/>
    <w:rsid w:val="00242D3D"/>
    <w:rsid w:val="002453F5"/>
    <w:rsid w:val="00245404"/>
    <w:rsid w:val="00247202"/>
    <w:rsid w:val="002473C5"/>
    <w:rsid w:val="00247B3B"/>
    <w:rsid w:val="002512AC"/>
    <w:rsid w:val="00251CD9"/>
    <w:rsid w:val="002525D3"/>
    <w:rsid w:val="00252F02"/>
    <w:rsid w:val="002538F9"/>
    <w:rsid w:val="00253CA8"/>
    <w:rsid w:val="002552BE"/>
    <w:rsid w:val="00255C89"/>
    <w:rsid w:val="00256197"/>
    <w:rsid w:val="002574D1"/>
    <w:rsid w:val="00257CBB"/>
    <w:rsid w:val="00262459"/>
    <w:rsid w:val="00262E70"/>
    <w:rsid w:val="002633CF"/>
    <w:rsid w:val="00264C46"/>
    <w:rsid w:val="00265562"/>
    <w:rsid w:val="00265D01"/>
    <w:rsid w:val="00266348"/>
    <w:rsid w:val="00266FE1"/>
    <w:rsid w:val="00267DCD"/>
    <w:rsid w:val="002705A0"/>
    <w:rsid w:val="0027092A"/>
    <w:rsid w:val="00271EA1"/>
    <w:rsid w:val="0027237B"/>
    <w:rsid w:val="0027310E"/>
    <w:rsid w:val="002732FD"/>
    <w:rsid w:val="0027517D"/>
    <w:rsid w:val="00275EFE"/>
    <w:rsid w:val="00276024"/>
    <w:rsid w:val="0027679C"/>
    <w:rsid w:val="00277CA1"/>
    <w:rsid w:val="002804F5"/>
    <w:rsid w:val="0028273B"/>
    <w:rsid w:val="002832E1"/>
    <w:rsid w:val="002838A3"/>
    <w:rsid w:val="0028391D"/>
    <w:rsid w:val="002842DE"/>
    <w:rsid w:val="00284E08"/>
    <w:rsid w:val="00284F6D"/>
    <w:rsid w:val="002857DC"/>
    <w:rsid w:val="00285A94"/>
    <w:rsid w:val="002864C8"/>
    <w:rsid w:val="00286E5C"/>
    <w:rsid w:val="00286FCF"/>
    <w:rsid w:val="002877EF"/>
    <w:rsid w:val="00287B3D"/>
    <w:rsid w:val="00290AE1"/>
    <w:rsid w:val="0029124F"/>
    <w:rsid w:val="00292253"/>
    <w:rsid w:val="002924D0"/>
    <w:rsid w:val="00292619"/>
    <w:rsid w:val="00292AA8"/>
    <w:rsid w:val="00292D6D"/>
    <w:rsid w:val="00293000"/>
    <w:rsid w:val="00293527"/>
    <w:rsid w:val="00293934"/>
    <w:rsid w:val="00293A54"/>
    <w:rsid w:val="00294A85"/>
    <w:rsid w:val="00295751"/>
    <w:rsid w:val="0029585B"/>
    <w:rsid w:val="00295E00"/>
    <w:rsid w:val="002A07A6"/>
    <w:rsid w:val="002A19E6"/>
    <w:rsid w:val="002A3A7C"/>
    <w:rsid w:val="002A4DD5"/>
    <w:rsid w:val="002A6692"/>
    <w:rsid w:val="002B09CF"/>
    <w:rsid w:val="002B22FA"/>
    <w:rsid w:val="002B2DD3"/>
    <w:rsid w:val="002B427C"/>
    <w:rsid w:val="002B5490"/>
    <w:rsid w:val="002B6502"/>
    <w:rsid w:val="002B7511"/>
    <w:rsid w:val="002B7A2F"/>
    <w:rsid w:val="002C027F"/>
    <w:rsid w:val="002C0778"/>
    <w:rsid w:val="002C0A6C"/>
    <w:rsid w:val="002C0D21"/>
    <w:rsid w:val="002C0F42"/>
    <w:rsid w:val="002C3A83"/>
    <w:rsid w:val="002C414F"/>
    <w:rsid w:val="002C430C"/>
    <w:rsid w:val="002C4E79"/>
    <w:rsid w:val="002C5C24"/>
    <w:rsid w:val="002C6F73"/>
    <w:rsid w:val="002C7714"/>
    <w:rsid w:val="002C7B0A"/>
    <w:rsid w:val="002C7FC4"/>
    <w:rsid w:val="002D074F"/>
    <w:rsid w:val="002D17FD"/>
    <w:rsid w:val="002D1F2C"/>
    <w:rsid w:val="002D4032"/>
    <w:rsid w:val="002D557C"/>
    <w:rsid w:val="002E1C11"/>
    <w:rsid w:val="002E1DBC"/>
    <w:rsid w:val="002E305F"/>
    <w:rsid w:val="002E556D"/>
    <w:rsid w:val="002E664B"/>
    <w:rsid w:val="002E7274"/>
    <w:rsid w:val="002F0721"/>
    <w:rsid w:val="002F0AE6"/>
    <w:rsid w:val="002F1207"/>
    <w:rsid w:val="002F14EB"/>
    <w:rsid w:val="00301346"/>
    <w:rsid w:val="00301535"/>
    <w:rsid w:val="00301912"/>
    <w:rsid w:val="003038B0"/>
    <w:rsid w:val="00303AF9"/>
    <w:rsid w:val="003060B8"/>
    <w:rsid w:val="00306F8D"/>
    <w:rsid w:val="00307861"/>
    <w:rsid w:val="00307BE8"/>
    <w:rsid w:val="00307E61"/>
    <w:rsid w:val="003112EC"/>
    <w:rsid w:val="0031134E"/>
    <w:rsid w:val="00311A2F"/>
    <w:rsid w:val="00312827"/>
    <w:rsid w:val="00312AA0"/>
    <w:rsid w:val="00312CF5"/>
    <w:rsid w:val="00313172"/>
    <w:rsid w:val="00314117"/>
    <w:rsid w:val="00317882"/>
    <w:rsid w:val="00317BF5"/>
    <w:rsid w:val="00317EDF"/>
    <w:rsid w:val="00320F03"/>
    <w:rsid w:val="00324F7C"/>
    <w:rsid w:val="003263A9"/>
    <w:rsid w:val="003279E7"/>
    <w:rsid w:val="00332AE2"/>
    <w:rsid w:val="00332EAA"/>
    <w:rsid w:val="0033324D"/>
    <w:rsid w:val="003342A7"/>
    <w:rsid w:val="00334498"/>
    <w:rsid w:val="00335826"/>
    <w:rsid w:val="00337158"/>
    <w:rsid w:val="00337317"/>
    <w:rsid w:val="003416B3"/>
    <w:rsid w:val="00342A95"/>
    <w:rsid w:val="0034397D"/>
    <w:rsid w:val="00344A5D"/>
    <w:rsid w:val="00344B1D"/>
    <w:rsid w:val="0034549C"/>
    <w:rsid w:val="003454ED"/>
    <w:rsid w:val="00345A07"/>
    <w:rsid w:val="00346181"/>
    <w:rsid w:val="00350E00"/>
    <w:rsid w:val="003520F6"/>
    <w:rsid w:val="00353310"/>
    <w:rsid w:val="0035374A"/>
    <w:rsid w:val="00353849"/>
    <w:rsid w:val="00353E89"/>
    <w:rsid w:val="003549F0"/>
    <w:rsid w:val="003549FE"/>
    <w:rsid w:val="003558A7"/>
    <w:rsid w:val="00356399"/>
    <w:rsid w:val="00357F6A"/>
    <w:rsid w:val="00361016"/>
    <w:rsid w:val="00361261"/>
    <w:rsid w:val="00361D81"/>
    <w:rsid w:val="003648AD"/>
    <w:rsid w:val="00364B67"/>
    <w:rsid w:val="00365374"/>
    <w:rsid w:val="00366D42"/>
    <w:rsid w:val="003705A4"/>
    <w:rsid w:val="00370BDB"/>
    <w:rsid w:val="00371599"/>
    <w:rsid w:val="00372983"/>
    <w:rsid w:val="00375BB5"/>
    <w:rsid w:val="00376A46"/>
    <w:rsid w:val="00380CF8"/>
    <w:rsid w:val="00380E04"/>
    <w:rsid w:val="003822A2"/>
    <w:rsid w:val="003848F1"/>
    <w:rsid w:val="00384D98"/>
    <w:rsid w:val="0038543F"/>
    <w:rsid w:val="00385E22"/>
    <w:rsid w:val="00387540"/>
    <w:rsid w:val="00390523"/>
    <w:rsid w:val="0039124C"/>
    <w:rsid w:val="00391682"/>
    <w:rsid w:val="00391D42"/>
    <w:rsid w:val="00392AEA"/>
    <w:rsid w:val="00392D3F"/>
    <w:rsid w:val="00392D65"/>
    <w:rsid w:val="00394181"/>
    <w:rsid w:val="00394412"/>
    <w:rsid w:val="00395BD4"/>
    <w:rsid w:val="00395E30"/>
    <w:rsid w:val="0039628D"/>
    <w:rsid w:val="00397EA3"/>
    <w:rsid w:val="003A03F5"/>
    <w:rsid w:val="003A0487"/>
    <w:rsid w:val="003A105A"/>
    <w:rsid w:val="003A1EA3"/>
    <w:rsid w:val="003A2EBE"/>
    <w:rsid w:val="003A305C"/>
    <w:rsid w:val="003A32E8"/>
    <w:rsid w:val="003A466E"/>
    <w:rsid w:val="003A59BA"/>
    <w:rsid w:val="003A7726"/>
    <w:rsid w:val="003A7EB4"/>
    <w:rsid w:val="003B0547"/>
    <w:rsid w:val="003B2174"/>
    <w:rsid w:val="003B241C"/>
    <w:rsid w:val="003B2BDC"/>
    <w:rsid w:val="003B3D70"/>
    <w:rsid w:val="003B4E93"/>
    <w:rsid w:val="003B5110"/>
    <w:rsid w:val="003B5677"/>
    <w:rsid w:val="003B59B3"/>
    <w:rsid w:val="003C036C"/>
    <w:rsid w:val="003C0A61"/>
    <w:rsid w:val="003C2359"/>
    <w:rsid w:val="003C4EB5"/>
    <w:rsid w:val="003C57BB"/>
    <w:rsid w:val="003C60ED"/>
    <w:rsid w:val="003C6340"/>
    <w:rsid w:val="003C6E71"/>
    <w:rsid w:val="003D0AE1"/>
    <w:rsid w:val="003D118E"/>
    <w:rsid w:val="003D1882"/>
    <w:rsid w:val="003D1B68"/>
    <w:rsid w:val="003D4A87"/>
    <w:rsid w:val="003D52BE"/>
    <w:rsid w:val="003D6028"/>
    <w:rsid w:val="003D6298"/>
    <w:rsid w:val="003E05F7"/>
    <w:rsid w:val="003E1890"/>
    <w:rsid w:val="003E20D7"/>
    <w:rsid w:val="003E37E4"/>
    <w:rsid w:val="003E3A85"/>
    <w:rsid w:val="003E4378"/>
    <w:rsid w:val="003E4640"/>
    <w:rsid w:val="003E496E"/>
    <w:rsid w:val="003E4D90"/>
    <w:rsid w:val="003E5958"/>
    <w:rsid w:val="003E5E57"/>
    <w:rsid w:val="003E6719"/>
    <w:rsid w:val="003E6BB6"/>
    <w:rsid w:val="003E7792"/>
    <w:rsid w:val="003E7CB5"/>
    <w:rsid w:val="003F22CA"/>
    <w:rsid w:val="003F2569"/>
    <w:rsid w:val="003F2B9C"/>
    <w:rsid w:val="003F39B1"/>
    <w:rsid w:val="003F5310"/>
    <w:rsid w:val="003F702E"/>
    <w:rsid w:val="003F70D9"/>
    <w:rsid w:val="004000EA"/>
    <w:rsid w:val="004005E6"/>
    <w:rsid w:val="00400F8B"/>
    <w:rsid w:val="0040253D"/>
    <w:rsid w:val="00403BB8"/>
    <w:rsid w:val="0040480B"/>
    <w:rsid w:val="004054E0"/>
    <w:rsid w:val="00406818"/>
    <w:rsid w:val="00407247"/>
    <w:rsid w:val="00407C19"/>
    <w:rsid w:val="00411BF5"/>
    <w:rsid w:val="00411DB6"/>
    <w:rsid w:val="00411DE5"/>
    <w:rsid w:val="004146BC"/>
    <w:rsid w:val="0041511C"/>
    <w:rsid w:val="00415627"/>
    <w:rsid w:val="00415822"/>
    <w:rsid w:val="00415BA5"/>
    <w:rsid w:val="00416243"/>
    <w:rsid w:val="0041698E"/>
    <w:rsid w:val="004173FB"/>
    <w:rsid w:val="00417E33"/>
    <w:rsid w:val="00420E67"/>
    <w:rsid w:val="00421211"/>
    <w:rsid w:val="004217C3"/>
    <w:rsid w:val="004226EA"/>
    <w:rsid w:val="00422891"/>
    <w:rsid w:val="00424573"/>
    <w:rsid w:val="00424CD4"/>
    <w:rsid w:val="00424F62"/>
    <w:rsid w:val="004267E5"/>
    <w:rsid w:val="00426837"/>
    <w:rsid w:val="00427F0D"/>
    <w:rsid w:val="004307D3"/>
    <w:rsid w:val="00430B55"/>
    <w:rsid w:val="00430D6F"/>
    <w:rsid w:val="0043138F"/>
    <w:rsid w:val="004318A1"/>
    <w:rsid w:val="00432B7F"/>
    <w:rsid w:val="00432BFB"/>
    <w:rsid w:val="0043340A"/>
    <w:rsid w:val="00433D00"/>
    <w:rsid w:val="00433E49"/>
    <w:rsid w:val="00435FE9"/>
    <w:rsid w:val="00436318"/>
    <w:rsid w:val="0043686D"/>
    <w:rsid w:val="00436F09"/>
    <w:rsid w:val="00440180"/>
    <w:rsid w:val="004415D1"/>
    <w:rsid w:val="00441BD6"/>
    <w:rsid w:val="004440F1"/>
    <w:rsid w:val="00444138"/>
    <w:rsid w:val="00445696"/>
    <w:rsid w:val="00445784"/>
    <w:rsid w:val="00446EF7"/>
    <w:rsid w:val="00447EA8"/>
    <w:rsid w:val="00450020"/>
    <w:rsid w:val="004506FF"/>
    <w:rsid w:val="00450936"/>
    <w:rsid w:val="0045169B"/>
    <w:rsid w:val="00451889"/>
    <w:rsid w:val="00451CD0"/>
    <w:rsid w:val="00453BA3"/>
    <w:rsid w:val="0045506A"/>
    <w:rsid w:val="0045548A"/>
    <w:rsid w:val="00455785"/>
    <w:rsid w:val="004561B3"/>
    <w:rsid w:val="00456D57"/>
    <w:rsid w:val="00460DF8"/>
    <w:rsid w:val="00460EA8"/>
    <w:rsid w:val="00462FE7"/>
    <w:rsid w:val="00465A89"/>
    <w:rsid w:val="00465AC2"/>
    <w:rsid w:val="004669CF"/>
    <w:rsid w:val="00466A3F"/>
    <w:rsid w:val="00467207"/>
    <w:rsid w:val="00470135"/>
    <w:rsid w:val="00471864"/>
    <w:rsid w:val="00471976"/>
    <w:rsid w:val="004723B7"/>
    <w:rsid w:val="00472453"/>
    <w:rsid w:val="0047368B"/>
    <w:rsid w:val="0047374F"/>
    <w:rsid w:val="00474632"/>
    <w:rsid w:val="004764DB"/>
    <w:rsid w:val="0047700E"/>
    <w:rsid w:val="00477CF9"/>
    <w:rsid w:val="00477E8C"/>
    <w:rsid w:val="0048000F"/>
    <w:rsid w:val="00480BF1"/>
    <w:rsid w:val="00483425"/>
    <w:rsid w:val="00483F69"/>
    <w:rsid w:val="00484FE4"/>
    <w:rsid w:val="0048608B"/>
    <w:rsid w:val="00486D30"/>
    <w:rsid w:val="00491A74"/>
    <w:rsid w:val="00494366"/>
    <w:rsid w:val="004944D5"/>
    <w:rsid w:val="004961FF"/>
    <w:rsid w:val="0049694F"/>
    <w:rsid w:val="00497624"/>
    <w:rsid w:val="00497C08"/>
    <w:rsid w:val="004A081B"/>
    <w:rsid w:val="004A2650"/>
    <w:rsid w:val="004A3D27"/>
    <w:rsid w:val="004A4DD8"/>
    <w:rsid w:val="004A5319"/>
    <w:rsid w:val="004A76EA"/>
    <w:rsid w:val="004A7E42"/>
    <w:rsid w:val="004B24ED"/>
    <w:rsid w:val="004B40E1"/>
    <w:rsid w:val="004B5773"/>
    <w:rsid w:val="004B6EC5"/>
    <w:rsid w:val="004B75C5"/>
    <w:rsid w:val="004B77D6"/>
    <w:rsid w:val="004C0CBB"/>
    <w:rsid w:val="004C0DB8"/>
    <w:rsid w:val="004C2192"/>
    <w:rsid w:val="004C22CE"/>
    <w:rsid w:val="004C2B84"/>
    <w:rsid w:val="004C4E40"/>
    <w:rsid w:val="004C4F05"/>
    <w:rsid w:val="004C5908"/>
    <w:rsid w:val="004C664F"/>
    <w:rsid w:val="004C6B9F"/>
    <w:rsid w:val="004C75ED"/>
    <w:rsid w:val="004C78B1"/>
    <w:rsid w:val="004D0B76"/>
    <w:rsid w:val="004D1191"/>
    <w:rsid w:val="004D173D"/>
    <w:rsid w:val="004D23A0"/>
    <w:rsid w:val="004D2FC6"/>
    <w:rsid w:val="004D39D9"/>
    <w:rsid w:val="004D42FE"/>
    <w:rsid w:val="004D6170"/>
    <w:rsid w:val="004D6401"/>
    <w:rsid w:val="004D6BBE"/>
    <w:rsid w:val="004D7055"/>
    <w:rsid w:val="004E04F9"/>
    <w:rsid w:val="004E12FB"/>
    <w:rsid w:val="004E4182"/>
    <w:rsid w:val="004E653D"/>
    <w:rsid w:val="004E6D86"/>
    <w:rsid w:val="004E7A31"/>
    <w:rsid w:val="004F0D4C"/>
    <w:rsid w:val="004F1015"/>
    <w:rsid w:val="004F13C6"/>
    <w:rsid w:val="004F2E12"/>
    <w:rsid w:val="004F36DE"/>
    <w:rsid w:val="004F374E"/>
    <w:rsid w:val="004F4723"/>
    <w:rsid w:val="004F4AB0"/>
    <w:rsid w:val="004F536D"/>
    <w:rsid w:val="004F56F1"/>
    <w:rsid w:val="004F66C8"/>
    <w:rsid w:val="004F712B"/>
    <w:rsid w:val="0050472B"/>
    <w:rsid w:val="005048B8"/>
    <w:rsid w:val="005053BD"/>
    <w:rsid w:val="005136A8"/>
    <w:rsid w:val="00513E29"/>
    <w:rsid w:val="005154C7"/>
    <w:rsid w:val="00516714"/>
    <w:rsid w:val="00516CE8"/>
    <w:rsid w:val="005203BF"/>
    <w:rsid w:val="0052072F"/>
    <w:rsid w:val="005239CE"/>
    <w:rsid w:val="00523D44"/>
    <w:rsid w:val="00523F61"/>
    <w:rsid w:val="00524071"/>
    <w:rsid w:val="0052434F"/>
    <w:rsid w:val="00526B25"/>
    <w:rsid w:val="00526E58"/>
    <w:rsid w:val="00526E5D"/>
    <w:rsid w:val="0052733B"/>
    <w:rsid w:val="00527462"/>
    <w:rsid w:val="00527466"/>
    <w:rsid w:val="00527DA1"/>
    <w:rsid w:val="0053007D"/>
    <w:rsid w:val="0053066C"/>
    <w:rsid w:val="005306A6"/>
    <w:rsid w:val="00531432"/>
    <w:rsid w:val="00532D49"/>
    <w:rsid w:val="00532DC2"/>
    <w:rsid w:val="00533851"/>
    <w:rsid w:val="00534F52"/>
    <w:rsid w:val="00535D59"/>
    <w:rsid w:val="005379AA"/>
    <w:rsid w:val="00541053"/>
    <w:rsid w:val="00541B51"/>
    <w:rsid w:val="00541F08"/>
    <w:rsid w:val="00542B57"/>
    <w:rsid w:val="0054367A"/>
    <w:rsid w:val="0054523D"/>
    <w:rsid w:val="00545D9C"/>
    <w:rsid w:val="005476E4"/>
    <w:rsid w:val="00547F36"/>
    <w:rsid w:val="00550440"/>
    <w:rsid w:val="00550B06"/>
    <w:rsid w:val="00552DED"/>
    <w:rsid w:val="00552F01"/>
    <w:rsid w:val="00554540"/>
    <w:rsid w:val="00554DE2"/>
    <w:rsid w:val="00556D60"/>
    <w:rsid w:val="005601BF"/>
    <w:rsid w:val="005621FA"/>
    <w:rsid w:val="00562962"/>
    <w:rsid w:val="005642AD"/>
    <w:rsid w:val="00564A1B"/>
    <w:rsid w:val="00565193"/>
    <w:rsid w:val="0056583C"/>
    <w:rsid w:val="00566DD0"/>
    <w:rsid w:val="00570B0B"/>
    <w:rsid w:val="00570BA7"/>
    <w:rsid w:val="005716A0"/>
    <w:rsid w:val="005734A3"/>
    <w:rsid w:val="005744FD"/>
    <w:rsid w:val="005765B4"/>
    <w:rsid w:val="00576875"/>
    <w:rsid w:val="00577DD7"/>
    <w:rsid w:val="00581232"/>
    <w:rsid w:val="00582635"/>
    <w:rsid w:val="005836BB"/>
    <w:rsid w:val="00583920"/>
    <w:rsid w:val="0058439A"/>
    <w:rsid w:val="0058500B"/>
    <w:rsid w:val="005909E8"/>
    <w:rsid w:val="00591111"/>
    <w:rsid w:val="00591866"/>
    <w:rsid w:val="00591C81"/>
    <w:rsid w:val="00592434"/>
    <w:rsid w:val="005925C0"/>
    <w:rsid w:val="0059338C"/>
    <w:rsid w:val="00593568"/>
    <w:rsid w:val="005938AA"/>
    <w:rsid w:val="00594649"/>
    <w:rsid w:val="00595D9D"/>
    <w:rsid w:val="00595F63"/>
    <w:rsid w:val="00596805"/>
    <w:rsid w:val="00596BCB"/>
    <w:rsid w:val="00596DD3"/>
    <w:rsid w:val="005976C7"/>
    <w:rsid w:val="00597AE0"/>
    <w:rsid w:val="005A196E"/>
    <w:rsid w:val="005A1FBB"/>
    <w:rsid w:val="005A222B"/>
    <w:rsid w:val="005A4F43"/>
    <w:rsid w:val="005A7E94"/>
    <w:rsid w:val="005B02A2"/>
    <w:rsid w:val="005B1A54"/>
    <w:rsid w:val="005B28E1"/>
    <w:rsid w:val="005B3298"/>
    <w:rsid w:val="005B447F"/>
    <w:rsid w:val="005B462F"/>
    <w:rsid w:val="005B4934"/>
    <w:rsid w:val="005B664A"/>
    <w:rsid w:val="005B6973"/>
    <w:rsid w:val="005B6B12"/>
    <w:rsid w:val="005C058C"/>
    <w:rsid w:val="005C0FD3"/>
    <w:rsid w:val="005C1197"/>
    <w:rsid w:val="005C226F"/>
    <w:rsid w:val="005C2A82"/>
    <w:rsid w:val="005C2F35"/>
    <w:rsid w:val="005C39A9"/>
    <w:rsid w:val="005C41C0"/>
    <w:rsid w:val="005C6AC2"/>
    <w:rsid w:val="005C6F88"/>
    <w:rsid w:val="005C76FA"/>
    <w:rsid w:val="005C7796"/>
    <w:rsid w:val="005D0ED0"/>
    <w:rsid w:val="005D257E"/>
    <w:rsid w:val="005D2A5D"/>
    <w:rsid w:val="005D3D90"/>
    <w:rsid w:val="005D41A4"/>
    <w:rsid w:val="005D5228"/>
    <w:rsid w:val="005E0232"/>
    <w:rsid w:val="005E0819"/>
    <w:rsid w:val="005E0A94"/>
    <w:rsid w:val="005E3232"/>
    <w:rsid w:val="005E3A54"/>
    <w:rsid w:val="005E459F"/>
    <w:rsid w:val="005E4752"/>
    <w:rsid w:val="005E4AAB"/>
    <w:rsid w:val="005E4E9A"/>
    <w:rsid w:val="005E5B16"/>
    <w:rsid w:val="005E67B3"/>
    <w:rsid w:val="005F27F9"/>
    <w:rsid w:val="005F33DB"/>
    <w:rsid w:val="005F6573"/>
    <w:rsid w:val="005F69EF"/>
    <w:rsid w:val="005F7006"/>
    <w:rsid w:val="005F7A63"/>
    <w:rsid w:val="00600906"/>
    <w:rsid w:val="00600F57"/>
    <w:rsid w:val="006013A1"/>
    <w:rsid w:val="00604FB7"/>
    <w:rsid w:val="00605459"/>
    <w:rsid w:val="00606BC3"/>
    <w:rsid w:val="00607A05"/>
    <w:rsid w:val="006109E1"/>
    <w:rsid w:val="00610E82"/>
    <w:rsid w:val="00611A56"/>
    <w:rsid w:val="00612374"/>
    <w:rsid w:val="00614D37"/>
    <w:rsid w:val="0061726C"/>
    <w:rsid w:val="00623BA2"/>
    <w:rsid w:val="006259B0"/>
    <w:rsid w:val="006263D8"/>
    <w:rsid w:val="006273E7"/>
    <w:rsid w:val="00630A46"/>
    <w:rsid w:val="00630E24"/>
    <w:rsid w:val="0063213E"/>
    <w:rsid w:val="00632331"/>
    <w:rsid w:val="006323B9"/>
    <w:rsid w:val="0063267D"/>
    <w:rsid w:val="006326B4"/>
    <w:rsid w:val="00634039"/>
    <w:rsid w:val="0063461A"/>
    <w:rsid w:val="00634AB3"/>
    <w:rsid w:val="00635433"/>
    <w:rsid w:val="0063565E"/>
    <w:rsid w:val="00635679"/>
    <w:rsid w:val="006358C4"/>
    <w:rsid w:val="00635E3D"/>
    <w:rsid w:val="00636059"/>
    <w:rsid w:val="00636E02"/>
    <w:rsid w:val="00636F97"/>
    <w:rsid w:val="006377B6"/>
    <w:rsid w:val="00640FA5"/>
    <w:rsid w:val="00642297"/>
    <w:rsid w:val="00642529"/>
    <w:rsid w:val="0064284C"/>
    <w:rsid w:val="00643F43"/>
    <w:rsid w:val="00644A34"/>
    <w:rsid w:val="00646BDF"/>
    <w:rsid w:val="00646FEB"/>
    <w:rsid w:val="0064712A"/>
    <w:rsid w:val="0064758D"/>
    <w:rsid w:val="006502B2"/>
    <w:rsid w:val="00650305"/>
    <w:rsid w:val="00651762"/>
    <w:rsid w:val="00651AEE"/>
    <w:rsid w:val="00652F5E"/>
    <w:rsid w:val="006561F4"/>
    <w:rsid w:val="0065790B"/>
    <w:rsid w:val="00657B19"/>
    <w:rsid w:val="006601F6"/>
    <w:rsid w:val="00660514"/>
    <w:rsid w:val="00660CE1"/>
    <w:rsid w:val="0066215B"/>
    <w:rsid w:val="0066245D"/>
    <w:rsid w:val="00662882"/>
    <w:rsid w:val="00662B6E"/>
    <w:rsid w:val="00662E5D"/>
    <w:rsid w:val="006633C2"/>
    <w:rsid w:val="00664184"/>
    <w:rsid w:val="0066447A"/>
    <w:rsid w:val="00664E3D"/>
    <w:rsid w:val="00664F4D"/>
    <w:rsid w:val="00665200"/>
    <w:rsid w:val="00665670"/>
    <w:rsid w:val="00665A7C"/>
    <w:rsid w:val="006667EB"/>
    <w:rsid w:val="006701BB"/>
    <w:rsid w:val="00670295"/>
    <w:rsid w:val="00670D6B"/>
    <w:rsid w:val="00671363"/>
    <w:rsid w:val="00671D07"/>
    <w:rsid w:val="006721EB"/>
    <w:rsid w:val="0067386E"/>
    <w:rsid w:val="0067392D"/>
    <w:rsid w:val="006750D2"/>
    <w:rsid w:val="00676E98"/>
    <w:rsid w:val="00677C67"/>
    <w:rsid w:val="00680F26"/>
    <w:rsid w:val="0068111B"/>
    <w:rsid w:val="0068115F"/>
    <w:rsid w:val="0068207B"/>
    <w:rsid w:val="00682142"/>
    <w:rsid w:val="006822E5"/>
    <w:rsid w:val="00682AD8"/>
    <w:rsid w:val="00682B39"/>
    <w:rsid w:val="00682C84"/>
    <w:rsid w:val="00683417"/>
    <w:rsid w:val="00683933"/>
    <w:rsid w:val="006866A0"/>
    <w:rsid w:val="00686CF5"/>
    <w:rsid w:val="00687F63"/>
    <w:rsid w:val="006908D0"/>
    <w:rsid w:val="00690A7C"/>
    <w:rsid w:val="00691E0D"/>
    <w:rsid w:val="00692A76"/>
    <w:rsid w:val="00692D7E"/>
    <w:rsid w:val="0069309D"/>
    <w:rsid w:val="00693FFA"/>
    <w:rsid w:val="00694045"/>
    <w:rsid w:val="00694428"/>
    <w:rsid w:val="006968AD"/>
    <w:rsid w:val="00696CF7"/>
    <w:rsid w:val="006974F8"/>
    <w:rsid w:val="00697900"/>
    <w:rsid w:val="006A2613"/>
    <w:rsid w:val="006A2770"/>
    <w:rsid w:val="006A2D89"/>
    <w:rsid w:val="006A2F03"/>
    <w:rsid w:val="006A386F"/>
    <w:rsid w:val="006A4DD3"/>
    <w:rsid w:val="006A6374"/>
    <w:rsid w:val="006A6812"/>
    <w:rsid w:val="006A7A10"/>
    <w:rsid w:val="006B0DA4"/>
    <w:rsid w:val="006B1B6B"/>
    <w:rsid w:val="006B226C"/>
    <w:rsid w:val="006B4916"/>
    <w:rsid w:val="006B56CC"/>
    <w:rsid w:val="006B5F17"/>
    <w:rsid w:val="006B7282"/>
    <w:rsid w:val="006B73DB"/>
    <w:rsid w:val="006C0D3A"/>
    <w:rsid w:val="006C4BD4"/>
    <w:rsid w:val="006C5A3D"/>
    <w:rsid w:val="006C6144"/>
    <w:rsid w:val="006D137B"/>
    <w:rsid w:val="006D2D43"/>
    <w:rsid w:val="006D5D3D"/>
    <w:rsid w:val="006D5E0B"/>
    <w:rsid w:val="006D7B73"/>
    <w:rsid w:val="006E05FD"/>
    <w:rsid w:val="006E0852"/>
    <w:rsid w:val="006E171D"/>
    <w:rsid w:val="006E3019"/>
    <w:rsid w:val="006E33BC"/>
    <w:rsid w:val="006E47C5"/>
    <w:rsid w:val="006E4CB3"/>
    <w:rsid w:val="006E5A8B"/>
    <w:rsid w:val="006E66DC"/>
    <w:rsid w:val="006E704B"/>
    <w:rsid w:val="006E70C3"/>
    <w:rsid w:val="006E75BF"/>
    <w:rsid w:val="006E7F64"/>
    <w:rsid w:val="006F003E"/>
    <w:rsid w:val="006F01EF"/>
    <w:rsid w:val="006F0C9D"/>
    <w:rsid w:val="006F37AE"/>
    <w:rsid w:val="006F3EB0"/>
    <w:rsid w:val="006F520E"/>
    <w:rsid w:val="006F53E8"/>
    <w:rsid w:val="006F5601"/>
    <w:rsid w:val="006F600D"/>
    <w:rsid w:val="006F74F3"/>
    <w:rsid w:val="00701054"/>
    <w:rsid w:val="007011DD"/>
    <w:rsid w:val="007027D3"/>
    <w:rsid w:val="007050D2"/>
    <w:rsid w:val="00705485"/>
    <w:rsid w:val="0070572C"/>
    <w:rsid w:val="00706072"/>
    <w:rsid w:val="0070643A"/>
    <w:rsid w:val="0070690E"/>
    <w:rsid w:val="00706B8E"/>
    <w:rsid w:val="0070744F"/>
    <w:rsid w:val="00707955"/>
    <w:rsid w:val="00710D29"/>
    <w:rsid w:val="00711162"/>
    <w:rsid w:val="007116AC"/>
    <w:rsid w:val="00711840"/>
    <w:rsid w:val="0071241E"/>
    <w:rsid w:val="00712E21"/>
    <w:rsid w:val="007141E8"/>
    <w:rsid w:val="00714CEE"/>
    <w:rsid w:val="00714FEB"/>
    <w:rsid w:val="007151BF"/>
    <w:rsid w:val="00716317"/>
    <w:rsid w:val="00720560"/>
    <w:rsid w:val="007227A9"/>
    <w:rsid w:val="00723B17"/>
    <w:rsid w:val="00724091"/>
    <w:rsid w:val="00725798"/>
    <w:rsid w:val="0072664B"/>
    <w:rsid w:val="00727089"/>
    <w:rsid w:val="00727284"/>
    <w:rsid w:val="00727DED"/>
    <w:rsid w:val="00727F94"/>
    <w:rsid w:val="0073036D"/>
    <w:rsid w:val="007303A3"/>
    <w:rsid w:val="00730AA3"/>
    <w:rsid w:val="00730BE5"/>
    <w:rsid w:val="00732E79"/>
    <w:rsid w:val="00733C04"/>
    <w:rsid w:val="00734614"/>
    <w:rsid w:val="0073652F"/>
    <w:rsid w:val="0073748E"/>
    <w:rsid w:val="0073797A"/>
    <w:rsid w:val="00744209"/>
    <w:rsid w:val="0074683C"/>
    <w:rsid w:val="0075108C"/>
    <w:rsid w:val="00753429"/>
    <w:rsid w:val="0075488E"/>
    <w:rsid w:val="00754B75"/>
    <w:rsid w:val="0075532C"/>
    <w:rsid w:val="00755D64"/>
    <w:rsid w:val="00756615"/>
    <w:rsid w:val="007569D9"/>
    <w:rsid w:val="00756F0F"/>
    <w:rsid w:val="00760662"/>
    <w:rsid w:val="00761CE4"/>
    <w:rsid w:val="007638DC"/>
    <w:rsid w:val="00764DAF"/>
    <w:rsid w:val="00765818"/>
    <w:rsid w:val="0076588E"/>
    <w:rsid w:val="00765F57"/>
    <w:rsid w:val="007704C7"/>
    <w:rsid w:val="00770FF8"/>
    <w:rsid w:val="00773154"/>
    <w:rsid w:val="007733AC"/>
    <w:rsid w:val="007754F6"/>
    <w:rsid w:val="00775EDF"/>
    <w:rsid w:val="00776763"/>
    <w:rsid w:val="00780487"/>
    <w:rsid w:val="00782959"/>
    <w:rsid w:val="00783724"/>
    <w:rsid w:val="00784563"/>
    <w:rsid w:val="00785054"/>
    <w:rsid w:val="007860EA"/>
    <w:rsid w:val="00786102"/>
    <w:rsid w:val="0078738F"/>
    <w:rsid w:val="00787E9E"/>
    <w:rsid w:val="0079227C"/>
    <w:rsid w:val="00793943"/>
    <w:rsid w:val="0079395E"/>
    <w:rsid w:val="00793CF5"/>
    <w:rsid w:val="00795366"/>
    <w:rsid w:val="00796FBB"/>
    <w:rsid w:val="00797E0C"/>
    <w:rsid w:val="007A0F9E"/>
    <w:rsid w:val="007A13E3"/>
    <w:rsid w:val="007A2623"/>
    <w:rsid w:val="007A2718"/>
    <w:rsid w:val="007A54D2"/>
    <w:rsid w:val="007A5805"/>
    <w:rsid w:val="007A5A4B"/>
    <w:rsid w:val="007A5C40"/>
    <w:rsid w:val="007A62D1"/>
    <w:rsid w:val="007A63B4"/>
    <w:rsid w:val="007A7C38"/>
    <w:rsid w:val="007A7F8F"/>
    <w:rsid w:val="007B18E7"/>
    <w:rsid w:val="007B2C8E"/>
    <w:rsid w:val="007B384A"/>
    <w:rsid w:val="007B4480"/>
    <w:rsid w:val="007B4A01"/>
    <w:rsid w:val="007B5DE3"/>
    <w:rsid w:val="007B690A"/>
    <w:rsid w:val="007C0349"/>
    <w:rsid w:val="007C1156"/>
    <w:rsid w:val="007C300E"/>
    <w:rsid w:val="007C3170"/>
    <w:rsid w:val="007C3FB3"/>
    <w:rsid w:val="007C7D3C"/>
    <w:rsid w:val="007D1ABE"/>
    <w:rsid w:val="007D1ED7"/>
    <w:rsid w:val="007D2E3B"/>
    <w:rsid w:val="007D2FBD"/>
    <w:rsid w:val="007D44A6"/>
    <w:rsid w:val="007D5754"/>
    <w:rsid w:val="007D606D"/>
    <w:rsid w:val="007D6987"/>
    <w:rsid w:val="007D7E0E"/>
    <w:rsid w:val="007E055C"/>
    <w:rsid w:val="007E2CC9"/>
    <w:rsid w:val="007E33C2"/>
    <w:rsid w:val="007E56CB"/>
    <w:rsid w:val="007E617C"/>
    <w:rsid w:val="007E6D1B"/>
    <w:rsid w:val="007E7997"/>
    <w:rsid w:val="007F096C"/>
    <w:rsid w:val="007F2019"/>
    <w:rsid w:val="007F23D2"/>
    <w:rsid w:val="007F31DB"/>
    <w:rsid w:val="007F33A6"/>
    <w:rsid w:val="007F33A7"/>
    <w:rsid w:val="007F3FDD"/>
    <w:rsid w:val="007F57CD"/>
    <w:rsid w:val="007F62DF"/>
    <w:rsid w:val="007F65C7"/>
    <w:rsid w:val="007F67C9"/>
    <w:rsid w:val="007F6AE2"/>
    <w:rsid w:val="007F7161"/>
    <w:rsid w:val="00800A06"/>
    <w:rsid w:val="008019E4"/>
    <w:rsid w:val="00802100"/>
    <w:rsid w:val="00802C24"/>
    <w:rsid w:val="00803B0A"/>
    <w:rsid w:val="00803E06"/>
    <w:rsid w:val="00803E0C"/>
    <w:rsid w:val="00804630"/>
    <w:rsid w:val="00806C04"/>
    <w:rsid w:val="0080722A"/>
    <w:rsid w:val="00807EFE"/>
    <w:rsid w:val="00810B50"/>
    <w:rsid w:val="00810C3D"/>
    <w:rsid w:val="00812C6B"/>
    <w:rsid w:val="00815859"/>
    <w:rsid w:val="008159FE"/>
    <w:rsid w:val="00816218"/>
    <w:rsid w:val="00816563"/>
    <w:rsid w:val="008167E0"/>
    <w:rsid w:val="00820367"/>
    <w:rsid w:val="008207D4"/>
    <w:rsid w:val="00821B06"/>
    <w:rsid w:val="008221D4"/>
    <w:rsid w:val="0082292A"/>
    <w:rsid w:val="008230E0"/>
    <w:rsid w:val="008235D3"/>
    <w:rsid w:val="00824F05"/>
    <w:rsid w:val="0082521E"/>
    <w:rsid w:val="008253DB"/>
    <w:rsid w:val="008272EB"/>
    <w:rsid w:val="008279C6"/>
    <w:rsid w:val="00827D21"/>
    <w:rsid w:val="00830423"/>
    <w:rsid w:val="00831055"/>
    <w:rsid w:val="00833206"/>
    <w:rsid w:val="008350FE"/>
    <w:rsid w:val="008358C1"/>
    <w:rsid w:val="00843645"/>
    <w:rsid w:val="00847598"/>
    <w:rsid w:val="008503CD"/>
    <w:rsid w:val="008526CC"/>
    <w:rsid w:val="00852E68"/>
    <w:rsid w:val="00853174"/>
    <w:rsid w:val="008540FD"/>
    <w:rsid w:val="00855475"/>
    <w:rsid w:val="00855C62"/>
    <w:rsid w:val="0085642C"/>
    <w:rsid w:val="00860E71"/>
    <w:rsid w:val="00861D30"/>
    <w:rsid w:val="00862A59"/>
    <w:rsid w:val="00864450"/>
    <w:rsid w:val="00864CE5"/>
    <w:rsid w:val="00864DAE"/>
    <w:rsid w:val="00866218"/>
    <w:rsid w:val="0086682E"/>
    <w:rsid w:val="008675B3"/>
    <w:rsid w:val="0087057F"/>
    <w:rsid w:val="008708FC"/>
    <w:rsid w:val="008715F0"/>
    <w:rsid w:val="00871852"/>
    <w:rsid w:val="0087235D"/>
    <w:rsid w:val="0087368C"/>
    <w:rsid w:val="008738FC"/>
    <w:rsid w:val="00874D7B"/>
    <w:rsid w:val="0087646F"/>
    <w:rsid w:val="00876B50"/>
    <w:rsid w:val="00877E8D"/>
    <w:rsid w:val="00880BAF"/>
    <w:rsid w:val="00884053"/>
    <w:rsid w:val="00886161"/>
    <w:rsid w:val="0088671A"/>
    <w:rsid w:val="0088691F"/>
    <w:rsid w:val="00887105"/>
    <w:rsid w:val="008904B4"/>
    <w:rsid w:val="0089075A"/>
    <w:rsid w:val="00890A26"/>
    <w:rsid w:val="008913A6"/>
    <w:rsid w:val="00891B09"/>
    <w:rsid w:val="008977D1"/>
    <w:rsid w:val="008A01CF"/>
    <w:rsid w:val="008A0BD9"/>
    <w:rsid w:val="008A19CB"/>
    <w:rsid w:val="008A2196"/>
    <w:rsid w:val="008A2696"/>
    <w:rsid w:val="008A2C08"/>
    <w:rsid w:val="008A329F"/>
    <w:rsid w:val="008A36C3"/>
    <w:rsid w:val="008A3E5A"/>
    <w:rsid w:val="008A4298"/>
    <w:rsid w:val="008A448C"/>
    <w:rsid w:val="008A576B"/>
    <w:rsid w:val="008A59D2"/>
    <w:rsid w:val="008A736E"/>
    <w:rsid w:val="008B0118"/>
    <w:rsid w:val="008B0CB5"/>
    <w:rsid w:val="008B21FA"/>
    <w:rsid w:val="008B27F1"/>
    <w:rsid w:val="008B2DF0"/>
    <w:rsid w:val="008B331D"/>
    <w:rsid w:val="008B5ABE"/>
    <w:rsid w:val="008B6AF9"/>
    <w:rsid w:val="008C0945"/>
    <w:rsid w:val="008C3C13"/>
    <w:rsid w:val="008C4D5B"/>
    <w:rsid w:val="008C5999"/>
    <w:rsid w:val="008C672C"/>
    <w:rsid w:val="008C7371"/>
    <w:rsid w:val="008C74C1"/>
    <w:rsid w:val="008C7567"/>
    <w:rsid w:val="008C767A"/>
    <w:rsid w:val="008D0298"/>
    <w:rsid w:val="008D164B"/>
    <w:rsid w:val="008D1778"/>
    <w:rsid w:val="008D1A6A"/>
    <w:rsid w:val="008D1BDE"/>
    <w:rsid w:val="008D1C2E"/>
    <w:rsid w:val="008D1F5C"/>
    <w:rsid w:val="008D24C5"/>
    <w:rsid w:val="008D327B"/>
    <w:rsid w:val="008D3EA9"/>
    <w:rsid w:val="008D5C28"/>
    <w:rsid w:val="008D7620"/>
    <w:rsid w:val="008E0A78"/>
    <w:rsid w:val="008E2585"/>
    <w:rsid w:val="008E33F4"/>
    <w:rsid w:val="008E52AB"/>
    <w:rsid w:val="008E52B1"/>
    <w:rsid w:val="008E5ADB"/>
    <w:rsid w:val="008E5D88"/>
    <w:rsid w:val="008E6380"/>
    <w:rsid w:val="008E6436"/>
    <w:rsid w:val="008E6626"/>
    <w:rsid w:val="008E6CE8"/>
    <w:rsid w:val="008E70F8"/>
    <w:rsid w:val="008E71B8"/>
    <w:rsid w:val="008F0B5F"/>
    <w:rsid w:val="008F0DF8"/>
    <w:rsid w:val="008F3A2C"/>
    <w:rsid w:val="008F4033"/>
    <w:rsid w:val="008F5D4C"/>
    <w:rsid w:val="008F686E"/>
    <w:rsid w:val="00900F89"/>
    <w:rsid w:val="00901193"/>
    <w:rsid w:val="009026DA"/>
    <w:rsid w:val="00902EF1"/>
    <w:rsid w:val="0090342C"/>
    <w:rsid w:val="009041B6"/>
    <w:rsid w:val="00904997"/>
    <w:rsid w:val="00905194"/>
    <w:rsid w:val="009059C8"/>
    <w:rsid w:val="0090635E"/>
    <w:rsid w:val="0090711E"/>
    <w:rsid w:val="00907E0E"/>
    <w:rsid w:val="009124C9"/>
    <w:rsid w:val="00912F30"/>
    <w:rsid w:val="00914E8F"/>
    <w:rsid w:val="009164C6"/>
    <w:rsid w:val="0091666E"/>
    <w:rsid w:val="0091679D"/>
    <w:rsid w:val="00917504"/>
    <w:rsid w:val="00917625"/>
    <w:rsid w:val="00917DB9"/>
    <w:rsid w:val="0092215F"/>
    <w:rsid w:val="009226F7"/>
    <w:rsid w:val="00923578"/>
    <w:rsid w:val="00924682"/>
    <w:rsid w:val="00925039"/>
    <w:rsid w:val="009251C6"/>
    <w:rsid w:val="00925298"/>
    <w:rsid w:val="00927D7A"/>
    <w:rsid w:val="00931941"/>
    <w:rsid w:val="00932C60"/>
    <w:rsid w:val="00933141"/>
    <w:rsid w:val="009335E5"/>
    <w:rsid w:val="00934488"/>
    <w:rsid w:val="00935504"/>
    <w:rsid w:val="00936213"/>
    <w:rsid w:val="00937192"/>
    <w:rsid w:val="009373EA"/>
    <w:rsid w:val="00937CC3"/>
    <w:rsid w:val="0094140D"/>
    <w:rsid w:val="00942714"/>
    <w:rsid w:val="00944108"/>
    <w:rsid w:val="00945513"/>
    <w:rsid w:val="00947820"/>
    <w:rsid w:val="00950CC4"/>
    <w:rsid w:val="00951579"/>
    <w:rsid w:val="009519D8"/>
    <w:rsid w:val="00952BBD"/>
    <w:rsid w:val="00952BEA"/>
    <w:rsid w:val="009539EB"/>
    <w:rsid w:val="00954138"/>
    <w:rsid w:val="00954C2F"/>
    <w:rsid w:val="00955C8B"/>
    <w:rsid w:val="00955F30"/>
    <w:rsid w:val="00957223"/>
    <w:rsid w:val="00961180"/>
    <w:rsid w:val="00961ADF"/>
    <w:rsid w:val="0096367A"/>
    <w:rsid w:val="00963752"/>
    <w:rsid w:val="00964F70"/>
    <w:rsid w:val="00966610"/>
    <w:rsid w:val="00966B3C"/>
    <w:rsid w:val="00966EC2"/>
    <w:rsid w:val="009678DF"/>
    <w:rsid w:val="00967F1F"/>
    <w:rsid w:val="0097196F"/>
    <w:rsid w:val="00971C59"/>
    <w:rsid w:val="00973640"/>
    <w:rsid w:val="00974D01"/>
    <w:rsid w:val="00980AD8"/>
    <w:rsid w:val="0098290E"/>
    <w:rsid w:val="0098343B"/>
    <w:rsid w:val="00983E5A"/>
    <w:rsid w:val="009840C0"/>
    <w:rsid w:val="00984985"/>
    <w:rsid w:val="0098796D"/>
    <w:rsid w:val="00990D2A"/>
    <w:rsid w:val="00991DB1"/>
    <w:rsid w:val="0099235B"/>
    <w:rsid w:val="009928BA"/>
    <w:rsid w:val="009936F9"/>
    <w:rsid w:val="0099477A"/>
    <w:rsid w:val="00994F31"/>
    <w:rsid w:val="0099526D"/>
    <w:rsid w:val="0099532D"/>
    <w:rsid w:val="00996E7E"/>
    <w:rsid w:val="00997DAB"/>
    <w:rsid w:val="009A1B40"/>
    <w:rsid w:val="009A2D45"/>
    <w:rsid w:val="009A3E70"/>
    <w:rsid w:val="009A4192"/>
    <w:rsid w:val="009A4E8B"/>
    <w:rsid w:val="009A537C"/>
    <w:rsid w:val="009A597F"/>
    <w:rsid w:val="009A5ED3"/>
    <w:rsid w:val="009A6EF4"/>
    <w:rsid w:val="009A7B89"/>
    <w:rsid w:val="009A7F6B"/>
    <w:rsid w:val="009B1302"/>
    <w:rsid w:val="009B1390"/>
    <w:rsid w:val="009B29E8"/>
    <w:rsid w:val="009B3486"/>
    <w:rsid w:val="009B3FD4"/>
    <w:rsid w:val="009B40B6"/>
    <w:rsid w:val="009B5F88"/>
    <w:rsid w:val="009C0064"/>
    <w:rsid w:val="009C074B"/>
    <w:rsid w:val="009C0A7F"/>
    <w:rsid w:val="009C0DC6"/>
    <w:rsid w:val="009C0F3C"/>
    <w:rsid w:val="009C2C66"/>
    <w:rsid w:val="009C2CD9"/>
    <w:rsid w:val="009C3CAB"/>
    <w:rsid w:val="009C4D9B"/>
    <w:rsid w:val="009C676A"/>
    <w:rsid w:val="009C7694"/>
    <w:rsid w:val="009C7E54"/>
    <w:rsid w:val="009D0875"/>
    <w:rsid w:val="009D0DCD"/>
    <w:rsid w:val="009D203B"/>
    <w:rsid w:val="009D2A12"/>
    <w:rsid w:val="009D45A1"/>
    <w:rsid w:val="009D48A8"/>
    <w:rsid w:val="009D5A17"/>
    <w:rsid w:val="009D7294"/>
    <w:rsid w:val="009D7626"/>
    <w:rsid w:val="009E0207"/>
    <w:rsid w:val="009E0C6B"/>
    <w:rsid w:val="009E2DD5"/>
    <w:rsid w:val="009E4A30"/>
    <w:rsid w:val="009E4C0F"/>
    <w:rsid w:val="009E4C8D"/>
    <w:rsid w:val="009E4DAA"/>
    <w:rsid w:val="009E553D"/>
    <w:rsid w:val="009E6099"/>
    <w:rsid w:val="009E65E4"/>
    <w:rsid w:val="009E7193"/>
    <w:rsid w:val="009E75DB"/>
    <w:rsid w:val="009F0970"/>
    <w:rsid w:val="009F0ADD"/>
    <w:rsid w:val="009F2367"/>
    <w:rsid w:val="009F24D6"/>
    <w:rsid w:val="009F2976"/>
    <w:rsid w:val="009F327A"/>
    <w:rsid w:val="009F39AC"/>
    <w:rsid w:val="009F3F12"/>
    <w:rsid w:val="009F5358"/>
    <w:rsid w:val="009F5609"/>
    <w:rsid w:val="009F5964"/>
    <w:rsid w:val="009F5BE7"/>
    <w:rsid w:val="009F7D5D"/>
    <w:rsid w:val="00A00F32"/>
    <w:rsid w:val="00A0146A"/>
    <w:rsid w:val="00A026A4"/>
    <w:rsid w:val="00A063CD"/>
    <w:rsid w:val="00A06571"/>
    <w:rsid w:val="00A1034D"/>
    <w:rsid w:val="00A11505"/>
    <w:rsid w:val="00A1237C"/>
    <w:rsid w:val="00A13360"/>
    <w:rsid w:val="00A13372"/>
    <w:rsid w:val="00A1373E"/>
    <w:rsid w:val="00A13F14"/>
    <w:rsid w:val="00A15019"/>
    <w:rsid w:val="00A1621E"/>
    <w:rsid w:val="00A162B5"/>
    <w:rsid w:val="00A1774C"/>
    <w:rsid w:val="00A2071A"/>
    <w:rsid w:val="00A218E4"/>
    <w:rsid w:val="00A22556"/>
    <w:rsid w:val="00A24619"/>
    <w:rsid w:val="00A24D13"/>
    <w:rsid w:val="00A24FB1"/>
    <w:rsid w:val="00A254A3"/>
    <w:rsid w:val="00A261C5"/>
    <w:rsid w:val="00A26E43"/>
    <w:rsid w:val="00A27D62"/>
    <w:rsid w:val="00A30A63"/>
    <w:rsid w:val="00A31875"/>
    <w:rsid w:val="00A32C0F"/>
    <w:rsid w:val="00A33116"/>
    <w:rsid w:val="00A33221"/>
    <w:rsid w:val="00A33E8D"/>
    <w:rsid w:val="00A35CF0"/>
    <w:rsid w:val="00A36A99"/>
    <w:rsid w:val="00A37A76"/>
    <w:rsid w:val="00A40DDA"/>
    <w:rsid w:val="00A410CC"/>
    <w:rsid w:val="00A41241"/>
    <w:rsid w:val="00A4177F"/>
    <w:rsid w:val="00A42641"/>
    <w:rsid w:val="00A44947"/>
    <w:rsid w:val="00A45321"/>
    <w:rsid w:val="00A4623A"/>
    <w:rsid w:val="00A475E8"/>
    <w:rsid w:val="00A52866"/>
    <w:rsid w:val="00A53E45"/>
    <w:rsid w:val="00A54CB9"/>
    <w:rsid w:val="00A568C2"/>
    <w:rsid w:val="00A608C4"/>
    <w:rsid w:val="00A61A40"/>
    <w:rsid w:val="00A659AA"/>
    <w:rsid w:val="00A66BC5"/>
    <w:rsid w:val="00A675A7"/>
    <w:rsid w:val="00A6784C"/>
    <w:rsid w:val="00A67C7A"/>
    <w:rsid w:val="00A71509"/>
    <w:rsid w:val="00A7245A"/>
    <w:rsid w:val="00A7260A"/>
    <w:rsid w:val="00A73E4A"/>
    <w:rsid w:val="00A755EB"/>
    <w:rsid w:val="00A776D5"/>
    <w:rsid w:val="00A80D02"/>
    <w:rsid w:val="00A81008"/>
    <w:rsid w:val="00A8356E"/>
    <w:rsid w:val="00A83E7A"/>
    <w:rsid w:val="00A84182"/>
    <w:rsid w:val="00A84308"/>
    <w:rsid w:val="00A84DA1"/>
    <w:rsid w:val="00A860F1"/>
    <w:rsid w:val="00A90C8E"/>
    <w:rsid w:val="00A910E3"/>
    <w:rsid w:val="00A91302"/>
    <w:rsid w:val="00A91D91"/>
    <w:rsid w:val="00A91E3D"/>
    <w:rsid w:val="00A930E7"/>
    <w:rsid w:val="00A931E1"/>
    <w:rsid w:val="00A94137"/>
    <w:rsid w:val="00A95390"/>
    <w:rsid w:val="00A95AAA"/>
    <w:rsid w:val="00A95B8C"/>
    <w:rsid w:val="00A968A2"/>
    <w:rsid w:val="00A97B29"/>
    <w:rsid w:val="00AA054E"/>
    <w:rsid w:val="00AA0A96"/>
    <w:rsid w:val="00AA18CA"/>
    <w:rsid w:val="00AA2599"/>
    <w:rsid w:val="00AA5217"/>
    <w:rsid w:val="00AA521E"/>
    <w:rsid w:val="00AA658F"/>
    <w:rsid w:val="00AA738A"/>
    <w:rsid w:val="00AA77D6"/>
    <w:rsid w:val="00AA7DC4"/>
    <w:rsid w:val="00AB0546"/>
    <w:rsid w:val="00AB0ADC"/>
    <w:rsid w:val="00AB1EE0"/>
    <w:rsid w:val="00AB2FC5"/>
    <w:rsid w:val="00AB3819"/>
    <w:rsid w:val="00AB428B"/>
    <w:rsid w:val="00AB4C92"/>
    <w:rsid w:val="00AB567D"/>
    <w:rsid w:val="00AB6771"/>
    <w:rsid w:val="00AB6A7D"/>
    <w:rsid w:val="00AB6CCC"/>
    <w:rsid w:val="00AB709A"/>
    <w:rsid w:val="00AB74F4"/>
    <w:rsid w:val="00AB7542"/>
    <w:rsid w:val="00AC0378"/>
    <w:rsid w:val="00AC0FFF"/>
    <w:rsid w:val="00AC1061"/>
    <w:rsid w:val="00AC10A8"/>
    <w:rsid w:val="00AC201E"/>
    <w:rsid w:val="00AC274D"/>
    <w:rsid w:val="00AC3516"/>
    <w:rsid w:val="00AC3568"/>
    <w:rsid w:val="00AC3D17"/>
    <w:rsid w:val="00AC4846"/>
    <w:rsid w:val="00AC79E0"/>
    <w:rsid w:val="00AD01E3"/>
    <w:rsid w:val="00AD033D"/>
    <w:rsid w:val="00AD05AC"/>
    <w:rsid w:val="00AD1D17"/>
    <w:rsid w:val="00AD3F3C"/>
    <w:rsid w:val="00AD41B3"/>
    <w:rsid w:val="00AD4B06"/>
    <w:rsid w:val="00AD4D41"/>
    <w:rsid w:val="00AD5264"/>
    <w:rsid w:val="00AD54AD"/>
    <w:rsid w:val="00AD5530"/>
    <w:rsid w:val="00AD7B8E"/>
    <w:rsid w:val="00AE0219"/>
    <w:rsid w:val="00AE1980"/>
    <w:rsid w:val="00AE2AAB"/>
    <w:rsid w:val="00AE4ABD"/>
    <w:rsid w:val="00AE4FC7"/>
    <w:rsid w:val="00AE4FEA"/>
    <w:rsid w:val="00AE52CA"/>
    <w:rsid w:val="00AE59C8"/>
    <w:rsid w:val="00AE6820"/>
    <w:rsid w:val="00AE6FCF"/>
    <w:rsid w:val="00AE7966"/>
    <w:rsid w:val="00AF0A27"/>
    <w:rsid w:val="00AF0DF2"/>
    <w:rsid w:val="00AF205F"/>
    <w:rsid w:val="00AF337B"/>
    <w:rsid w:val="00AF4842"/>
    <w:rsid w:val="00AF4913"/>
    <w:rsid w:val="00AF4F11"/>
    <w:rsid w:val="00AF503E"/>
    <w:rsid w:val="00AF631F"/>
    <w:rsid w:val="00AF67AA"/>
    <w:rsid w:val="00AF6A74"/>
    <w:rsid w:val="00AF6D21"/>
    <w:rsid w:val="00B005C4"/>
    <w:rsid w:val="00B0263D"/>
    <w:rsid w:val="00B04283"/>
    <w:rsid w:val="00B0585B"/>
    <w:rsid w:val="00B06D81"/>
    <w:rsid w:val="00B1069C"/>
    <w:rsid w:val="00B107D7"/>
    <w:rsid w:val="00B10BB7"/>
    <w:rsid w:val="00B11AAD"/>
    <w:rsid w:val="00B12798"/>
    <w:rsid w:val="00B13AC1"/>
    <w:rsid w:val="00B149EC"/>
    <w:rsid w:val="00B14F5B"/>
    <w:rsid w:val="00B15C0B"/>
    <w:rsid w:val="00B16A4C"/>
    <w:rsid w:val="00B17AF3"/>
    <w:rsid w:val="00B17E57"/>
    <w:rsid w:val="00B2096A"/>
    <w:rsid w:val="00B2193E"/>
    <w:rsid w:val="00B21E8F"/>
    <w:rsid w:val="00B225F6"/>
    <w:rsid w:val="00B22B37"/>
    <w:rsid w:val="00B2470E"/>
    <w:rsid w:val="00B25511"/>
    <w:rsid w:val="00B25781"/>
    <w:rsid w:val="00B26BFD"/>
    <w:rsid w:val="00B27499"/>
    <w:rsid w:val="00B2793C"/>
    <w:rsid w:val="00B315FC"/>
    <w:rsid w:val="00B31669"/>
    <w:rsid w:val="00B32311"/>
    <w:rsid w:val="00B337C5"/>
    <w:rsid w:val="00B34B66"/>
    <w:rsid w:val="00B36BA1"/>
    <w:rsid w:val="00B406E3"/>
    <w:rsid w:val="00B40D81"/>
    <w:rsid w:val="00B40DBE"/>
    <w:rsid w:val="00B40FD5"/>
    <w:rsid w:val="00B4315C"/>
    <w:rsid w:val="00B4583B"/>
    <w:rsid w:val="00B461A6"/>
    <w:rsid w:val="00B50534"/>
    <w:rsid w:val="00B50667"/>
    <w:rsid w:val="00B509FF"/>
    <w:rsid w:val="00B52E10"/>
    <w:rsid w:val="00B56A30"/>
    <w:rsid w:val="00B57D10"/>
    <w:rsid w:val="00B6175C"/>
    <w:rsid w:val="00B6196A"/>
    <w:rsid w:val="00B642E6"/>
    <w:rsid w:val="00B64470"/>
    <w:rsid w:val="00B653A2"/>
    <w:rsid w:val="00B655D1"/>
    <w:rsid w:val="00B65E03"/>
    <w:rsid w:val="00B667F6"/>
    <w:rsid w:val="00B66955"/>
    <w:rsid w:val="00B669E3"/>
    <w:rsid w:val="00B66AE2"/>
    <w:rsid w:val="00B66F3B"/>
    <w:rsid w:val="00B714EF"/>
    <w:rsid w:val="00B71594"/>
    <w:rsid w:val="00B71909"/>
    <w:rsid w:val="00B72171"/>
    <w:rsid w:val="00B72870"/>
    <w:rsid w:val="00B73281"/>
    <w:rsid w:val="00B75C1E"/>
    <w:rsid w:val="00B772EF"/>
    <w:rsid w:val="00B773F6"/>
    <w:rsid w:val="00B7765E"/>
    <w:rsid w:val="00B778A8"/>
    <w:rsid w:val="00B804D2"/>
    <w:rsid w:val="00B81061"/>
    <w:rsid w:val="00B815AB"/>
    <w:rsid w:val="00B81BEA"/>
    <w:rsid w:val="00B8471F"/>
    <w:rsid w:val="00B84BD0"/>
    <w:rsid w:val="00B84F73"/>
    <w:rsid w:val="00B874BF"/>
    <w:rsid w:val="00B87663"/>
    <w:rsid w:val="00B87755"/>
    <w:rsid w:val="00B91B6E"/>
    <w:rsid w:val="00B91F9D"/>
    <w:rsid w:val="00B934BB"/>
    <w:rsid w:val="00B9385B"/>
    <w:rsid w:val="00B95392"/>
    <w:rsid w:val="00B96D8A"/>
    <w:rsid w:val="00BA1FAF"/>
    <w:rsid w:val="00BA209B"/>
    <w:rsid w:val="00BA2D05"/>
    <w:rsid w:val="00BA36B5"/>
    <w:rsid w:val="00BA3BA7"/>
    <w:rsid w:val="00BA45DB"/>
    <w:rsid w:val="00BA5C28"/>
    <w:rsid w:val="00BA602B"/>
    <w:rsid w:val="00BB05C4"/>
    <w:rsid w:val="00BB0958"/>
    <w:rsid w:val="00BB0E61"/>
    <w:rsid w:val="00BB16F5"/>
    <w:rsid w:val="00BB2B6C"/>
    <w:rsid w:val="00BB4344"/>
    <w:rsid w:val="00BB449C"/>
    <w:rsid w:val="00BB5A87"/>
    <w:rsid w:val="00BB5B1E"/>
    <w:rsid w:val="00BB7C37"/>
    <w:rsid w:val="00BB7D6C"/>
    <w:rsid w:val="00BB7D75"/>
    <w:rsid w:val="00BC0231"/>
    <w:rsid w:val="00BC0D38"/>
    <w:rsid w:val="00BC2561"/>
    <w:rsid w:val="00BC29D6"/>
    <w:rsid w:val="00BC3452"/>
    <w:rsid w:val="00BC422A"/>
    <w:rsid w:val="00BC4292"/>
    <w:rsid w:val="00BC4474"/>
    <w:rsid w:val="00BC4559"/>
    <w:rsid w:val="00BC4701"/>
    <w:rsid w:val="00BC4C1B"/>
    <w:rsid w:val="00BC4F88"/>
    <w:rsid w:val="00BC52DC"/>
    <w:rsid w:val="00BC5B9E"/>
    <w:rsid w:val="00BC7E55"/>
    <w:rsid w:val="00BD0958"/>
    <w:rsid w:val="00BD3865"/>
    <w:rsid w:val="00BD4967"/>
    <w:rsid w:val="00BD4B9F"/>
    <w:rsid w:val="00BD5DDA"/>
    <w:rsid w:val="00BE225E"/>
    <w:rsid w:val="00BE2B4F"/>
    <w:rsid w:val="00BE49A2"/>
    <w:rsid w:val="00BE5E71"/>
    <w:rsid w:val="00BE6081"/>
    <w:rsid w:val="00BE6490"/>
    <w:rsid w:val="00BE6F49"/>
    <w:rsid w:val="00BF03D1"/>
    <w:rsid w:val="00BF17EE"/>
    <w:rsid w:val="00BF25CD"/>
    <w:rsid w:val="00BF31FE"/>
    <w:rsid w:val="00BF3A5B"/>
    <w:rsid w:val="00BF3FA2"/>
    <w:rsid w:val="00BF470C"/>
    <w:rsid w:val="00BF5657"/>
    <w:rsid w:val="00BF6C10"/>
    <w:rsid w:val="00BF72AE"/>
    <w:rsid w:val="00BF7A5D"/>
    <w:rsid w:val="00C0078F"/>
    <w:rsid w:val="00C00908"/>
    <w:rsid w:val="00C00C4E"/>
    <w:rsid w:val="00C02766"/>
    <w:rsid w:val="00C02856"/>
    <w:rsid w:val="00C0320F"/>
    <w:rsid w:val="00C03D4A"/>
    <w:rsid w:val="00C0583E"/>
    <w:rsid w:val="00C0696A"/>
    <w:rsid w:val="00C07B0C"/>
    <w:rsid w:val="00C108AD"/>
    <w:rsid w:val="00C109C8"/>
    <w:rsid w:val="00C12220"/>
    <w:rsid w:val="00C123AA"/>
    <w:rsid w:val="00C12CA6"/>
    <w:rsid w:val="00C12FB8"/>
    <w:rsid w:val="00C14A31"/>
    <w:rsid w:val="00C1560B"/>
    <w:rsid w:val="00C164AB"/>
    <w:rsid w:val="00C1687D"/>
    <w:rsid w:val="00C17D09"/>
    <w:rsid w:val="00C2062E"/>
    <w:rsid w:val="00C21704"/>
    <w:rsid w:val="00C21DFE"/>
    <w:rsid w:val="00C23040"/>
    <w:rsid w:val="00C23D7E"/>
    <w:rsid w:val="00C25327"/>
    <w:rsid w:val="00C26AF3"/>
    <w:rsid w:val="00C26F36"/>
    <w:rsid w:val="00C30C01"/>
    <w:rsid w:val="00C317FD"/>
    <w:rsid w:val="00C34020"/>
    <w:rsid w:val="00C34A54"/>
    <w:rsid w:val="00C352EB"/>
    <w:rsid w:val="00C355F3"/>
    <w:rsid w:val="00C3579E"/>
    <w:rsid w:val="00C37E93"/>
    <w:rsid w:val="00C402E5"/>
    <w:rsid w:val="00C40FD6"/>
    <w:rsid w:val="00C43867"/>
    <w:rsid w:val="00C44EC6"/>
    <w:rsid w:val="00C46543"/>
    <w:rsid w:val="00C508F6"/>
    <w:rsid w:val="00C53068"/>
    <w:rsid w:val="00C5308B"/>
    <w:rsid w:val="00C53129"/>
    <w:rsid w:val="00C55A01"/>
    <w:rsid w:val="00C56092"/>
    <w:rsid w:val="00C56B7F"/>
    <w:rsid w:val="00C570D9"/>
    <w:rsid w:val="00C574F3"/>
    <w:rsid w:val="00C614EE"/>
    <w:rsid w:val="00C6271E"/>
    <w:rsid w:val="00C62807"/>
    <w:rsid w:val="00C62B98"/>
    <w:rsid w:val="00C62F7F"/>
    <w:rsid w:val="00C630C5"/>
    <w:rsid w:val="00C63994"/>
    <w:rsid w:val="00C63DCB"/>
    <w:rsid w:val="00C6457F"/>
    <w:rsid w:val="00C64AB6"/>
    <w:rsid w:val="00C662B4"/>
    <w:rsid w:val="00C7017F"/>
    <w:rsid w:val="00C7052D"/>
    <w:rsid w:val="00C7096A"/>
    <w:rsid w:val="00C70DAA"/>
    <w:rsid w:val="00C70E97"/>
    <w:rsid w:val="00C71015"/>
    <w:rsid w:val="00C71815"/>
    <w:rsid w:val="00C73A20"/>
    <w:rsid w:val="00C77B35"/>
    <w:rsid w:val="00C80550"/>
    <w:rsid w:val="00C80A9B"/>
    <w:rsid w:val="00C812DC"/>
    <w:rsid w:val="00C829E8"/>
    <w:rsid w:val="00C82FDB"/>
    <w:rsid w:val="00C83AA7"/>
    <w:rsid w:val="00C84553"/>
    <w:rsid w:val="00C847B7"/>
    <w:rsid w:val="00C84A0F"/>
    <w:rsid w:val="00C85043"/>
    <w:rsid w:val="00C85367"/>
    <w:rsid w:val="00C86307"/>
    <w:rsid w:val="00C86532"/>
    <w:rsid w:val="00C865CD"/>
    <w:rsid w:val="00C8672F"/>
    <w:rsid w:val="00C904CE"/>
    <w:rsid w:val="00C90F93"/>
    <w:rsid w:val="00C9201D"/>
    <w:rsid w:val="00C92571"/>
    <w:rsid w:val="00C92656"/>
    <w:rsid w:val="00C97E96"/>
    <w:rsid w:val="00CA0229"/>
    <w:rsid w:val="00CA2F3B"/>
    <w:rsid w:val="00CA3A15"/>
    <w:rsid w:val="00CA4E3B"/>
    <w:rsid w:val="00CA5E41"/>
    <w:rsid w:val="00CA6886"/>
    <w:rsid w:val="00CA7FB0"/>
    <w:rsid w:val="00CB10EB"/>
    <w:rsid w:val="00CB1AB8"/>
    <w:rsid w:val="00CB254E"/>
    <w:rsid w:val="00CB2EA4"/>
    <w:rsid w:val="00CB39A9"/>
    <w:rsid w:val="00CB40F5"/>
    <w:rsid w:val="00CB4B64"/>
    <w:rsid w:val="00CB50EF"/>
    <w:rsid w:val="00CB61C0"/>
    <w:rsid w:val="00CB65FC"/>
    <w:rsid w:val="00CB791A"/>
    <w:rsid w:val="00CC0170"/>
    <w:rsid w:val="00CC0C75"/>
    <w:rsid w:val="00CC0DE7"/>
    <w:rsid w:val="00CC1436"/>
    <w:rsid w:val="00CC17B8"/>
    <w:rsid w:val="00CC1B40"/>
    <w:rsid w:val="00CC1D51"/>
    <w:rsid w:val="00CC2ADD"/>
    <w:rsid w:val="00CC37AA"/>
    <w:rsid w:val="00CC3F6B"/>
    <w:rsid w:val="00CC6DAC"/>
    <w:rsid w:val="00CC78C9"/>
    <w:rsid w:val="00CC7C26"/>
    <w:rsid w:val="00CC7F0A"/>
    <w:rsid w:val="00CD0F25"/>
    <w:rsid w:val="00CD1BEA"/>
    <w:rsid w:val="00CD1FD4"/>
    <w:rsid w:val="00CD3325"/>
    <w:rsid w:val="00CD3A73"/>
    <w:rsid w:val="00CD47B2"/>
    <w:rsid w:val="00CD58FB"/>
    <w:rsid w:val="00CE1A53"/>
    <w:rsid w:val="00CE3CD1"/>
    <w:rsid w:val="00CE47F9"/>
    <w:rsid w:val="00CE49F8"/>
    <w:rsid w:val="00CE4A6C"/>
    <w:rsid w:val="00CE4B45"/>
    <w:rsid w:val="00CE507A"/>
    <w:rsid w:val="00CE5FB3"/>
    <w:rsid w:val="00CE6265"/>
    <w:rsid w:val="00CE6278"/>
    <w:rsid w:val="00CE640F"/>
    <w:rsid w:val="00CE6A23"/>
    <w:rsid w:val="00CE6D12"/>
    <w:rsid w:val="00CF082D"/>
    <w:rsid w:val="00CF0AD3"/>
    <w:rsid w:val="00CF254D"/>
    <w:rsid w:val="00CF2FE8"/>
    <w:rsid w:val="00CF3E30"/>
    <w:rsid w:val="00CF3E60"/>
    <w:rsid w:val="00CF7FBB"/>
    <w:rsid w:val="00D005C7"/>
    <w:rsid w:val="00D013A3"/>
    <w:rsid w:val="00D01B75"/>
    <w:rsid w:val="00D03B07"/>
    <w:rsid w:val="00D03E50"/>
    <w:rsid w:val="00D043FD"/>
    <w:rsid w:val="00D061A7"/>
    <w:rsid w:val="00D07474"/>
    <w:rsid w:val="00D108F3"/>
    <w:rsid w:val="00D10A70"/>
    <w:rsid w:val="00D11291"/>
    <w:rsid w:val="00D11E76"/>
    <w:rsid w:val="00D12B18"/>
    <w:rsid w:val="00D13EDA"/>
    <w:rsid w:val="00D149C3"/>
    <w:rsid w:val="00D14A7C"/>
    <w:rsid w:val="00D15EF6"/>
    <w:rsid w:val="00D16ED4"/>
    <w:rsid w:val="00D1764D"/>
    <w:rsid w:val="00D222DE"/>
    <w:rsid w:val="00D22C59"/>
    <w:rsid w:val="00D22F2F"/>
    <w:rsid w:val="00D23A01"/>
    <w:rsid w:val="00D23A50"/>
    <w:rsid w:val="00D2596E"/>
    <w:rsid w:val="00D26A99"/>
    <w:rsid w:val="00D27175"/>
    <w:rsid w:val="00D30B70"/>
    <w:rsid w:val="00D319EB"/>
    <w:rsid w:val="00D32310"/>
    <w:rsid w:val="00D3302E"/>
    <w:rsid w:val="00D35A5B"/>
    <w:rsid w:val="00D366A6"/>
    <w:rsid w:val="00D37288"/>
    <w:rsid w:val="00D402C3"/>
    <w:rsid w:val="00D41652"/>
    <w:rsid w:val="00D41E47"/>
    <w:rsid w:val="00D42F5D"/>
    <w:rsid w:val="00D43608"/>
    <w:rsid w:val="00D45202"/>
    <w:rsid w:val="00D452C8"/>
    <w:rsid w:val="00D46275"/>
    <w:rsid w:val="00D46B58"/>
    <w:rsid w:val="00D47313"/>
    <w:rsid w:val="00D510B0"/>
    <w:rsid w:val="00D51DDF"/>
    <w:rsid w:val="00D52B04"/>
    <w:rsid w:val="00D53E7B"/>
    <w:rsid w:val="00D53EF2"/>
    <w:rsid w:val="00D53F72"/>
    <w:rsid w:val="00D548C5"/>
    <w:rsid w:val="00D551B0"/>
    <w:rsid w:val="00D556F5"/>
    <w:rsid w:val="00D60987"/>
    <w:rsid w:val="00D60B5C"/>
    <w:rsid w:val="00D60C99"/>
    <w:rsid w:val="00D60EE5"/>
    <w:rsid w:val="00D61B95"/>
    <w:rsid w:val="00D62088"/>
    <w:rsid w:val="00D6235C"/>
    <w:rsid w:val="00D63609"/>
    <w:rsid w:val="00D63B24"/>
    <w:rsid w:val="00D63DBA"/>
    <w:rsid w:val="00D640E3"/>
    <w:rsid w:val="00D6494D"/>
    <w:rsid w:val="00D65092"/>
    <w:rsid w:val="00D67345"/>
    <w:rsid w:val="00D67FC2"/>
    <w:rsid w:val="00D703CA"/>
    <w:rsid w:val="00D708A1"/>
    <w:rsid w:val="00D70969"/>
    <w:rsid w:val="00D73338"/>
    <w:rsid w:val="00D73444"/>
    <w:rsid w:val="00D743DF"/>
    <w:rsid w:val="00D74D42"/>
    <w:rsid w:val="00D7647F"/>
    <w:rsid w:val="00D772FA"/>
    <w:rsid w:val="00D77713"/>
    <w:rsid w:val="00D77D30"/>
    <w:rsid w:val="00D80722"/>
    <w:rsid w:val="00D81078"/>
    <w:rsid w:val="00D82288"/>
    <w:rsid w:val="00D83E00"/>
    <w:rsid w:val="00D840C4"/>
    <w:rsid w:val="00D841E3"/>
    <w:rsid w:val="00D845A6"/>
    <w:rsid w:val="00D8463F"/>
    <w:rsid w:val="00D84F49"/>
    <w:rsid w:val="00D851B8"/>
    <w:rsid w:val="00D85A4F"/>
    <w:rsid w:val="00D86795"/>
    <w:rsid w:val="00D90A95"/>
    <w:rsid w:val="00D90E66"/>
    <w:rsid w:val="00D92FF2"/>
    <w:rsid w:val="00D9309D"/>
    <w:rsid w:val="00D932D3"/>
    <w:rsid w:val="00D93BAD"/>
    <w:rsid w:val="00D93EDA"/>
    <w:rsid w:val="00D93FF0"/>
    <w:rsid w:val="00D96E31"/>
    <w:rsid w:val="00DA045C"/>
    <w:rsid w:val="00DA210A"/>
    <w:rsid w:val="00DA239C"/>
    <w:rsid w:val="00DA2DE0"/>
    <w:rsid w:val="00DA3BFE"/>
    <w:rsid w:val="00DA3D19"/>
    <w:rsid w:val="00DA3F97"/>
    <w:rsid w:val="00DA4082"/>
    <w:rsid w:val="00DA4757"/>
    <w:rsid w:val="00DA5281"/>
    <w:rsid w:val="00DA74C1"/>
    <w:rsid w:val="00DB058F"/>
    <w:rsid w:val="00DB1D06"/>
    <w:rsid w:val="00DB352F"/>
    <w:rsid w:val="00DB3E77"/>
    <w:rsid w:val="00DB4757"/>
    <w:rsid w:val="00DB5816"/>
    <w:rsid w:val="00DB5DF0"/>
    <w:rsid w:val="00DB74F9"/>
    <w:rsid w:val="00DB767E"/>
    <w:rsid w:val="00DC0247"/>
    <w:rsid w:val="00DC12BD"/>
    <w:rsid w:val="00DC36EC"/>
    <w:rsid w:val="00DC3B8E"/>
    <w:rsid w:val="00DC453F"/>
    <w:rsid w:val="00DC4DDB"/>
    <w:rsid w:val="00DC4FDE"/>
    <w:rsid w:val="00DC545A"/>
    <w:rsid w:val="00DC6388"/>
    <w:rsid w:val="00DC65B7"/>
    <w:rsid w:val="00DC66B4"/>
    <w:rsid w:val="00DD081B"/>
    <w:rsid w:val="00DD0CDA"/>
    <w:rsid w:val="00DD0D1C"/>
    <w:rsid w:val="00DD0E0D"/>
    <w:rsid w:val="00DD163A"/>
    <w:rsid w:val="00DD18A0"/>
    <w:rsid w:val="00DD2D00"/>
    <w:rsid w:val="00DD31C3"/>
    <w:rsid w:val="00DD5280"/>
    <w:rsid w:val="00DD52C9"/>
    <w:rsid w:val="00DD565C"/>
    <w:rsid w:val="00DE073D"/>
    <w:rsid w:val="00DE0FB9"/>
    <w:rsid w:val="00DE1CE5"/>
    <w:rsid w:val="00DE1DA9"/>
    <w:rsid w:val="00DE205C"/>
    <w:rsid w:val="00DE459D"/>
    <w:rsid w:val="00DE4A63"/>
    <w:rsid w:val="00DE4D16"/>
    <w:rsid w:val="00DE4FE1"/>
    <w:rsid w:val="00DE545C"/>
    <w:rsid w:val="00DE5BB1"/>
    <w:rsid w:val="00DE7630"/>
    <w:rsid w:val="00DF16E3"/>
    <w:rsid w:val="00DF21D7"/>
    <w:rsid w:val="00DF2E0B"/>
    <w:rsid w:val="00DF3785"/>
    <w:rsid w:val="00DF4047"/>
    <w:rsid w:val="00DF439A"/>
    <w:rsid w:val="00DF59C7"/>
    <w:rsid w:val="00DF5A38"/>
    <w:rsid w:val="00DF65B7"/>
    <w:rsid w:val="00DF6D90"/>
    <w:rsid w:val="00E02262"/>
    <w:rsid w:val="00E02F03"/>
    <w:rsid w:val="00E03FF0"/>
    <w:rsid w:val="00E051CF"/>
    <w:rsid w:val="00E06BE6"/>
    <w:rsid w:val="00E06E67"/>
    <w:rsid w:val="00E07E58"/>
    <w:rsid w:val="00E10903"/>
    <w:rsid w:val="00E11371"/>
    <w:rsid w:val="00E1439A"/>
    <w:rsid w:val="00E14982"/>
    <w:rsid w:val="00E15389"/>
    <w:rsid w:val="00E16712"/>
    <w:rsid w:val="00E17551"/>
    <w:rsid w:val="00E20604"/>
    <w:rsid w:val="00E206F5"/>
    <w:rsid w:val="00E20B85"/>
    <w:rsid w:val="00E20F8A"/>
    <w:rsid w:val="00E22112"/>
    <w:rsid w:val="00E22843"/>
    <w:rsid w:val="00E24717"/>
    <w:rsid w:val="00E25640"/>
    <w:rsid w:val="00E25976"/>
    <w:rsid w:val="00E3308A"/>
    <w:rsid w:val="00E3456B"/>
    <w:rsid w:val="00E345F8"/>
    <w:rsid w:val="00E34E56"/>
    <w:rsid w:val="00E34FDF"/>
    <w:rsid w:val="00E3526C"/>
    <w:rsid w:val="00E35A16"/>
    <w:rsid w:val="00E37A1C"/>
    <w:rsid w:val="00E40B67"/>
    <w:rsid w:val="00E40D5C"/>
    <w:rsid w:val="00E40ECC"/>
    <w:rsid w:val="00E42559"/>
    <w:rsid w:val="00E43BE8"/>
    <w:rsid w:val="00E4504F"/>
    <w:rsid w:val="00E465AA"/>
    <w:rsid w:val="00E47D32"/>
    <w:rsid w:val="00E51421"/>
    <w:rsid w:val="00E51970"/>
    <w:rsid w:val="00E51FCF"/>
    <w:rsid w:val="00E52398"/>
    <w:rsid w:val="00E52452"/>
    <w:rsid w:val="00E5329C"/>
    <w:rsid w:val="00E53AEE"/>
    <w:rsid w:val="00E5416B"/>
    <w:rsid w:val="00E5513F"/>
    <w:rsid w:val="00E57B88"/>
    <w:rsid w:val="00E60CDD"/>
    <w:rsid w:val="00E62BD8"/>
    <w:rsid w:val="00E65F35"/>
    <w:rsid w:val="00E66202"/>
    <w:rsid w:val="00E66445"/>
    <w:rsid w:val="00E666F0"/>
    <w:rsid w:val="00E67E2E"/>
    <w:rsid w:val="00E7004F"/>
    <w:rsid w:val="00E7175F"/>
    <w:rsid w:val="00E737D5"/>
    <w:rsid w:val="00E74042"/>
    <w:rsid w:val="00E74D95"/>
    <w:rsid w:val="00E75AA8"/>
    <w:rsid w:val="00E778D8"/>
    <w:rsid w:val="00E77D24"/>
    <w:rsid w:val="00E80820"/>
    <w:rsid w:val="00E808E7"/>
    <w:rsid w:val="00E80CB1"/>
    <w:rsid w:val="00E859C4"/>
    <w:rsid w:val="00E85B0D"/>
    <w:rsid w:val="00E85F93"/>
    <w:rsid w:val="00E86E92"/>
    <w:rsid w:val="00E87E0B"/>
    <w:rsid w:val="00E905E0"/>
    <w:rsid w:val="00E90FB6"/>
    <w:rsid w:val="00E92630"/>
    <w:rsid w:val="00E92AE9"/>
    <w:rsid w:val="00E9448C"/>
    <w:rsid w:val="00E95F01"/>
    <w:rsid w:val="00E96791"/>
    <w:rsid w:val="00E9769B"/>
    <w:rsid w:val="00EA12EE"/>
    <w:rsid w:val="00EA1F32"/>
    <w:rsid w:val="00EA21EE"/>
    <w:rsid w:val="00EA4352"/>
    <w:rsid w:val="00EA63AE"/>
    <w:rsid w:val="00EA64DE"/>
    <w:rsid w:val="00EA6594"/>
    <w:rsid w:val="00EA69E9"/>
    <w:rsid w:val="00EA6CC1"/>
    <w:rsid w:val="00EA7B4A"/>
    <w:rsid w:val="00EA7E3E"/>
    <w:rsid w:val="00EB073F"/>
    <w:rsid w:val="00EB243D"/>
    <w:rsid w:val="00EB41A9"/>
    <w:rsid w:val="00EB49B5"/>
    <w:rsid w:val="00EB4CB1"/>
    <w:rsid w:val="00EB6A14"/>
    <w:rsid w:val="00EB7135"/>
    <w:rsid w:val="00EB7887"/>
    <w:rsid w:val="00EC0074"/>
    <w:rsid w:val="00EC0B1F"/>
    <w:rsid w:val="00EC14DA"/>
    <w:rsid w:val="00EC19F2"/>
    <w:rsid w:val="00EC2D6D"/>
    <w:rsid w:val="00EC32D2"/>
    <w:rsid w:val="00EC368D"/>
    <w:rsid w:val="00EC56DC"/>
    <w:rsid w:val="00EC6361"/>
    <w:rsid w:val="00EC6537"/>
    <w:rsid w:val="00EC6BD8"/>
    <w:rsid w:val="00EC6DB6"/>
    <w:rsid w:val="00EC7C50"/>
    <w:rsid w:val="00ED00EC"/>
    <w:rsid w:val="00ED047F"/>
    <w:rsid w:val="00ED0899"/>
    <w:rsid w:val="00ED09F2"/>
    <w:rsid w:val="00ED1362"/>
    <w:rsid w:val="00ED13C2"/>
    <w:rsid w:val="00ED3247"/>
    <w:rsid w:val="00ED55CF"/>
    <w:rsid w:val="00ED673A"/>
    <w:rsid w:val="00ED70A8"/>
    <w:rsid w:val="00ED74D7"/>
    <w:rsid w:val="00ED7DCC"/>
    <w:rsid w:val="00EE16BA"/>
    <w:rsid w:val="00EE170D"/>
    <w:rsid w:val="00EE2888"/>
    <w:rsid w:val="00EE3990"/>
    <w:rsid w:val="00EE3C2A"/>
    <w:rsid w:val="00EE43FC"/>
    <w:rsid w:val="00EE47BF"/>
    <w:rsid w:val="00EE584D"/>
    <w:rsid w:val="00EE6EDB"/>
    <w:rsid w:val="00EE7C85"/>
    <w:rsid w:val="00EF0B40"/>
    <w:rsid w:val="00EF2D26"/>
    <w:rsid w:val="00EF3388"/>
    <w:rsid w:val="00EF40AA"/>
    <w:rsid w:val="00EF4278"/>
    <w:rsid w:val="00EF48CE"/>
    <w:rsid w:val="00EF5334"/>
    <w:rsid w:val="00EF5C42"/>
    <w:rsid w:val="00EF5FB2"/>
    <w:rsid w:val="00EF67A5"/>
    <w:rsid w:val="00F014A2"/>
    <w:rsid w:val="00F02688"/>
    <w:rsid w:val="00F03071"/>
    <w:rsid w:val="00F0353A"/>
    <w:rsid w:val="00F04364"/>
    <w:rsid w:val="00F0533E"/>
    <w:rsid w:val="00F058B0"/>
    <w:rsid w:val="00F05977"/>
    <w:rsid w:val="00F07D0D"/>
    <w:rsid w:val="00F11C09"/>
    <w:rsid w:val="00F122F8"/>
    <w:rsid w:val="00F14C7A"/>
    <w:rsid w:val="00F174D5"/>
    <w:rsid w:val="00F17D89"/>
    <w:rsid w:val="00F21EB6"/>
    <w:rsid w:val="00F21FCD"/>
    <w:rsid w:val="00F2249C"/>
    <w:rsid w:val="00F226E0"/>
    <w:rsid w:val="00F27C5F"/>
    <w:rsid w:val="00F307A0"/>
    <w:rsid w:val="00F3248B"/>
    <w:rsid w:val="00F3278F"/>
    <w:rsid w:val="00F337FB"/>
    <w:rsid w:val="00F35204"/>
    <w:rsid w:val="00F35457"/>
    <w:rsid w:val="00F35DAE"/>
    <w:rsid w:val="00F401FB"/>
    <w:rsid w:val="00F4287D"/>
    <w:rsid w:val="00F42C42"/>
    <w:rsid w:val="00F4316A"/>
    <w:rsid w:val="00F43F5E"/>
    <w:rsid w:val="00F4444D"/>
    <w:rsid w:val="00F44743"/>
    <w:rsid w:val="00F45DD3"/>
    <w:rsid w:val="00F46810"/>
    <w:rsid w:val="00F47B2D"/>
    <w:rsid w:val="00F5064C"/>
    <w:rsid w:val="00F51CD5"/>
    <w:rsid w:val="00F526DE"/>
    <w:rsid w:val="00F5285F"/>
    <w:rsid w:val="00F53C13"/>
    <w:rsid w:val="00F544DC"/>
    <w:rsid w:val="00F5456E"/>
    <w:rsid w:val="00F54D91"/>
    <w:rsid w:val="00F5551D"/>
    <w:rsid w:val="00F5592D"/>
    <w:rsid w:val="00F568B5"/>
    <w:rsid w:val="00F57110"/>
    <w:rsid w:val="00F602E8"/>
    <w:rsid w:val="00F605E2"/>
    <w:rsid w:val="00F60CCD"/>
    <w:rsid w:val="00F60FB9"/>
    <w:rsid w:val="00F6256F"/>
    <w:rsid w:val="00F62B01"/>
    <w:rsid w:val="00F63E6B"/>
    <w:rsid w:val="00F64891"/>
    <w:rsid w:val="00F664B7"/>
    <w:rsid w:val="00F66CC4"/>
    <w:rsid w:val="00F67E10"/>
    <w:rsid w:val="00F67EBD"/>
    <w:rsid w:val="00F70F37"/>
    <w:rsid w:val="00F71451"/>
    <w:rsid w:val="00F722F8"/>
    <w:rsid w:val="00F73198"/>
    <w:rsid w:val="00F80853"/>
    <w:rsid w:val="00F80DCA"/>
    <w:rsid w:val="00F80FAB"/>
    <w:rsid w:val="00F8165E"/>
    <w:rsid w:val="00F81BA4"/>
    <w:rsid w:val="00F81DC2"/>
    <w:rsid w:val="00F81E24"/>
    <w:rsid w:val="00F820B4"/>
    <w:rsid w:val="00F821EF"/>
    <w:rsid w:val="00F82227"/>
    <w:rsid w:val="00F833B6"/>
    <w:rsid w:val="00F843F6"/>
    <w:rsid w:val="00F85424"/>
    <w:rsid w:val="00F85528"/>
    <w:rsid w:val="00F85F16"/>
    <w:rsid w:val="00F877BC"/>
    <w:rsid w:val="00F90078"/>
    <w:rsid w:val="00F90BC1"/>
    <w:rsid w:val="00F9159E"/>
    <w:rsid w:val="00F929AD"/>
    <w:rsid w:val="00F937F6"/>
    <w:rsid w:val="00F93C48"/>
    <w:rsid w:val="00F940AD"/>
    <w:rsid w:val="00F9423A"/>
    <w:rsid w:val="00F94FFD"/>
    <w:rsid w:val="00F9607C"/>
    <w:rsid w:val="00F97E11"/>
    <w:rsid w:val="00FA2018"/>
    <w:rsid w:val="00FA2CFB"/>
    <w:rsid w:val="00FA3AEF"/>
    <w:rsid w:val="00FA44C8"/>
    <w:rsid w:val="00FA4FA2"/>
    <w:rsid w:val="00FB27B2"/>
    <w:rsid w:val="00FB2C6B"/>
    <w:rsid w:val="00FB39D8"/>
    <w:rsid w:val="00FB3E35"/>
    <w:rsid w:val="00FB4BEB"/>
    <w:rsid w:val="00FB5272"/>
    <w:rsid w:val="00FC0474"/>
    <w:rsid w:val="00FC0491"/>
    <w:rsid w:val="00FC0FB6"/>
    <w:rsid w:val="00FC4811"/>
    <w:rsid w:val="00FC5141"/>
    <w:rsid w:val="00FC5260"/>
    <w:rsid w:val="00FC6671"/>
    <w:rsid w:val="00FC6ABA"/>
    <w:rsid w:val="00FD02A9"/>
    <w:rsid w:val="00FD0366"/>
    <w:rsid w:val="00FD0D67"/>
    <w:rsid w:val="00FD0FC1"/>
    <w:rsid w:val="00FD117F"/>
    <w:rsid w:val="00FD514A"/>
    <w:rsid w:val="00FD5689"/>
    <w:rsid w:val="00FD5844"/>
    <w:rsid w:val="00FE10C3"/>
    <w:rsid w:val="00FE159B"/>
    <w:rsid w:val="00FE2357"/>
    <w:rsid w:val="00FE253B"/>
    <w:rsid w:val="00FE2D38"/>
    <w:rsid w:val="00FE2F26"/>
    <w:rsid w:val="00FE3B22"/>
    <w:rsid w:val="00FE443A"/>
    <w:rsid w:val="00FE5A10"/>
    <w:rsid w:val="00FE65D4"/>
    <w:rsid w:val="00FE688F"/>
    <w:rsid w:val="00FE6BBB"/>
    <w:rsid w:val="00FE7BF8"/>
    <w:rsid w:val="00FF0C78"/>
    <w:rsid w:val="00FF1D4D"/>
    <w:rsid w:val="00FF1D7A"/>
    <w:rsid w:val="00FF2C9B"/>
    <w:rsid w:val="00FF366F"/>
    <w:rsid w:val="00FF43DD"/>
    <w:rsid w:val="00FF6B2B"/>
    <w:rsid w:val="00FF725D"/>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31A5CF"/>
  <w15:docId w15:val="{F9C6049F-0253-45CF-8058-C1DC5C9C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512AC"/>
    <w:pPr>
      <w:spacing w:after="250" w:line="276" w:lineRule="auto"/>
      <w:jc w:val="both"/>
    </w:pPr>
    <w:rPr>
      <w:sz w:val="22"/>
      <w:lang w:val="en-GB"/>
    </w:rPr>
  </w:style>
  <w:style w:type="paragraph" w:styleId="Titolo1">
    <w:name w:val="heading 1"/>
    <w:basedOn w:val="Normale"/>
    <w:next w:val="Normale"/>
    <w:link w:val="Titolo1Carattere"/>
    <w:uiPriority w:val="9"/>
    <w:qFormat/>
    <w:rsid w:val="0048000F"/>
    <w:pPr>
      <w:keepNext/>
      <w:keepLines/>
      <w:numPr>
        <w:numId w:val="2"/>
      </w:numPr>
      <w:spacing w:before="320"/>
      <w:outlineLvl w:val="0"/>
    </w:pPr>
    <w:rPr>
      <w:rFonts w:asciiTheme="majorHAnsi" w:eastAsiaTheme="majorEastAsia" w:hAnsiTheme="majorHAnsi" w:cstheme="majorBidi"/>
      <w:b/>
      <w:sz w:val="32"/>
      <w:szCs w:val="32"/>
    </w:rPr>
  </w:style>
  <w:style w:type="paragraph" w:styleId="Titolo2">
    <w:name w:val="heading 2"/>
    <w:basedOn w:val="Normale"/>
    <w:next w:val="Normale"/>
    <w:link w:val="Titolo2Carattere"/>
    <w:uiPriority w:val="9"/>
    <w:unhideWhenUsed/>
    <w:qFormat/>
    <w:rsid w:val="00E65F35"/>
    <w:pPr>
      <w:keepNext/>
      <w:keepLines/>
      <w:numPr>
        <w:ilvl w:val="1"/>
        <w:numId w:val="2"/>
      </w:numPr>
      <w:spacing w:before="320"/>
      <w:outlineLvl w:val="1"/>
    </w:pPr>
    <w:rPr>
      <w:rFonts w:asciiTheme="majorHAnsi" w:eastAsiaTheme="majorEastAsia" w:hAnsiTheme="majorHAnsi" w:cstheme="majorBidi"/>
      <w:b/>
      <w:sz w:val="28"/>
      <w:szCs w:val="28"/>
    </w:rPr>
  </w:style>
  <w:style w:type="paragraph" w:styleId="Titolo3">
    <w:name w:val="heading 3"/>
    <w:basedOn w:val="Normale"/>
    <w:next w:val="Normale"/>
    <w:link w:val="Titolo3Carattere"/>
    <w:uiPriority w:val="9"/>
    <w:unhideWhenUsed/>
    <w:qFormat/>
    <w:rsid w:val="00020300"/>
    <w:pPr>
      <w:keepNext/>
      <w:keepLines/>
      <w:numPr>
        <w:ilvl w:val="2"/>
        <w:numId w:val="2"/>
      </w:numPr>
      <w:spacing w:before="320"/>
      <w:outlineLvl w:val="2"/>
    </w:pPr>
    <w:rPr>
      <w:rFonts w:asciiTheme="majorHAnsi" w:eastAsiaTheme="majorEastAsia" w:hAnsiTheme="majorHAnsi" w:cstheme="majorBidi"/>
      <w:sz w:val="24"/>
      <w:szCs w:val="24"/>
    </w:rPr>
  </w:style>
  <w:style w:type="paragraph" w:styleId="Titolo4">
    <w:name w:val="heading 4"/>
    <w:basedOn w:val="Normale"/>
    <w:next w:val="Normale"/>
    <w:link w:val="Titolo4Carattere"/>
    <w:uiPriority w:val="9"/>
    <w:unhideWhenUsed/>
    <w:qFormat/>
    <w:rsid w:val="00020300"/>
    <w:pPr>
      <w:keepNext/>
      <w:keepLines/>
      <w:numPr>
        <w:ilvl w:val="3"/>
        <w:numId w:val="2"/>
      </w:numPr>
      <w:spacing w:before="320"/>
      <w:outlineLvl w:val="3"/>
    </w:pPr>
    <w:rPr>
      <w:rFonts w:asciiTheme="majorHAnsi" w:eastAsiaTheme="majorEastAsia" w:hAnsiTheme="majorHAnsi" w:cstheme="majorBidi"/>
      <w:szCs w:val="22"/>
    </w:rPr>
  </w:style>
  <w:style w:type="paragraph" w:styleId="Titolo5">
    <w:name w:val="heading 5"/>
    <w:basedOn w:val="Normale"/>
    <w:next w:val="Normale"/>
    <w:link w:val="Titolo5Carattere"/>
    <w:uiPriority w:val="9"/>
    <w:unhideWhenUsed/>
    <w:qFormat/>
    <w:rsid w:val="007E7997"/>
    <w:pPr>
      <w:keepNext/>
      <w:keepLines/>
      <w:numPr>
        <w:numId w:val="3"/>
      </w:numPr>
      <w:spacing w:before="40" w:after="0"/>
      <w:outlineLvl w:val="4"/>
    </w:pPr>
    <w:rPr>
      <w:rFonts w:asciiTheme="majorHAnsi" w:eastAsiaTheme="majorEastAsia" w:hAnsiTheme="majorHAnsi" w:cstheme="majorBidi"/>
      <w:szCs w:val="22"/>
    </w:rPr>
  </w:style>
  <w:style w:type="paragraph" w:styleId="Titolo6">
    <w:name w:val="heading 6"/>
    <w:basedOn w:val="Normale"/>
    <w:next w:val="Normale"/>
    <w:link w:val="Titolo6Carattere"/>
    <w:uiPriority w:val="9"/>
    <w:unhideWhenUsed/>
    <w:qFormat/>
    <w:rsid w:val="00AA054E"/>
    <w:pPr>
      <w:keepNext/>
      <w:keepLines/>
      <w:numPr>
        <w:ilvl w:val="5"/>
        <w:numId w:val="2"/>
      </w:numPr>
      <w:spacing w:before="40" w:after="0"/>
      <w:outlineLvl w:val="5"/>
    </w:pPr>
    <w:rPr>
      <w:rFonts w:asciiTheme="majorHAnsi" w:eastAsiaTheme="majorEastAsia" w:hAnsiTheme="majorHAnsi" w:cstheme="majorBidi"/>
      <w:i/>
      <w:iCs/>
      <w:color w:val="44546A" w:themeColor="text2"/>
      <w:sz w:val="21"/>
      <w:szCs w:val="21"/>
    </w:rPr>
  </w:style>
  <w:style w:type="paragraph" w:styleId="Titolo7">
    <w:name w:val="heading 7"/>
    <w:basedOn w:val="Normale"/>
    <w:next w:val="Normale"/>
    <w:link w:val="Titolo7Carattere"/>
    <w:uiPriority w:val="9"/>
    <w:unhideWhenUsed/>
    <w:qFormat/>
    <w:rsid w:val="00AA054E"/>
    <w:pPr>
      <w:keepNext/>
      <w:keepLines/>
      <w:numPr>
        <w:ilvl w:val="6"/>
        <w:numId w:val="2"/>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itolo8">
    <w:name w:val="heading 8"/>
    <w:basedOn w:val="Normale"/>
    <w:next w:val="Normale"/>
    <w:link w:val="Titolo8Carattere"/>
    <w:uiPriority w:val="9"/>
    <w:unhideWhenUsed/>
    <w:qFormat/>
    <w:rsid w:val="00AA054E"/>
    <w:pPr>
      <w:keepNext/>
      <w:keepLines/>
      <w:numPr>
        <w:ilvl w:val="7"/>
        <w:numId w:val="2"/>
      </w:numPr>
      <w:spacing w:before="40" w:after="0"/>
      <w:outlineLvl w:val="7"/>
    </w:pPr>
    <w:rPr>
      <w:rFonts w:asciiTheme="majorHAnsi" w:eastAsiaTheme="majorEastAsia" w:hAnsiTheme="majorHAnsi" w:cstheme="majorBidi"/>
      <w:b/>
      <w:bCs/>
      <w:color w:val="44546A" w:themeColor="text2"/>
    </w:rPr>
  </w:style>
  <w:style w:type="paragraph" w:styleId="Titolo9">
    <w:name w:val="heading 9"/>
    <w:basedOn w:val="Normale"/>
    <w:next w:val="Normale"/>
    <w:link w:val="Titolo9Carattere"/>
    <w:uiPriority w:val="9"/>
    <w:unhideWhenUsed/>
    <w:qFormat/>
    <w:rsid w:val="00AA054E"/>
    <w:pPr>
      <w:keepNext/>
      <w:keepLines/>
      <w:numPr>
        <w:ilvl w:val="8"/>
        <w:numId w:val="2"/>
      </w:numPr>
      <w:spacing w:before="40" w:after="0"/>
      <w:outlineLvl w:val="8"/>
    </w:pPr>
    <w:rPr>
      <w:rFonts w:asciiTheme="majorHAnsi" w:eastAsiaTheme="majorEastAsia" w:hAnsiTheme="majorHAnsi" w:cstheme="majorBidi"/>
      <w:b/>
      <w:bCs/>
      <w:i/>
      <w:iCs/>
      <w:color w:val="44546A"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5B6B12"/>
    <w:pPr>
      <w:spacing w:after="0" w:line="240" w:lineRule="auto"/>
    </w:pPr>
    <w:rPr>
      <w:lang w:val="en-GB"/>
    </w:rPr>
  </w:style>
  <w:style w:type="character" w:customStyle="1" w:styleId="Titolo4Carattere">
    <w:name w:val="Titolo 4 Carattere"/>
    <w:basedOn w:val="Carpredefinitoparagrafo"/>
    <w:link w:val="Titolo4"/>
    <w:uiPriority w:val="9"/>
    <w:rsid w:val="00020300"/>
    <w:rPr>
      <w:rFonts w:asciiTheme="majorHAnsi" w:eastAsiaTheme="majorEastAsia" w:hAnsiTheme="majorHAnsi" w:cstheme="majorBidi"/>
      <w:sz w:val="22"/>
      <w:szCs w:val="22"/>
      <w:lang w:val="en-GB"/>
    </w:rPr>
  </w:style>
  <w:style w:type="character" w:customStyle="1" w:styleId="Titolo3Carattere">
    <w:name w:val="Titolo 3 Carattere"/>
    <w:basedOn w:val="Carpredefinitoparagrafo"/>
    <w:link w:val="Titolo3"/>
    <w:uiPriority w:val="9"/>
    <w:rsid w:val="00020300"/>
    <w:rPr>
      <w:rFonts w:asciiTheme="majorHAnsi" w:eastAsiaTheme="majorEastAsia" w:hAnsiTheme="majorHAnsi" w:cstheme="majorBidi"/>
      <w:sz w:val="24"/>
      <w:szCs w:val="24"/>
      <w:lang w:val="en-GB"/>
    </w:rPr>
  </w:style>
  <w:style w:type="character" w:customStyle="1" w:styleId="Titolo1Carattere">
    <w:name w:val="Titolo 1 Carattere"/>
    <w:basedOn w:val="Carpredefinitoparagrafo"/>
    <w:link w:val="Titolo1"/>
    <w:uiPriority w:val="9"/>
    <w:rsid w:val="0048000F"/>
    <w:rPr>
      <w:rFonts w:asciiTheme="majorHAnsi" w:eastAsiaTheme="majorEastAsia" w:hAnsiTheme="majorHAnsi" w:cstheme="majorBidi"/>
      <w:b/>
      <w:sz w:val="32"/>
      <w:szCs w:val="32"/>
      <w:lang w:val="en-GB"/>
    </w:rPr>
  </w:style>
  <w:style w:type="character" w:customStyle="1" w:styleId="Titolo2Carattere">
    <w:name w:val="Titolo 2 Carattere"/>
    <w:basedOn w:val="Carpredefinitoparagrafo"/>
    <w:link w:val="Titolo2"/>
    <w:uiPriority w:val="9"/>
    <w:rsid w:val="00E65F35"/>
    <w:rPr>
      <w:rFonts w:asciiTheme="majorHAnsi" w:eastAsiaTheme="majorEastAsia" w:hAnsiTheme="majorHAnsi" w:cstheme="majorBidi"/>
      <w:b/>
      <w:sz w:val="28"/>
      <w:szCs w:val="28"/>
      <w:lang w:val="en-GB"/>
    </w:rPr>
  </w:style>
  <w:style w:type="paragraph" w:customStyle="1" w:styleId="Subtitle1">
    <w:name w:val="Subtitle1"/>
    <w:basedOn w:val="Normale"/>
    <w:link w:val="Subtitle1Char"/>
    <w:autoRedefine/>
    <w:rsid w:val="003C4EB5"/>
    <w:pPr>
      <w:tabs>
        <w:tab w:val="left" w:pos="414"/>
      </w:tabs>
    </w:pPr>
    <w:rPr>
      <w:b/>
    </w:rPr>
  </w:style>
  <w:style w:type="character" w:customStyle="1" w:styleId="Subtitle1Char">
    <w:name w:val="Subtitle1 Char"/>
    <w:basedOn w:val="Carpredefinitoparagrafo"/>
    <w:link w:val="Subtitle1"/>
    <w:rsid w:val="003C4EB5"/>
    <w:rPr>
      <w:rFonts w:cs="Times New Roman"/>
      <w:b/>
      <w:sz w:val="20"/>
      <w:szCs w:val="24"/>
      <w:lang w:val="en-GB" w:eastAsia="de-DE"/>
    </w:rPr>
  </w:style>
  <w:style w:type="paragraph" w:customStyle="1" w:styleId="Title1">
    <w:name w:val="Title 1"/>
    <w:basedOn w:val="Normale"/>
    <w:link w:val="Title1Char"/>
    <w:autoRedefine/>
    <w:rsid w:val="002574D1"/>
    <w:pPr>
      <w:ind w:left="792" w:hanging="432"/>
    </w:pPr>
    <w:rPr>
      <w:rFonts w:asciiTheme="majorHAnsi" w:hAnsiTheme="majorHAnsi"/>
      <w:b/>
      <w:sz w:val="28"/>
    </w:rPr>
  </w:style>
  <w:style w:type="character" w:customStyle="1" w:styleId="Title1Char">
    <w:name w:val="Title 1 Char"/>
    <w:basedOn w:val="Carpredefinitoparagrafo"/>
    <w:link w:val="Title1"/>
    <w:rsid w:val="003C4EB5"/>
    <w:rPr>
      <w:rFonts w:asciiTheme="majorHAnsi" w:hAnsiTheme="majorHAnsi"/>
      <w:b/>
      <w:sz w:val="28"/>
      <w:lang w:val="en-GB"/>
    </w:rPr>
  </w:style>
  <w:style w:type="paragraph" w:customStyle="1" w:styleId="Title3">
    <w:name w:val="Title 3"/>
    <w:basedOn w:val="Normale"/>
    <w:link w:val="Title3Char"/>
    <w:autoRedefine/>
    <w:rsid w:val="002574D1"/>
    <w:pPr>
      <w:numPr>
        <w:ilvl w:val="3"/>
        <w:numId w:val="1"/>
      </w:numPr>
    </w:pPr>
  </w:style>
  <w:style w:type="character" w:customStyle="1" w:styleId="Title3Char">
    <w:name w:val="Title 3 Char"/>
    <w:basedOn w:val="Carpredefinitoparagrafo"/>
    <w:link w:val="Title3"/>
    <w:rsid w:val="003C4EB5"/>
    <w:rPr>
      <w:sz w:val="22"/>
      <w:lang w:val="en-GB"/>
    </w:rPr>
  </w:style>
  <w:style w:type="paragraph" w:customStyle="1" w:styleId="Title2">
    <w:name w:val="Title 2"/>
    <w:basedOn w:val="Title1"/>
    <w:link w:val="Title2Char"/>
    <w:autoRedefine/>
    <w:rsid w:val="002574D1"/>
    <w:pPr>
      <w:spacing w:after="0"/>
      <w:ind w:left="0" w:firstLine="0"/>
    </w:pPr>
  </w:style>
  <w:style w:type="character" w:customStyle="1" w:styleId="Title2Char">
    <w:name w:val="Title 2 Char"/>
    <w:basedOn w:val="Title1Char"/>
    <w:link w:val="Title2"/>
    <w:rsid w:val="002574D1"/>
    <w:rPr>
      <w:rFonts w:asciiTheme="majorHAnsi" w:hAnsiTheme="majorHAnsi"/>
      <w:b/>
      <w:sz w:val="28"/>
      <w:lang w:val="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sz w:val="22"/>
      <w:lang w:val="fr-BE"/>
    </w:rPr>
  </w:style>
  <w:style w:type="paragraph" w:customStyle="1" w:styleId="DocumentTitle">
    <w:name w:val="Document Title"/>
    <w:basedOn w:val="Normale"/>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Carpredefinitoparagrafo"/>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e"/>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Carpredefinitoparagrafo"/>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e"/>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Carpredefinitoparagrafo"/>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e"/>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Carpredefinitoparagrafo"/>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e"/>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Carpredefinitoparagrafo"/>
    <w:link w:val="Introductionheading"/>
    <w:rsid w:val="00044C5A"/>
    <w:rPr>
      <w:rFonts w:ascii="Arial" w:eastAsia="Times New Roman" w:hAnsi="Arial" w:cs="Times New Roman"/>
      <w:b/>
      <w:sz w:val="28"/>
      <w:szCs w:val="24"/>
      <w:lang w:val="en-GB" w:eastAsia="de-DE"/>
    </w:rPr>
  </w:style>
  <w:style w:type="character" w:customStyle="1" w:styleId="Titolo5Carattere">
    <w:name w:val="Titolo 5 Carattere"/>
    <w:basedOn w:val="Carpredefinitoparagrafo"/>
    <w:link w:val="Titolo5"/>
    <w:uiPriority w:val="9"/>
    <w:rsid w:val="007E7997"/>
    <w:rPr>
      <w:rFonts w:asciiTheme="majorHAnsi" w:eastAsiaTheme="majorEastAsia" w:hAnsiTheme="majorHAnsi" w:cstheme="majorBidi"/>
      <w:sz w:val="22"/>
      <w:szCs w:val="22"/>
      <w:lang w:val="en-GB"/>
    </w:rPr>
  </w:style>
  <w:style w:type="paragraph" w:styleId="Corpotesto">
    <w:name w:val="Body Text"/>
    <w:basedOn w:val="Normale"/>
    <w:link w:val="CorpotestoCarattere"/>
    <w:uiPriority w:val="99"/>
    <w:semiHidden/>
    <w:unhideWhenUsed/>
    <w:rsid w:val="00044C5A"/>
  </w:style>
  <w:style w:type="character" w:customStyle="1" w:styleId="CorpotestoCarattere">
    <w:name w:val="Corpo testo Carattere"/>
    <w:basedOn w:val="Carpredefinitoparagrafo"/>
    <w:link w:val="Corpotesto"/>
    <w:uiPriority w:val="99"/>
    <w:semiHidden/>
    <w:rsid w:val="00044C5A"/>
    <w:rPr>
      <w:rFonts w:ascii="Arial" w:eastAsiaTheme="minorEastAsia" w:hAnsi="Arial"/>
    </w:rPr>
  </w:style>
  <w:style w:type="paragraph" w:styleId="Primorientrocorpodeltesto">
    <w:name w:val="Body Text First Indent"/>
    <w:basedOn w:val="Corpotesto"/>
    <w:link w:val="PrimorientrocorpodeltestoCarattere"/>
    <w:uiPriority w:val="99"/>
    <w:semiHidden/>
    <w:unhideWhenUsed/>
    <w:rsid w:val="00044C5A"/>
    <w:pPr>
      <w:spacing w:after="0"/>
      <w:ind w:firstLine="360"/>
    </w:pPr>
  </w:style>
  <w:style w:type="character" w:customStyle="1" w:styleId="PrimorientrocorpodeltestoCarattere">
    <w:name w:val="Primo rientro corpo del testo Carattere"/>
    <w:basedOn w:val="CorpotestoCarattere"/>
    <w:link w:val="Primorientrocorpodeltesto"/>
    <w:uiPriority w:val="99"/>
    <w:semiHidden/>
    <w:rsid w:val="00044C5A"/>
    <w:rPr>
      <w:rFonts w:ascii="Arial" w:eastAsiaTheme="minorEastAsia" w:hAnsi="Arial"/>
    </w:rPr>
  </w:style>
  <w:style w:type="character" w:customStyle="1" w:styleId="Titolo6Carattere">
    <w:name w:val="Titolo 6 Carattere"/>
    <w:basedOn w:val="Carpredefinitoparagrafo"/>
    <w:link w:val="Titolo6"/>
    <w:uiPriority w:val="9"/>
    <w:rsid w:val="00AA054E"/>
    <w:rPr>
      <w:rFonts w:asciiTheme="majorHAnsi" w:eastAsiaTheme="majorEastAsia" w:hAnsiTheme="majorHAnsi" w:cstheme="majorBidi"/>
      <w:i/>
      <w:iCs/>
      <w:color w:val="44546A" w:themeColor="text2"/>
      <w:sz w:val="21"/>
      <w:szCs w:val="21"/>
      <w:lang w:val="en-GB"/>
    </w:rPr>
  </w:style>
  <w:style w:type="paragraph" w:styleId="Titolo">
    <w:name w:val="Title"/>
    <w:basedOn w:val="Normale"/>
    <w:next w:val="Normale"/>
    <w:link w:val="TitoloCarattere"/>
    <w:uiPriority w:val="10"/>
    <w:qFormat/>
    <w:rsid w:val="0048000F"/>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oloCarattere">
    <w:name w:val="Titolo Carattere"/>
    <w:basedOn w:val="Carpredefinitoparagrafo"/>
    <w:link w:val="Titolo"/>
    <w:uiPriority w:val="10"/>
    <w:rsid w:val="0048000F"/>
    <w:rPr>
      <w:rFonts w:asciiTheme="majorHAnsi" w:eastAsiaTheme="majorEastAsia" w:hAnsiTheme="majorHAnsi" w:cstheme="majorBidi"/>
      <w:b/>
      <w:color w:val="2F5496" w:themeColor="accent5" w:themeShade="BF"/>
      <w:spacing w:val="-10"/>
      <w:sz w:val="56"/>
      <w:szCs w:val="56"/>
      <w:lang w:val="en-GB"/>
    </w:rPr>
  </w:style>
  <w:style w:type="paragraph" w:styleId="Sottotitolo">
    <w:name w:val="Subtitle"/>
    <w:basedOn w:val="Normale"/>
    <w:next w:val="Normale"/>
    <w:link w:val="SottotitoloCarattere"/>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ottotitoloCarattere">
    <w:name w:val="Sottotitolo Carattere"/>
    <w:basedOn w:val="Carpredefinitoparagrafo"/>
    <w:link w:val="Sottotitolo"/>
    <w:uiPriority w:val="11"/>
    <w:rsid w:val="00366D42"/>
    <w:rPr>
      <w:rFonts w:asciiTheme="majorHAnsi" w:eastAsiaTheme="majorEastAsia" w:hAnsiTheme="majorHAnsi" w:cstheme="majorBidi"/>
      <w:b/>
      <w:sz w:val="28"/>
      <w:szCs w:val="24"/>
      <w:lang w:val="en-GB"/>
    </w:rPr>
  </w:style>
  <w:style w:type="character" w:customStyle="1" w:styleId="Titolo7Carattere">
    <w:name w:val="Titolo 7 Carattere"/>
    <w:basedOn w:val="Carpredefinitoparagrafo"/>
    <w:link w:val="Titolo7"/>
    <w:uiPriority w:val="9"/>
    <w:rsid w:val="00AA054E"/>
    <w:rPr>
      <w:rFonts w:asciiTheme="majorHAnsi" w:eastAsiaTheme="majorEastAsia" w:hAnsiTheme="majorHAnsi" w:cstheme="majorBidi"/>
      <w:i/>
      <w:iCs/>
      <w:color w:val="1F4E79" w:themeColor="accent1" w:themeShade="80"/>
      <w:sz w:val="21"/>
      <w:szCs w:val="21"/>
      <w:lang w:val="en-GB"/>
    </w:rPr>
  </w:style>
  <w:style w:type="character" w:customStyle="1" w:styleId="Titolo8Carattere">
    <w:name w:val="Titolo 8 Carattere"/>
    <w:basedOn w:val="Carpredefinitoparagrafo"/>
    <w:link w:val="Titolo8"/>
    <w:uiPriority w:val="9"/>
    <w:rsid w:val="00AA054E"/>
    <w:rPr>
      <w:rFonts w:asciiTheme="majorHAnsi" w:eastAsiaTheme="majorEastAsia" w:hAnsiTheme="majorHAnsi" w:cstheme="majorBidi"/>
      <w:b/>
      <w:bCs/>
      <w:color w:val="44546A" w:themeColor="text2"/>
      <w:sz w:val="22"/>
      <w:lang w:val="en-GB"/>
    </w:rPr>
  </w:style>
  <w:style w:type="character" w:customStyle="1" w:styleId="Titolo9Carattere">
    <w:name w:val="Titolo 9 Carattere"/>
    <w:basedOn w:val="Carpredefinitoparagrafo"/>
    <w:link w:val="Titolo9"/>
    <w:uiPriority w:val="9"/>
    <w:rsid w:val="00AA054E"/>
    <w:rPr>
      <w:rFonts w:asciiTheme="majorHAnsi" w:eastAsiaTheme="majorEastAsia" w:hAnsiTheme="majorHAnsi" w:cstheme="majorBidi"/>
      <w:b/>
      <w:bCs/>
      <w:i/>
      <w:iCs/>
      <w:color w:val="44546A" w:themeColor="text2"/>
      <w:sz w:val="22"/>
      <w:lang w:val="en-GB"/>
    </w:rPr>
  </w:style>
  <w:style w:type="paragraph" w:styleId="Didascalia">
    <w:name w:val="caption"/>
    <w:basedOn w:val="Normale"/>
    <w:next w:val="Normale"/>
    <w:uiPriority w:val="35"/>
    <w:semiHidden/>
    <w:unhideWhenUsed/>
    <w:qFormat/>
    <w:rsid w:val="00AA054E"/>
    <w:pPr>
      <w:spacing w:line="240" w:lineRule="auto"/>
    </w:pPr>
    <w:rPr>
      <w:b/>
      <w:bCs/>
      <w:smallCaps/>
      <w:color w:val="595959" w:themeColor="text1" w:themeTint="A6"/>
      <w:spacing w:val="6"/>
    </w:rPr>
  </w:style>
  <w:style w:type="character" w:styleId="Enfasigrassetto">
    <w:name w:val="Strong"/>
    <w:basedOn w:val="Carpredefinitoparagrafo"/>
    <w:uiPriority w:val="22"/>
    <w:qFormat/>
    <w:rsid w:val="00AA054E"/>
    <w:rPr>
      <w:b/>
      <w:bCs/>
    </w:rPr>
  </w:style>
  <w:style w:type="character" w:styleId="Enfasicorsivo">
    <w:name w:val="Emphasis"/>
    <w:basedOn w:val="Carpredefinitoparagrafo"/>
    <w:uiPriority w:val="20"/>
    <w:qFormat/>
    <w:rsid w:val="00AA054E"/>
    <w:rPr>
      <w:i/>
      <w:iCs/>
    </w:rPr>
  </w:style>
  <w:style w:type="paragraph" w:styleId="Citazione">
    <w:name w:val="Quote"/>
    <w:basedOn w:val="Normale"/>
    <w:next w:val="Normale"/>
    <w:link w:val="CitazioneCarattere"/>
    <w:uiPriority w:val="29"/>
    <w:qFormat/>
    <w:rsid w:val="00AA054E"/>
    <w:pPr>
      <w:spacing w:before="160"/>
      <w:ind w:left="720" w:right="720"/>
    </w:pPr>
    <w:rPr>
      <w:i/>
      <w:iCs/>
      <w:color w:val="404040" w:themeColor="text1" w:themeTint="BF"/>
    </w:rPr>
  </w:style>
  <w:style w:type="character" w:customStyle="1" w:styleId="CitazioneCarattere">
    <w:name w:val="Citazione Carattere"/>
    <w:basedOn w:val="Carpredefinitoparagrafo"/>
    <w:link w:val="Citazione"/>
    <w:uiPriority w:val="29"/>
    <w:rsid w:val="00AA054E"/>
    <w:rPr>
      <w:i/>
      <w:iCs/>
      <w:color w:val="404040" w:themeColor="text1" w:themeTint="BF"/>
    </w:rPr>
  </w:style>
  <w:style w:type="paragraph" w:styleId="Citazioneintensa">
    <w:name w:val="Intense Quote"/>
    <w:basedOn w:val="Normale"/>
    <w:next w:val="Normale"/>
    <w:link w:val="CitazioneintensaCarattere"/>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zioneintensaCarattere">
    <w:name w:val="Citazione intensa Carattere"/>
    <w:basedOn w:val="Carpredefinitoparagrafo"/>
    <w:link w:val="Citazioneintensa"/>
    <w:uiPriority w:val="30"/>
    <w:rsid w:val="00AA054E"/>
    <w:rPr>
      <w:rFonts w:asciiTheme="majorHAnsi" w:eastAsiaTheme="majorEastAsia" w:hAnsiTheme="majorHAnsi" w:cstheme="majorBidi"/>
      <w:color w:val="5B9BD5" w:themeColor="accent1"/>
      <w:sz w:val="28"/>
      <w:szCs w:val="28"/>
    </w:rPr>
  </w:style>
  <w:style w:type="character" w:styleId="Enfasidelicata">
    <w:name w:val="Subtle Emphasis"/>
    <w:aliases w:val="Question,Text,Diskret betoning,Emphase pâle"/>
    <w:basedOn w:val="Carpredefinitoparagrafo"/>
    <w:uiPriority w:val="19"/>
    <w:qFormat/>
    <w:rsid w:val="00AA054E"/>
    <w:rPr>
      <w:i/>
      <w:iCs/>
      <w:color w:val="404040" w:themeColor="text1" w:themeTint="BF"/>
    </w:rPr>
  </w:style>
  <w:style w:type="character" w:styleId="Enfasiintensa">
    <w:name w:val="Intense Emphasis"/>
    <w:basedOn w:val="Carpredefinitoparagrafo"/>
    <w:uiPriority w:val="21"/>
    <w:qFormat/>
    <w:rsid w:val="00AA054E"/>
    <w:rPr>
      <w:b/>
      <w:bCs/>
      <w:i/>
      <w:iCs/>
    </w:rPr>
  </w:style>
  <w:style w:type="character" w:styleId="Riferimentodelicato">
    <w:name w:val="Subtle Reference"/>
    <w:basedOn w:val="Carpredefinitoparagrafo"/>
    <w:uiPriority w:val="31"/>
    <w:qFormat/>
    <w:rsid w:val="00AA054E"/>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AA054E"/>
    <w:rPr>
      <w:b/>
      <w:bCs/>
      <w:smallCaps/>
      <w:spacing w:val="5"/>
      <w:u w:val="single"/>
    </w:rPr>
  </w:style>
  <w:style w:type="character" w:styleId="Titolodellibro">
    <w:name w:val="Book Title"/>
    <w:basedOn w:val="Carpredefinitoparagrafo"/>
    <w:uiPriority w:val="33"/>
    <w:qFormat/>
    <w:rsid w:val="00AA054E"/>
    <w:rPr>
      <w:b/>
      <w:bCs/>
      <w:smallCaps/>
    </w:rPr>
  </w:style>
  <w:style w:type="paragraph" w:styleId="Titolosommario">
    <w:name w:val="TOC Heading"/>
    <w:basedOn w:val="Titolo1"/>
    <w:next w:val="Normale"/>
    <w:uiPriority w:val="39"/>
    <w:unhideWhenUsed/>
    <w:qFormat/>
    <w:rsid w:val="00AA054E"/>
    <w:pPr>
      <w:outlineLvl w:val="9"/>
    </w:pPr>
  </w:style>
  <w:style w:type="character" w:customStyle="1" w:styleId="NessunaspaziaturaCarattere">
    <w:name w:val="Nessuna spaziatura Carattere"/>
    <w:basedOn w:val="Carpredefinitoparagrafo"/>
    <w:link w:val="Nessunaspaziatura"/>
    <w:uiPriority w:val="1"/>
    <w:rsid w:val="005B6B12"/>
    <w:rPr>
      <w:lang w:val="en-GB"/>
    </w:rPr>
  </w:style>
  <w:style w:type="paragraph" w:styleId="Intestazione">
    <w:name w:val="header"/>
    <w:basedOn w:val="Normale"/>
    <w:link w:val="IntestazioneCarattere"/>
    <w:unhideWhenUsed/>
    <w:rsid w:val="007E7997"/>
    <w:pPr>
      <w:tabs>
        <w:tab w:val="center" w:pos="4536"/>
        <w:tab w:val="right" w:pos="9072"/>
      </w:tabs>
      <w:spacing w:line="240" w:lineRule="auto"/>
    </w:pPr>
  </w:style>
  <w:style w:type="character" w:customStyle="1" w:styleId="IntestazioneCarattere">
    <w:name w:val="Intestazione Carattere"/>
    <w:basedOn w:val="Carpredefinitoparagrafo"/>
    <w:link w:val="Intestazione"/>
    <w:uiPriority w:val="99"/>
    <w:rsid w:val="007E7997"/>
    <w:rPr>
      <w:sz w:val="22"/>
    </w:rPr>
  </w:style>
  <w:style w:type="paragraph" w:styleId="Pidipagina">
    <w:name w:val="footer"/>
    <w:basedOn w:val="Normale"/>
    <w:link w:val="PidipaginaCarattere"/>
    <w:uiPriority w:val="99"/>
    <w:unhideWhenUsed/>
    <w:rsid w:val="007E7997"/>
    <w:pPr>
      <w:tabs>
        <w:tab w:val="center" w:pos="4536"/>
        <w:tab w:val="right" w:pos="9072"/>
      </w:tabs>
      <w:spacing w:line="240" w:lineRule="auto"/>
    </w:pPr>
  </w:style>
  <w:style w:type="character" w:customStyle="1" w:styleId="PidipaginaCarattere">
    <w:name w:val="Piè di pagina Carattere"/>
    <w:basedOn w:val="Carpredefinitoparagrafo"/>
    <w:link w:val="Pidipagina"/>
    <w:uiPriority w:val="99"/>
    <w:rsid w:val="007E7997"/>
    <w:rPr>
      <w:sz w:val="22"/>
    </w:rPr>
  </w:style>
  <w:style w:type="paragraph" w:customStyle="1" w:styleId="00aPagenumber">
    <w:name w:val="00a_Page number"/>
    <w:basedOn w:val="Normale"/>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e"/>
    <w:rsid w:val="00636E02"/>
    <w:pPr>
      <w:spacing w:line="220" w:lineRule="exact"/>
    </w:pPr>
    <w:rPr>
      <w:rFonts w:ascii="Georgia" w:eastAsia="Times New Roman" w:hAnsi="Georgia" w:cs="Times New Roman"/>
      <w:sz w:val="17"/>
      <w:szCs w:val="24"/>
      <w:lang w:eastAsia="de-DE"/>
    </w:rPr>
  </w:style>
  <w:style w:type="paragraph" w:styleId="Sommario1">
    <w:name w:val="toc 1"/>
    <w:basedOn w:val="Normale"/>
    <w:next w:val="Normale"/>
    <w:autoRedefine/>
    <w:uiPriority w:val="39"/>
    <w:unhideWhenUsed/>
    <w:rsid w:val="00550B06"/>
    <w:pPr>
      <w:tabs>
        <w:tab w:val="left" w:pos="284"/>
        <w:tab w:val="right" w:leader="dot" w:pos="9062"/>
      </w:tabs>
      <w:spacing w:after="100"/>
    </w:pPr>
  </w:style>
  <w:style w:type="paragraph" w:styleId="Sommario2">
    <w:name w:val="toc 2"/>
    <w:basedOn w:val="Normale"/>
    <w:next w:val="Normale"/>
    <w:autoRedefine/>
    <w:uiPriority w:val="39"/>
    <w:unhideWhenUsed/>
    <w:rsid w:val="00550B06"/>
    <w:pPr>
      <w:tabs>
        <w:tab w:val="left" w:pos="709"/>
        <w:tab w:val="right" w:leader="dot" w:pos="9062"/>
      </w:tabs>
      <w:spacing w:after="100"/>
      <w:ind w:left="284"/>
      <w:jc w:val="center"/>
    </w:pPr>
  </w:style>
  <w:style w:type="paragraph" w:styleId="Sommario3">
    <w:name w:val="toc 3"/>
    <w:basedOn w:val="Normale"/>
    <w:next w:val="Normale"/>
    <w:autoRedefine/>
    <w:uiPriority w:val="39"/>
    <w:unhideWhenUsed/>
    <w:rsid w:val="00550B06"/>
    <w:pPr>
      <w:tabs>
        <w:tab w:val="left" w:pos="1276"/>
        <w:tab w:val="right" w:leader="dot" w:pos="9062"/>
      </w:tabs>
      <w:spacing w:after="100"/>
      <w:ind w:left="1276" w:hanging="567"/>
    </w:pPr>
  </w:style>
  <w:style w:type="character" w:styleId="Collegamentoipertestuale">
    <w:name w:val="Hyperlink"/>
    <w:basedOn w:val="Carpredefinitoparagrafo"/>
    <w:uiPriority w:val="99"/>
    <w:unhideWhenUsed/>
    <w:rsid w:val="00BC422A"/>
    <w:rPr>
      <w:color w:val="0563C1" w:themeColor="hyperlink"/>
      <w:u w:val="single"/>
    </w:rPr>
  </w:style>
  <w:style w:type="character" w:customStyle="1" w:styleId="QuestionstyleChar">
    <w:name w:val="Question style Char"/>
    <w:basedOn w:val="Carpredefinitoparagrafo"/>
    <w:link w:val="Questionstyle"/>
    <w:rsid w:val="00802C24"/>
    <w:rPr>
      <w:b/>
      <w:sz w:val="22"/>
      <w:lang w:val="en-US"/>
    </w:rPr>
  </w:style>
  <w:style w:type="paragraph" w:customStyle="1" w:styleId="Listing2">
    <w:name w:val="Listing2"/>
    <w:basedOn w:val="Normale"/>
    <w:link w:val="Listing2Char"/>
    <w:autoRedefine/>
    <w:rsid w:val="00DF3785"/>
  </w:style>
  <w:style w:type="character" w:customStyle="1" w:styleId="Listing2Char">
    <w:name w:val="Listing2 Char"/>
    <w:basedOn w:val="Carpredefinitoparagrafo"/>
    <w:link w:val="Listing2"/>
    <w:rsid w:val="00DF3785"/>
    <w:rPr>
      <w:lang w:val="en-GB"/>
    </w:rPr>
  </w:style>
  <w:style w:type="table" w:styleId="Grigliatabella">
    <w:name w:val="Table Grid"/>
    <w:basedOn w:val="Tabellanormale"/>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B50534"/>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B50534"/>
    <w:rPr>
      <w:lang w:val="en-GB"/>
    </w:rPr>
  </w:style>
  <w:style w:type="character" w:styleId="Rimandonotadichiusura">
    <w:name w:val="endnote reference"/>
    <w:basedOn w:val="Carpredefinitoparagrafo"/>
    <w:uiPriority w:val="99"/>
    <w:semiHidden/>
    <w:unhideWhenUsed/>
    <w:rsid w:val="00B50534"/>
    <w:rPr>
      <w:vertAlign w:val="superscript"/>
    </w:rPr>
  </w:style>
  <w:style w:type="paragraph" w:styleId="Testonotaapidipagina">
    <w:name w:val="footnote text"/>
    <w:aliases w:val="Char3, Char3,Fußnotentextf,Fußnotentextr,stile 1,Footnote1,Footnote2,Footnote3,Footnote4,Footnote5,Footnote6,Footnote7,Footnote8,Footnote9,Footnote10,Footnote11,Footnote21,Footnote31,Footnote41,Footnote51,Footnote61,Footnote71"/>
    <w:basedOn w:val="Normale"/>
    <w:link w:val="TestonotaapidipaginaCarattere"/>
    <w:autoRedefine/>
    <w:uiPriority w:val="99"/>
    <w:unhideWhenUsed/>
    <w:qFormat/>
    <w:rsid w:val="0039628D"/>
    <w:pPr>
      <w:spacing w:after="0" w:line="240" w:lineRule="auto"/>
    </w:pPr>
    <w:rPr>
      <w:sz w:val="18"/>
    </w:rPr>
  </w:style>
  <w:style w:type="character" w:customStyle="1" w:styleId="TestonotaapidipaginaCarattere">
    <w:name w:val="Testo nota a piè di pagina Carattere"/>
    <w:aliases w:val="Char3 Carattere, Char3 Carattere,Fußnotentextf Carattere,Fußnotentextr Carattere,stile 1 Carattere,Footnote1 Carattere,Footnote2 Carattere,Footnote3 Carattere,Footnote4 Carattere,Footnote5 Carattere"/>
    <w:basedOn w:val="Carpredefinitoparagrafo"/>
    <w:link w:val="Testonotaapidipagina"/>
    <w:uiPriority w:val="99"/>
    <w:rsid w:val="0039628D"/>
    <w:rPr>
      <w:sz w:val="18"/>
      <w:lang w:val="en-GB"/>
    </w:rPr>
  </w:style>
  <w:style w:type="character" w:styleId="Rimandonotaapidipagina">
    <w:name w:val="footnote reference"/>
    <w:aliases w:val="SUPERS,Footnote reference number,Footnote symbol,note TESI,-E Fußnotenzeichen,number,BVI fnr,Footnote Reference Superscript,(Footnote Reference),EN Footnote Reference,Voetnootverwijzing,Times 10 Point,Exposant 3 Poi,16 Point"/>
    <w:basedOn w:val="Carpredefinitoparagrafo"/>
    <w:uiPriority w:val="99"/>
    <w:unhideWhenUsed/>
    <w:qFormat/>
    <w:rsid w:val="00A91D91"/>
    <w:rPr>
      <w:rFonts w:asciiTheme="majorHAnsi" w:hAnsiTheme="majorHAnsi"/>
      <w:sz w:val="16"/>
      <w:vertAlign w:val="superscript"/>
    </w:rPr>
  </w:style>
  <w:style w:type="paragraph" w:customStyle="1" w:styleId="Footnote">
    <w:name w:val="Footnote"/>
    <w:basedOn w:val="Testonotaapidipagina"/>
    <w:link w:val="FootnoteChar"/>
    <w:rsid w:val="00B50534"/>
    <w:rPr>
      <w:lang w:val="nl-BE"/>
    </w:rPr>
  </w:style>
  <w:style w:type="character" w:customStyle="1" w:styleId="FootnoteChar">
    <w:name w:val="Footnote Char"/>
    <w:basedOn w:val="TestonotaapidipaginaCarattere"/>
    <w:link w:val="Footnote"/>
    <w:rsid w:val="00B50534"/>
    <w:rPr>
      <w:sz w:val="16"/>
      <w:lang w:val="en-GB"/>
    </w:rPr>
  </w:style>
  <w:style w:type="table" w:customStyle="1" w:styleId="GridTable4-Accent11">
    <w:name w:val="Grid Table 4 - Accent 11"/>
    <w:basedOn w:val="Tabellanorma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stofumetto">
    <w:name w:val="Balloon Text"/>
    <w:basedOn w:val="Normale"/>
    <w:link w:val="TestofumettoCarattere"/>
    <w:uiPriority w:val="99"/>
    <w:semiHidden/>
    <w:unhideWhenUsed/>
    <w:rsid w:val="007151B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51BF"/>
    <w:rPr>
      <w:rFonts w:ascii="Tahoma" w:hAnsi="Tahoma" w:cs="Tahoma"/>
      <w:sz w:val="16"/>
      <w:szCs w:val="16"/>
      <w:lang w:val="en-GB"/>
    </w:rPr>
  </w:style>
  <w:style w:type="character" w:styleId="Collegamentovisitato">
    <w:name w:val="FollowedHyperlink"/>
    <w:basedOn w:val="Carpredefinitoparagrafo"/>
    <w:uiPriority w:val="99"/>
    <w:semiHidden/>
    <w:unhideWhenUsed/>
    <w:rsid w:val="00744209"/>
    <w:rPr>
      <w:color w:val="954F72" w:themeColor="followedHyperlink"/>
      <w:u w:val="single"/>
    </w:rPr>
  </w:style>
  <w:style w:type="paragraph" w:customStyle="1" w:styleId="04aNumbering">
    <w:name w:val="04a_Numbering"/>
    <w:basedOn w:val="Normale"/>
    <w:link w:val="04aNumberingChar"/>
    <w:rsid w:val="00DC453F"/>
    <w:pPr>
      <w:numPr>
        <w:numId w:val="6"/>
      </w:numPr>
    </w:pPr>
    <w:rPr>
      <w:rFonts w:ascii="Georgia" w:eastAsia="SimSun" w:hAnsi="Georgia" w:cs="Times New Roman"/>
      <w:sz w:val="20"/>
      <w:szCs w:val="24"/>
      <w:lang w:eastAsia="de-DE"/>
    </w:rPr>
  </w:style>
  <w:style w:type="paragraph" w:customStyle="1" w:styleId="04dBodyTextbold">
    <w:name w:val="04d_Body Text bold"/>
    <w:basedOn w:val="Normale"/>
    <w:rsid w:val="00DC453F"/>
    <w:pPr>
      <w:tabs>
        <w:tab w:val="left" w:pos="414"/>
      </w:tabs>
    </w:pPr>
    <w:rPr>
      <w:rFonts w:ascii="Georgia" w:eastAsia="SimSun" w:hAnsi="Georgia" w:cs="Times New Roman"/>
      <w:b/>
      <w:sz w:val="20"/>
      <w:szCs w:val="24"/>
      <w:lang w:eastAsia="de-DE"/>
    </w:rPr>
  </w:style>
  <w:style w:type="character" w:customStyle="1" w:styleId="04aNumberingChar">
    <w:name w:val="04a_Numbering Char"/>
    <w:link w:val="04aNumbering"/>
    <w:locked/>
    <w:rsid w:val="00D6494D"/>
    <w:rPr>
      <w:rFonts w:ascii="Georgia" w:eastAsia="SimSun" w:hAnsi="Georgia" w:cs="Times New Roman"/>
      <w:szCs w:val="24"/>
      <w:lang w:val="en-GB" w:eastAsia="de-DE"/>
    </w:rPr>
  </w:style>
  <w:style w:type="character" w:styleId="Rimandocommento">
    <w:name w:val="annotation reference"/>
    <w:basedOn w:val="Carpredefinitoparagrafo"/>
    <w:uiPriority w:val="99"/>
    <w:semiHidden/>
    <w:unhideWhenUsed/>
    <w:rsid w:val="000F307A"/>
    <w:rPr>
      <w:sz w:val="16"/>
      <w:szCs w:val="16"/>
    </w:rPr>
  </w:style>
  <w:style w:type="paragraph" w:styleId="Testocommento">
    <w:name w:val="annotation text"/>
    <w:basedOn w:val="Normale"/>
    <w:link w:val="TestocommentoCarattere"/>
    <w:uiPriority w:val="99"/>
    <w:unhideWhenUsed/>
    <w:rsid w:val="000F307A"/>
    <w:pPr>
      <w:spacing w:line="240" w:lineRule="auto"/>
    </w:pPr>
    <w:rPr>
      <w:sz w:val="20"/>
    </w:rPr>
  </w:style>
  <w:style w:type="character" w:customStyle="1" w:styleId="TestocommentoCarattere">
    <w:name w:val="Testo commento Carattere"/>
    <w:basedOn w:val="Carpredefinitoparagrafo"/>
    <w:link w:val="Testocommento"/>
    <w:uiPriority w:val="99"/>
    <w:rsid w:val="000F307A"/>
    <w:rPr>
      <w:lang w:val="en-GB"/>
    </w:rPr>
  </w:style>
  <w:style w:type="paragraph" w:styleId="Soggettocommento">
    <w:name w:val="annotation subject"/>
    <w:basedOn w:val="Testocommento"/>
    <w:next w:val="Testocommento"/>
    <w:link w:val="SoggettocommentoCarattere"/>
    <w:uiPriority w:val="99"/>
    <w:semiHidden/>
    <w:unhideWhenUsed/>
    <w:rsid w:val="000F307A"/>
    <w:rPr>
      <w:b/>
      <w:bCs/>
    </w:rPr>
  </w:style>
  <w:style w:type="character" w:customStyle="1" w:styleId="SoggettocommentoCarattere">
    <w:name w:val="Soggetto commento Carattere"/>
    <w:basedOn w:val="TestocommentoCarattere"/>
    <w:link w:val="Soggettocommento"/>
    <w:uiPriority w:val="99"/>
    <w:semiHidden/>
    <w:rsid w:val="000F307A"/>
    <w:rPr>
      <w:b/>
      <w:bCs/>
      <w:lang w:val="en-GB"/>
    </w:rPr>
  </w:style>
  <w:style w:type="paragraph" w:customStyle="1" w:styleId="Level1">
    <w:name w:val="Level 1"/>
    <w:basedOn w:val="Normale"/>
    <w:next w:val="Normale"/>
    <w:rsid w:val="00966B3C"/>
    <w:pPr>
      <w:keepNext/>
      <w:numPr>
        <w:numId w:val="4"/>
      </w:numPr>
      <w:spacing w:before="280" w:after="140" w:line="290" w:lineRule="auto"/>
      <w:outlineLvl w:val="0"/>
    </w:pPr>
    <w:rPr>
      <w:rFonts w:ascii="Arial" w:eastAsia="Times New Roman" w:hAnsi="Arial" w:cs="Times New Roman"/>
      <w:b/>
      <w:bCs/>
      <w:kern w:val="20"/>
      <w:szCs w:val="32"/>
      <w:lang w:eastAsia="en-GB"/>
    </w:rPr>
  </w:style>
  <w:style w:type="paragraph" w:customStyle="1" w:styleId="Level2">
    <w:name w:val="Level 2"/>
    <w:basedOn w:val="Normale"/>
    <w:rsid w:val="00966B3C"/>
    <w:pPr>
      <w:keepNext/>
      <w:numPr>
        <w:ilvl w:val="1"/>
        <w:numId w:val="4"/>
      </w:numPr>
      <w:spacing w:before="280" w:after="60" w:line="290" w:lineRule="auto"/>
      <w:outlineLvl w:val="1"/>
    </w:pPr>
    <w:rPr>
      <w:rFonts w:ascii="Arial" w:eastAsia="Times New Roman" w:hAnsi="Arial" w:cs="Times New Roman"/>
      <w:b/>
      <w:bCs/>
      <w:kern w:val="20"/>
      <w:sz w:val="21"/>
      <w:szCs w:val="31"/>
      <w:lang w:eastAsia="en-GB"/>
    </w:rPr>
  </w:style>
  <w:style w:type="paragraph" w:customStyle="1" w:styleId="Level3">
    <w:name w:val="Level 3"/>
    <w:basedOn w:val="Normale"/>
    <w:rsid w:val="00966B3C"/>
    <w:pPr>
      <w:numPr>
        <w:ilvl w:val="2"/>
        <w:numId w:val="4"/>
      </w:numPr>
      <w:spacing w:after="140" w:line="290" w:lineRule="auto"/>
      <w:outlineLvl w:val="2"/>
    </w:pPr>
    <w:rPr>
      <w:rFonts w:ascii="Arial" w:eastAsia="Times New Roman" w:hAnsi="Arial" w:cs="Times New Roman"/>
      <w:kern w:val="20"/>
      <w:sz w:val="20"/>
      <w:szCs w:val="28"/>
      <w:lang w:eastAsia="en-GB"/>
    </w:rPr>
  </w:style>
  <w:style w:type="paragraph" w:customStyle="1" w:styleId="Level4">
    <w:name w:val="Level 4"/>
    <w:basedOn w:val="Normale"/>
    <w:rsid w:val="00966B3C"/>
    <w:pPr>
      <w:numPr>
        <w:ilvl w:val="3"/>
        <w:numId w:val="4"/>
      </w:numPr>
      <w:spacing w:after="140" w:line="290" w:lineRule="auto"/>
      <w:outlineLvl w:val="3"/>
    </w:pPr>
    <w:rPr>
      <w:rFonts w:ascii="Arial" w:eastAsia="Times New Roman" w:hAnsi="Arial" w:cs="Times New Roman"/>
      <w:kern w:val="20"/>
      <w:sz w:val="20"/>
      <w:szCs w:val="24"/>
      <w:lang w:eastAsia="en-GB"/>
    </w:rPr>
  </w:style>
  <w:style w:type="paragraph" w:customStyle="1" w:styleId="Level5">
    <w:name w:val="Level 5"/>
    <w:basedOn w:val="Normale"/>
    <w:rsid w:val="00966B3C"/>
    <w:pPr>
      <w:numPr>
        <w:ilvl w:val="4"/>
        <w:numId w:val="4"/>
      </w:numPr>
      <w:spacing w:after="140" w:line="290" w:lineRule="auto"/>
      <w:outlineLvl w:val="4"/>
    </w:pPr>
    <w:rPr>
      <w:rFonts w:ascii="Arial" w:eastAsia="Times New Roman" w:hAnsi="Arial" w:cs="Times New Roman"/>
      <w:kern w:val="20"/>
      <w:sz w:val="20"/>
      <w:szCs w:val="24"/>
      <w:lang w:eastAsia="en-GB"/>
    </w:rPr>
  </w:style>
  <w:style w:type="paragraph" w:customStyle="1" w:styleId="Level6">
    <w:name w:val="Level 6"/>
    <w:basedOn w:val="Normale"/>
    <w:rsid w:val="00966B3C"/>
    <w:pPr>
      <w:numPr>
        <w:ilvl w:val="5"/>
        <w:numId w:val="4"/>
      </w:numPr>
      <w:spacing w:after="140" w:line="290" w:lineRule="auto"/>
      <w:outlineLvl w:val="5"/>
    </w:pPr>
    <w:rPr>
      <w:rFonts w:ascii="Arial" w:eastAsia="Times New Roman" w:hAnsi="Arial" w:cs="Times New Roman"/>
      <w:kern w:val="20"/>
      <w:sz w:val="20"/>
      <w:szCs w:val="24"/>
      <w:lang w:eastAsia="en-GB"/>
    </w:rPr>
  </w:style>
  <w:style w:type="paragraph" w:customStyle="1" w:styleId="Level7">
    <w:name w:val="Level 7"/>
    <w:basedOn w:val="Normale"/>
    <w:rsid w:val="00966B3C"/>
    <w:pPr>
      <w:numPr>
        <w:ilvl w:val="6"/>
        <w:numId w:val="4"/>
      </w:numPr>
      <w:spacing w:after="140" w:line="290" w:lineRule="auto"/>
      <w:outlineLvl w:val="6"/>
    </w:pPr>
    <w:rPr>
      <w:rFonts w:ascii="Arial" w:eastAsia="Times New Roman" w:hAnsi="Arial" w:cs="Times New Roman"/>
      <w:kern w:val="20"/>
      <w:sz w:val="20"/>
      <w:szCs w:val="24"/>
      <w:lang w:eastAsia="en-GB"/>
    </w:rPr>
  </w:style>
  <w:style w:type="paragraph" w:customStyle="1" w:styleId="Level8">
    <w:name w:val="Level 8"/>
    <w:basedOn w:val="Normale"/>
    <w:rsid w:val="00966B3C"/>
    <w:pPr>
      <w:numPr>
        <w:ilvl w:val="7"/>
        <w:numId w:val="4"/>
      </w:numPr>
      <w:spacing w:after="140" w:line="290" w:lineRule="auto"/>
      <w:outlineLvl w:val="7"/>
    </w:pPr>
    <w:rPr>
      <w:rFonts w:ascii="Arial" w:eastAsia="Times New Roman" w:hAnsi="Arial" w:cs="Times New Roman"/>
      <w:kern w:val="20"/>
      <w:sz w:val="20"/>
      <w:szCs w:val="24"/>
      <w:lang w:eastAsia="en-GB"/>
    </w:rPr>
  </w:style>
  <w:style w:type="paragraph" w:customStyle="1" w:styleId="Level9">
    <w:name w:val="Level 9"/>
    <w:basedOn w:val="Normale"/>
    <w:rsid w:val="00966B3C"/>
    <w:pPr>
      <w:numPr>
        <w:ilvl w:val="8"/>
        <w:numId w:val="4"/>
      </w:numPr>
      <w:spacing w:after="140" w:line="290" w:lineRule="auto"/>
      <w:outlineLvl w:val="8"/>
    </w:pPr>
    <w:rPr>
      <w:rFonts w:ascii="Arial" w:eastAsia="Times New Roman" w:hAnsi="Arial" w:cs="Times New Roman"/>
      <w:kern w:val="20"/>
      <w:sz w:val="20"/>
      <w:szCs w:val="24"/>
      <w:lang w:eastAsia="en-GB"/>
    </w:rPr>
  </w:style>
  <w:style w:type="character" w:customStyle="1" w:styleId="ListParagraphChar">
    <w:name w:val="List Paragraph Char"/>
    <w:aliases w:val="Paragraphe EI Char,Paragraphe de liste1 Char,EC Char,Paragraphe de liste Char,Normal Nivel 1 Char,List Paragraph Main Char,List first level Char"/>
    <w:uiPriority w:val="34"/>
    <w:locked/>
    <w:rsid w:val="00B31669"/>
    <w:rPr>
      <w:sz w:val="22"/>
      <w:lang w:val="en-GB"/>
    </w:rPr>
  </w:style>
  <w:style w:type="numbering" w:customStyle="1" w:styleId="Style1">
    <w:name w:val="Style1"/>
    <w:uiPriority w:val="99"/>
    <w:rsid w:val="00BE6081"/>
    <w:pPr>
      <w:numPr>
        <w:numId w:val="5"/>
      </w:numPr>
    </w:pPr>
  </w:style>
  <w:style w:type="paragraph" w:styleId="Paragrafoelenco">
    <w:name w:val="List Paragraph"/>
    <w:aliases w:val="Paragraphe EI,Paragraphe de liste1,EC,Paragraphe de liste,Normal Nivel 1,List Paragraph Main,List first level"/>
    <w:basedOn w:val="Normale"/>
    <w:uiPriority w:val="34"/>
    <w:qFormat/>
    <w:rsid w:val="00E51421"/>
    <w:pPr>
      <w:contextualSpacing/>
    </w:pPr>
  </w:style>
  <w:style w:type="paragraph" w:customStyle="1" w:styleId="Default">
    <w:name w:val="Default"/>
    <w:rsid w:val="00F820B4"/>
    <w:pPr>
      <w:autoSpaceDE w:val="0"/>
      <w:autoSpaceDN w:val="0"/>
      <w:adjustRightInd w:val="0"/>
      <w:spacing w:after="0" w:line="240" w:lineRule="auto"/>
    </w:pPr>
    <w:rPr>
      <w:rFonts w:ascii="Times New Roman" w:hAnsi="Times New Roman" w:cs="Times New Roman"/>
      <w:color w:val="000000"/>
      <w:sz w:val="24"/>
      <w:szCs w:val="24"/>
      <w:lang w:val="it-IT"/>
    </w:rPr>
  </w:style>
  <w:style w:type="paragraph" w:customStyle="1" w:styleId="Questionstyle">
    <w:name w:val="Question style"/>
    <w:basedOn w:val="Normale"/>
    <w:next w:val="Normale"/>
    <w:link w:val="QuestionstyleChar"/>
    <w:autoRedefine/>
    <w:qFormat/>
    <w:rsid w:val="00802C24"/>
    <w:pPr>
      <w:numPr>
        <w:numId w:val="8"/>
      </w:numPr>
      <w:contextualSpacing/>
    </w:pPr>
    <w:rPr>
      <w:b/>
      <w:lang w:val="en-US"/>
    </w:rPr>
  </w:style>
  <w:style w:type="paragraph" w:customStyle="1" w:styleId="05HeadlinenoIndex">
    <w:name w:val="05_Headline no Index"/>
    <w:basedOn w:val="Normale"/>
    <w:rsid w:val="00E53AEE"/>
    <w:pPr>
      <w:spacing w:line="300" w:lineRule="exact"/>
    </w:pPr>
    <w:rPr>
      <w:rFonts w:ascii="Georgia" w:eastAsia="Times New Roman" w:hAnsi="Georgia" w:cs="Times New Roman"/>
      <w:b/>
      <w:sz w:val="24"/>
      <w:szCs w:val="24"/>
      <w:lang w:eastAsia="de-DE"/>
    </w:rPr>
  </w:style>
  <w:style w:type="paragraph" w:customStyle="1" w:styleId="04eBodytextleft">
    <w:name w:val="04e_Body text left"/>
    <w:basedOn w:val="Normale"/>
    <w:rsid w:val="00E53AEE"/>
    <w:pPr>
      <w:spacing w:after="0"/>
      <w:jc w:val="left"/>
    </w:pPr>
    <w:rPr>
      <w:rFonts w:ascii="Georgia" w:eastAsia="Times New Roman" w:hAnsi="Georgia" w:cs="Times New Roman"/>
      <w:sz w:val="20"/>
      <w:szCs w:val="24"/>
      <w:lang w:eastAsia="de-DE"/>
    </w:rPr>
  </w:style>
  <w:style w:type="paragraph" w:customStyle="1" w:styleId="CM1">
    <w:name w:val="CM1"/>
    <w:basedOn w:val="Default"/>
    <w:next w:val="Default"/>
    <w:uiPriority w:val="99"/>
    <w:rsid w:val="002B6502"/>
    <w:rPr>
      <w:rFonts w:ascii="EUAlbertina" w:hAnsi="EUAlbertina" w:cstheme="minorBidi"/>
      <w:color w:val="auto"/>
      <w:lang w:val="en-US"/>
    </w:rPr>
  </w:style>
  <w:style w:type="paragraph" w:customStyle="1" w:styleId="CM3">
    <w:name w:val="CM3"/>
    <w:basedOn w:val="Default"/>
    <w:next w:val="Default"/>
    <w:uiPriority w:val="99"/>
    <w:rsid w:val="002B6502"/>
    <w:rPr>
      <w:rFonts w:ascii="EUAlbertina" w:hAnsi="EUAlbertina" w:cstheme="minorBidi"/>
      <w:color w:val="auto"/>
      <w:lang w:val="en-US"/>
    </w:rPr>
  </w:style>
  <w:style w:type="paragraph" w:customStyle="1" w:styleId="CM4">
    <w:name w:val="CM4"/>
    <w:basedOn w:val="Default"/>
    <w:next w:val="Default"/>
    <w:uiPriority w:val="99"/>
    <w:rsid w:val="002B6502"/>
    <w:rPr>
      <w:rFonts w:ascii="EUAlbertina" w:hAnsi="EUAlbertina" w:cstheme="minorBidi"/>
      <w:color w:val="auto"/>
      <w:lang w:val="en-US"/>
    </w:rPr>
  </w:style>
  <w:style w:type="paragraph" w:styleId="NormaleWeb">
    <w:name w:val="Normal (Web)"/>
    <w:basedOn w:val="Normale"/>
    <w:uiPriority w:val="99"/>
    <w:semiHidden/>
    <w:unhideWhenUsed/>
    <w:rsid w:val="00576875"/>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Testonormale">
    <w:name w:val="Plain Text"/>
    <w:basedOn w:val="Normale"/>
    <w:link w:val="TestonormaleCarattere"/>
    <w:uiPriority w:val="99"/>
    <w:semiHidden/>
    <w:unhideWhenUsed/>
    <w:rsid w:val="00DC545A"/>
    <w:pPr>
      <w:spacing w:after="0" w:line="240" w:lineRule="auto"/>
      <w:jc w:val="left"/>
    </w:pPr>
    <w:rPr>
      <w:rFonts w:ascii="Arial" w:eastAsiaTheme="minorHAnsi" w:hAnsi="Arial"/>
      <w:sz w:val="20"/>
      <w:szCs w:val="21"/>
      <w:lang w:val="en-US"/>
    </w:rPr>
  </w:style>
  <w:style w:type="character" w:customStyle="1" w:styleId="TestonormaleCarattere">
    <w:name w:val="Testo normale Carattere"/>
    <w:basedOn w:val="Carpredefinitoparagrafo"/>
    <w:link w:val="Testonormale"/>
    <w:uiPriority w:val="99"/>
    <w:semiHidden/>
    <w:rsid w:val="00DC545A"/>
    <w:rPr>
      <w:rFonts w:ascii="Arial" w:eastAsiaTheme="minorHAnsi" w:hAnsi="Arial"/>
      <w:szCs w:val="21"/>
      <w:lang w:val="en-US"/>
    </w:rPr>
  </w:style>
  <w:style w:type="paragraph" w:styleId="Revisione">
    <w:name w:val="Revision"/>
    <w:hidden/>
    <w:uiPriority w:val="99"/>
    <w:semiHidden/>
    <w:rsid w:val="00CC1436"/>
    <w:pPr>
      <w:spacing w:after="0" w:line="240" w:lineRule="auto"/>
    </w:pPr>
    <w:rPr>
      <w:sz w:val="22"/>
      <w:lang w:val="en-GB"/>
    </w:rPr>
  </w:style>
  <w:style w:type="paragraph" w:customStyle="1" w:styleId="04BodyText">
    <w:name w:val="04_Body Text"/>
    <w:basedOn w:val="Normale"/>
    <w:link w:val="04BodyTextChar"/>
    <w:uiPriority w:val="99"/>
    <w:rsid w:val="00671D07"/>
    <w:rPr>
      <w:rFonts w:ascii="Georgia" w:eastAsia="Times New Roman" w:hAnsi="Georgia" w:cs="Times New Roman"/>
      <w:sz w:val="20"/>
      <w:szCs w:val="24"/>
      <w:lang w:eastAsia="de-DE"/>
    </w:rPr>
  </w:style>
  <w:style w:type="character" w:customStyle="1" w:styleId="04BodyTextChar">
    <w:name w:val="04_Body Text Char"/>
    <w:link w:val="04BodyText"/>
    <w:uiPriority w:val="99"/>
    <w:rsid w:val="00671D07"/>
    <w:rPr>
      <w:rFonts w:ascii="Georgia" w:eastAsia="Times New Roman" w:hAnsi="Georgia" w:cs="Times New Roman"/>
      <w:szCs w:val="24"/>
      <w:lang w:val="en-GB" w:eastAsia="de-DE"/>
    </w:rPr>
  </w:style>
  <w:style w:type="table" w:customStyle="1" w:styleId="TableGrid1">
    <w:name w:val="Table Grid1"/>
    <w:basedOn w:val="Tabellanormale"/>
    <w:next w:val="Grigliatabella"/>
    <w:uiPriority w:val="59"/>
    <w:rsid w:val="00891B09"/>
    <w:pPr>
      <w:spacing w:after="0" w:line="240" w:lineRule="auto"/>
    </w:pPr>
    <w:rPr>
      <w:rFonts w:ascii="Verdana" w:eastAsiaTheme="minorHAnsi" w:hAnsi="Verdana"/>
      <w:color w:val="006E95"/>
      <w:szCs w:val="24"/>
      <w:lang w:val="en-US"/>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ascii="Tahoma" w:hAnsi="Tahoma"/>
        <w:b w:val="0"/>
        <w:i w:val="0"/>
        <w:color w:val="FFFFFF"/>
        <w:sz w:val="18"/>
        <w:u w:color="FFFFFF"/>
      </w:rPr>
      <w:tblPr/>
      <w:tcPr>
        <w:shd w:val="clear" w:color="auto" w:fill="006E95"/>
      </w:tcPr>
    </w:tblStylePr>
    <w:tblStylePr w:type="band1Horz">
      <w:tblPr/>
      <w:tcPr>
        <w:shd w:val="clear" w:color="auto" w:fill="D4D8E8"/>
      </w:tcPr>
    </w:tblStylePr>
  </w:style>
  <w:style w:type="table" w:customStyle="1" w:styleId="TableGrid2">
    <w:name w:val="Table Grid2"/>
    <w:basedOn w:val="Tabellanormale"/>
    <w:next w:val="Grigliatabella"/>
    <w:uiPriority w:val="59"/>
    <w:rsid w:val="00891B09"/>
    <w:pPr>
      <w:spacing w:after="0" w:line="240" w:lineRule="auto"/>
    </w:pPr>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ellanormale"/>
    <w:next w:val="Grigliatabella"/>
    <w:uiPriority w:val="59"/>
    <w:rsid w:val="00891B09"/>
    <w:pPr>
      <w:spacing w:after="0" w:line="240" w:lineRule="auto"/>
    </w:pPr>
    <w:rPr>
      <w:rFonts w:ascii="Verdana" w:eastAsiaTheme="minorHAnsi" w:hAnsi="Verdana"/>
      <w:color w:val="000000"/>
      <w:szCs w:val="24"/>
      <w:lang w:val="en-US"/>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ascii="Tahoma" w:hAnsi="Tahoma"/>
        <w:b w:val="0"/>
        <w:i w:val="0"/>
        <w:color w:val="FFFFFF"/>
        <w:sz w:val="18"/>
        <w:u w:color="FFFFFF"/>
      </w:rPr>
      <w:tblPr/>
      <w:tcPr>
        <w:shd w:val="clear" w:color="auto" w:fill="000000"/>
      </w:tcPr>
    </w:tblStylePr>
    <w:tblStylePr w:type="band1Horz">
      <w:tblPr/>
      <w:tcPr>
        <w:shd w:val="clear" w:color="auto" w:fill="D9E2F3"/>
      </w:tcPr>
    </w:tblStylePr>
  </w:style>
  <w:style w:type="paragraph" w:customStyle="1" w:styleId="Normal1">
    <w:name w:val="Normal1"/>
    <w:basedOn w:val="Normale"/>
    <w:rsid w:val="00F44743"/>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ti-art">
    <w:name w:val="ti-art"/>
    <w:basedOn w:val="Normale"/>
    <w:rsid w:val="00F44743"/>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sti-art">
    <w:name w:val="sti-art"/>
    <w:basedOn w:val="Normale"/>
    <w:rsid w:val="00F44743"/>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Testosegnaposto">
    <w:name w:val="Placeholder Text"/>
    <w:uiPriority w:val="99"/>
    <w:semiHidden/>
    <w:rsid w:val="00B95392"/>
    <w:rPr>
      <w:color w:val="808080"/>
    </w:rPr>
  </w:style>
  <w:style w:type="paragraph" w:customStyle="1" w:styleId="CorpodelTesto">
    <w:name w:val="Corpo del Testo"/>
    <w:basedOn w:val="Normale"/>
    <w:rsid w:val="00591C81"/>
    <w:pPr>
      <w:spacing w:after="240" w:line="240" w:lineRule="auto"/>
    </w:pPr>
    <w:rPr>
      <w:rFonts w:ascii="Verdana" w:eastAsia="Times New Roman" w:hAnsi="Verdana" w:cs="Times New Roman"/>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10800">
      <w:bodyDiv w:val="1"/>
      <w:marLeft w:val="0"/>
      <w:marRight w:val="0"/>
      <w:marTop w:val="0"/>
      <w:marBottom w:val="0"/>
      <w:divBdr>
        <w:top w:val="none" w:sz="0" w:space="0" w:color="auto"/>
        <w:left w:val="none" w:sz="0" w:space="0" w:color="auto"/>
        <w:bottom w:val="none" w:sz="0" w:space="0" w:color="auto"/>
        <w:right w:val="none" w:sz="0" w:space="0" w:color="auto"/>
      </w:divBdr>
    </w:div>
    <w:div w:id="178397480">
      <w:bodyDiv w:val="1"/>
      <w:marLeft w:val="0"/>
      <w:marRight w:val="0"/>
      <w:marTop w:val="0"/>
      <w:marBottom w:val="0"/>
      <w:divBdr>
        <w:top w:val="none" w:sz="0" w:space="0" w:color="auto"/>
        <w:left w:val="none" w:sz="0" w:space="0" w:color="auto"/>
        <w:bottom w:val="none" w:sz="0" w:space="0" w:color="auto"/>
        <w:right w:val="none" w:sz="0" w:space="0" w:color="auto"/>
      </w:divBdr>
    </w:div>
    <w:div w:id="314577368">
      <w:bodyDiv w:val="1"/>
      <w:marLeft w:val="0"/>
      <w:marRight w:val="0"/>
      <w:marTop w:val="0"/>
      <w:marBottom w:val="0"/>
      <w:divBdr>
        <w:top w:val="none" w:sz="0" w:space="0" w:color="auto"/>
        <w:left w:val="none" w:sz="0" w:space="0" w:color="auto"/>
        <w:bottom w:val="none" w:sz="0" w:space="0" w:color="auto"/>
        <w:right w:val="none" w:sz="0" w:space="0" w:color="auto"/>
      </w:divBdr>
    </w:div>
    <w:div w:id="398287802">
      <w:bodyDiv w:val="1"/>
      <w:marLeft w:val="0"/>
      <w:marRight w:val="0"/>
      <w:marTop w:val="0"/>
      <w:marBottom w:val="0"/>
      <w:divBdr>
        <w:top w:val="none" w:sz="0" w:space="0" w:color="auto"/>
        <w:left w:val="none" w:sz="0" w:space="0" w:color="auto"/>
        <w:bottom w:val="none" w:sz="0" w:space="0" w:color="auto"/>
        <w:right w:val="none" w:sz="0" w:space="0" w:color="auto"/>
      </w:divBdr>
    </w:div>
    <w:div w:id="456681194">
      <w:bodyDiv w:val="1"/>
      <w:marLeft w:val="0"/>
      <w:marRight w:val="0"/>
      <w:marTop w:val="0"/>
      <w:marBottom w:val="0"/>
      <w:divBdr>
        <w:top w:val="none" w:sz="0" w:space="0" w:color="auto"/>
        <w:left w:val="none" w:sz="0" w:space="0" w:color="auto"/>
        <w:bottom w:val="none" w:sz="0" w:space="0" w:color="auto"/>
        <w:right w:val="none" w:sz="0" w:space="0" w:color="auto"/>
      </w:divBdr>
    </w:div>
    <w:div w:id="491456587">
      <w:bodyDiv w:val="1"/>
      <w:marLeft w:val="0"/>
      <w:marRight w:val="0"/>
      <w:marTop w:val="0"/>
      <w:marBottom w:val="0"/>
      <w:divBdr>
        <w:top w:val="none" w:sz="0" w:space="0" w:color="auto"/>
        <w:left w:val="none" w:sz="0" w:space="0" w:color="auto"/>
        <w:bottom w:val="none" w:sz="0" w:space="0" w:color="auto"/>
        <w:right w:val="none" w:sz="0" w:space="0" w:color="auto"/>
      </w:divBdr>
      <w:divsChild>
        <w:div w:id="17700746">
          <w:marLeft w:val="0"/>
          <w:marRight w:val="0"/>
          <w:marTop w:val="0"/>
          <w:marBottom w:val="0"/>
          <w:divBdr>
            <w:top w:val="none" w:sz="0" w:space="0" w:color="auto"/>
            <w:left w:val="none" w:sz="0" w:space="0" w:color="auto"/>
            <w:bottom w:val="none" w:sz="0" w:space="0" w:color="auto"/>
            <w:right w:val="none" w:sz="0" w:space="0" w:color="auto"/>
          </w:divBdr>
        </w:div>
        <w:div w:id="164248373">
          <w:marLeft w:val="0"/>
          <w:marRight w:val="0"/>
          <w:marTop w:val="0"/>
          <w:marBottom w:val="0"/>
          <w:divBdr>
            <w:top w:val="none" w:sz="0" w:space="0" w:color="auto"/>
            <w:left w:val="none" w:sz="0" w:space="0" w:color="auto"/>
            <w:bottom w:val="none" w:sz="0" w:space="0" w:color="auto"/>
            <w:right w:val="none" w:sz="0" w:space="0" w:color="auto"/>
          </w:divBdr>
        </w:div>
        <w:div w:id="522091632">
          <w:marLeft w:val="0"/>
          <w:marRight w:val="0"/>
          <w:marTop w:val="0"/>
          <w:marBottom w:val="0"/>
          <w:divBdr>
            <w:top w:val="none" w:sz="0" w:space="0" w:color="auto"/>
            <w:left w:val="none" w:sz="0" w:space="0" w:color="auto"/>
            <w:bottom w:val="none" w:sz="0" w:space="0" w:color="auto"/>
            <w:right w:val="none" w:sz="0" w:space="0" w:color="auto"/>
          </w:divBdr>
        </w:div>
        <w:div w:id="931207430">
          <w:marLeft w:val="0"/>
          <w:marRight w:val="0"/>
          <w:marTop w:val="0"/>
          <w:marBottom w:val="0"/>
          <w:divBdr>
            <w:top w:val="none" w:sz="0" w:space="0" w:color="auto"/>
            <w:left w:val="none" w:sz="0" w:space="0" w:color="auto"/>
            <w:bottom w:val="none" w:sz="0" w:space="0" w:color="auto"/>
            <w:right w:val="none" w:sz="0" w:space="0" w:color="auto"/>
          </w:divBdr>
        </w:div>
        <w:div w:id="1021004763">
          <w:marLeft w:val="0"/>
          <w:marRight w:val="0"/>
          <w:marTop w:val="0"/>
          <w:marBottom w:val="0"/>
          <w:divBdr>
            <w:top w:val="none" w:sz="0" w:space="0" w:color="auto"/>
            <w:left w:val="none" w:sz="0" w:space="0" w:color="auto"/>
            <w:bottom w:val="none" w:sz="0" w:space="0" w:color="auto"/>
            <w:right w:val="none" w:sz="0" w:space="0" w:color="auto"/>
          </w:divBdr>
        </w:div>
        <w:div w:id="1628124605">
          <w:marLeft w:val="0"/>
          <w:marRight w:val="0"/>
          <w:marTop w:val="0"/>
          <w:marBottom w:val="0"/>
          <w:divBdr>
            <w:top w:val="none" w:sz="0" w:space="0" w:color="auto"/>
            <w:left w:val="none" w:sz="0" w:space="0" w:color="auto"/>
            <w:bottom w:val="none" w:sz="0" w:space="0" w:color="auto"/>
            <w:right w:val="none" w:sz="0" w:space="0" w:color="auto"/>
          </w:divBdr>
        </w:div>
        <w:div w:id="1728138288">
          <w:marLeft w:val="0"/>
          <w:marRight w:val="0"/>
          <w:marTop w:val="0"/>
          <w:marBottom w:val="0"/>
          <w:divBdr>
            <w:top w:val="none" w:sz="0" w:space="0" w:color="auto"/>
            <w:left w:val="none" w:sz="0" w:space="0" w:color="auto"/>
            <w:bottom w:val="none" w:sz="0" w:space="0" w:color="auto"/>
            <w:right w:val="none" w:sz="0" w:space="0" w:color="auto"/>
          </w:divBdr>
        </w:div>
      </w:divsChild>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682629405">
      <w:bodyDiv w:val="1"/>
      <w:marLeft w:val="0"/>
      <w:marRight w:val="0"/>
      <w:marTop w:val="0"/>
      <w:marBottom w:val="0"/>
      <w:divBdr>
        <w:top w:val="none" w:sz="0" w:space="0" w:color="auto"/>
        <w:left w:val="none" w:sz="0" w:space="0" w:color="auto"/>
        <w:bottom w:val="none" w:sz="0" w:space="0" w:color="auto"/>
        <w:right w:val="none" w:sz="0" w:space="0" w:color="auto"/>
      </w:divBdr>
    </w:div>
    <w:div w:id="814644719">
      <w:bodyDiv w:val="1"/>
      <w:marLeft w:val="0"/>
      <w:marRight w:val="0"/>
      <w:marTop w:val="0"/>
      <w:marBottom w:val="0"/>
      <w:divBdr>
        <w:top w:val="none" w:sz="0" w:space="0" w:color="auto"/>
        <w:left w:val="none" w:sz="0" w:space="0" w:color="auto"/>
        <w:bottom w:val="none" w:sz="0" w:space="0" w:color="auto"/>
        <w:right w:val="none" w:sz="0" w:space="0" w:color="auto"/>
      </w:divBdr>
    </w:div>
    <w:div w:id="902371851">
      <w:bodyDiv w:val="1"/>
      <w:marLeft w:val="0"/>
      <w:marRight w:val="0"/>
      <w:marTop w:val="0"/>
      <w:marBottom w:val="0"/>
      <w:divBdr>
        <w:top w:val="none" w:sz="0" w:space="0" w:color="auto"/>
        <w:left w:val="none" w:sz="0" w:space="0" w:color="auto"/>
        <w:bottom w:val="none" w:sz="0" w:space="0" w:color="auto"/>
        <w:right w:val="none" w:sz="0" w:space="0" w:color="auto"/>
      </w:divBdr>
    </w:div>
    <w:div w:id="1094591446">
      <w:bodyDiv w:val="1"/>
      <w:marLeft w:val="0"/>
      <w:marRight w:val="0"/>
      <w:marTop w:val="0"/>
      <w:marBottom w:val="0"/>
      <w:divBdr>
        <w:top w:val="none" w:sz="0" w:space="0" w:color="auto"/>
        <w:left w:val="none" w:sz="0" w:space="0" w:color="auto"/>
        <w:bottom w:val="none" w:sz="0" w:space="0" w:color="auto"/>
        <w:right w:val="none" w:sz="0" w:space="0" w:color="auto"/>
      </w:divBdr>
    </w:div>
    <w:div w:id="1126777682">
      <w:bodyDiv w:val="1"/>
      <w:marLeft w:val="0"/>
      <w:marRight w:val="0"/>
      <w:marTop w:val="0"/>
      <w:marBottom w:val="0"/>
      <w:divBdr>
        <w:top w:val="none" w:sz="0" w:space="0" w:color="auto"/>
        <w:left w:val="none" w:sz="0" w:space="0" w:color="auto"/>
        <w:bottom w:val="none" w:sz="0" w:space="0" w:color="auto"/>
        <w:right w:val="none" w:sz="0" w:space="0" w:color="auto"/>
      </w:divBdr>
    </w:div>
    <w:div w:id="1157764042">
      <w:bodyDiv w:val="1"/>
      <w:marLeft w:val="0"/>
      <w:marRight w:val="0"/>
      <w:marTop w:val="0"/>
      <w:marBottom w:val="0"/>
      <w:divBdr>
        <w:top w:val="none" w:sz="0" w:space="0" w:color="auto"/>
        <w:left w:val="none" w:sz="0" w:space="0" w:color="auto"/>
        <w:bottom w:val="none" w:sz="0" w:space="0" w:color="auto"/>
        <w:right w:val="none" w:sz="0" w:space="0" w:color="auto"/>
      </w:divBdr>
    </w:div>
    <w:div w:id="1172992155">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11766870">
      <w:bodyDiv w:val="1"/>
      <w:marLeft w:val="0"/>
      <w:marRight w:val="0"/>
      <w:marTop w:val="0"/>
      <w:marBottom w:val="0"/>
      <w:divBdr>
        <w:top w:val="none" w:sz="0" w:space="0" w:color="auto"/>
        <w:left w:val="none" w:sz="0" w:space="0" w:color="auto"/>
        <w:bottom w:val="none" w:sz="0" w:space="0" w:color="auto"/>
        <w:right w:val="none" w:sz="0" w:space="0" w:color="auto"/>
      </w:divBdr>
    </w:div>
    <w:div w:id="1329403001">
      <w:bodyDiv w:val="1"/>
      <w:marLeft w:val="0"/>
      <w:marRight w:val="0"/>
      <w:marTop w:val="0"/>
      <w:marBottom w:val="0"/>
      <w:divBdr>
        <w:top w:val="none" w:sz="0" w:space="0" w:color="auto"/>
        <w:left w:val="none" w:sz="0" w:space="0" w:color="auto"/>
        <w:bottom w:val="none" w:sz="0" w:space="0" w:color="auto"/>
        <w:right w:val="none" w:sz="0" w:space="0" w:color="auto"/>
      </w:divBdr>
    </w:div>
    <w:div w:id="1370371823">
      <w:bodyDiv w:val="1"/>
      <w:marLeft w:val="0"/>
      <w:marRight w:val="0"/>
      <w:marTop w:val="0"/>
      <w:marBottom w:val="0"/>
      <w:divBdr>
        <w:top w:val="none" w:sz="0" w:space="0" w:color="auto"/>
        <w:left w:val="none" w:sz="0" w:space="0" w:color="auto"/>
        <w:bottom w:val="none" w:sz="0" w:space="0" w:color="auto"/>
        <w:right w:val="none" w:sz="0" w:space="0" w:color="auto"/>
      </w:divBdr>
    </w:div>
    <w:div w:id="1436903585">
      <w:bodyDiv w:val="1"/>
      <w:marLeft w:val="0"/>
      <w:marRight w:val="0"/>
      <w:marTop w:val="0"/>
      <w:marBottom w:val="0"/>
      <w:divBdr>
        <w:top w:val="none" w:sz="0" w:space="0" w:color="auto"/>
        <w:left w:val="none" w:sz="0" w:space="0" w:color="auto"/>
        <w:bottom w:val="none" w:sz="0" w:space="0" w:color="auto"/>
        <w:right w:val="none" w:sz="0" w:space="0" w:color="auto"/>
      </w:divBdr>
    </w:div>
    <w:div w:id="1440952566">
      <w:bodyDiv w:val="1"/>
      <w:marLeft w:val="0"/>
      <w:marRight w:val="0"/>
      <w:marTop w:val="0"/>
      <w:marBottom w:val="0"/>
      <w:divBdr>
        <w:top w:val="none" w:sz="0" w:space="0" w:color="auto"/>
        <w:left w:val="none" w:sz="0" w:space="0" w:color="auto"/>
        <w:bottom w:val="none" w:sz="0" w:space="0" w:color="auto"/>
        <w:right w:val="none" w:sz="0" w:space="0" w:color="auto"/>
      </w:divBdr>
    </w:div>
    <w:div w:id="1452095522">
      <w:bodyDiv w:val="1"/>
      <w:marLeft w:val="0"/>
      <w:marRight w:val="0"/>
      <w:marTop w:val="0"/>
      <w:marBottom w:val="0"/>
      <w:divBdr>
        <w:top w:val="none" w:sz="0" w:space="0" w:color="auto"/>
        <w:left w:val="none" w:sz="0" w:space="0" w:color="auto"/>
        <w:bottom w:val="none" w:sz="0" w:space="0" w:color="auto"/>
        <w:right w:val="none" w:sz="0" w:space="0" w:color="auto"/>
      </w:divBdr>
    </w:div>
    <w:div w:id="1579483861">
      <w:bodyDiv w:val="1"/>
      <w:marLeft w:val="0"/>
      <w:marRight w:val="0"/>
      <w:marTop w:val="0"/>
      <w:marBottom w:val="0"/>
      <w:divBdr>
        <w:top w:val="none" w:sz="0" w:space="0" w:color="auto"/>
        <w:left w:val="none" w:sz="0" w:space="0" w:color="auto"/>
        <w:bottom w:val="none" w:sz="0" w:space="0" w:color="auto"/>
        <w:right w:val="none" w:sz="0" w:space="0" w:color="auto"/>
      </w:divBdr>
    </w:div>
    <w:div w:id="1734624904">
      <w:bodyDiv w:val="1"/>
      <w:marLeft w:val="0"/>
      <w:marRight w:val="0"/>
      <w:marTop w:val="0"/>
      <w:marBottom w:val="0"/>
      <w:divBdr>
        <w:top w:val="none" w:sz="0" w:space="0" w:color="auto"/>
        <w:left w:val="none" w:sz="0" w:space="0" w:color="auto"/>
        <w:bottom w:val="none" w:sz="0" w:space="0" w:color="auto"/>
        <w:right w:val="none" w:sz="0" w:space="0" w:color="auto"/>
      </w:divBdr>
    </w:div>
    <w:div w:id="1815415940">
      <w:bodyDiv w:val="1"/>
      <w:marLeft w:val="0"/>
      <w:marRight w:val="0"/>
      <w:marTop w:val="0"/>
      <w:marBottom w:val="0"/>
      <w:divBdr>
        <w:top w:val="none" w:sz="0" w:space="0" w:color="auto"/>
        <w:left w:val="none" w:sz="0" w:space="0" w:color="auto"/>
        <w:bottom w:val="none" w:sz="0" w:space="0" w:color="auto"/>
        <w:right w:val="none" w:sz="0" w:space="0" w:color="auto"/>
      </w:divBdr>
    </w:div>
    <w:div w:id="1826389867">
      <w:bodyDiv w:val="1"/>
      <w:marLeft w:val="0"/>
      <w:marRight w:val="0"/>
      <w:marTop w:val="0"/>
      <w:marBottom w:val="0"/>
      <w:divBdr>
        <w:top w:val="none" w:sz="0" w:space="0" w:color="auto"/>
        <w:left w:val="none" w:sz="0" w:space="0" w:color="auto"/>
        <w:bottom w:val="none" w:sz="0" w:space="0" w:color="auto"/>
        <w:right w:val="none" w:sz="0" w:space="0" w:color="auto"/>
      </w:divBdr>
    </w:div>
    <w:div w:id="1878466344">
      <w:bodyDiv w:val="1"/>
      <w:marLeft w:val="0"/>
      <w:marRight w:val="0"/>
      <w:marTop w:val="0"/>
      <w:marBottom w:val="0"/>
      <w:divBdr>
        <w:top w:val="none" w:sz="0" w:space="0" w:color="auto"/>
        <w:left w:val="none" w:sz="0" w:space="0" w:color="auto"/>
        <w:bottom w:val="none" w:sz="0" w:space="0" w:color="auto"/>
        <w:right w:val="none" w:sz="0" w:space="0" w:color="auto"/>
      </w:divBdr>
    </w:div>
    <w:div w:id="1880779723">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 w:id="1970817186">
      <w:bodyDiv w:val="1"/>
      <w:marLeft w:val="0"/>
      <w:marRight w:val="0"/>
      <w:marTop w:val="0"/>
      <w:marBottom w:val="0"/>
      <w:divBdr>
        <w:top w:val="none" w:sz="0" w:space="0" w:color="auto"/>
        <w:left w:val="none" w:sz="0" w:space="0" w:color="auto"/>
        <w:bottom w:val="none" w:sz="0" w:space="0" w:color="auto"/>
        <w:right w:val="none" w:sz="0" w:space="0" w:color="auto"/>
      </w:divBdr>
    </w:div>
    <w:div w:id="2012902056">
      <w:bodyDiv w:val="1"/>
      <w:marLeft w:val="0"/>
      <w:marRight w:val="0"/>
      <w:marTop w:val="0"/>
      <w:marBottom w:val="0"/>
      <w:divBdr>
        <w:top w:val="none" w:sz="0" w:space="0" w:color="auto"/>
        <w:left w:val="none" w:sz="0" w:space="0" w:color="auto"/>
        <w:bottom w:val="none" w:sz="0" w:space="0" w:color="auto"/>
        <w:right w:val="none" w:sz="0" w:space="0" w:color="auto"/>
      </w:divBdr>
    </w:div>
    <w:div w:id="2073916977">
      <w:bodyDiv w:val="1"/>
      <w:marLeft w:val="0"/>
      <w:marRight w:val="0"/>
      <w:marTop w:val="0"/>
      <w:marBottom w:val="0"/>
      <w:divBdr>
        <w:top w:val="none" w:sz="0" w:space="0" w:color="auto"/>
        <w:left w:val="none" w:sz="0" w:space="0" w:color="auto"/>
        <w:bottom w:val="none" w:sz="0" w:space="0" w:color="auto"/>
        <w:right w:val="none" w:sz="0" w:space="0" w:color="auto"/>
      </w:divBdr>
      <w:divsChild>
        <w:div w:id="246034948">
          <w:marLeft w:val="0"/>
          <w:marRight w:val="0"/>
          <w:marTop w:val="0"/>
          <w:marBottom w:val="0"/>
          <w:divBdr>
            <w:top w:val="none" w:sz="0" w:space="0" w:color="auto"/>
            <w:left w:val="none" w:sz="0" w:space="0" w:color="auto"/>
            <w:bottom w:val="none" w:sz="0" w:space="0" w:color="auto"/>
            <w:right w:val="none" w:sz="0" w:space="0" w:color="auto"/>
          </w:divBdr>
        </w:div>
        <w:div w:id="323047693">
          <w:marLeft w:val="0"/>
          <w:marRight w:val="0"/>
          <w:marTop w:val="0"/>
          <w:marBottom w:val="0"/>
          <w:divBdr>
            <w:top w:val="none" w:sz="0" w:space="0" w:color="auto"/>
            <w:left w:val="none" w:sz="0" w:space="0" w:color="auto"/>
            <w:bottom w:val="none" w:sz="0" w:space="0" w:color="auto"/>
            <w:right w:val="none" w:sz="0" w:space="0" w:color="auto"/>
          </w:divBdr>
        </w:div>
        <w:div w:id="942886097">
          <w:marLeft w:val="0"/>
          <w:marRight w:val="0"/>
          <w:marTop w:val="0"/>
          <w:marBottom w:val="0"/>
          <w:divBdr>
            <w:top w:val="none" w:sz="0" w:space="0" w:color="auto"/>
            <w:left w:val="none" w:sz="0" w:space="0" w:color="auto"/>
            <w:bottom w:val="none" w:sz="0" w:space="0" w:color="auto"/>
            <w:right w:val="none" w:sz="0" w:space="0" w:color="auto"/>
          </w:divBdr>
        </w:div>
        <w:div w:id="1056590544">
          <w:marLeft w:val="0"/>
          <w:marRight w:val="0"/>
          <w:marTop w:val="0"/>
          <w:marBottom w:val="0"/>
          <w:divBdr>
            <w:top w:val="none" w:sz="0" w:space="0" w:color="auto"/>
            <w:left w:val="none" w:sz="0" w:space="0" w:color="auto"/>
            <w:bottom w:val="none" w:sz="0" w:space="0" w:color="auto"/>
            <w:right w:val="none" w:sz="0" w:space="0" w:color="auto"/>
          </w:divBdr>
        </w:div>
        <w:div w:id="1276903526">
          <w:marLeft w:val="0"/>
          <w:marRight w:val="0"/>
          <w:marTop w:val="0"/>
          <w:marBottom w:val="0"/>
          <w:divBdr>
            <w:top w:val="none" w:sz="0" w:space="0" w:color="auto"/>
            <w:left w:val="none" w:sz="0" w:space="0" w:color="auto"/>
            <w:bottom w:val="none" w:sz="0" w:space="0" w:color="auto"/>
            <w:right w:val="none" w:sz="0" w:space="0" w:color="auto"/>
          </w:divBdr>
        </w:div>
        <w:div w:id="1823231752">
          <w:marLeft w:val="0"/>
          <w:marRight w:val="0"/>
          <w:marTop w:val="0"/>
          <w:marBottom w:val="0"/>
          <w:divBdr>
            <w:top w:val="none" w:sz="0" w:space="0" w:color="auto"/>
            <w:left w:val="none" w:sz="0" w:space="0" w:color="auto"/>
            <w:bottom w:val="none" w:sz="0" w:space="0" w:color="auto"/>
            <w:right w:val="none" w:sz="0" w:space="0" w:color="auto"/>
          </w:divBdr>
        </w:div>
        <w:div w:id="2134784975">
          <w:marLeft w:val="0"/>
          <w:marRight w:val="0"/>
          <w:marTop w:val="0"/>
          <w:marBottom w:val="0"/>
          <w:divBdr>
            <w:top w:val="none" w:sz="0" w:space="0" w:color="auto"/>
            <w:left w:val="none" w:sz="0" w:space="0" w:color="auto"/>
            <w:bottom w:val="none" w:sz="0" w:space="0" w:color="auto"/>
            <w:right w:val="none" w:sz="0" w:space="0" w:color="auto"/>
          </w:divBdr>
        </w:div>
      </w:divsChild>
    </w:div>
    <w:div w:id="2083017111">
      <w:bodyDiv w:val="1"/>
      <w:marLeft w:val="0"/>
      <w:marRight w:val="0"/>
      <w:marTop w:val="0"/>
      <w:marBottom w:val="0"/>
      <w:divBdr>
        <w:top w:val="none" w:sz="0" w:space="0" w:color="auto"/>
        <w:left w:val="none" w:sz="0" w:space="0" w:color="auto"/>
        <w:bottom w:val="none" w:sz="0" w:space="0" w:color="auto"/>
        <w:right w:val="none" w:sz="0" w:space="0" w:color="auto"/>
      </w:divBdr>
    </w:div>
    <w:div w:id="208968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</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Número" source-type="EntityFields">
        <TAG><![CDATA[#NOVOREGISTO:ENTIDADE:Número#]]></TAG>
        <VALUE><![CDATA[#NOVOREGISTO:ENTIDADE:Número#]]></VALUE>
        <XPATH><![CDATA[/CARD/ENTITIES/ENTITY[TYPE='P']/PROPERTIES/PROPERTY[NAME='Número']/VALUE]]></XPATH>
      </FIELD>
      <FIELD type="EntityFields" label="Cargo" source-type="EntityFields">
        <TAG><![CDATA[#NOVOREGISTO:ENTIDADE:Cargo#]]></TAG>
        <VALUE><![CDATA[#NOVOREGISTO:ENTIDADE:Cargo#]]></VALUE>
        <XPATH><![CDATA[/CARD/ENTITIES/ENTITY[TYPE='P']/PROPERTIES/PROPERTY[NAME='Cargo']/VALUE]]></XPATH>
      </FIELD>
      <FIELD type="EntityFields" label="N. Contribuinte" source-type="EntityFields">
        <TAG><![CDATA[#NOVOREGISTO:ENTIDADE:N. Contribuinte#]]></TAG>
        <VALUE><![CDATA[#NOVOREGISTO:ENTIDADE:N. Contribuinte#]]></VALUE>
        <XPATH><![CDATA[/CARD/ENTITIES/ENTITY[TYPE='P']/PROPERTIES/PROPERTY[NAME='N. Contribuinte']/VALUE]]></XPATH>
      </FIELD>
      <FIELD type="EntityFields" label="Bilhete de Identidade" source-type="EntityFields">
        <TAG><![CDATA[#NOVOREGISTO:ENTIDADE:Bilhete de Identidade#]]></TAG>
        <VALUE><![CDATA[#NOVOREGISTO:ENTIDADE:Bilhete de Identidade#]]></VALUE>
        <XPATH><![CDATA[/CARD/ENTITIES/ENTITY[TYPE='P']/PROPERTIES/PROPERTY[NAME='Bilhete de Identidade']/VALUE]]></XPATH>
      </FIELD>
      <FIELD type="EntityFields" label="Morada" source-type="EntityFields">
        <TAG><![CDATA[#NOVOREGISTO:ENTIDADE:Morada#]]></TAG>
        <VALUE><![CDATA[#NOVOREGISTO:ENTIDADE:Morada#]]></VALUE>
        <XPATH><![CDATA[/CARD/ENTITIES/ENTITY[TYPE='P']/PROPERTIES/PROPERTY[NAME='Morada']/VALUE]]></XPATH>
      </FIELD>
      <FIELD type="EntityFields" label="Código Postal" source-type="EntityFields">
        <TAG><![CDATA[#NOVOREGISTO:ENTIDADE:Código Postal#]]></TAG>
        <VALUE><![CDATA[#NOVOREGISTO:ENTIDADE:Código Postal#]]></VALUE>
        <XPATH><![CDATA[/CARD/ENTITIES/ENTITY[TYPE='P']/PROPERTIES/PROPERTY[NAME='Código Postal']/VALUE]]></XPATH>
      </FIELD>
      <FIELD type="EntityFields" label="Localidade" source-type="EntityFields">
        <TAG><![CDATA[#NOVOREGISTO:ENTIDADE:Localidade#]]></TAG>
        <VALUE><![CDATA[#NOVOREGISTO:ENTIDADE:Localidade#]]></VALUE>
        <XPATH><![CDATA[/CARD/ENTITIES/ENTITY[TYPE='P']/PROPERTIES/PROPERTY[NAME='Localidade']/VALUE]]></XPATH>
      </FIELD>
      <FIELD type="EntityFields" label="Cidade" source-type="EntityFields">
        <TAG><![CDATA[#NOVOREGISTO:ENTIDADE:Cidade#]]></TAG>
        <VALUE><![CDATA[#NOVOREGISTO:ENTIDADE:Cidade#]]></VALUE>
        <XPATH><![CDATA[/CARD/ENTITIES/ENTITY[TYPE='P']/PROPERTIES/PROPERTY[NAME='Cidade']/VALUE]]></XPATH>
      </FIELD>
      <FIELD type="EntityFields" label="País" source-type="EntityFields">
        <TAG><![CDATA[#NOVOREGISTO:ENTIDADE:País#]]></TAG>
        <VALUE><![CDATA[#NOVOREGISTO:ENTIDADE:País#]]></VALUE>
        <XPATH><![CDATA[/CARD/ENTITIES/ENTITY[TYPE='P']/PROPERTIES/PROPERTY[NAME='País']/VALUE]]></XPATH>
      </FIELD>
      <FIELD type="EntityFields" label="Telefone" source-type="EntityFields">
        <TAG><![CDATA[#NOVOREGISTO:ENTIDADE:Telefone#]]></TAG>
        <VALUE><![CDATA[#NOVOREGISTO:ENTIDADE:Telefone#]]></VALUE>
        <XPATH><![CDATA[/CARD/ENTITIES/ENTITY[TYPE='P']/PROPERTIES/PROPERTY[NAME='Telefone']/VALUE]]></XPATH>
      </FIELD>
      <FIELD type="EntityFields" label="Telemóvel" source-type="EntityFields">
        <TAG><![CDATA[#NOVOREGISTO:ENTIDADE:Telemóvel#]]></TAG>
        <VALUE><![CDATA[#NOVOREGISTO:ENTIDADE:Telemóvel#]]></VALUE>
        <XPATH><![CDATA[/CARD/ENTITIES/ENTITY[TYPE='P']/PROPERTIES/PROPERTY[NAME='Telemóvel']/VALUE]]></XPATH>
      </FIELD>
      <FIELD type="EntityFields" label="Fax" source-type="EntityFields">
        <TAG><![CDATA[#NOVOREGISTO:ENTIDADE:Fax#]]></TAG>
        <VALUE><![CDATA[#NOVOREGISTO:ENTIDADE:Fax#]]></VALUE>
        <XPATH><![CDATA[/CARD/ENTITIES/ENTITY[TYPE='P']/PROPERTIES/PROPERTY[NAME='Fax']/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bool" source-type="AdditionalFields">
        <TAG><![CDATA[#NOVOREGISTO:CA:Custom_bool#]]></TAG>
        <VALUE><![CDATA[#NOVOREGISTO:CA:Custom_bool#]]></VALUE>
        <XPATH><![CDATA[/CARD/FIELDS/FIELD[FIELD='Custom_bool']/VALUE]]></XPATH>
      </FIELD>
      <FIELD type="AdditionalFields" label="SituacaoRegisto" source-type="AdditionalFields">
        <TAG><![CDATA[#NOVOREGISTO:CA:SituacaoRegisto#]]></TAG>
        <VALUE><![CDATA[#NOVOREGISTO:CA:SituacaoRegisto#]]></VALUE>
        <XPATH><![CDATA[/CARD/FIELDS/FIELD[FIELD='SituacaoRegisto']/VALUE]]></XPATH>
      </FIELD>
      <FIELD type="AdditionalFields" label="DataSitProcess" source-type="AdditionalFields">
        <TAG><![CDATA[#NOVOREGISTO:CA:DataSitProcess#]]></TAG>
        <VALUE><![CDATA[#NOVOREGISTO:CA:DataSitProcess#]]></VALUE>
        <XPATH><![CDATA[/CARD/FIELDS/FIELD[FIELD='DataSitProcess']/VALUE]]></XPATH>
      </FIELD>
      <FIELD type="AdditionalFields" label="LocalArquivo" source-type="AdditionalFields">
        <TAG><![CDATA[#NOVOREGISTO:CA:LocalArquivo#]]></TAG>
        <VALUE><![CDATA[#NOVOREGISTO:CA:LocalArquivo#]]></VALUE>
        <XPATH><![CDATA[/CARD/FIELDS/FIELD[FIELD='LocalArquivo']/VALUE]]></XPATH>
      </FIELD>
      <FIELD type="AdditionalFields" label="NumProcesso" source-type="AdditionalFields">
        <TAG><![CDATA[#NOVOREGISTO:CA:NumProcesso#]]></TAG>
        <VALUE><![CDATA[#NOVOREGISTO:CA:NumProcesso#]]></VALUE>
        <XPATH><![CDATA[/CARD/FIELDS/FIELD[FIELD='NumProcesso']/VALUE]]></XPATH>
      </FIELD>
      <FIELD type="AdditionalFields" label="ProcOriginal" source-type="AdditionalFields">
        <TAG><![CDATA[#NOVOREGISTO:CA:ProcOriginal#]]></TAG>
        <VALUE><![CDATA[#NOVOREGISTO:CA:ProcOriginal#]]></VALUE>
        <XPATH><![CDATA[/CARD/FIELDS/FIELD[FIELD='ProcOriginal']/VALUE]]></XPATH>
      </FIELD>
      <FIELD type="AdditionalFields" label="SituacaoProcess" source-type="AdditionalFields">
        <TAG><![CDATA[#NOVOREGISTO:CA:SituacaoProcess#]]></TAG>
        <VALUE><![CDATA[#NOVOREGISTO:CA:SituacaoProcess#]]></VALUE>
        <XPATH><![CDATA[/CARD/FIELDS/FIELD[FIELD='SituacaoProcess']/VALUE]]></XPATH>
      </FIELD>
      <FIELD type="AdditionalFields" label="PapelEntidProc" source-type="AdditionalFields">
        <TAG><![CDATA[#NOVOREGISTO:CA:PapelEntidProc#]]></TAG>
        <VALUE><![CDATA[#NOVOREGISTO:CA:PapelEntidProc#]]></VALUE>
        <XPATH><![CDATA[/CARD/FIELDS/FIELD[FIELD='PapelEntidProc']/VALUE]]></XPATH>
      </FIELD>
      <FIELD type="AdditionalFields" label="DataSitRegisto" source-type="AdditionalFields">
        <TAG><![CDATA[#NOVOREGISTO:CA:DataSitRegisto#]]></TAG>
        <VALUE><![CDATA[#NOVOREGISTO:CA:DataSitRegisto#]]></VALUE>
        <XPATH><![CDATA[/CARD/FIELDS/FIELD[FIELD='DataSitRegisto']/VALUE]]></XPATH>
      </FIELD>
      <FIELD type="AdditionalFields" label="NumeroGESCOR" source-type="AdditionalFields">
        <TAG><![CDATA[#NOVOREGISTO:CA:NumeroGESCOR#]]></TAG>
        <VALUE><![CDATA[#NOVOREGISTO:CA:NumeroGESCOR#]]></VALUE>
        <XPATH><![CDATA[/CARD/FIELDS/FIELD[FIELD='NumeroGESCOR']/VALUE]]></XPATH>
      </FIELD>
      <FIELD type="AdditionalFields" label="TipoGESCOR" source-type="AdditionalFields">
        <TAG><![CDATA[#NOVOREGISTO:CA:TipoGESCOR#]]></TAG>
        <VALUE><![CDATA[#NOVOREGISTO:CA:TipoGESCOR#]]></VALUE>
        <XPATH><![CDATA[/CARD/FIELDS/FIELD[FIELD='TipoGESCOR']/VALUE]]></XPATH>
      </FIELD>
      <FIELD type="AdditionalFields" label="RefOrigemGESCOR" source-type="AdditionalFields">
        <TAG><![CDATA[#NOVOREGISTO:CA:RefOrigemGESCOR#]]></TAG>
        <VALUE><![CDATA[#NOVOREGISTO:CA:RefOrigemGESCOR#]]></VALUE>
        <XPATH><![CDATA[/CARD/FIELDS/FIELD[FIELD='RefOrigemGESCOR']/VALUE]]></XPATH>
      </FIELD>
      <FIELD type="AdditionalFields" label="TipoDocGESCOR" source-type="AdditionalFields">
        <TAG><![CDATA[#NOVOREGISTO:CA:TipoDocGESCOR#]]></TAG>
        <VALUE><![CDATA[#NOVOREGISTO:CA:TipoDocGESCOR#]]></VALUE>
        <XPATH><![CDATA[/CARD/FIELDS/FIELD[FIELD='TipoDocGESCOR']/VALUE]]></XPATH>
      </FIELD>
      <FIELD type="AdditionalFields" label="DepartGESCOR" source-type="AdditionalFields">
        <TAG><![CDATA[#NOVOREGISTO:CA:DepartGESCOR#]]></TAG>
        <VALUE><![CDATA[#NOVOREGISTO:CA:DepartGESCOR#]]></VALUE>
        <XPATH><![CDATA[/CARD/FIELDS/FIELD[FIELD='DepartGESCOR']/VALUE]]></XPATH>
      </FIELD>
      <FIELD type="AdditionalFields" label="HistoricoFlow" source-type="AdditionalFields">
        <TAG><![CDATA[#NOVOREGISTO:CA:HistoricoFlow#]]></TAG>
        <VALUE><![CDATA[#NOVOREGISTO:CA:HistoricoFlow#]]></VALUE>
        <XPATH><![CDATA[/CARD/FIELDS/FIELD[FIELD='HistoricoFlow']/VALUE]]></XPATH>
      </FIELD>
      <FIELD type="AdditionalFields" label="ClasseEntidade" source-type="AdditionalFields">
        <TAG><![CDATA[#NOVOREGISTO:CA:ClasseEntidade#]]></TAG>
        <VALUE><![CDATA[#NOVOREGISTO:CA:ClasseEntidade#]]></VALUE>
        <XPATH><![CDATA[/CARD/FIELDS/FIELD[FIELD='ClasseEntidade']/VALUE]]></XPATH>
      </FIELD>
      <FIELD type="AdditionalFields" label="Origem" source-type="AdditionalFields">
        <TAG><![CDATA[#NOVOREGISTO:CA:Origem#]]></TAG>
        <VALUE><![CDATA[#NOVOREGISTO:CA:Origem#]]></VALUE>
        <XPATH><![CDATA[/CARD/FIELDS/FIELD[FIELD='Origem']/VALUE]]></XPATH>
      </FIELD>
      <FIELD type="AdditionalFields" label="UnidadeOrganica" source-type="AdditionalFields">
        <TAG><![CDATA[#NOVOREGISTO:CA:UnidadeOrganica#]]></TAG>
        <VALUE><![CDATA[#NOVOREGISTO:CA:UnidadeOrganica#]]></VALUE>
        <XPATH><![CDATA[/CARD/FIELDS/FIELD[FIELD='UnidadeOrganica']/VALUE]]></XPATH>
      </FIELD>
      <FIELD type="AdditionalFields" label="Deliberacao" source-type="AdditionalFields">
        <TAG><![CDATA[#NOVOREGISTO:CA:Deliberacao#]]></TAG>
        <VALUE><![CDATA[#NOVOREGISTO:CA:Deliberacao#]]></VALUE>
        <XPATH><![CDATA[/CARD/FIELDS/FIELD[FIELD='Deliberacao']/VALUE]]></XPATH>
      </FIELD>
      <FIELD type="AdditionalFields" label="EstadoDelib" source-type="AdditionalFields">
        <TAG><![CDATA[#NOVOREGISTO:CA:EstadoDelib#]]></TAG>
        <VALUE><![CDATA[#NOVOREGISTO:CA:EstadoDelib#]]></VALUE>
        <XPATH><![CDATA[/CARD/FIELDS/FIELD[FIELD='EstadoDelib']/VALUE]]></XPATH>
      </FIELD>
      <FIELD type="AdditionalFields" label="MembroCD" source-type="AdditionalFields">
        <TAG><![CDATA[#NOVOREGISTO:CA:MembroCD#]]></TAG>
        <VALUE><![CDATA[#NOVOREGISTO:CA:MembroCD#]]></VALUE>
        <XPATH><![CDATA[/CARD/FIELDS/FIELD[FIELD='MembroCD']/VALUE]]></XPATH>
      </FIELD>
      <FIELD type="AdditionalFields" label="DespachoCD" source-type="AdditionalFields">
        <TAG><![CDATA[#NOVOREGISTO:CA:DespachoCD#]]></TAG>
        <VALUE><![CDATA[#NOVOREGISTO:CA:DespachoCD#]]></VALUE>
        <XPATH><![CDATA[/CARD/FIELDS/FIELD[FIELD='DespachoCD']/VALUE]]></XPATH>
      </FIELD>
      <FIELD type="AdditionalFields" label="Art422" source-type="AdditionalFields">
        <TAG><![CDATA[#NOVOREGISTO:CA:Art422#]]></TAG>
        <VALUE><![CDATA[#NOVOREGISTO:CA:Art422#]]></VALUE>
        <XPATH><![CDATA[/CARD/FIELDS/FIELD[FIELD='Art422']/VALUE]]></XPATH>
      </FIELD>
      <FIELD type="AdditionalFields" label="WebPub" source-type="AdditionalFields">
        <TAG><![CDATA[#NOVOREGISTO:CA:WebPub#]]></TAG>
        <VALUE><![CDATA[#NOVOREGISTO:CA:WebPub#]]></VALUE>
        <XPATH><![CDATA[/CARD/FIELDS/FIELD[FIELD='WebPub']/VALUE]]></XPATH>
      </FIELD>
      <FIELD type="AdditionalFields" label="ExecTermDate" source-type="AdditionalFields">
        <TAG><![CDATA[#NOVOREGISTO:CA:ExecTermDate#]]></TAG>
        <VALUE><![CDATA[#NOVOREGISTO:CA:ExecTermDate#]]></VALUE>
        <XPATH><![CDATA[/CARD/FIELDS/FIELD[FIELD='ExecTermDate']/VALUE]]></XPATH>
      </FIELD>
      <FIELD type="AdditionalFields" label="RespDelib" source-type="AdditionalFields">
        <TAG><![CDATA[#NOVOREGISTO:CA:RespDelib#]]></TAG>
        <VALUE><![CDATA[#NOVOREGISTO:CA:RespDelib#]]></VALUE>
        <XPATH><![CDATA[/CARD/FIELDS/FIELD[FIELD='RespDelib']/VALUE]]></XPATH>
      </FIELD>
      <FIELD type="AdditionalFields" label="StatusDelib" source-type="AdditionalFields">
        <TAG><![CDATA[#NOVOREGISTO:CA:StatusDelib#]]></TAG>
        <VALUE><![CDATA[#NOVOREGISTO:CA:StatusDelib#]]></VALUE>
        <XPATH><![CDATA[/CARD/FIELDS/FIELD[FIELD='StatusDelib']/VALUE]]></XPATH>
      </FIELD>
      <FIELD type="AdditionalFields" label="DataControlo" source-type="AdditionalFields">
        <TAG><![CDATA[#NOVOREGISTO:CA:DataControlo#]]></TAG>
        <VALUE><![CDATA[#NOVOREGISTO:CA:DataControlo#]]></VALUE>
        <XPATH><![CDATA[/CARD/FIELDS/FIELD[FIELD='DataControlo']/VALUE]]></XPATH>
      </FIELD>
      <FIELD type="AdditionalFields" label="WebPubDecision" source-type="AdditionalFields">
        <TAG><![CDATA[#NOVOREGISTO:CA:WebPubDecision#]]></TAG>
        <VALUE><![CDATA[#NOVOREGISTO:CA:WebPubDecision#]]></VALUE>
        <XPATH><![CDATA[/CARD/FIELDS/FIELD[FIELD='WebPubDecision']/VALUE]]></XPATH>
      </FIELD>
      <FIELD type="AdditionalFields" label="WebPublished" source-type="AdditionalFields">
        <TAG><![CDATA[#NOVOREGISTO:CA:WebPublished#]]></TAG>
        <VALUE><![CDATA[#NOVOREGISTO:CA:WebPublished#]]></VALUE>
        <XPATH><![CDATA[/CARD/FIELDS/FIELD[FIELD='WebPublished']/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</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Número" source-type="EntityFields">
        <TAG><![CDATA[#PRIMEIROREGISTO:ENTIDADE:Número#]]></TAG>
        <VALUE><![CDATA[#PRIMEIROREGISTO:ENTIDADE:Número#]]></VALUE>
        <XPATH><![CDATA[/CARD/ENTITIES/ENTITY[TYPE='P']/PROPERTIES/PROPERTY[NAME='Número']/VALUE]]></XPATH>
      </FIELD>
      <FIELD type="EntityFields" label="Cargo" source-type="EntityFields">
        <TAG><![CDATA[#PRIMEIROREGISTO:ENTIDADE:Cargo#]]></TAG>
        <VALUE><![CDATA[#PRIMEIROREGISTO:ENTIDADE:Cargo#]]></VALUE>
        <XPATH><![CDATA[/CARD/ENTITIES/ENTITY[TYPE='P']/PROPERTIES/PROPERTY[NAME='Cargo']/VALUE]]></XPATH>
      </FIELD>
      <FIELD type="EntityFields" label="N. Contribuinte" source-type="EntityFields">
        <TAG><![CDATA[#PRIMEIROREGISTO:ENTIDADE:N. Contribuinte#]]></TAG>
        <VALUE><![CDATA[#PRIMEIROREGISTO:ENTIDADE:N. Contribuinte#]]></VALUE>
        <XPATH><![CDATA[/CARD/ENTITIES/ENTITY[TYPE='P']/PROPERTIES/PROPERTY[NAME='N. Contribuinte']/VALUE]]></XPATH>
      </FIELD>
      <FIELD type="EntityFields" label="Bilhete de Identidade" source-type="EntityFields">
        <TAG><![CDATA[#PRIMEIROREGISTO:ENTIDADE:Bilhete de Identidade#]]></TAG>
        <VALUE><![CDATA[#PRIMEIROREGISTO:ENTIDADE:Bilhete de Identidade#]]></VALUE>
        <XPATH><![CDATA[/CARD/ENTITIES/ENTITY[TYPE='P']/PROPERTIES/PROPERTY[NAME='Bilhete de Identidade']/VALUE]]></XPATH>
      </FIELD>
      <FIELD type="EntityFields" label="Morada" source-type="EntityFields">
        <TAG><![CDATA[#PRIMEIROREGISTO:ENTIDADE:Morada#]]></TAG>
        <VALUE><![CDATA[#PRIMEIROREGISTO:ENTIDADE:Morada#]]></VALUE>
        <XPATH><![CDATA[/CARD/ENTITIES/ENTITY[TYPE='P']/PROPERTIES/PROPERTY[NAME='Morada']/VALUE]]></XPATH>
      </FIELD>
      <FIELD type="EntityFields" label="Código Postal" source-type="EntityFields">
        <TAG><![CDATA[#PRIMEIROREGISTO:ENTIDADE:Código Postal#]]></TAG>
        <VALUE><![CDATA[#PRIMEIROREGISTO:ENTIDADE:Código Postal#]]></VALUE>
        <XPATH><![CDATA[/CARD/ENTITIES/ENTITY[TYPE='P']/PROPERTIES/PROPERTY[NAME='Código Postal']/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idade" source-type="EntityFields">
        <TAG><![CDATA[#PRIMEIROREGISTO:ENTIDADE:Cidade#]]></TAG>
        <VALUE><![CDATA[#PRIMEIROREGISTO:ENTIDADE:Cidade#]]></VALUE>
        <XPATH><![CDATA[/CARD/ENTITIES/ENTITY[TYPE='P']/PROPERTIES/PROPERTY[NAME='Cidade']/VALUE]]></XPATH>
      </FIELD>
      <FIELD type="EntityFields" label="País" source-type="EntityFields">
        <TAG><![CDATA[#PRIMEIROREGISTO:ENTIDADE:País#]]></TAG>
        <VALUE><![CDATA[#PRIMEIROREGISTO:ENTIDADE:País#]]></VALUE>
        <XPATH><![CDATA[/CARD/ENTITIES/ENTITY[TYPE='P']/PROPERTIES/PROPERTY[NAME='País']/VALUE]]></XPATH>
      </FIELD>
      <FIELD type="EntityFields" label="Telefone" source-type="EntityFields">
        <TAG><![CDATA[#PRIMEIROREGISTO:ENTIDADE:Telefone#]]></TAG>
        <VALUE><![CDATA[#PRIMEIROREGISTO:ENTIDADE:Telefone#]]></VALUE>
        <XPATH><![CDATA[/CARD/ENTITIES/ENTITY[TYPE='P']/PROPERTIES/PROPERTY[NAME='Telefone']/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Fax" source-type="EntityFields">
        <TAG><![CDATA[#PRIMEIROREGISTO:ENTIDADE:Fax#]]></TAG>
        <VALUE><![CDATA[#PRIMEIROREGISTO:ENTIDADE:Fax#]]></VALUE>
        <XPATH><![CDATA[/CARD/ENTITIES/ENTITY[TYPE='P']/PROPERTIES/PROPERTY[NAME='Fax']/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bool" source-type="AdditionalFields">
        <TAG><![CDATA[#PRIMEIROREGISTO:CA:Custom_bool#]]></TAG>
        <VALUE><![CDATA[#PRIMEIROREGISTO:CA:Custom_bool#]]></VALUE>
        <XPATH><![CDATA[/CARD/FIELDS/FIELD[NAME='Custom_bool']/VALUE]]></XPATH>
      </FIELD>
      <FIELD type="AdditionalFields" label="SituacaoRegisto" source-type="AdditionalFields">
        <TAG><![CDATA[#PRIMEIROREGISTO:CA:SituacaoRegisto#]]></TAG>
        <VALUE><![CDATA[#PRIMEIROREGISTO:CA:SituacaoRegisto#]]></VALUE>
        <XPATH><![CDATA[/CARD/FIELDS/FIELD[NAME='SituacaoRegisto']/VALUE]]></XPATH>
      </FIELD>
      <FIELD type="AdditionalFields" label="DataSitProcess" source-type="AdditionalFields">
        <TAG><![CDATA[#PRIMEIROREGISTO:CA:DataSitProcess#]]></TAG>
        <VALUE><![CDATA[#PRIMEIROREGISTO:CA:DataSitProcess#]]></VALUE>
        <XPATH><![CDATA[/CARD/FIELDS/FIELD[NAME='DataSitProcess']/VALUE]]></XPATH>
      </FIELD>
      <FIELD type="AdditionalFields" label="LocalArquivo" source-type="AdditionalFields">
        <TAG><![CDATA[#PRIMEIROREGISTO:CA:LocalArquivo#]]></TAG>
        <VALUE><![CDATA[#PRIMEIROREGISTO:CA:LocalArquivo#]]></VALUE>
        <XPATH><![CDATA[/CARD/FIELDS/FIELD[NAME='LocalArquivo']/VALUE]]></XPATH>
      </FIELD>
      <FIELD type="AdditionalFields" label="NumProcesso" source-type="AdditionalFields">
        <TAG><![CDATA[#PRIMEIROREGISTO:CA:NumProcesso#]]></TAG>
        <VALUE><![CDATA[#PRIMEIROREGISTO:CA:NumProcesso#]]></VALUE>
        <XPATH><![CDATA[/CARD/FIELDS/FIELD[NAME='NumProcesso']/VALUE]]></XPATH>
      </FIELD>
      <FIELD type="AdditionalFields" label="ProcOriginal" source-type="AdditionalFields">
        <TAG><![CDATA[#PRIMEIROREGISTO:CA:ProcOriginal#]]></TAG>
        <VALUE><![CDATA[#PRIMEIROREGISTO:CA:ProcOriginal#]]></VALUE>
        <XPATH><![CDATA[/CARD/FIELDS/FIELD[NAME='ProcOriginal']/VALUE]]></XPATH>
      </FIELD>
      <FIELD type="AdditionalFields" label="SituacaoProcess" source-type="AdditionalFields">
        <TAG><![CDATA[#PRIMEIROREGISTO:CA:SituacaoProcess#]]></TAG>
        <VALUE><![CDATA[#PRIMEIROREGISTO:CA:SituacaoProcess#]]></VALUE>
        <XPATH><![CDATA[/CARD/FIELDS/FIELD[NAME='SituacaoProcess']/VALUE]]></XPATH>
      </FIELD>
      <FIELD type="AdditionalFields" label="PapelEntidProc" source-type="AdditionalFields">
        <TAG><![CDATA[#PRIMEIROREGISTO:CA:PapelEntidProc#]]></TAG>
        <VALUE><![CDATA[#PRIMEIROREGISTO:CA:PapelEntidProc#]]></VALUE>
        <XPATH><![CDATA[/CARD/FIELDS/FIELD[NAME='PapelEntidProc']/VALUE]]></XPATH>
      </FIELD>
      <FIELD type="AdditionalFields" label="DataSitRegisto" source-type="AdditionalFields">
        <TAG><![CDATA[#PRIMEIROREGISTO:CA:DataSitRegisto#]]></TAG>
        <VALUE><![CDATA[#PRIMEIROREGISTO:CA:DataSitRegisto#]]></VALUE>
        <XPATH><![CDATA[/CARD/FIELDS/FIELD[NAME='DataSitRegisto']/VALUE]]></XPATH>
      </FIELD>
      <FIELD type="AdditionalFields" label="NumeroGESCOR" source-type="AdditionalFields">
        <TAG><![CDATA[#PRIMEIROREGISTO:CA:NumeroGESCOR#]]></TAG>
        <VALUE><![CDATA[#PRIMEIROREGISTO:CA:NumeroGESCOR#]]></VALUE>
        <XPATH><![CDATA[/CARD/FIELDS/FIELD[NAME='NumeroGESCOR']/VALUE]]></XPATH>
      </FIELD>
      <FIELD type="AdditionalFields" label="TipoGESCOR" source-type="AdditionalFields">
        <TAG><![CDATA[#PRIMEIROREGISTO:CA:TipoGESCOR#]]></TAG>
        <VALUE><![CDATA[#PRIMEIROREGISTO:CA:TipoGESCOR#]]></VALUE>
        <XPATH><![CDATA[/CARD/FIELDS/FIELD[NAME='TipoGESCOR']/VALUE]]></XPATH>
      </FIELD>
      <FIELD type="AdditionalFields" label="RefOrigemGESCOR" source-type="AdditionalFields">
        <TAG><![CDATA[#PRIMEIROREGISTO:CA:RefOrigemGESCOR#]]></TAG>
        <VALUE><![CDATA[#PRIMEIROREGISTO:CA:RefOrigemGESCOR#]]></VALUE>
        <XPATH><![CDATA[/CARD/FIELDS/FIELD[NAME='RefOrigemGESCOR']/VALUE]]></XPATH>
      </FIELD>
      <FIELD type="AdditionalFields" label="TipoDocGESCOR" source-type="AdditionalFields">
        <TAG><![CDATA[#PRIMEIROREGISTO:CA:TipoDocGESCOR#]]></TAG>
        <VALUE><![CDATA[#PRIMEIROREGISTO:CA:TipoDocGESCOR#]]></VALUE>
        <XPATH><![CDATA[/CARD/FIELDS/FIELD[NAME='TipoDocGESCOR']/VALUE]]></XPATH>
      </FIELD>
      <FIELD type="AdditionalFields" label="DepartGESCOR" source-type="AdditionalFields">
        <TAG><![CDATA[#PRIMEIROREGISTO:CA:DepartGESCOR#]]></TAG>
        <VALUE><![CDATA[#PRIMEIROREGISTO:CA:DepartGESCOR#]]></VALUE>
        <XPATH><![CDATA[/CARD/FIELDS/FIELD[NAME='DepartGESCOR']/VALUE]]></XPATH>
      </FIELD>
      <FIELD type="AdditionalFields" label="HistoricoFlow" source-type="AdditionalFields">
        <TAG><![CDATA[#PRIMEIROREGISTO:CA:HistoricoFlow#]]></TAG>
        <VALUE><![CDATA[#PRIMEIROREGISTO:CA:HistoricoFlow#]]></VALUE>
        <XPATH><![CDATA[/CARD/FIELDS/FIELD[NAME='HistoricoFlow']/VALUE]]></XPATH>
      </FIELD>
      <FIELD type="AdditionalFields" label="ClasseEntidade" source-type="AdditionalFields">
        <TAG><![CDATA[#PRIMEIROREGISTO:CA:ClasseEntidade#]]></TAG>
        <VALUE><![CDATA[#PRIMEIROREGISTO:CA:ClasseEntidade#]]></VALUE>
        <XPATH><![CDATA[/CARD/FIELDS/FIELD[NAME='ClasseEntidade']/VALUE]]></XPATH>
      </FIELD>
      <FIELD type="AdditionalFields" label="Origem" source-type="AdditionalFields">
        <TAG><![CDATA[#PRIMEIROREGISTO:CA:Origem#]]></TAG>
        <VALUE><![CDATA[#PRIMEIROREGISTO:CA:Origem#]]></VALUE>
        <XPATH><![CDATA[/CARD/FIELDS/FIELD[NAME='Origem']/VALUE]]></XPATH>
      </FIELD>
      <FIELD type="AdditionalFields" label="UnidadeOrganica" source-type="AdditionalFields">
        <TAG><![CDATA[#PRIMEIROREGISTO:CA:UnidadeOrganica#]]></TAG>
        <VALUE><![CDATA[#PRIMEIROREGISTO:CA:UnidadeOrganica#]]></VALUE>
        <XPATH><![CDATA[/CARD/FIELDS/FIELD[NAME='UnidadeOrganica']/VALUE]]></XPATH>
      </FIELD>
      <FIELD type="AdditionalFields" label="Deliberacao" source-type="AdditionalFields">
        <TAG><![CDATA[#PRIMEIROREGISTO:CA:Deliberacao#]]></TAG>
        <VALUE><![CDATA[#PRIMEIROREGISTO:CA:Deliberacao#]]></VALUE>
        <XPATH><![CDATA[/CARD/FIELDS/FIELD[NAME='Deliberacao']/VALUE]]></XPATH>
      </FIELD>
      <FIELD type="AdditionalFields" label="EstadoDelib" source-type="AdditionalFields">
        <TAG><![CDATA[#PRIMEIROREGISTO:CA:EstadoDelib#]]></TAG>
        <VALUE><![CDATA[#PRIMEIROREGISTO:CA:EstadoDelib#]]></VALUE>
        <XPATH><![CDATA[/CARD/FIELDS/FIELD[NAME='EstadoDelib']/VALUE]]></XPATH>
      </FIELD>
      <FIELD type="AdditionalFields" label="MembroCD" source-type="AdditionalFields">
        <TAG><![CDATA[#PRIMEIROREGISTO:CA:MembroCD#]]></TAG>
        <VALUE><![CDATA[#PRIMEIROREGISTO:CA:MembroCD#]]></VALUE>
        <XPATH><![CDATA[/CARD/FIELDS/FIELD[NAME='MembroCD']/VALUE]]></XPATH>
      </FIELD>
      <FIELD type="AdditionalFields" label="DespachoCD" source-type="AdditionalFields">
        <TAG><![CDATA[#PRIMEIROREGISTO:CA:DespachoCD#]]></TAG>
        <VALUE><![CDATA[#PRIMEIROREGISTO:CA:DespachoCD#]]></VALUE>
        <XPATH><![CDATA[/CARD/FIELDS/FIELD[NAME='DespachoCD']/VALUE]]></XPATH>
      </FIELD>
      <FIELD type="AdditionalFields" label="Art422" source-type="AdditionalFields">
        <TAG><![CDATA[#PRIMEIROREGISTO:CA:Art422#]]></TAG>
        <VALUE><![CDATA[#PRIMEIROREGISTO:CA:Art422#]]></VALUE>
        <XPATH><![CDATA[/CARD/FIELDS/FIELD[NAME='Art422']/VALUE]]></XPATH>
      </FIELD>
      <FIELD type="AdditionalFields" label="WebPub" source-type="AdditionalFields">
        <TAG><![CDATA[#PRIMEIROREGISTO:CA:WebPub#]]></TAG>
        <VALUE><![CDATA[#PRIMEIROREGISTO:CA:WebPub#]]></VALUE>
        <XPATH><![CDATA[/CARD/FIELDS/FIELD[NAME='WebPub']/VALUE]]></XPATH>
      </FIELD>
      <FIELD type="AdditionalFields" label="ExecTermDate" source-type="AdditionalFields">
        <TAG><![CDATA[#PRIMEIROREGISTO:CA:ExecTermDate#]]></TAG>
        <VALUE><![CDATA[#PRIMEIROREGISTO:CA:ExecTermDate#]]></VALUE>
        <XPATH><![CDATA[/CARD/FIELDS/FIELD[NAME='ExecTermDate']/VALUE]]></XPATH>
      </FIELD>
      <FIELD type="AdditionalFields" label="RespDelib" source-type="AdditionalFields">
        <TAG><![CDATA[#PRIMEIROREGISTO:CA:RespDelib#]]></TAG>
        <VALUE><![CDATA[#PRIMEIROREGISTO:CA:RespDelib#]]></VALUE>
        <XPATH><![CDATA[/CARD/FIELDS/FIELD[NAME='RespDelib']/VALUE]]></XPATH>
      </FIELD>
      <FIELD type="AdditionalFields" label="StatusDelib" source-type="AdditionalFields">
        <TAG><![CDATA[#PRIMEIROREGISTO:CA:StatusDelib#]]></TAG>
        <VALUE><![CDATA[#PRIMEIROREGISTO:CA:StatusDelib#]]></VALUE>
        <XPATH><![CDATA[/CARD/FIELDS/FIELD[NAME='StatusDelib']/VALUE]]></XPATH>
      </FIELD>
      <FIELD type="AdditionalFields" label="DataControlo" source-type="AdditionalFields">
        <TAG><![CDATA[#PRIMEIROREGISTO:CA:DataControlo#]]></TAG>
        <VALUE><![CDATA[#PRIMEIROREGISTO:CA:DataControlo#]]></VALUE>
        <XPATH><![CDATA[/CARD/FIELDS/FIELD[NAME='DataControlo']/VALUE]]></XPATH>
      </FIELD>
      <FIELD type="AdditionalFields" label="WebPubDecision" source-type="AdditionalFields">
        <TAG><![CDATA[#PRIMEIROREGISTO:CA:WebPubDecision#]]></TAG>
        <VALUE><![CDATA[#PRIMEIROREGISTO:CA:WebPubDecision#]]></VALUE>
        <XPATH><![CDATA[/CARD/FIELDS/FIELD[NAME='WebPubDecision']/VALUE]]></XPATH>
      </FIELD>
      <FIELD type="AdditionalFields" label="WebPublished" source-type="AdditionalFields">
        <TAG><![CDATA[#PRIMEIROREGISTO:CA:WebPublished#]]></TAG>
        <VALUE><![CDATA[#PRIMEIROREGISTO:CA:WebPublished#]]></VALUE>
        <XPATH><![CDATA[/CARD/FIELDS/FIELD[NAME='WebPublished']/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bool" source-type="AdditionalFields">
        <TAG><![CDATA[#PRIMEIROPROCESSO:CA:Custom_bool#]]></TAG>
        <VALUE><![CDATA[#PRIMEIROPROCESSO:CA:Custom_bool#]]></VALUE>
        <XPATH><![CDATA[/CARD/FIELDS/FIELD[NAME='Custom_bool']/VALUE]]></XPATH>
      </FIELD>
      <FIELD type="AdditionalFields" label="SituacaoRegisto" source-type="AdditionalFields">
        <TAG><![CDATA[#PRIMEIROPROCESSO:CA:SituacaoRegisto#]]></TAG>
        <VALUE><![CDATA[#PRIMEIROPROCESSO:CA:SituacaoRegisto#]]></VALUE>
        <XPATH><![CDATA[/CARD/FIELDS/FIELD[NAME='SituacaoRegisto']/VALUE]]></XPATH>
      </FIELD>
      <FIELD type="AdditionalFields" label="DataSitProcess" source-type="AdditionalFields">
        <TAG><![CDATA[#PRIMEIROPROCESSO:CA:DataSitProcess#]]></TAG>
        <VALUE><![CDATA[#PRIMEIROPROCESSO:CA:DataSitProcess#]]></VALUE>
        <XPATH><![CDATA[/CARD/FIELDS/FIELD[NAME='DataSitProcess']/VALUE]]></XPATH>
      </FIELD>
      <FIELD type="AdditionalFields" label="LocalArquivo" source-type="AdditionalFields">
        <TAG><![CDATA[#PRIMEIROPROCESSO:CA:LocalArquivo#]]></TAG>
        <VALUE><![CDATA[#PRIMEIROPROCESSO:CA:LocalArquivo#]]></VALUE>
        <XPATH><![CDATA[/CARD/FIELDS/FIELD[NAME='LocalArquivo']/VALUE]]></XPATH>
      </FIELD>
      <FIELD type="AdditionalFields" label="NumProcesso" source-type="AdditionalFields">
        <TAG><![CDATA[#PRIMEIROPROCESSO:CA:NumProcesso#]]></TAG>
        <VALUE><![CDATA[#PRIMEIROPROCESSO:CA:NumProcesso#]]></VALUE>
        <XPATH><![CDATA[/CARD/FIELDS/FIELD[NAME='NumProcesso']/VALUE]]></XPATH>
      </FIELD>
      <FIELD type="AdditionalFields" label="ProcOriginal" source-type="AdditionalFields">
        <TAG><![CDATA[#PRIMEIROPROCESSO:CA:ProcOriginal#]]></TAG>
        <VALUE><![CDATA[#PRIMEIROPROCESSO:CA:ProcOriginal#]]></VALUE>
        <XPATH><![CDATA[/CARD/FIELDS/FIELD[NAME='ProcOriginal']/VALUE]]></XPATH>
      </FIELD>
      <FIELD type="AdditionalFields" label="SituacaoProcess" source-type="AdditionalFields">
        <TAG><![CDATA[#PRIMEIROPROCESSO:CA:SituacaoProcess#]]></TAG>
        <VALUE><![CDATA[#PRIMEIROPROCESSO:CA:SituacaoProcess#]]></VALUE>
        <XPATH><![CDATA[/CARD/FIELDS/FIELD[NAME='SituacaoProcess']/VALUE]]></XPATH>
      </FIELD>
      <FIELD type="AdditionalFields" label="PapelEntidProc" source-type="AdditionalFields">
        <TAG><![CDATA[#PRIMEIROPROCESSO:CA:PapelEntidProc#]]></TAG>
        <VALUE><![CDATA[#PRIMEIROPROCESSO:CA:PapelEntidProc#]]></VALUE>
        <XPATH><![CDATA[/CARD/FIELDS/FIELD[NAME='PapelEntidProc']/VALUE]]></XPATH>
      </FIELD>
      <FIELD type="AdditionalFields" label="DataSitRegisto" source-type="AdditionalFields">
        <TAG><![CDATA[#PRIMEIROPROCESSO:CA:DataSitRegisto#]]></TAG>
        <VALUE><![CDATA[#PRIMEIROPROCESSO:CA:DataSitRegisto#]]></VALUE>
        <XPATH><![CDATA[/CARD/FIELDS/FIELD[NAME='DataSitRegisto']/VALUE]]></XPATH>
      </FIELD>
      <FIELD type="AdditionalFields" label="NumeroGESCOR" source-type="AdditionalFields">
        <TAG><![CDATA[#PRIMEIROPROCESSO:CA:NumeroGESCOR#]]></TAG>
        <VALUE><![CDATA[#PRIMEIROPROCESSO:CA:NumeroGESCOR#]]></VALUE>
        <XPATH><![CDATA[/CARD/FIELDS/FIELD[NAME='NumeroGESCOR']/VALUE]]></XPATH>
      </FIELD>
      <FIELD type="AdditionalFields" label="TipoGESCOR" source-type="AdditionalFields">
        <TAG><![CDATA[#PRIMEIROPROCESSO:CA:TipoGESCOR#]]></TAG>
        <VALUE><![CDATA[#PRIMEIROPROCESSO:CA:TipoGESCOR#]]></VALUE>
        <XPATH><![CDATA[/CARD/FIELDS/FIELD[NAME='TipoGESCOR']/VALUE]]></XPATH>
      </FIELD>
      <FIELD type="AdditionalFields" label="RefOrigemGESCOR" source-type="AdditionalFields">
        <TAG><![CDATA[#PRIMEIROPROCESSO:CA:RefOrigemGESCOR#]]></TAG>
        <VALUE><![CDATA[#PRIMEIROPROCESSO:CA:RefOrigemGESCOR#]]></VALUE>
        <XPATH><![CDATA[/CARD/FIELDS/FIELD[NAME='RefOrigemGESCOR']/VALUE]]></XPATH>
      </FIELD>
      <FIELD type="AdditionalFields" label="TipoDocGESCOR" source-type="AdditionalFields">
        <TAG><![CDATA[#PRIMEIROPROCESSO:CA:TipoDocGESCOR#]]></TAG>
        <VALUE><![CDATA[#PRIMEIROPROCESSO:CA:TipoDocGESCOR#]]></VALUE>
        <XPATH><![CDATA[/CARD/FIELDS/FIELD[NAME='TipoDocGESCOR']/VALUE]]></XPATH>
      </FIELD>
      <FIELD type="AdditionalFields" label="DepartGESCOR" source-type="AdditionalFields">
        <TAG><![CDATA[#PRIMEIROPROCESSO:CA:DepartGESCOR#]]></TAG>
        <VALUE><![CDATA[#PRIMEIROPROCESSO:CA:DepartGESCOR#]]></VALUE>
        <XPATH><![CDATA[/CARD/FIELDS/FIELD[NAME='DepartGESCOR']/VALUE]]></XPATH>
      </FIELD>
      <FIELD type="AdditionalFields" label="HistoricoFlow" source-type="AdditionalFields">
        <TAG><![CDATA[#PRIMEIROPROCESSO:CA:HistoricoFlow#]]></TAG>
        <VALUE><![CDATA[#PRIMEIROPROCESSO:CA:HistoricoFlow#]]></VALUE>
        <XPATH><![CDATA[/CARD/FIELDS/FIELD[NAME='HistoricoFlow']/VALUE]]></XPATH>
      </FIELD>
      <FIELD type="AdditionalFields" label="ClasseEntidade" source-type="AdditionalFields">
        <TAG><![CDATA[#PRIMEIROPROCESSO:CA:ClasseEntidade#]]></TAG>
        <VALUE><![CDATA[#PRIMEIROPROCESSO:CA:ClasseEntidade#]]></VALUE>
        <XPATH><![CDATA[/CARD/FIELDS/FIELD[NAME='ClasseEntidade']/VALUE]]></XPATH>
      </FIELD>
      <FIELD type="AdditionalFields" label="Origem" source-type="AdditionalFields">
        <TAG><![CDATA[#PRIMEIROPROCESSO:CA:Origem#]]></TAG>
        <VALUE><![CDATA[#PRIMEIROPROCESSO:CA:Origem#]]></VALUE>
        <XPATH><![CDATA[/CARD/FIELDS/FIELD[NAME='Origem']/VALUE]]></XPATH>
      </FIELD>
      <FIELD type="AdditionalFields" label="UnidadeOrganica" source-type="AdditionalFields">
        <TAG><![CDATA[#PRIMEIROPROCESSO:CA:UnidadeOrganica#]]></TAG>
        <VALUE><![CDATA[#PRIMEIROPROCESSO:CA:UnidadeOrganica#]]></VALUE>
        <XPATH><![CDATA[/CARD/FIELDS/FIELD[NAME='UnidadeOrganica']/VALUE]]></XPATH>
      </FIELD>
      <FIELD type="AdditionalFields" label="Deliberacao" source-type="AdditionalFields">
        <TAG><![CDATA[#PRIMEIROPROCESSO:CA:Deliberacao#]]></TAG>
        <VALUE><![CDATA[#PRIMEIROPROCESSO:CA:Deliberacao#]]></VALUE>
        <XPATH><![CDATA[/CARD/FIELDS/FIELD[NAME='Deliberacao']/VALUE]]></XPATH>
      </FIELD>
      <FIELD type="AdditionalFields" label="EstadoDelib" source-type="AdditionalFields">
        <TAG><![CDATA[#PRIMEIROPROCESSO:CA:EstadoDelib#]]></TAG>
        <VALUE><![CDATA[#PRIMEIROPROCESSO:CA:EstadoDelib#]]></VALUE>
        <XPATH><![CDATA[/CARD/FIELDS/FIELD[NAME='EstadoDelib']/VALUE]]></XPATH>
      </FIELD>
      <FIELD type="AdditionalFields" label="MembroCD" source-type="AdditionalFields">
        <TAG><![CDATA[#PRIMEIROPROCESSO:CA:MembroCD#]]></TAG>
        <VALUE><![CDATA[#PRIMEIROPROCESSO:CA:MembroCD#]]></VALUE>
        <XPATH><![CDATA[/CARD/FIELDS/FIELD[NAME='MembroCD']/VALUE]]></XPATH>
      </FIELD>
      <FIELD type="AdditionalFields" label="DespachoCD" source-type="AdditionalFields">
        <TAG><![CDATA[#PRIMEIROPROCESSO:CA:DespachoCD#]]></TAG>
        <VALUE><![CDATA[#PRIMEIROPROCESSO:CA:DespachoCD#]]></VALUE>
        <XPATH><![CDATA[/CARD/FIELDS/FIELD[NAME='DespachoCD']/VALUE]]></XPATH>
      </FIELD>
      <FIELD type="AdditionalFields" label="Art422" source-type="AdditionalFields">
        <TAG><![CDATA[#PRIMEIROPROCESSO:CA:Art422#]]></TAG>
        <VALUE><![CDATA[#PRIMEIROPROCESSO:CA:Art422#]]></VALUE>
        <XPATH><![CDATA[/CARD/FIELDS/FIELD[NAME='Art422']/VALUE]]></XPATH>
      </FIELD>
      <FIELD type="AdditionalFields" label="WebPub" source-type="AdditionalFields">
        <TAG><![CDATA[#PRIMEIROPROCESSO:CA:WebPub#]]></TAG>
        <VALUE><![CDATA[#PRIMEIROPROCESSO:CA:WebPub#]]></VALUE>
        <XPATH><![CDATA[/CARD/FIELDS/FIELD[NAME='WebPub']/VALUE]]></XPATH>
      </FIELD>
      <FIELD type="AdditionalFields" label="ExecTermDate" source-type="AdditionalFields">
        <TAG><![CDATA[#PRIMEIROPROCESSO:CA:ExecTermDate#]]></TAG>
        <VALUE><![CDATA[#PRIMEIROPROCESSO:CA:ExecTermDate#]]></VALUE>
        <XPATH><![CDATA[/CARD/FIELDS/FIELD[NAME='ExecTermDate']/VALUE]]></XPATH>
      </FIELD>
      <FIELD type="AdditionalFields" label="RespDelib" source-type="AdditionalFields">
        <TAG><![CDATA[#PRIMEIROPROCESSO:CA:RespDelib#]]></TAG>
        <VALUE><![CDATA[#PRIMEIROPROCESSO:CA:RespDelib#]]></VALUE>
        <XPATH><![CDATA[/CARD/FIELDS/FIELD[NAME='RespDelib']/VALUE]]></XPATH>
      </FIELD>
      <FIELD type="AdditionalFields" label="StatusDelib" source-type="AdditionalFields">
        <TAG><![CDATA[#PRIMEIROPROCESSO:CA:StatusDelib#]]></TAG>
        <VALUE><![CDATA[#PRIMEIROPROCESSO:CA:StatusDelib#]]></VALUE>
        <XPATH><![CDATA[/CARD/FIELDS/FIELD[NAME='StatusDelib']/VALUE]]></XPATH>
      </FIELD>
      <FIELD type="AdditionalFields" label="DataControlo" source-type="AdditionalFields">
        <TAG><![CDATA[#PRIMEIROPROCESSO:CA:DataControlo#]]></TAG>
        <VALUE><![CDATA[#PRIMEIROPROCESSO:CA:DataControlo#]]></VALUE>
        <XPATH><![CDATA[/CARD/FIELDS/FIELD[NAME='DataControlo']/VALUE]]></XPATH>
      </FIELD>
      <FIELD type="AdditionalFields" label="WebPubDecision" source-type="AdditionalFields">
        <TAG><![CDATA[#PRIMEIROPROCESSO:CA:WebPubDecision#]]></TAG>
        <VALUE><![CDATA[#PRIMEIROPROCESSO:CA:WebPubDecision#]]></VALUE>
        <XPATH><![CDATA[/CARD/FIELDS/FIELD[NAME='WebPubDecision']/VALUE]]></XPATH>
      </FIELD>
      <FIELD type="AdditionalFields" label="WebPublished" source-type="AdditionalFields">
        <TAG><![CDATA[#PRIMEIROPROCESSO:CA:WebPublished#]]></TAG>
        <VALUE><![CDATA[#PRIMEIROPROCESSO:CA:WebPublished#]]></VALUE>
        <XPATH><![CDATA[/CARD/FIELDS/FIELD[NAME='WebPublished']/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</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Número" source-type="EntityFields">
        <TAG><![CDATA[#REGISTO:ENTIDADE:Número#]]></TAG>
        <VALUE><![CDATA[Número]]></VALUE>
        <XPATH><![CDATA[/CARD/ENTITIES/ENTITY[TYPE='P']/PROPERTIES/PROPERTY[NAME='Número']/VALUE]]></XPATH>
      </FIELD>
      <FIELD type="EntityFields" label="Cargo" source-type="EntityFields">
        <TAG><![CDATA[#REGISTO:ENTIDADE:Cargo#]]></TAG>
        <VALUE><![CDATA[Cargo]]></VALUE>
        <XPATH><![CDATA[/CARD/ENTITIES/ENTITY[TYPE='P']/PROPERTIES/PROPERTY[NAME='Cargo']/VALUE]]></XPATH>
      </FIELD>
      <FIELD type="EntityFields" label="N. Contribuinte" source-type="EntityFields">
        <TAG><![CDATA[#REGISTO:ENTIDADE:N. Contribuinte#]]></TAG>
        <VALUE><![CDATA[N. Contribuinte]]></VALUE>
        <XPATH><![CDATA[/CARD/ENTITIES/ENTITY[TYPE='P']/PROPERTIES/PROPERTY[NAME='N. Contribuinte']/VALUE]]></XPATH>
      </FIELD>
      <FIELD type="EntityFields" label="Bilhete de Identidade" source-type="EntityFields">
        <TAG><![CDATA[#REGISTO:ENTIDADE:Bilhete de Identidade#]]></TAG>
        <VALUE><![CDATA[Bilhete de Identidade]]></VALUE>
        <XPATH><![CDATA[/CARD/ENTITIES/ENTITY[TYPE='P']/PROPERTIES/PROPERTY[NAME='Bilhete de Identidade']/VALUE]]></XPATH>
      </FIELD>
      <FIELD type="EntityFields" label="Morada" source-type="EntityFields">
        <TAG><![CDATA[#REGISTO:ENTIDADE:Morada#]]></TAG>
        <VALUE><![CDATA[Morada]]></VALUE>
        <XPATH><![CDATA[/CARD/ENTITIES/ENTITY[TYPE='P']/PROPERTIES/PROPERTY[NAME='Morada']/VALUE]]></XPATH>
      </FIELD>
      <FIELD type="EntityFields" label="Código Postal" source-type="EntityFields">
        <TAG><![CDATA[#REGISTO:ENTIDADE:Código Postal#]]></TAG>
        <VALUE><![CDATA[Código Postal]]></VALUE>
        <XPATH><![CDATA[/CARD/ENTITIES/ENTITY[TYPE='P']/PROPERTIES/PROPERTY[NAME='Código Postal']/VALUE]]></XPATH>
      </FIELD>
      <FIELD type="EntityFields" label="Localidade" source-type="EntityFields">
        <TAG><![CDATA[#REGISTO:ENTIDADE:Localidade#]]></TAG>
        <VALUE><![CDATA[Localidade]]></VALUE>
        <XPATH><![CDATA[/CARD/ENTITIES/ENTITY[TYPE='P']/PROPERTIES/PROPERTY[NAME='Localidade']/VALUE]]></XPATH>
      </FIELD>
      <FIELD type="EntityFields" label="Cidade" source-type="EntityFields">
        <TAG><![CDATA[#REGISTO:ENTIDADE:Cidade#]]></TAG>
        <VALUE><![CDATA[Cidade]]></VALUE>
        <XPATH><![CDATA[/CARD/ENTITIES/ENTITY[TYPE='P']/PROPERTIES/PROPERTY[NAME='Cidade']/VALUE]]></XPATH>
      </FIELD>
      <FIELD type="EntityFields" label="País" source-type="EntityFields">
        <TAG><![CDATA[#REGISTO:ENTIDADE:País#]]></TAG>
        <VALUE><![CDATA[País]]></VALUE>
        <XPATH><![CDATA[/CARD/ENTITIES/ENTITY[TYPE='P']/PROPERTIES/PROPERTY[NAME='País']/VALUE]]></XPATH>
      </FIELD>
      <FIELD type="EntityFields" label="Telefone" source-type="EntityFields">
        <TAG><![CDATA[#REGISTO:ENTIDADE:Telefone#]]></TAG>
        <VALUE><![CDATA[Telefone]]></VALUE>
        <XPATH><![CDATA[/CARD/ENTITIES/ENTITY[TYPE='P']/PROPERTIES/PROPERTY[NAME='Telefone']/VALUE]]></XPATH>
      </FIELD>
      <FIELD type="EntityFields" label="Telemóvel" source-type="EntityFields">
        <TAG><![CDATA[#REGISTO:ENTIDADE:Telemóvel#]]></TAG>
        <VALUE><![CDATA[Telemóvel]]></VALUE>
        <XPATH><![CDATA[/CARD/ENTITIES/ENTITY[TYPE='P']/PROPERTIES/PROPERTY[NAME='Telemóvel']/VALUE]]></XPATH>
      </FIELD>
      <FIELD type="EntityFields" label="Fax" source-type="EntityFields">
        <TAG><![CDATA[#REGISTO:ENTIDADE:Fax#]]></TAG>
        <VALUE><![CDATA[Fax]]></VALUE>
        <XPATH><![CDATA[/CARD/ENTITIES/ENTITY[TYPE='P']/PROPERTIES/PROPERTY[NAME='Fax']/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bool" source-type="AdditionalFields">
        <TAG><![CDATA[#REGISTO:CA:Custom_bool#]]></TAG>
        <VALUE><![CDATA[#REGISTO:CA:Custom_bool#]]></VALUE>
        <XPATH><![CDATA[/CARD/FIELDS/FIELD[NAME='Custom_bool']/VALUE]]></XPATH>
      </FIELD>
      <FIELD type="AdditionalFields" label="SituacaoRegisto" source-type="AdditionalFields">
        <TAG><![CDATA[#REGISTO:CA:SituacaoRegisto#]]></TAG>
        <VALUE><![CDATA[#REGISTO:CA:SituacaoRegisto#]]></VALUE>
        <XPATH><![CDATA[/CARD/FIELDS/FIELD[NAME='SituacaoRegisto']/VALUE]]></XPATH>
      </FIELD>
      <FIELD type="AdditionalFields" label="DataSitProcess" source-type="AdditionalFields">
        <TAG><![CDATA[#REGISTO:CA:DataSitProcess#]]></TAG>
        <VALUE><![CDATA[#REGISTO:CA:DataSitProcess#]]></VALUE>
        <XPATH><![CDATA[/CARD/FIELDS/FIELD[NAME='DataSitProcess']/VALUE]]></XPATH>
      </FIELD>
      <FIELD type="AdditionalFields" label="LocalArquivo" source-type="AdditionalFields">
        <TAG><![CDATA[#REGISTO:CA:LocalArquivo#]]></TAG>
        <VALUE><![CDATA[#REGISTO:CA:LocalArquivo#]]></VALUE>
        <XPATH><![CDATA[/CARD/FIELDS/FIELD[NAME='LocalArquivo']/VALUE]]></XPATH>
      </FIELD>
      <FIELD type="AdditionalFields" label="NumProcesso" source-type="AdditionalFields">
        <TAG><![CDATA[#REGISTO:CA:NumProcesso#]]></TAG>
        <VALUE><![CDATA[#REGISTO:CA:NumProcesso#]]></VALUE>
        <XPATH><![CDATA[/CARD/FIELDS/FIELD[NAME='NumProcesso']/VALUE]]></XPATH>
      </FIELD>
      <FIELD type="AdditionalFields" label="ProcOriginal" source-type="AdditionalFields">
        <TAG><![CDATA[#REGISTO:CA:ProcOriginal#]]></TAG>
        <VALUE><![CDATA[#REGISTO:CA:ProcOriginal#]]></VALUE>
        <XPATH><![CDATA[/CARD/FIELDS/FIELD[NAME='ProcOriginal']/VALUE]]></XPATH>
      </FIELD>
      <FIELD type="AdditionalFields" label="SituacaoProcess" source-type="AdditionalFields">
        <TAG><![CDATA[#REGISTO:CA:SituacaoProcess#]]></TAG>
        <VALUE><![CDATA[#REGISTO:CA:SituacaoProcess#]]></VALUE>
        <XPATH><![CDATA[/CARD/FIELDS/FIELD[NAME='SituacaoProcess']/VALUE]]></XPATH>
      </FIELD>
      <FIELD type="AdditionalFields" label="PapelEntidProc" source-type="AdditionalFields">
        <TAG><![CDATA[#REGISTO:CA:PapelEntidProc#]]></TAG>
        <VALUE><![CDATA[#REGISTO:CA:PapelEntidProc#]]></VALUE>
        <XPATH><![CDATA[/CARD/FIELDS/FIELD[NAME='PapelEntidProc']/VALUE]]></XPATH>
      </FIELD>
      <FIELD type="AdditionalFields" label="DataSitRegisto" source-type="AdditionalFields">
        <TAG><![CDATA[#REGISTO:CA:DataSitRegisto#]]></TAG>
        <VALUE><![CDATA[#REGISTO:CA:DataSitRegisto#]]></VALUE>
        <XPATH><![CDATA[/CARD/FIELDS/FIELD[NAME='DataSitRegisto']/VALUE]]></XPATH>
      </FIELD>
      <FIELD type="AdditionalFields" label="NumeroGESCOR" source-type="AdditionalFields">
        <TAG><![CDATA[#REGISTO:CA:NumeroGESCOR#]]></TAG>
        <VALUE><![CDATA[#REGISTO:CA:NumeroGESCOR#]]></VALUE>
        <XPATH><![CDATA[/CARD/FIELDS/FIELD[NAME='NumeroGESCOR']/VALUE]]></XPATH>
      </FIELD>
      <FIELD type="AdditionalFields" label="TipoGESCOR" source-type="AdditionalFields">
        <TAG><![CDATA[#REGISTO:CA:TipoGESCOR#]]></TAG>
        <VALUE><![CDATA[#REGISTO:CA:TipoGESCOR#]]></VALUE>
        <XPATH><![CDATA[/CARD/FIELDS/FIELD[NAME='TipoGESCOR']/VALUE]]></XPATH>
      </FIELD>
      <FIELD type="AdditionalFields" label="RefOrigemGESCOR" source-type="AdditionalFields">
        <TAG><![CDATA[#REGISTO:CA:RefOrigemGESCOR#]]></TAG>
        <VALUE><![CDATA[#REGISTO:CA:RefOrigemGESCOR#]]></VALUE>
        <XPATH><![CDATA[/CARD/FIELDS/FIELD[NAME='RefOrigemGESCOR']/VALUE]]></XPATH>
      </FIELD>
      <FIELD type="AdditionalFields" label="TipoDocGESCOR" source-type="AdditionalFields">
        <TAG><![CDATA[#REGISTO:CA:TipoDocGESCOR#]]></TAG>
        <VALUE><![CDATA[#REGISTO:CA:TipoDocGESCOR#]]></VALUE>
        <XPATH><![CDATA[/CARD/FIELDS/FIELD[NAME='TipoDocGESCOR']/VALUE]]></XPATH>
      </FIELD>
      <FIELD type="AdditionalFields" label="DepartGESCOR" source-type="AdditionalFields">
        <TAG><![CDATA[#REGISTO:CA:DepartGESCOR#]]></TAG>
        <VALUE><![CDATA[#REGISTO:CA:DepartGESCOR#]]></VALUE>
        <XPATH><![CDATA[/CARD/FIELDS/FIELD[NAME='DepartGESCOR']/VALUE]]></XPATH>
      </FIELD>
      <FIELD type="AdditionalFields" label="HistoricoFlow" source-type="AdditionalFields">
        <TAG><![CDATA[#REGISTO:CA:HistoricoFlow#]]></TAG>
        <VALUE><![CDATA[#REGISTO:CA:HistoricoFlow#]]></VALUE>
        <XPATH><![CDATA[/CARD/FIELDS/FIELD[NAME='HistoricoFlow']/VALUE]]></XPATH>
      </FIELD>
      <FIELD type="AdditionalFields" label="ClasseEntidade" source-type="AdditionalFields">
        <TAG><![CDATA[#REGISTO:CA:ClasseEntidade#]]></TAG>
        <VALUE><![CDATA[#REGISTO:CA:ClasseEntidade#]]></VALUE>
        <XPATH><![CDATA[/CARD/FIELDS/FIELD[NAME='ClasseEntidade']/VALUE]]></XPATH>
      </FIELD>
      <FIELD type="AdditionalFields" label="Origem" source-type="AdditionalFields">
        <TAG><![CDATA[#REGISTO:CA:Origem#]]></TAG>
        <VALUE><![CDATA[#REGISTO:CA:Origem#]]></VALUE>
        <XPATH><![CDATA[/CARD/FIELDS/FIELD[NAME='Origem']/VALUE]]></XPATH>
      </FIELD>
      <FIELD type="AdditionalFields" label="UnidadeOrganica" source-type="AdditionalFields">
        <TAG><![CDATA[#REGISTO:CA:UnidadeOrganica#]]></TAG>
        <VALUE><![CDATA[#REGISTO:CA:UnidadeOrganica#]]></VALUE>
        <XPATH><![CDATA[/CARD/FIELDS/FIELD[NAME='UnidadeOrganica']/VALUE]]></XPATH>
      </FIELD>
      <FIELD type="AdditionalFields" label="Deliberacao" source-type="AdditionalFields">
        <TAG><![CDATA[#REGISTO:CA:Deliberacao#]]></TAG>
        <VALUE><![CDATA[#REGISTO:CA:Deliberacao#]]></VALUE>
        <XPATH><![CDATA[/CARD/FIELDS/FIELD[NAME='Deliberacao']/VALUE]]></XPATH>
      </FIELD>
      <FIELD type="AdditionalFields" label="EstadoDelib" source-type="AdditionalFields">
        <TAG><![CDATA[#REGISTO:CA:EstadoDelib#]]></TAG>
        <VALUE><![CDATA[#REGISTO:CA:EstadoDelib#]]></VALUE>
        <XPATH><![CDATA[/CARD/FIELDS/FIELD[NAME='EstadoDelib']/VALUE]]></XPATH>
      </FIELD>
      <FIELD type="AdditionalFields" label="MembroCD" source-type="AdditionalFields">
        <TAG><![CDATA[#REGISTO:CA:MembroCD#]]></TAG>
        <VALUE><![CDATA[#REGISTO:CA:MembroCD#]]></VALUE>
        <XPATH><![CDATA[/CARD/FIELDS/FIELD[NAME='MembroCD']/VALUE]]></XPATH>
      </FIELD>
      <FIELD type="AdditionalFields" label="DespachoCD" source-type="AdditionalFields">
        <TAG><![CDATA[#REGISTO:CA:DespachoCD#]]></TAG>
        <VALUE><![CDATA[#REGISTO:CA:DespachoCD#]]></VALUE>
        <XPATH><![CDATA[/CARD/FIELDS/FIELD[NAME='DespachoCD']/VALUE]]></XPATH>
      </FIELD>
      <FIELD type="AdditionalFields" label="Art422" source-type="AdditionalFields">
        <TAG><![CDATA[#REGISTO:CA:Art422#]]></TAG>
        <VALUE><![CDATA[#REGISTO:CA:Art422#]]></VALUE>
        <XPATH><![CDATA[/CARD/FIELDS/FIELD[NAME='Art422']/VALUE]]></XPATH>
      </FIELD>
      <FIELD type="AdditionalFields" label="WebPub" source-type="AdditionalFields">
        <TAG><![CDATA[#REGISTO:CA:WebPub#]]></TAG>
        <VALUE><![CDATA[#REGISTO:CA:WebPub#]]></VALUE>
        <XPATH><![CDATA[/CARD/FIELDS/FIELD[NAME='WebPub']/VALUE]]></XPATH>
      </FIELD>
      <FIELD type="AdditionalFields" label="ExecTermDate" source-type="AdditionalFields">
        <TAG><![CDATA[#REGISTO:CA:ExecTermDate#]]></TAG>
        <VALUE><![CDATA[#REGISTO:CA:ExecTermDate#]]></VALUE>
        <XPATH><![CDATA[/CARD/FIELDS/FIELD[NAME='ExecTermDate']/VALUE]]></XPATH>
      </FIELD>
      <FIELD type="AdditionalFields" label="RespDelib" source-type="AdditionalFields">
        <TAG><![CDATA[#REGISTO:CA:RespDelib#]]></TAG>
        <VALUE><![CDATA[#REGISTO:CA:RespDelib#]]></VALUE>
        <XPATH><![CDATA[/CARD/FIELDS/FIELD[NAME='RespDelib']/VALUE]]></XPATH>
      </FIELD>
      <FIELD type="AdditionalFields" label="StatusDelib" source-type="AdditionalFields">
        <TAG><![CDATA[#REGISTO:CA:StatusDelib#]]></TAG>
        <VALUE><![CDATA[#REGISTO:CA:StatusDelib#]]></VALUE>
        <XPATH><![CDATA[/CARD/FIELDS/FIELD[NAME='StatusDelib']/VALUE]]></XPATH>
      </FIELD>
      <FIELD type="AdditionalFields" label="DataControlo" source-type="AdditionalFields">
        <TAG><![CDATA[#REGISTO:CA:DataControlo#]]></TAG>
        <VALUE><![CDATA[#REGISTO:CA:DataControlo#]]></VALUE>
        <XPATH><![CDATA[/CARD/FIELDS/FIELD[NAME='DataControlo']/VALUE]]></XPATH>
      </FIELD>
      <FIELD type="AdditionalFields" label="WebPubDecision" source-type="AdditionalFields">
        <TAG><![CDATA[#REGISTO:CA:WebPubDecision#]]></TAG>
        <VALUE><![CDATA[#REGISTO:CA:WebPubDecision#]]></VALUE>
        <XPATH><![CDATA[/CARD/FIELDS/FIELD[NAME='WebPubDecision']/VALUE]]></XPATH>
      </FIELD>
      <FIELD type="AdditionalFields" label="WebPublished" source-type="AdditionalFields">
        <TAG><![CDATA[#REGISTO:CA:WebPublished#]]></TAG>
        <VALUE><![CDATA[#REGISTO:CA:WebPublished#]]></VALUE>
        <XPATH><![CDATA[/CARD/FIELDS/FIELD[NAME='WebPublished']/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bool" source-type="AdditionalFields">
        <TAG><![CDATA[#CONTEXTPROCESS:CA:Custom_bool#]]></TAG>
        <VALUE><![CDATA[Custom_bool]]></VALUE>
        <XPATH><![CDATA[/PROCESS/FIELDS/FIELD[NAME='Custom_bool']/VALUE]]></XPATH>
      </FIELD>
      <FIELD type="AdditionalFields" label="SituacaoRegisto" source-type="AdditionalFields">
        <TAG><![CDATA[#CONTEXTPROCESS:CA:SituacaoRegisto#]]></TAG>
        <VALUE><![CDATA[SituacaoRegisto]]></VALUE>
        <XPATH><![CDATA[/PROCESS/FIELDS/FIELD[NAME='SituacaoRegisto']/VALUE]]></XPATH>
      </FIELD>
      <FIELD type="AdditionalFields" label="DataSitProcess" source-type="AdditionalFields">
        <TAG><![CDATA[#CONTEXTPROCESS:CA:DataSitProcess#]]></TAG>
        <VALUE><![CDATA[DataSitProcess]]></VALUE>
        <XPATH><![CDATA[/PROCESS/FIELDS/FIELD[NAME='DataSitProcess']/VALUE]]></XPATH>
      </FIELD>
      <FIELD type="AdditionalFields" label="LocalArquivo" source-type="AdditionalFields">
        <TAG><![CDATA[#CONTEXTPROCESS:CA:LocalArquivo#]]></TAG>
        <VALUE><![CDATA[LocalArquivo]]></VALUE>
        <XPATH><![CDATA[/PROCESS/FIELDS/FIELD[NAME='LocalArquivo']/VALUE]]></XPATH>
      </FIELD>
      <FIELD type="AdditionalFields" label="NumProcesso" source-type="AdditionalFields">
        <TAG><![CDATA[#CONTEXTPROCESS:CA:NumProcesso#]]></TAG>
        <VALUE><![CDATA[NumProcesso]]></VALUE>
        <XPATH><![CDATA[/PROCESS/FIELDS/FIELD[NAME='NumProcesso']/VALUE]]></XPATH>
      </FIELD>
      <FIELD type="AdditionalFields" label="ProcOriginal" source-type="AdditionalFields">
        <TAG><![CDATA[#CONTEXTPROCESS:CA:ProcOriginal#]]></TAG>
        <VALUE><![CDATA[ProcOriginal]]></VALUE>
        <XPATH><![CDATA[/PROCESS/FIELDS/FIELD[NAME='ProcOriginal']/VALUE]]></XPATH>
      </FIELD>
      <FIELD type="AdditionalFields" label="SituacaoProcess" source-type="AdditionalFields">
        <TAG><![CDATA[#CONTEXTPROCESS:CA:SituacaoProcess#]]></TAG>
        <VALUE><![CDATA[SituacaoProcess]]></VALUE>
        <XPATH><![CDATA[/PROCESS/FIELDS/FIELD[NAME='SituacaoProcess']/VALUE]]></XPATH>
      </FIELD>
      <FIELD type="AdditionalFields" label="PapelEntidProc" source-type="AdditionalFields">
        <TAG><![CDATA[#CONTEXTPROCESS:CA:PapelEntidProc#]]></TAG>
        <VALUE><![CDATA[PapelEntidProc]]></VALUE>
        <XPATH><![CDATA[/PROCESS/FIELDS/FIELD[NAME='PapelEntidProc']/VALUE]]></XPATH>
      </FIELD>
      <FIELD type="AdditionalFields" label="DataSitRegisto" source-type="AdditionalFields">
        <TAG><![CDATA[#CONTEXTPROCESS:CA:DataSitRegisto#]]></TAG>
        <VALUE><![CDATA[DataSitRegisto]]></VALUE>
        <XPATH><![CDATA[/PROCESS/FIELDS/FIELD[NAME='DataSitRegisto']/VALUE]]></XPATH>
      </FIELD>
      <FIELD type="AdditionalFields" label="NumeroGESCOR" source-type="AdditionalFields">
        <TAG><![CDATA[#CONTEXTPROCESS:CA:NumeroGESCOR#]]></TAG>
        <VALUE><![CDATA[NumeroGESCOR]]></VALUE>
        <XPATH><![CDATA[/PROCESS/FIELDS/FIELD[NAME='NumeroGESCOR']/VALUE]]></XPATH>
      </FIELD>
      <FIELD type="AdditionalFields" label="TipoGESCOR" source-type="AdditionalFields">
        <TAG><![CDATA[#CONTEXTPROCESS:CA:TipoGESCOR#]]></TAG>
        <VALUE><![CDATA[TipoGESCOR]]></VALUE>
        <XPATH><![CDATA[/PROCESS/FIELDS/FIELD[NAME='TipoGESCOR']/VALUE]]></XPATH>
      </FIELD>
      <FIELD type="AdditionalFields" label="RefOrigemGESCOR" source-type="AdditionalFields">
        <TAG><![CDATA[#CONTEXTPROCESS:CA:RefOrigemGESCOR#]]></TAG>
        <VALUE><![CDATA[RefOrigemGESCOR]]></VALUE>
        <XPATH><![CDATA[/PROCESS/FIELDS/FIELD[NAME='RefOrigemGESCOR']/VALUE]]></XPATH>
      </FIELD>
      <FIELD type="AdditionalFields" label="TipoDocGESCOR" source-type="AdditionalFields">
        <TAG><![CDATA[#CONTEXTPROCESS:CA:TipoDocGESCOR#]]></TAG>
        <VALUE><![CDATA[TipoDocGESCOR]]></VALUE>
        <XPATH><![CDATA[/PROCESS/FIELDS/FIELD[NAME='TipoDocGESCOR']/VALUE]]></XPATH>
      </FIELD>
      <FIELD type="AdditionalFields" label="DepartGESCOR" source-type="AdditionalFields">
        <TAG><![CDATA[#CONTEXTPROCESS:CA:DepartGESCOR#]]></TAG>
        <VALUE><![CDATA[DepartGESCOR]]></VALUE>
        <XPATH><![CDATA[/PROCESS/FIELDS/FIELD[NAME='DepartGESCOR']/VALUE]]></XPATH>
      </FIELD>
      <FIELD type="AdditionalFields" label="HistoricoFlow" source-type="AdditionalFields">
        <TAG><![CDATA[#CONTEXTPROCESS:CA:HistoricoFlow#]]></TAG>
        <VALUE><![CDATA[HistoricoFlow]]></VALUE>
        <XPATH><![CDATA[/PROCESS/FIELDS/FIELD[NAME='HistoricoFlow']/VALUE]]></XPATH>
      </FIELD>
      <FIELD type="AdditionalFields" label="ClasseEntidade" source-type="AdditionalFields">
        <TAG><![CDATA[#CONTEXTPROCESS:CA:ClasseEntidade#]]></TAG>
        <VALUE><![CDATA[ClasseEntidade]]></VALUE>
        <XPATH><![CDATA[/PROCESS/FIELDS/FIELD[NAME='ClasseEntidade']/VALUE]]></XPATH>
      </FIELD>
      <FIELD type="AdditionalFields" label="Origem" source-type="AdditionalFields">
        <TAG><![CDATA[#CONTEXTPROCESS:CA:Origem#]]></TAG>
        <VALUE><![CDATA[Origem]]></VALUE>
        <XPATH><![CDATA[/PROCESS/FIELDS/FIELD[NAME='Origem']/VALUE]]></XPATH>
      </FIELD>
      <FIELD type="AdditionalFields" label="UnidadeOrganica" source-type="AdditionalFields">
        <TAG><![CDATA[#CONTEXTPROCESS:CA:UnidadeOrganica#]]></TAG>
        <VALUE><![CDATA[UnidadeOrganica]]></VALUE>
        <XPATH><![CDATA[/PROCESS/FIELDS/FIELD[NAME='UnidadeOrganica']/VALUE]]></XPATH>
      </FIELD>
      <FIELD type="AdditionalFields" label="Deliberacao" source-type="AdditionalFields">
        <TAG><![CDATA[#CONTEXTPROCESS:CA:Deliberacao#]]></TAG>
        <VALUE><![CDATA[Deliberacao]]></VALUE>
        <XPATH><![CDATA[/PROCESS/FIELDS/FIELD[NAME='Deliberacao']/VALUE]]></XPATH>
      </FIELD>
      <FIELD type="AdditionalFields" label="EstadoDelib" source-type="AdditionalFields">
        <TAG><![CDATA[#CONTEXTPROCESS:CA:EstadoDelib#]]></TAG>
        <VALUE><![CDATA[EstadoDelib]]></VALUE>
        <XPATH><![CDATA[/PROCESS/FIELDS/FIELD[NAME='EstadoDelib']/VALUE]]></XPATH>
      </FIELD>
      <FIELD type="AdditionalFields" label="MembroCD" source-type="AdditionalFields">
        <TAG><![CDATA[#CONTEXTPROCESS:CA:MembroCD#]]></TAG>
        <VALUE><![CDATA[MembroCD]]></VALUE>
        <XPATH><![CDATA[/PROCESS/FIELDS/FIELD[NAME='MembroCD']/VALUE]]></XPATH>
      </FIELD>
      <FIELD type="AdditionalFields" label="DespachoCD" source-type="AdditionalFields">
        <TAG><![CDATA[#CONTEXTPROCESS:CA:DespachoCD#]]></TAG>
        <VALUE><![CDATA[DespachoCD]]></VALUE>
        <XPATH><![CDATA[/PROCESS/FIELDS/FIELD[NAME='DespachoCD']/VALUE]]></XPATH>
      </FIELD>
      <FIELD type="AdditionalFields" label="Art422" source-type="AdditionalFields">
        <TAG><![CDATA[#CONTEXTPROCESS:CA:Art422#]]></TAG>
        <VALUE><![CDATA[Art422]]></VALUE>
        <XPATH><![CDATA[/PROCESS/FIELDS/FIELD[NAME='Art422']/VALUE]]></XPATH>
      </FIELD>
      <FIELD type="AdditionalFields" label="WebPub" source-type="AdditionalFields">
        <TAG><![CDATA[#CONTEXTPROCESS:CA:WebPub#]]></TAG>
        <VALUE><![CDATA[WebPub]]></VALUE>
        <XPATH><![CDATA[/PROCESS/FIELDS/FIELD[NAME='WebPub']/VALUE]]></XPATH>
      </FIELD>
      <FIELD type="AdditionalFields" label="ExecTermDate" source-type="AdditionalFields">
        <TAG><![CDATA[#CONTEXTPROCESS:CA:ExecTermDate#]]></TAG>
        <VALUE><![CDATA[ExecTermDate]]></VALUE>
        <XPATH><![CDATA[/PROCESS/FIELDS/FIELD[NAME='ExecTermDate']/VALUE]]></XPATH>
      </FIELD>
      <FIELD type="AdditionalFields" label="RespDelib" source-type="AdditionalFields">
        <TAG><![CDATA[#CONTEXTPROCESS:CA:RespDelib#]]></TAG>
        <VALUE><![CDATA[RespDelib]]></VALUE>
        <XPATH><![CDATA[/PROCESS/FIELDS/FIELD[NAME='RespDelib']/VALUE]]></XPATH>
      </FIELD>
      <FIELD type="AdditionalFields" label="StatusDelib" source-type="AdditionalFields">
        <TAG><![CDATA[#CONTEXTPROCESS:CA:StatusDelib#]]></TAG>
        <VALUE><![CDATA[StatusDelib]]></VALUE>
        <XPATH><![CDATA[/PROCESS/FIELDS/FIELD[NAME='StatusDelib']/VALUE]]></XPATH>
      </FIELD>
      <FIELD type="AdditionalFields" label="DataControlo" source-type="AdditionalFields">
        <TAG><![CDATA[#CONTEXTPROCESS:CA:DataControlo#]]></TAG>
        <VALUE><![CDATA[DataControlo]]></VALUE>
        <XPATH><![CDATA[/PROCESS/FIELDS/FIELD[NAME='DataControlo']/VALUE]]></XPATH>
      </FIELD>
      <FIELD type="AdditionalFields" label="WebPubDecision" source-type="AdditionalFields">
        <TAG><![CDATA[#CONTEXTPROCESS:CA:WebPubDecision#]]></TAG>
        <VALUE><![CDATA[WebPubDecision]]></VALUE>
        <XPATH><![CDATA[/PROCESS/FIELDS/FIELD[NAME='WebPubDecision']/VALUE]]></XPATH>
      </FIELD>
      <FIELD type="AdditionalFields" label="WebPublished" source-type="AdditionalFields">
        <TAG><![CDATA[#CONTEXTPROCESS:CA:WebPublished#]]></TAG>
        <VALUE><![CDATA[WebPublished]]></VALUE>
        <XPATH><![CDATA[/PROCESS/FIELDS/FIELD[NAME='WebPublished']/VALUE]]></XPATH>
      </FIELD>
    </NODE>
  </NODE>
  <!-- END: Process Context -->
</MENU>
</file>

<file path=customXml/item2.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43f0c91c15a35a829cc57425f528957">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fbbb7618d4ce4afcf8cc0421086690a3"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83</Value>
      <Value>14</Value>
      <Value>4</Value>
      <Value>8</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CSDs</TermName>
          <TermId xmlns="http://schemas.microsoft.com/office/infopath/2007/PartnerControls">cd41eee2-dc71-477b-8c46-a3d72bfd022f</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CSDR Guidelines</TermName>
          <TermId xmlns="http://schemas.microsoft.com/office/infopath/2007/PartnerControls">3766e6b8-c718-4d18-ace1-7788cb47febc</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ESMA70-151-2040</_dlc_DocId>
    <_dlc_DocIdUrl xmlns="20fbe147-bbda-4e53-b6b1-7e8bbff3fe19">
      <Url>https://sherpa.esma.europa.eu/sites/MKT/PTR/_layouts/15/DocIdRedir.aspx?ID=ESMA70-151-2040</Url>
      <Description>ESMA70-151-2040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D4775-3AC2-48EA-9517-86DE19690DAC}">
  <ds:schemaRefs/>
</ds:datastoreItem>
</file>

<file path=customXml/itemProps2.xml><?xml version="1.0" encoding="utf-8"?>
<ds:datastoreItem xmlns:ds="http://schemas.openxmlformats.org/officeDocument/2006/customXml" ds:itemID="{EB2FF7F0-530F-499E-8D93-8501849CA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42CCE3-CF64-4887-AD1F-40A61C789197}">
  <ds:schemaRefs>
    <ds:schemaRef ds:uri="http://schemas.microsoft.com/sharepoint/v3/contenttype/forms"/>
  </ds:schemaRefs>
</ds:datastoreItem>
</file>

<file path=customXml/itemProps4.xml><?xml version="1.0" encoding="utf-8"?>
<ds:datastoreItem xmlns:ds="http://schemas.openxmlformats.org/officeDocument/2006/customXml" ds:itemID="{FB6E51BA-5504-4258-8BA0-FDB960454BD7}">
  <ds:schemaRefs>
    <ds:schemaRef ds:uri="http://schemas.microsoft.com/sharepoint/events"/>
  </ds:schemaRefs>
</ds:datastoreItem>
</file>

<file path=customXml/itemProps5.xml><?xml version="1.0" encoding="utf-8"?>
<ds:datastoreItem xmlns:ds="http://schemas.openxmlformats.org/officeDocument/2006/customXml" ds:itemID="{2BF4D34E-F694-42AC-9CE9-1055C3400ED4}">
  <ds:schemaRefs>
    <ds:schemaRef ds:uri="http://purl.org/dc/elements/1.1/"/>
    <ds:schemaRef ds:uri="http://purl.org/dc/dcmitype/"/>
    <ds:schemaRef ds:uri="http://schemas.microsoft.com/sharepoint/v4"/>
    <ds:schemaRef ds:uri="20fbe147-bbda-4e53-b6b1-7e8bbff3fe19"/>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7234C3BB-2527-4877-824E-0C4291B3A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1783</Words>
  <Characters>10164</Characters>
  <Application>Microsoft Office Word</Application>
  <DocSecurity>8</DocSecurity>
  <Lines>84</Lines>
  <Paragraphs>23</Paragraphs>
  <ScaleCrop>false</ScaleCrop>
  <HeadingPairs>
    <vt:vector size="8" baseType="variant">
      <vt:variant>
        <vt:lpstr>Titolo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HP</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Alina.Dragomir@esma.europa.eu</dc:creator>
  <cp:lastModifiedBy>Chiara Salvemini</cp:lastModifiedBy>
  <cp:revision>2</cp:revision>
  <cp:lastPrinted>2018-11-05T16:02:00Z</cp:lastPrinted>
  <dcterms:created xsi:type="dcterms:W3CDTF">2019-02-21T14:13:00Z</dcterms:created>
  <dcterms:modified xsi:type="dcterms:W3CDTF">2019-02-21T14:13:00Z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0x01010001BD15C3986B91498E0AE644B715B9EE01080087D15FE546E30B45B9BBC45FA14F869C</vt:lpwstr>
  </property>
  <property fmtid="{D5CDD505-2E9C-101B-9397-08002B2CF9AE}" pid="4" name="EsmaAudience">
    <vt:lpwstr/>
  </property>
  <property fmtid="{D5CDD505-2E9C-101B-9397-08002B2CF9AE}" pid="5" name="TeamName">
    <vt:lpwstr>4;#Post-Trading|edaa1ce6-4b9b-4aac-a462-2b226ce43f53</vt:lpwstr>
  </property>
  <property fmtid="{D5CDD505-2E9C-101B-9397-08002B2CF9AE}" pid="6" name="Topic">
    <vt:lpwstr>8;#CSDs|cd41eee2-dc71-477b-8c46-a3d72bfd022f</vt:lpwstr>
  </property>
  <property fmtid="{D5CDD505-2E9C-101B-9397-08002B2CF9AE}" pid="7" name="SubTopic">
    <vt:lpwstr>83;#CSDR Guidelines|3766e6b8-c718-4d18-ace1-7788cb47febc</vt:lpwstr>
  </property>
  <property fmtid="{D5CDD505-2E9C-101B-9397-08002B2CF9AE}" pid="8" name="_dlc_DocIdItemGuid">
    <vt:lpwstr>6aba4e2e-133e-414f-8eac-2bc3024eada0</vt:lpwstr>
  </property>
  <property fmtid="{D5CDD505-2E9C-101B-9397-08002B2CF9AE}" pid="9" name="ConfidentialityLevel">
    <vt:lpwstr>14;#Regular|07f1e362-856b-423d-bea6-a14079762141</vt:lpwstr>
  </property>
  <property fmtid="{D5CDD505-2E9C-101B-9397-08002B2CF9AE}" pid="10" name="DocumentType">
    <vt:lpwstr>91;#Consultation Paper|c6238baf-c3d7-4bb8-8cf2-f28a89601f52</vt:lpwstr>
  </property>
</Properties>
</file>