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47E82DEB" w:rsidR="00C2094B" w:rsidRPr="004E49B0" w:rsidRDefault="00EF5FB9" w:rsidP="00EF5FB9">
            <w:pPr>
              <w:pStyle w:val="00bDBInfo"/>
              <w:rPr>
                <w:rFonts w:cs="Arial"/>
              </w:rPr>
            </w:pPr>
            <w:r>
              <w:rPr>
                <w:rFonts w:cs="Arial"/>
              </w:rPr>
              <w:t>23 March 2018</w:t>
            </w:r>
          </w:p>
        </w:tc>
      </w:tr>
    </w:tbl>
    <w:p w14:paraId="6073C368" w14:textId="77777777"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14:paraId="703300F6" w14:textId="77777777" w:rsidTr="006E0A4F">
        <w:trPr>
          <w:trHeight w:hRule="exact" w:val="2475"/>
        </w:trPr>
        <w:tc>
          <w:tcPr>
            <w:tcW w:w="9646" w:type="dxa"/>
            <w:vAlign w:val="bottom"/>
          </w:tcPr>
          <w:p w14:paraId="427F2A9D" w14:textId="2D8EE6C7" w:rsidR="00EB2A3F" w:rsidRPr="006E0A4F" w:rsidRDefault="006F4535" w:rsidP="006E0A4F">
            <w:pPr>
              <w:pStyle w:val="01aDBTitle"/>
              <w:jc w:val="left"/>
              <w:rPr>
                <w:rFonts w:cs="Arial"/>
                <w:szCs w:val="56"/>
              </w:rPr>
            </w:pPr>
            <w:r w:rsidRPr="006E0A4F">
              <w:rPr>
                <w:rFonts w:cs="Arial"/>
                <w:szCs w:val="56"/>
              </w:rPr>
              <w:t>Re</w:t>
            </w:r>
            <w:r w:rsidR="009A3017" w:rsidRPr="006E0A4F">
              <w:rPr>
                <w:rFonts w:cs="Arial"/>
                <w:szCs w:val="56"/>
              </w:rPr>
              <w:t>sponse</w:t>
            </w:r>
            <w:r w:rsidRPr="006E0A4F">
              <w:rPr>
                <w:rFonts w:cs="Arial"/>
                <w:szCs w:val="56"/>
              </w:rPr>
              <w:t xml:space="preserve"> form for the Consultation Paper on</w:t>
            </w:r>
            <w:r w:rsidR="006E0A4F" w:rsidRPr="006E0A4F">
              <w:rPr>
                <w:rFonts w:cs="Arial"/>
                <w:szCs w:val="56"/>
              </w:rPr>
              <w:t xml:space="preserve"> </w:t>
            </w:r>
            <w:r w:rsidR="00EF5FB9">
              <w:rPr>
                <w:rFonts w:cs="Arial"/>
                <w:szCs w:val="56"/>
              </w:rPr>
              <w:t xml:space="preserve">   Securitisation Repositories Application              Requirements</w:t>
            </w:r>
          </w:p>
          <w:p w14:paraId="5BFC115D" w14:textId="23AFEE05"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14:paraId="2141656A" w14:textId="77777777" w:rsidTr="006E0A4F">
        <w:trPr>
          <w:trHeight w:hRule="exact" w:val="1237"/>
        </w:trPr>
        <w:tc>
          <w:tcPr>
            <w:tcW w:w="9646" w:type="dxa"/>
            <w:tcMar>
              <w:top w:w="142" w:type="dxa"/>
            </w:tcMar>
          </w:tcPr>
          <w:p w14:paraId="6FB8D7F3"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4"/>
          <w:footerReference w:type="default" r:id="rId15"/>
          <w:head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583D1D84" w:rsidR="00620D7C" w:rsidRPr="004E49B0" w:rsidRDefault="00620D7C" w:rsidP="00797606">
            <w:pPr>
              <w:pStyle w:val="02Date"/>
              <w:rPr>
                <w:rFonts w:cs="Arial"/>
              </w:rPr>
            </w:pPr>
            <w:r w:rsidRPr="004E49B0">
              <w:rPr>
                <w:rFonts w:cs="Arial"/>
              </w:rPr>
              <w:lastRenderedPageBreak/>
              <w:t xml:space="preserve">Date: </w:t>
            </w:r>
            <w:r w:rsidR="00797606">
              <w:rPr>
                <w:rFonts w:cs="Arial"/>
              </w:rPr>
              <w:t>23 March 2018</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07B96A8E" w14:textId="2E2CB9C4" w:rsidR="009A3017" w:rsidRPr="00E40A5C" w:rsidRDefault="009A3017" w:rsidP="009A3017">
      <w:pPr>
        <w:spacing w:after="240"/>
        <w:jc w:val="both"/>
        <w:rPr>
          <w:rStyle w:val="SubtleEmphasis"/>
          <w:b w:val="0"/>
          <w:sz w:val="22"/>
        </w:rPr>
      </w:pPr>
      <w:r w:rsidRPr="00E40A5C">
        <w:rPr>
          <w:rStyle w:val="SubtleEmphasis"/>
          <w:b w:val="0"/>
          <w:sz w:val="22"/>
        </w:rPr>
        <w:t xml:space="preserve">ESMA invites responses to the questions set out throughout </w:t>
      </w:r>
      <w:r w:rsidR="00963D60">
        <w:rPr>
          <w:rStyle w:val="SubtleEmphasis"/>
          <w:b w:val="0"/>
          <w:sz w:val="22"/>
        </w:rPr>
        <w:t>its</w:t>
      </w:r>
      <w:r w:rsidR="00963D60" w:rsidRPr="00E40A5C">
        <w:rPr>
          <w:rStyle w:val="SubtleEmphasis"/>
          <w:b w:val="0"/>
          <w:sz w:val="22"/>
        </w:rPr>
        <w:t xml:space="preserve"> </w:t>
      </w:r>
      <w:r w:rsidR="00EF5FB9" w:rsidRPr="00EF5FB9">
        <w:rPr>
          <w:rStyle w:val="SubtleEmphasis"/>
          <w:b w:val="0"/>
          <w:sz w:val="22"/>
        </w:rPr>
        <w:t xml:space="preserve">Consultation Paper </w:t>
      </w:r>
      <w:r w:rsidR="00EF5FB9">
        <w:rPr>
          <w:rStyle w:val="SubtleEmphasis"/>
          <w:b w:val="0"/>
          <w:sz w:val="22"/>
        </w:rPr>
        <w:t xml:space="preserve">on </w:t>
      </w:r>
      <w:r w:rsidR="00EF5FB9" w:rsidRPr="00EF5FB9">
        <w:rPr>
          <w:rStyle w:val="SubtleEmphasis"/>
          <w:b w:val="0"/>
          <w:sz w:val="22"/>
        </w:rPr>
        <w:t>Securit</w:t>
      </w:r>
      <w:r w:rsidR="00EF5FB9" w:rsidRPr="00EF5FB9">
        <w:rPr>
          <w:rStyle w:val="SubtleEmphasis"/>
          <w:b w:val="0"/>
          <w:sz w:val="22"/>
        </w:rPr>
        <w:t>i</w:t>
      </w:r>
      <w:r w:rsidR="00EF5FB9" w:rsidRPr="00EF5FB9">
        <w:rPr>
          <w:rStyle w:val="SubtleEmphasis"/>
          <w:b w:val="0"/>
          <w:sz w:val="22"/>
        </w:rPr>
        <w:t xml:space="preserve">sation Repositories Application </w:t>
      </w:r>
      <w:r w:rsidR="00EF5FB9">
        <w:rPr>
          <w:rStyle w:val="SubtleEmphasis"/>
          <w:b w:val="0"/>
          <w:sz w:val="22"/>
        </w:rPr>
        <w:t xml:space="preserve">Requirements </w:t>
      </w:r>
      <w:r w:rsidR="00963D60" w:rsidRPr="001D5360">
        <w:rPr>
          <w:rStyle w:val="SubtleEmphasis"/>
          <w:b w:val="0"/>
          <w:sz w:val="22"/>
        </w:rPr>
        <w:t>(ESMA</w:t>
      </w:r>
      <w:r w:rsidR="00EF5FB9">
        <w:rPr>
          <w:rStyle w:val="SubtleEmphasis"/>
          <w:b w:val="0"/>
          <w:sz w:val="22"/>
        </w:rPr>
        <w:t>33-128-109</w:t>
      </w:r>
      <w:r w:rsidR="00963D60" w:rsidRPr="001D5360">
        <w:rPr>
          <w:rStyle w:val="SubtleEmphasis"/>
          <w:b w:val="0"/>
          <w:sz w:val="22"/>
        </w:rPr>
        <w:t>)</w:t>
      </w:r>
      <w:r w:rsidRPr="001D5360">
        <w:rPr>
          <w:rStyle w:val="SubtleEmphasis"/>
          <w:b w:val="0"/>
          <w:sz w:val="22"/>
        </w:rPr>
        <w:t>.</w:t>
      </w:r>
      <w:r w:rsidRPr="00E40A5C">
        <w:rPr>
          <w:rStyle w:val="SubtleEmphasis"/>
          <w:b w:val="0"/>
          <w:sz w:val="22"/>
        </w:rPr>
        <w:t xml:space="preserve"> Responses are most helpful if they:</w:t>
      </w:r>
    </w:p>
    <w:p w14:paraId="6F3986A6"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14:paraId="0CEF8FEF"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14:paraId="5D718097"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describe any alternatives ESMA should consider.</w:t>
      </w:r>
    </w:p>
    <w:p w14:paraId="665F069B" w14:textId="352B5335" w:rsidR="009A3017" w:rsidRPr="00E40A5C" w:rsidRDefault="009A3017" w:rsidP="009A3017">
      <w:pPr>
        <w:spacing w:after="240"/>
        <w:jc w:val="both"/>
        <w:rPr>
          <w:rStyle w:val="SubtleEmphasis"/>
          <w:b w:val="0"/>
          <w:sz w:val="22"/>
        </w:rPr>
      </w:pPr>
      <w:r w:rsidRPr="00E40A5C">
        <w:rPr>
          <w:rStyle w:val="SubtleEmphasis"/>
          <w:b w:val="0"/>
          <w:sz w:val="22"/>
        </w:rPr>
        <w:t xml:space="preserve">ESMA will consider all responses received by </w:t>
      </w:r>
      <w:r w:rsidR="00EF5FB9">
        <w:rPr>
          <w:rStyle w:val="SubtleEmphasis"/>
          <w:b w:val="0"/>
          <w:sz w:val="22"/>
        </w:rPr>
        <w:t>23 May</w:t>
      </w:r>
      <w:r w:rsidR="005C6485" w:rsidRPr="001D5360">
        <w:rPr>
          <w:rStyle w:val="SubtleEmphasis"/>
          <w:b w:val="0"/>
          <w:sz w:val="22"/>
        </w:rPr>
        <w:t xml:space="preserve"> 2018</w:t>
      </w:r>
      <w:r w:rsidRPr="001D5360">
        <w:rPr>
          <w:rStyle w:val="SubtleEmphasis"/>
          <w:b w:val="0"/>
          <w:sz w:val="22"/>
        </w:rPr>
        <w:t>.</w:t>
      </w:r>
    </w:p>
    <w:p w14:paraId="668D5BC5"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5806913F"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0EFF0152" w14:textId="7C4F81FF"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7E25BB0" w14:textId="39D53881"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996770">
        <w:rPr>
          <w:rStyle w:val="SubtleEmphasis"/>
          <w:b w:val="0"/>
          <w:sz w:val="22"/>
        </w:rPr>
        <w:t>TPF</w:t>
      </w:r>
      <w:r w:rsidRPr="00E40A5C">
        <w:rPr>
          <w:rStyle w:val="SubtleEmphasis"/>
          <w:b w:val="0"/>
          <w:sz w:val="22"/>
        </w:rPr>
        <w:t>_1&gt;. Your response to each question has to be framed by the two tags corresponding to the question.</w:t>
      </w:r>
    </w:p>
    <w:p w14:paraId="71E451EA"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5F277C2F" w14:textId="3734B9BD"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t>
      </w:r>
      <w:r w:rsidRPr="00E40A5C">
        <w:rPr>
          <w:rStyle w:val="SubtleEmphasis"/>
          <w:b w:val="0"/>
          <w:sz w:val="22"/>
        </w:rPr>
        <w:t>w</w:t>
      </w:r>
      <w:r w:rsidRPr="00E40A5C">
        <w:rPr>
          <w:rStyle w:val="SubtleEmphasis"/>
          <w:b w:val="0"/>
          <w:sz w:val="22"/>
        </w:rPr>
        <w:t>ing convention: ESMA_</w:t>
      </w:r>
      <w:r w:rsidR="00996770">
        <w:rPr>
          <w:rStyle w:val="SubtleEmphasis"/>
          <w:b w:val="0"/>
          <w:sz w:val="22"/>
        </w:rPr>
        <w:t>TPF</w:t>
      </w:r>
      <w:r w:rsidRPr="00E40A5C">
        <w:rPr>
          <w:rStyle w:val="SubtleEmphasis"/>
          <w:b w:val="0"/>
          <w:sz w:val="22"/>
        </w:rPr>
        <w:t>_nameofrespondent_RESPONSEFORM. For example, for a respondent named ABCD, the response form would be entitled E</w:t>
      </w:r>
      <w:r w:rsidRPr="00E40A5C">
        <w:rPr>
          <w:rStyle w:val="SubtleEmphasis"/>
          <w:b w:val="0"/>
          <w:sz w:val="22"/>
        </w:rPr>
        <w:t>S</w:t>
      </w:r>
      <w:r w:rsidRPr="00E40A5C">
        <w:rPr>
          <w:rStyle w:val="SubtleEmphasis"/>
          <w:b w:val="0"/>
          <w:sz w:val="22"/>
        </w:rPr>
        <w:t>MA_</w:t>
      </w:r>
      <w:r w:rsidR="00996770">
        <w:rPr>
          <w:rStyle w:val="SubtleEmphasis"/>
          <w:b w:val="0"/>
          <w:sz w:val="22"/>
        </w:rPr>
        <w:t>TPF</w:t>
      </w:r>
      <w:r w:rsidRPr="00E40A5C">
        <w:rPr>
          <w:rStyle w:val="SubtleEmphasis"/>
          <w:b w:val="0"/>
          <w:sz w:val="22"/>
        </w:rPr>
        <w:t>_ABCD_RESPONSEFORM.</w:t>
      </w:r>
    </w:p>
    <w:p w14:paraId="08D412C9" w14:textId="157EE1DF" w:rsidR="009A3017" w:rsidRPr="00E40A5C" w:rsidRDefault="009A3017" w:rsidP="00EF5FB9">
      <w:pPr>
        <w:pStyle w:val="ListParagraph"/>
        <w:numPr>
          <w:ilvl w:val="0"/>
          <w:numId w:val="37"/>
        </w:numPr>
        <w:spacing w:after="240" w:line="276" w:lineRule="auto"/>
        <w:contextualSpacing w:val="0"/>
        <w:jc w:val="both"/>
        <w:rPr>
          <w:rStyle w:val="SubtleEmphasis"/>
          <w:b w:val="0"/>
          <w:sz w:val="22"/>
        </w:rPr>
      </w:pPr>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7" w:history="1">
        <w:r w:rsidRPr="00E40A5C">
          <w:rPr>
            <w:rStyle w:val="Hyperlink"/>
            <w:rFonts w:cs="Arial"/>
            <w:sz w:val="22"/>
          </w:rPr>
          <w:t>www.esma.europa.eu</w:t>
        </w:r>
      </w:hyperlink>
      <w:r w:rsidR="006E0A4F">
        <w:rPr>
          <w:rStyle w:val="SubtleEmphasis"/>
          <w:b w:val="0"/>
          <w:sz w:val="22"/>
        </w:rPr>
        <w:t xml:space="preserve"> under the heading “Your input – Open consultatio</w:t>
      </w:r>
      <w:r w:rsidR="006E0A4F" w:rsidRPr="001D5360">
        <w:rPr>
          <w:rStyle w:val="SubtleEmphasis"/>
          <w:b w:val="0"/>
          <w:sz w:val="22"/>
        </w:rPr>
        <w:t>ns”</w:t>
      </w:r>
      <w:r w:rsidRPr="001D5360">
        <w:rPr>
          <w:rStyle w:val="SubtleEmphasis"/>
          <w:b w:val="0"/>
          <w:sz w:val="22"/>
        </w:rPr>
        <w:t xml:space="preserve"> </w:t>
      </w:r>
      <w:r w:rsidRPr="001D5360">
        <w:rPr>
          <w:rStyle w:val="SubtleEmphasis"/>
          <w:b w:val="0"/>
          <w:sz w:val="22"/>
        </w:rPr>
        <w:sym w:font="Wingdings" w:char="F0E0"/>
      </w:r>
      <w:r w:rsidRPr="001D5360">
        <w:rPr>
          <w:rStyle w:val="SubtleEmphasis"/>
          <w:b w:val="0"/>
          <w:sz w:val="22"/>
        </w:rPr>
        <w:t xml:space="preserve"> </w:t>
      </w:r>
      <w:r w:rsidR="006E0A4F" w:rsidRPr="001D5360">
        <w:rPr>
          <w:rStyle w:val="SubtleEmphasis"/>
          <w:b w:val="0"/>
          <w:sz w:val="22"/>
        </w:rPr>
        <w:t>“</w:t>
      </w:r>
      <w:r w:rsidR="00EF5FB9" w:rsidRPr="00EF5FB9">
        <w:rPr>
          <w:rStyle w:val="SubtleEmphasis"/>
          <w:b w:val="0"/>
          <w:sz w:val="22"/>
        </w:rPr>
        <w:t>Consu</w:t>
      </w:r>
      <w:r w:rsidR="00EF5FB9" w:rsidRPr="00EF5FB9">
        <w:rPr>
          <w:rStyle w:val="SubtleEmphasis"/>
          <w:b w:val="0"/>
          <w:sz w:val="22"/>
        </w:rPr>
        <w:t>l</w:t>
      </w:r>
      <w:r w:rsidR="00EF5FB9" w:rsidRPr="00EF5FB9">
        <w:rPr>
          <w:rStyle w:val="SubtleEmphasis"/>
          <w:b w:val="0"/>
          <w:sz w:val="22"/>
        </w:rPr>
        <w:t xml:space="preserve">tation </w:t>
      </w:r>
      <w:r w:rsidR="00EF5FB9">
        <w:rPr>
          <w:rStyle w:val="SubtleEmphasis"/>
          <w:b w:val="0"/>
          <w:sz w:val="22"/>
        </w:rPr>
        <w:t>on</w:t>
      </w:r>
      <w:r w:rsidR="00EF5FB9" w:rsidRPr="00EF5FB9">
        <w:rPr>
          <w:rStyle w:val="SubtleEmphasis"/>
          <w:b w:val="0"/>
          <w:sz w:val="22"/>
        </w:rPr>
        <w:t xml:space="preserve"> Securitisation Repositories Application</w:t>
      </w:r>
      <w:r w:rsidR="00EF5FB9">
        <w:rPr>
          <w:rStyle w:val="SubtleEmphasis"/>
          <w:b w:val="0"/>
          <w:sz w:val="22"/>
        </w:rPr>
        <w:t xml:space="preserve"> Requirements</w:t>
      </w:r>
      <w:r w:rsidR="006E0A4F" w:rsidRPr="001D5360">
        <w:rPr>
          <w:rStyle w:val="SubtleEmphasis"/>
          <w:b w:val="0"/>
          <w:sz w:val="22"/>
        </w:rPr>
        <w:t>”</w:t>
      </w:r>
      <w:r w:rsidRPr="001D5360">
        <w:rPr>
          <w:rStyle w:val="SubtleEmphasis"/>
          <w:b w:val="0"/>
          <w:sz w:val="22"/>
        </w:rPr>
        <w:t>).</w:t>
      </w:r>
    </w:p>
    <w:p w14:paraId="4AE15839"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Publication of responses</w:t>
      </w:r>
    </w:p>
    <w:p w14:paraId="42026D2E" w14:textId="113B19D6"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All contributions received will be published following the close of the consultation, unless you request otherwise. </w:t>
      </w:r>
      <w:r w:rsidRPr="00963D60">
        <w:rPr>
          <w:rStyle w:val="SubtleEmphasis"/>
          <w:sz w:val="22"/>
          <w:lang w:eastAsia="en-GB"/>
        </w:rPr>
        <w:t>Please clearly indicate by ticking the appropriate checkbox on the we</w:t>
      </w:r>
      <w:r w:rsidRPr="00963D60">
        <w:rPr>
          <w:rStyle w:val="SubtleEmphasis"/>
          <w:sz w:val="22"/>
          <w:lang w:eastAsia="en-GB"/>
        </w:rPr>
        <w:t>b</w:t>
      </w:r>
      <w:r w:rsidRPr="00963D60">
        <w:rPr>
          <w:rStyle w:val="SubtleEmphasis"/>
          <w:sz w:val="22"/>
          <w:lang w:eastAsia="en-GB"/>
        </w:rPr>
        <w:t>site submission page if you do not wish your contribution to be publicly disclosed.</w:t>
      </w:r>
      <w:r w:rsidRPr="00E40A5C">
        <w:rPr>
          <w:rStyle w:val="SubtleEmphasis"/>
          <w:b w:val="0"/>
          <w:sz w:val="22"/>
          <w:lang w:eastAsia="en-GB"/>
        </w:rPr>
        <w:t xml:space="preserve"> A confidential response may be requested from us in accordance with ESMA’s rules on access to documents. We may consult you if we receive such a request. Any decision we make not to disclose the response is reviewable by ESMA’s Board of Appeal and the European Ombud</w:t>
      </w:r>
      <w:r w:rsidRPr="00E40A5C">
        <w:rPr>
          <w:rStyle w:val="SubtleEmphasis"/>
          <w:b w:val="0"/>
          <w:sz w:val="22"/>
          <w:lang w:eastAsia="en-GB"/>
        </w:rPr>
        <w:t>s</w:t>
      </w:r>
      <w:r w:rsidRPr="00E40A5C">
        <w:rPr>
          <w:rStyle w:val="SubtleEmphasis"/>
          <w:b w:val="0"/>
          <w:sz w:val="22"/>
          <w:lang w:eastAsia="en-GB"/>
        </w:rPr>
        <w:t>man.</w:t>
      </w:r>
    </w:p>
    <w:p w14:paraId="72235BD1" w14:textId="2D00FC64" w:rsidR="009A3017" w:rsidRPr="00E40A5C" w:rsidRDefault="00315895" w:rsidP="00724E33">
      <w:pPr>
        <w:rPr>
          <w:rStyle w:val="SubtleEmphasis"/>
          <w:sz w:val="22"/>
          <w:lang w:eastAsia="en-GB"/>
        </w:rPr>
      </w:pPr>
      <w:r>
        <w:rPr>
          <w:rStyle w:val="SubtleEmphasis"/>
          <w:sz w:val="22"/>
          <w:lang w:eastAsia="en-GB"/>
        </w:rPr>
        <w:lastRenderedPageBreak/>
        <w:br w:type="page"/>
      </w:r>
      <w:r w:rsidR="009A3017" w:rsidRPr="00E40A5C">
        <w:rPr>
          <w:rStyle w:val="SubtleEmphasis"/>
          <w:sz w:val="22"/>
          <w:lang w:eastAsia="en-GB"/>
        </w:rPr>
        <w:lastRenderedPageBreak/>
        <w:t>Data protection</w:t>
      </w:r>
    </w:p>
    <w:p w14:paraId="51866686" w14:textId="57C56E90"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Information on data protection can be found at </w:t>
      </w:r>
      <w:hyperlink r:id="rId18" w:history="1">
        <w:r w:rsidRPr="00E40A5C">
          <w:rPr>
            <w:rStyle w:val="Hyperlink"/>
            <w:rFonts w:cs="Arial"/>
            <w:sz w:val="22"/>
            <w:lang w:eastAsia="en-GB"/>
          </w:rPr>
          <w:t>www.esma.europa.eu</w:t>
        </w:r>
      </w:hyperlink>
      <w:r w:rsidR="006E0A4F">
        <w:rPr>
          <w:rStyle w:val="SubtleEmphasis"/>
          <w:b w:val="0"/>
          <w:sz w:val="22"/>
          <w:lang w:eastAsia="en-GB"/>
        </w:rPr>
        <w:t xml:space="preserve"> under the heading “Data protection”</w:t>
      </w:r>
      <w:r w:rsidRPr="00E40A5C">
        <w:rPr>
          <w:rStyle w:val="SubtleEmphasis"/>
          <w:b w:val="0"/>
          <w:sz w:val="22"/>
          <w:lang w:eastAsia="en-GB"/>
        </w:rPr>
        <w:t>.</w:t>
      </w:r>
    </w:p>
    <w:p w14:paraId="2C17F76D" w14:textId="235AE682"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315895">
        <w:rPr>
          <w:rStyle w:val="SubtleEmphasis"/>
          <w:sz w:val="22"/>
          <w:lang w:eastAsia="en-GB"/>
        </w:rPr>
        <w:t>e</w:t>
      </w:r>
      <w:r w:rsidRPr="00E40A5C">
        <w:rPr>
          <w:rStyle w:val="SubtleEmphasis"/>
          <w:sz w:val="22"/>
          <w:lang w:eastAsia="en-GB"/>
        </w:rPr>
        <w:t xml:space="preserve"> Consultation Paper</w:t>
      </w:r>
    </w:p>
    <w:p w14:paraId="3883F52F" w14:textId="77777777" w:rsidR="00EF5FB9" w:rsidRPr="00EF5FB9" w:rsidRDefault="00EF5FB9" w:rsidP="00EF5FB9">
      <w:pPr>
        <w:autoSpaceDE w:val="0"/>
        <w:autoSpaceDN w:val="0"/>
        <w:adjustRightInd w:val="0"/>
        <w:spacing w:line="276" w:lineRule="auto"/>
        <w:jc w:val="both"/>
        <w:rPr>
          <w:rStyle w:val="SubtleEmphasis"/>
          <w:b w:val="0"/>
          <w:sz w:val="22"/>
          <w:lang w:eastAsia="en-GB"/>
        </w:rPr>
      </w:pPr>
      <w:r w:rsidRPr="00EF5FB9">
        <w:rPr>
          <w:rStyle w:val="SubtleEmphasis"/>
          <w:b w:val="0"/>
          <w:sz w:val="22"/>
          <w:lang w:eastAsia="en-GB"/>
        </w:rPr>
        <w:t>This Consultation Paper may be of particular interest to securitisation market infrastructures,</w:t>
      </w:r>
    </w:p>
    <w:p w14:paraId="3961D847" w14:textId="77777777" w:rsidR="00EF5FB9" w:rsidRPr="00EF5FB9" w:rsidRDefault="00EF5FB9" w:rsidP="00EF5FB9">
      <w:pPr>
        <w:autoSpaceDE w:val="0"/>
        <w:autoSpaceDN w:val="0"/>
        <w:adjustRightInd w:val="0"/>
        <w:spacing w:line="276" w:lineRule="auto"/>
        <w:jc w:val="both"/>
        <w:rPr>
          <w:rStyle w:val="SubtleEmphasis"/>
          <w:b w:val="0"/>
          <w:sz w:val="22"/>
          <w:lang w:eastAsia="en-GB"/>
        </w:rPr>
      </w:pPr>
      <w:r w:rsidRPr="00EF5FB9">
        <w:rPr>
          <w:rStyle w:val="SubtleEmphasis"/>
          <w:b w:val="0"/>
          <w:sz w:val="22"/>
          <w:lang w:eastAsia="en-GB"/>
        </w:rPr>
        <w:t>investors/potential investors, securitisation issuers, as well as public bodies involved in</w:t>
      </w:r>
    </w:p>
    <w:p w14:paraId="79B2EB37" w14:textId="77777777" w:rsidR="00EF5FB9" w:rsidRPr="00EF5FB9" w:rsidRDefault="00EF5FB9" w:rsidP="00EF5FB9">
      <w:pPr>
        <w:autoSpaceDE w:val="0"/>
        <w:autoSpaceDN w:val="0"/>
        <w:adjustRightInd w:val="0"/>
        <w:spacing w:line="276" w:lineRule="auto"/>
        <w:jc w:val="both"/>
        <w:rPr>
          <w:rStyle w:val="SubtleEmphasis"/>
          <w:b w:val="0"/>
          <w:sz w:val="22"/>
          <w:lang w:eastAsia="en-GB"/>
        </w:rPr>
      </w:pPr>
      <w:r w:rsidRPr="00EF5FB9">
        <w:rPr>
          <w:rStyle w:val="SubtleEmphasis"/>
          <w:b w:val="0"/>
          <w:sz w:val="22"/>
          <w:lang w:eastAsia="en-GB"/>
        </w:rPr>
        <w:t>securitisations (market regulators, resolution authorities, supervisory authorities, and standard</w:t>
      </w:r>
    </w:p>
    <w:p w14:paraId="7F134F16" w14:textId="5FF68B80" w:rsidR="003755C6" w:rsidRDefault="00EF5FB9" w:rsidP="00EF5FB9">
      <w:pPr>
        <w:autoSpaceDE w:val="0"/>
        <w:autoSpaceDN w:val="0"/>
        <w:adjustRightInd w:val="0"/>
        <w:spacing w:line="276" w:lineRule="auto"/>
        <w:jc w:val="both"/>
        <w:rPr>
          <w:rFonts w:cs="Arial"/>
          <w:szCs w:val="20"/>
        </w:rPr>
      </w:pPr>
      <w:r w:rsidRPr="00EF5FB9">
        <w:rPr>
          <w:rStyle w:val="SubtleEmphasis"/>
          <w:b w:val="0"/>
          <w:sz w:val="22"/>
          <w:lang w:eastAsia="en-GB"/>
        </w:rPr>
        <w:t>setters).</w:t>
      </w:r>
    </w:p>
    <w:bookmarkEnd w:id="0"/>
    <w:p w14:paraId="22CE00EC" w14:textId="77777777" w:rsidR="00332304" w:rsidRDefault="00332304">
      <w:pPr>
        <w:rPr>
          <w:rFonts w:cs="Arial"/>
          <w:b/>
          <w:bCs/>
          <w:kern w:val="32"/>
          <w:sz w:val="24"/>
          <w:szCs w:val="32"/>
        </w:rPr>
      </w:pPr>
      <w:r>
        <w:br w:type="page"/>
      </w:r>
    </w:p>
    <w:p w14:paraId="2C434C99" w14:textId="77777777" w:rsidR="00B327E9" w:rsidRPr="00AB6D88" w:rsidRDefault="00B327E9" w:rsidP="00B327E9">
      <w:pPr>
        <w:pStyle w:val="Heading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F136AD">
        <w:tc>
          <w:tcPr>
            <w:tcW w:w="3929" w:type="dxa"/>
            <w:shd w:val="clear" w:color="auto" w:fill="auto"/>
          </w:tcPr>
          <w:p w14:paraId="6A42BBC9" w14:textId="77777777" w:rsidR="00B327E9" w:rsidRPr="00E40A5C" w:rsidRDefault="00B327E9" w:rsidP="00F136AD">
            <w:pPr>
              <w:rPr>
                <w:rFonts w:cs="Arial"/>
                <w:sz w:val="22"/>
              </w:rPr>
            </w:pPr>
            <w:permStart w:id="584150857"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1D2AEFF4" w14:textId="6F995EC8" w:rsidR="00B327E9" w:rsidRPr="00AB6D88" w:rsidRDefault="00FA688D" w:rsidP="00FA688D">
                <w:pPr>
                  <w:rPr>
                    <w:rStyle w:val="PlaceholderText"/>
                    <w:rFonts w:cs="Arial"/>
                  </w:rPr>
                </w:pPr>
                <w:r>
                  <w:rPr>
                    <w:rStyle w:val="PlaceholderText"/>
                    <w:rFonts w:cs="Arial"/>
                  </w:rPr>
                  <w:t>London Stock Exchange Group</w:t>
                </w:r>
              </w:p>
            </w:tc>
          </w:sdtContent>
        </w:sdt>
      </w:tr>
      <w:tr w:rsidR="00B327E9" w:rsidRPr="00AB6D88" w14:paraId="08FFF92A" w14:textId="77777777" w:rsidTr="00F136AD">
        <w:tc>
          <w:tcPr>
            <w:tcW w:w="3929" w:type="dxa"/>
            <w:shd w:val="clear" w:color="auto" w:fill="auto"/>
          </w:tcPr>
          <w:p w14:paraId="388AB0CD" w14:textId="77777777" w:rsidR="00B327E9" w:rsidRPr="00E40A5C" w:rsidRDefault="00B327E9" w:rsidP="00F136AD">
            <w:pPr>
              <w:rPr>
                <w:rFonts w:cs="Arial"/>
                <w:sz w:val="22"/>
              </w:rPr>
            </w:pPr>
            <w:permStart w:id="192116617" w:edGrp="everyone" w:colFirst="1" w:colLast="1"/>
            <w:permEnd w:id="584150857"/>
            <w:r w:rsidRPr="00E40A5C">
              <w:rPr>
                <w:rFonts w:cs="Arial"/>
                <w:sz w:val="22"/>
              </w:rPr>
              <w:t>Activity</w:t>
            </w:r>
          </w:p>
        </w:tc>
        <w:tc>
          <w:tcPr>
            <w:tcW w:w="5595" w:type="dxa"/>
            <w:shd w:val="clear" w:color="auto" w:fill="auto"/>
          </w:tcPr>
          <w:p w14:paraId="3BAD78CC" w14:textId="7992E3E7" w:rsidR="00B327E9" w:rsidRPr="00AB6D88" w:rsidRDefault="00001848"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A688D">
                  <w:rPr>
                    <w:rFonts w:cs="Arial"/>
                  </w:rPr>
                  <w:t>Regulated markets/Exchanges/Trading Systems</w:t>
                </w:r>
              </w:sdtContent>
            </w:sdt>
          </w:p>
        </w:tc>
      </w:tr>
      <w:tr w:rsidR="00B327E9" w:rsidRPr="00AB6D88" w14:paraId="509F0A26" w14:textId="77777777" w:rsidTr="00F136AD">
        <w:tc>
          <w:tcPr>
            <w:tcW w:w="3929" w:type="dxa"/>
            <w:shd w:val="clear" w:color="auto" w:fill="auto"/>
          </w:tcPr>
          <w:p w14:paraId="5F066592" w14:textId="77777777" w:rsidR="00B327E9" w:rsidRPr="00E40A5C" w:rsidRDefault="00B327E9" w:rsidP="00F136AD">
            <w:pPr>
              <w:rPr>
                <w:rFonts w:cs="Arial"/>
                <w:sz w:val="22"/>
              </w:rPr>
            </w:pPr>
            <w:permStart w:id="250764791" w:edGrp="everyone" w:colFirst="1" w:colLast="1"/>
            <w:permEnd w:id="192116617"/>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13737D6A" w14:textId="77777777" w:rsidR="00B327E9" w:rsidRPr="00AB6D88" w:rsidRDefault="00B327E9" w:rsidP="00F136AD">
                <w:pPr>
                  <w:rPr>
                    <w:rFonts w:cs="Arial"/>
                  </w:rPr>
                </w:pPr>
                <w:r>
                  <w:rPr>
                    <w:rFonts w:ascii="MS Gothic" w:eastAsia="MS Gothic" w:hAnsi="MS Gothic" w:cs="Arial" w:hint="eastAsia"/>
                  </w:rPr>
                  <w:t>☐</w:t>
                </w:r>
              </w:p>
            </w:tc>
          </w:sdtContent>
        </w:sdt>
      </w:tr>
      <w:tr w:rsidR="00B327E9" w:rsidRPr="00AB6D88" w14:paraId="059BC4BD" w14:textId="77777777" w:rsidTr="00F136AD">
        <w:tc>
          <w:tcPr>
            <w:tcW w:w="3929" w:type="dxa"/>
            <w:shd w:val="clear" w:color="auto" w:fill="auto"/>
          </w:tcPr>
          <w:p w14:paraId="005527F4" w14:textId="77777777" w:rsidR="00B327E9" w:rsidRPr="00E40A5C" w:rsidRDefault="00B327E9" w:rsidP="00F136AD">
            <w:pPr>
              <w:rPr>
                <w:rFonts w:cs="Arial"/>
                <w:sz w:val="22"/>
              </w:rPr>
            </w:pPr>
            <w:permStart w:id="74910740" w:edGrp="everyone" w:colFirst="1" w:colLast="1"/>
            <w:permEnd w:id="250764791"/>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EA6E71" w14:textId="7B4574A1" w:rsidR="00B327E9" w:rsidRPr="00AB6D88" w:rsidRDefault="00FA688D" w:rsidP="00F136AD">
                <w:pPr>
                  <w:rPr>
                    <w:rFonts w:cs="Arial"/>
                  </w:rPr>
                </w:pPr>
                <w:r>
                  <w:rPr>
                    <w:rFonts w:cs="Arial"/>
                  </w:rPr>
                  <w:t>Europe</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Heading1"/>
        <w:numPr>
          <w:ilvl w:val="0"/>
          <w:numId w:val="0"/>
        </w:numPr>
        <w:ind w:left="431" w:hanging="431"/>
      </w:pPr>
      <w:r>
        <w:t>Introduction</w:t>
      </w:r>
    </w:p>
    <w:p w14:paraId="5B55F0E0"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0B06A88E" w14:textId="77777777" w:rsidR="00B327E9" w:rsidRPr="00BF28DA" w:rsidRDefault="00B327E9" w:rsidP="00B327E9"/>
    <w:p w14:paraId="197D07A3" w14:textId="6F70FA2F" w:rsidR="00B327E9" w:rsidRPr="006F4535" w:rsidRDefault="00B327E9" w:rsidP="00B327E9">
      <w:r w:rsidRPr="006F4535">
        <w:t>&lt;ESMA_COMMENT_</w:t>
      </w:r>
      <w:r w:rsidR="00996770">
        <w:rPr>
          <w:rFonts w:cs="Arial"/>
        </w:rPr>
        <w:t>TPF</w:t>
      </w:r>
      <w:r w:rsidRPr="006F4535">
        <w:t>_1&gt;</w:t>
      </w:r>
    </w:p>
    <w:p w14:paraId="338DC3B5" w14:textId="77777777" w:rsidR="00FA688D" w:rsidRPr="002B57DA" w:rsidRDefault="00FA688D" w:rsidP="00FA688D">
      <w:pPr>
        <w:jc w:val="both"/>
        <w:rPr>
          <w:rFonts w:eastAsia="SimSun" w:cs="Arial"/>
          <w:szCs w:val="20"/>
          <w:lang w:eastAsia="zh-CN"/>
        </w:rPr>
      </w:pPr>
      <w:permStart w:id="1937050393" w:edGrp="everyone"/>
      <w:r w:rsidRPr="002B57DA">
        <w:rPr>
          <w:rFonts w:eastAsia="SimSun" w:cs="Arial"/>
          <w:szCs w:val="20"/>
          <w:lang w:eastAsia="zh-CN"/>
        </w:rPr>
        <w:t xml:space="preserve">London Stock Exchange Group (“LSEG” or “the Group”) is a diversified international market infrastructure and capital markets business sitting at the heart of the world's financial community. </w:t>
      </w:r>
    </w:p>
    <w:p w14:paraId="6099D5D6" w14:textId="77777777" w:rsidR="00FA688D" w:rsidRPr="002B57DA" w:rsidRDefault="00FA688D" w:rsidP="00FA688D">
      <w:pPr>
        <w:jc w:val="both"/>
        <w:rPr>
          <w:rFonts w:eastAsia="SimSun" w:cs="Arial"/>
          <w:szCs w:val="20"/>
          <w:lang w:eastAsia="zh-CN"/>
        </w:rPr>
      </w:pPr>
      <w:r w:rsidRPr="002B57DA">
        <w:rPr>
          <w:rFonts w:eastAsia="SimSun" w:cs="Arial"/>
          <w:szCs w:val="20"/>
          <w:lang w:eastAsia="zh-CN"/>
        </w:rPr>
        <w:t xml:space="preserve">The Group operates a broad range of international equity, bond and derivatives markets, including London Stock Exchange; </w:t>
      </w:r>
      <w:proofErr w:type="spellStart"/>
      <w:r w:rsidRPr="002B57DA">
        <w:rPr>
          <w:rFonts w:eastAsia="SimSun" w:cs="Arial"/>
          <w:szCs w:val="20"/>
          <w:lang w:eastAsia="zh-CN"/>
        </w:rPr>
        <w:t>Borsa</w:t>
      </w:r>
      <w:proofErr w:type="spellEnd"/>
      <w:r w:rsidRPr="002B57DA">
        <w:rPr>
          <w:rFonts w:eastAsia="SimSun" w:cs="Arial"/>
          <w:szCs w:val="20"/>
          <w:lang w:eastAsia="zh-CN"/>
        </w:rPr>
        <w:t xml:space="preserve"> </w:t>
      </w:r>
      <w:proofErr w:type="spellStart"/>
      <w:r w:rsidRPr="002B57DA">
        <w:rPr>
          <w:rFonts w:eastAsia="SimSun" w:cs="Arial"/>
          <w:szCs w:val="20"/>
          <w:lang w:eastAsia="zh-CN"/>
        </w:rPr>
        <w:t>Italiana</w:t>
      </w:r>
      <w:proofErr w:type="spellEnd"/>
      <w:r w:rsidRPr="002B57DA">
        <w:rPr>
          <w:rFonts w:eastAsia="SimSun" w:cs="Arial"/>
          <w:szCs w:val="20"/>
          <w:lang w:eastAsia="zh-CN"/>
        </w:rPr>
        <w:t>; MTS, Europe's leading fixed income market; and Turquoise, a pan-European equities MTF.</w:t>
      </w:r>
    </w:p>
    <w:p w14:paraId="35A4D476" w14:textId="77777777" w:rsidR="00001848" w:rsidRDefault="00001848" w:rsidP="00FA688D">
      <w:pPr>
        <w:autoSpaceDE w:val="0"/>
        <w:autoSpaceDN w:val="0"/>
        <w:adjustRightInd w:val="0"/>
        <w:jc w:val="both"/>
        <w:rPr>
          <w:rFonts w:eastAsia="Arial" w:cs="Arial"/>
          <w:color w:val="000000"/>
          <w:szCs w:val="20"/>
        </w:rPr>
      </w:pPr>
    </w:p>
    <w:p w14:paraId="08AD5FD7" w14:textId="7985E01A" w:rsidR="00FA688D" w:rsidRPr="002B57DA" w:rsidRDefault="00FA688D" w:rsidP="00FA688D">
      <w:pPr>
        <w:autoSpaceDE w:val="0"/>
        <w:autoSpaceDN w:val="0"/>
        <w:adjustRightInd w:val="0"/>
        <w:jc w:val="both"/>
        <w:rPr>
          <w:rFonts w:eastAsia="Arial" w:cs="Arial"/>
          <w:color w:val="000000"/>
          <w:szCs w:val="20"/>
        </w:rPr>
      </w:pPr>
      <w:r w:rsidRPr="002B57DA">
        <w:rPr>
          <w:rFonts w:eastAsia="Arial" w:cs="Arial"/>
          <w:color w:val="000000"/>
          <w:szCs w:val="20"/>
        </w:rPr>
        <w:t xml:space="preserve">Post trade and risk management services are a significant part of the Group’s business operations. In addition to holding majority ownership of multi-asset global CCP operator, LCH, LSEG operates CC&amp;G, the Italian clearing house; Monte </w:t>
      </w:r>
      <w:proofErr w:type="spellStart"/>
      <w:r w:rsidRPr="002B57DA">
        <w:rPr>
          <w:rFonts w:eastAsia="Arial" w:cs="Arial"/>
          <w:color w:val="000000"/>
          <w:szCs w:val="20"/>
        </w:rPr>
        <w:t>Titoli</w:t>
      </w:r>
      <w:proofErr w:type="spellEnd"/>
      <w:r w:rsidRPr="002B57DA">
        <w:rPr>
          <w:rFonts w:eastAsia="Arial" w:cs="Arial"/>
          <w:color w:val="000000"/>
          <w:szCs w:val="20"/>
        </w:rPr>
        <w:t xml:space="preserve">, the T2S-ready European settlement business; and </w:t>
      </w:r>
      <w:proofErr w:type="spellStart"/>
      <w:r w:rsidR="00001848">
        <w:rPr>
          <w:rFonts w:eastAsia="Arial" w:cs="Arial"/>
          <w:color w:val="000000"/>
          <w:szCs w:val="20"/>
        </w:rPr>
        <w:t>G</w:t>
      </w:r>
      <w:bookmarkStart w:id="1" w:name="_GoBack"/>
      <w:bookmarkEnd w:id="1"/>
      <w:r w:rsidRPr="002B57DA">
        <w:rPr>
          <w:rFonts w:eastAsia="Arial" w:cs="Arial"/>
          <w:color w:val="000000"/>
          <w:szCs w:val="20"/>
        </w:rPr>
        <w:t>lobeSettle</w:t>
      </w:r>
      <w:proofErr w:type="spellEnd"/>
      <w:r w:rsidRPr="002B57DA">
        <w:rPr>
          <w:rFonts w:eastAsia="Arial" w:cs="Arial"/>
          <w:color w:val="000000"/>
          <w:szCs w:val="20"/>
        </w:rPr>
        <w:t xml:space="preserve">, the Group’s newly established CSD based in Luxembourg. </w:t>
      </w:r>
    </w:p>
    <w:p w14:paraId="7E42808F" w14:textId="77777777" w:rsidR="00FA688D" w:rsidRPr="002B57DA" w:rsidRDefault="00FA688D" w:rsidP="00FA688D">
      <w:pPr>
        <w:autoSpaceDE w:val="0"/>
        <w:autoSpaceDN w:val="0"/>
        <w:adjustRightInd w:val="0"/>
        <w:jc w:val="both"/>
        <w:rPr>
          <w:rFonts w:eastAsia="Arial" w:cs="Arial"/>
          <w:color w:val="000000"/>
          <w:szCs w:val="20"/>
        </w:rPr>
      </w:pPr>
    </w:p>
    <w:p w14:paraId="584AFCC3" w14:textId="77777777" w:rsidR="00FA688D" w:rsidRPr="002B57DA" w:rsidRDefault="00FA688D" w:rsidP="00FA688D">
      <w:pPr>
        <w:autoSpaceDE w:val="0"/>
        <w:autoSpaceDN w:val="0"/>
        <w:adjustRightInd w:val="0"/>
        <w:jc w:val="both"/>
        <w:rPr>
          <w:rFonts w:eastAsia="Arial" w:cs="Arial"/>
          <w:szCs w:val="20"/>
        </w:rPr>
      </w:pPr>
      <w:r w:rsidRPr="002B57DA">
        <w:rPr>
          <w:rFonts w:eastAsia="Arial" w:cs="Arial"/>
          <w:color w:val="000000"/>
          <w:szCs w:val="20"/>
        </w:rPr>
        <w:t xml:space="preserve">LSEG </w:t>
      </w:r>
      <w:r>
        <w:rPr>
          <w:rFonts w:eastAsia="Arial" w:cs="Arial"/>
          <w:color w:val="000000"/>
          <w:szCs w:val="20"/>
        </w:rPr>
        <w:t xml:space="preserve">also </w:t>
      </w:r>
      <w:r w:rsidRPr="002B57DA">
        <w:rPr>
          <w:rFonts w:eastAsia="Arial" w:cs="Arial"/>
          <w:color w:val="000000"/>
          <w:szCs w:val="20"/>
        </w:rPr>
        <w:t xml:space="preserve">operates </w:t>
      </w:r>
      <w:proofErr w:type="spellStart"/>
      <w:r w:rsidRPr="002B57DA">
        <w:rPr>
          <w:rFonts w:eastAsia="Arial" w:cs="Arial"/>
          <w:szCs w:val="20"/>
        </w:rPr>
        <w:t>UnaVista</w:t>
      </w:r>
      <w:proofErr w:type="spellEnd"/>
      <w:r w:rsidRPr="002B57DA">
        <w:rPr>
          <w:rFonts w:eastAsia="Arial" w:cs="Arial"/>
          <w:szCs w:val="20"/>
        </w:rPr>
        <w:t xml:space="preserve"> (“UV”), a rules-based data matching and validation service, available glo</w:t>
      </w:r>
      <w:r w:rsidRPr="002B57DA">
        <w:rPr>
          <w:rFonts w:eastAsia="Arial" w:cs="Arial"/>
          <w:szCs w:val="20"/>
        </w:rPr>
        <w:t>b</w:t>
      </w:r>
      <w:r w:rsidRPr="002B57DA">
        <w:rPr>
          <w:rFonts w:eastAsia="Arial" w:cs="Arial"/>
          <w:szCs w:val="20"/>
        </w:rPr>
        <w:t xml:space="preserve">ally and designed to manage multiple workflows irrespective of market, geography and asset class. </w:t>
      </w:r>
      <w:proofErr w:type="spellStart"/>
      <w:r w:rsidRPr="002B57DA">
        <w:rPr>
          <w:rFonts w:eastAsia="Arial" w:cs="Arial"/>
          <w:szCs w:val="20"/>
        </w:rPr>
        <w:t>UnaVista</w:t>
      </w:r>
      <w:proofErr w:type="spellEnd"/>
      <w:r w:rsidRPr="002B57DA">
        <w:rPr>
          <w:rFonts w:eastAsia="Arial" w:cs="Arial"/>
          <w:szCs w:val="20"/>
        </w:rPr>
        <w:t xml:space="preserve"> is an authorised and regulated EMIR Trade Repository (“TR”) operating across all asset classes for both exchange traded derivatives and OTC derivatives and a European Approved Reporting Mech</w:t>
      </w:r>
      <w:r w:rsidRPr="002B57DA">
        <w:rPr>
          <w:rFonts w:eastAsia="Arial" w:cs="Arial"/>
          <w:szCs w:val="20"/>
        </w:rPr>
        <w:t>a</w:t>
      </w:r>
      <w:r w:rsidRPr="002B57DA">
        <w:rPr>
          <w:rFonts w:eastAsia="Arial" w:cs="Arial"/>
          <w:szCs w:val="20"/>
        </w:rPr>
        <w:t>nism (“ARM”) under the MiFID regime.</w:t>
      </w:r>
    </w:p>
    <w:p w14:paraId="4FCFA69F" w14:textId="77777777" w:rsidR="00FA688D" w:rsidRPr="002B57DA" w:rsidRDefault="00FA688D" w:rsidP="00FA688D">
      <w:pPr>
        <w:autoSpaceDE w:val="0"/>
        <w:autoSpaceDN w:val="0"/>
        <w:adjustRightInd w:val="0"/>
        <w:jc w:val="both"/>
        <w:rPr>
          <w:rFonts w:eastAsia="Arial" w:cs="Arial"/>
          <w:szCs w:val="20"/>
        </w:rPr>
      </w:pPr>
    </w:p>
    <w:p w14:paraId="6C37FD2C" w14:textId="77777777" w:rsidR="00FA688D" w:rsidRPr="002B57DA" w:rsidRDefault="00FA688D" w:rsidP="00FA688D">
      <w:pPr>
        <w:jc w:val="both"/>
        <w:rPr>
          <w:rFonts w:eastAsia="SimSun" w:cs="Arial"/>
          <w:szCs w:val="20"/>
          <w:lang w:eastAsia="zh-CN"/>
        </w:rPr>
      </w:pPr>
      <w:r w:rsidRPr="002B57DA">
        <w:rPr>
          <w:rFonts w:eastAsia="SimSun" w:cs="Arial"/>
          <w:szCs w:val="20"/>
          <w:lang w:eastAsia="zh-CN"/>
        </w:rPr>
        <w:t xml:space="preserve">LSEG welcomes the opportunity to comment on </w:t>
      </w:r>
      <w:r w:rsidRPr="00AE211B">
        <w:rPr>
          <w:rFonts w:eastAsia="SimSun" w:cs="Arial"/>
          <w:szCs w:val="20"/>
          <w:lang w:eastAsia="zh-CN"/>
        </w:rPr>
        <w:t xml:space="preserve">ESMA’s Consultation Report on </w:t>
      </w:r>
      <w:r w:rsidRPr="00254585">
        <w:rPr>
          <w:rFonts w:eastAsia="SimSun" w:cs="Arial"/>
          <w:szCs w:val="20"/>
          <w:lang w:eastAsia="zh-CN"/>
        </w:rPr>
        <w:t>ESMA’s technical advice to the Commission on fees for securitisation repositories under the Securitisation Regulation</w:t>
      </w:r>
      <w:r>
        <w:rPr>
          <w:rFonts w:eastAsia="SimSun" w:cs="Arial"/>
          <w:szCs w:val="20"/>
          <w:lang w:eastAsia="zh-CN"/>
        </w:rPr>
        <w:t>.</w:t>
      </w:r>
    </w:p>
    <w:p w14:paraId="6C9AA698" w14:textId="3AF871E7" w:rsidR="00B327E9" w:rsidRDefault="00FA688D" w:rsidP="00FA688D">
      <w:r>
        <w:rPr>
          <w:rFonts w:ascii="FreeSans" w:hAnsi="FreeSans" w:cs="FreeSans"/>
          <w:color w:val="333333"/>
          <w:szCs w:val="20"/>
        </w:rPr>
        <w:t xml:space="preserve">Please note that the responses below are on behalf of LSEG trade repository (TR) </w:t>
      </w:r>
      <w:proofErr w:type="spellStart"/>
      <w:r w:rsidRPr="00393A39">
        <w:rPr>
          <w:rFonts w:ascii="FreeSans" w:hAnsi="FreeSans" w:cs="FreeSans"/>
          <w:b/>
          <w:color w:val="333333"/>
          <w:szCs w:val="20"/>
          <w:u w:val="single"/>
        </w:rPr>
        <w:t>UnaVista</w:t>
      </w:r>
      <w:proofErr w:type="spellEnd"/>
      <w:r>
        <w:rPr>
          <w:rFonts w:ascii="FreeSans" w:hAnsi="FreeSans" w:cs="FreeSans"/>
          <w:color w:val="333333"/>
          <w:szCs w:val="20"/>
        </w:rPr>
        <w:t>.</w:t>
      </w:r>
    </w:p>
    <w:permEnd w:id="1937050393"/>
    <w:p w14:paraId="03F5FFC5" w14:textId="2285E0F2" w:rsidR="00B327E9" w:rsidRPr="00BF28DA" w:rsidRDefault="00B327E9" w:rsidP="00B327E9">
      <w:r w:rsidRPr="00BF28DA">
        <w:t>&lt;ESMA_COMMENT_</w:t>
      </w:r>
      <w:r w:rsidR="00996770">
        <w:rPr>
          <w:rFonts w:cs="Arial"/>
        </w:rPr>
        <w:t>TPF</w:t>
      </w:r>
      <w:r w:rsidR="000A58BE">
        <w:t>_</w:t>
      </w:r>
      <w:r w:rsidRPr="00BF28DA">
        <w:t>1&gt;</w:t>
      </w:r>
    </w:p>
    <w:p w14:paraId="2AC9A34C" w14:textId="028F2E1A" w:rsidR="002E7113" w:rsidRDefault="002E7113" w:rsidP="002E7113">
      <w:pPr>
        <w:pStyle w:val="Heading1"/>
        <w:numPr>
          <w:ilvl w:val="0"/>
          <w:numId w:val="0"/>
        </w:numPr>
      </w:pPr>
    </w:p>
    <w:p w14:paraId="6E441FCE" w14:textId="77777777" w:rsidR="00F31E57" w:rsidRPr="00BF28DA" w:rsidRDefault="00F31E57" w:rsidP="00D34282"/>
    <w:p w14:paraId="3242B27D" w14:textId="389B5B98" w:rsidR="00EF5FB9" w:rsidRDefault="00F31E57" w:rsidP="00EF5FB9">
      <w:pPr>
        <w:rPr>
          <w:rFonts w:cstheme="minorHAnsi"/>
          <w:b/>
        </w:rPr>
      </w:pPr>
      <w:r w:rsidRPr="0075015C">
        <w:br w:type="page"/>
      </w:r>
      <w:r w:rsidR="00EF5FB9">
        <w:rPr>
          <w:rFonts w:cstheme="minorHAnsi"/>
          <w:b/>
        </w:rPr>
        <w:lastRenderedPageBreak/>
        <w:fldChar w:fldCharType="begin"/>
      </w:r>
      <w:r w:rsidR="00EF5FB9">
        <w:rPr>
          <w:rFonts w:cstheme="minorHAnsi"/>
          <w:b/>
        </w:rPr>
        <w:instrText xml:space="preserve"> REF _Ref502846262 \h  \* MERGEFORMAT </w:instrText>
      </w:r>
      <w:r w:rsidR="00EF5FB9">
        <w:rPr>
          <w:rFonts w:cstheme="minorHAnsi"/>
          <w:b/>
        </w:rPr>
      </w:r>
      <w:r w:rsidR="00EF5FB9">
        <w:rPr>
          <w:rFonts w:cstheme="minorHAnsi"/>
          <w:b/>
        </w:rPr>
        <w:fldChar w:fldCharType="separate"/>
      </w:r>
      <w:r w:rsidR="00EF5FB9" w:rsidRPr="00426A76">
        <w:rPr>
          <w:rFonts w:cstheme="minorHAnsi"/>
          <w:b/>
        </w:rPr>
        <w:t>Q 1: Do you agree with the general requirements proposed in the draft RTS?</w:t>
      </w:r>
      <w:r w:rsidR="00EF5FB9">
        <w:rPr>
          <w:rFonts w:cstheme="minorHAnsi"/>
          <w:b/>
        </w:rPr>
        <w:fldChar w:fldCharType="end"/>
      </w:r>
    </w:p>
    <w:p w14:paraId="3B159FCD" w14:textId="242F0FBB" w:rsidR="00166143" w:rsidRDefault="00166143" w:rsidP="00EF5FB9">
      <w:pPr>
        <w:rPr>
          <w:rFonts w:cstheme="minorHAnsi"/>
          <w:b/>
        </w:rPr>
      </w:pPr>
    </w:p>
    <w:p w14:paraId="369BD428" w14:textId="77777777" w:rsidR="00166143" w:rsidRDefault="00166143" w:rsidP="00166143">
      <w:r>
        <w:t>&lt;ESMA_QUESTION_TPF_1&gt;</w:t>
      </w:r>
    </w:p>
    <w:p w14:paraId="5E18711F" w14:textId="3A7A9C03" w:rsidR="00166143" w:rsidRPr="00FA688D" w:rsidRDefault="00FA688D" w:rsidP="00FA688D">
      <w:pPr>
        <w:pStyle w:val="Default"/>
        <w:rPr>
          <w:rFonts w:ascii="Calibri" w:hAnsi="Calibri"/>
          <w:b/>
          <w:bCs/>
          <w:sz w:val="22"/>
          <w:szCs w:val="22"/>
        </w:rPr>
      </w:pPr>
      <w:permStart w:id="1780828033" w:edGrp="everyone"/>
      <w:r>
        <w:rPr>
          <w:rFonts w:ascii="Calibri" w:hAnsi="Calibri"/>
          <w:b/>
          <w:bCs/>
          <w:sz w:val="22"/>
          <w:szCs w:val="22"/>
        </w:rPr>
        <w:t xml:space="preserve">No </w:t>
      </w:r>
      <w:proofErr w:type="spellStart"/>
      <w:r>
        <w:rPr>
          <w:rFonts w:ascii="Calibri" w:hAnsi="Calibri"/>
          <w:b/>
          <w:bCs/>
          <w:sz w:val="22"/>
          <w:szCs w:val="22"/>
        </w:rPr>
        <w:t>comments</w:t>
      </w:r>
      <w:proofErr w:type="spellEnd"/>
      <w:r>
        <w:rPr>
          <w:rFonts w:ascii="Calibri" w:hAnsi="Calibri"/>
          <w:b/>
          <w:bCs/>
          <w:sz w:val="22"/>
          <w:szCs w:val="22"/>
        </w:rPr>
        <w:t>.</w:t>
      </w:r>
    </w:p>
    <w:permEnd w:id="1780828033"/>
    <w:p w14:paraId="517FC11C" w14:textId="77777777" w:rsidR="00166143" w:rsidRDefault="00166143" w:rsidP="00166143">
      <w:r>
        <w:t>&lt;ESMA_QUESTION_TPF_1&gt;</w:t>
      </w:r>
    </w:p>
    <w:p w14:paraId="3C7B516D" w14:textId="486F071D" w:rsidR="00166143" w:rsidRDefault="00166143" w:rsidP="00EF5FB9">
      <w:pPr>
        <w:rPr>
          <w:rFonts w:cstheme="minorHAnsi"/>
          <w:b/>
        </w:rPr>
      </w:pPr>
    </w:p>
    <w:p w14:paraId="6670B37B" w14:textId="77777777" w:rsidR="00166143" w:rsidRDefault="00166143" w:rsidP="00EF5FB9">
      <w:pPr>
        <w:rPr>
          <w:rFonts w:cstheme="minorHAnsi"/>
          <w:b/>
        </w:rPr>
      </w:pPr>
    </w:p>
    <w:p w14:paraId="43C62E77" w14:textId="73FA2F2E" w:rsidR="00EF5FB9" w:rsidRDefault="00EF5FB9" w:rsidP="00EF5FB9">
      <w:pPr>
        <w:rPr>
          <w:rFonts w:cstheme="minorHAnsi"/>
          <w:b/>
        </w:rPr>
      </w:pPr>
      <w:r>
        <w:rPr>
          <w:rFonts w:cstheme="minorHAnsi"/>
          <w:b/>
        </w:rPr>
        <w:fldChar w:fldCharType="begin"/>
      </w:r>
      <w:r>
        <w:rPr>
          <w:rFonts w:cstheme="minorHAnsi"/>
          <w:b/>
        </w:rPr>
        <w:instrText xml:space="preserve"> REF _Ref503177640 \h </w:instrText>
      </w:r>
      <w:r>
        <w:rPr>
          <w:rFonts w:cstheme="minorHAnsi"/>
          <w:b/>
        </w:rPr>
      </w:r>
      <w:r>
        <w:rPr>
          <w:rFonts w:cstheme="minorHAnsi"/>
          <w:b/>
        </w:rPr>
        <w:fldChar w:fldCharType="separate"/>
      </w:r>
      <w:r w:rsidRPr="00C7676D">
        <w:rPr>
          <w:rFonts w:cstheme="minorHAnsi"/>
          <w:b/>
        </w:rPr>
        <w:t xml:space="preserve">Q </w:t>
      </w:r>
      <w:r>
        <w:rPr>
          <w:rFonts w:cstheme="minorHAnsi"/>
          <w:b/>
          <w:noProof/>
        </w:rPr>
        <w:t>2</w:t>
      </w:r>
      <w:r w:rsidRPr="00C7676D">
        <w:rPr>
          <w:rFonts w:cstheme="minorHAnsi"/>
          <w:b/>
        </w:rPr>
        <w:t>: Do you agree with the operational reliability provisions set out in the draft RTS? Do you have any further suggestions?</w:t>
      </w:r>
      <w:r>
        <w:rPr>
          <w:rFonts w:cstheme="minorHAnsi"/>
          <w:b/>
        </w:rPr>
        <w:fldChar w:fldCharType="end"/>
      </w:r>
    </w:p>
    <w:p w14:paraId="5FF0ED6C" w14:textId="157D5186" w:rsidR="00166143" w:rsidRDefault="00166143" w:rsidP="00EF5FB9">
      <w:pPr>
        <w:rPr>
          <w:rFonts w:cstheme="minorHAnsi"/>
          <w:b/>
        </w:rPr>
      </w:pPr>
    </w:p>
    <w:p w14:paraId="358C2ED2" w14:textId="6ACE7576" w:rsidR="00166143" w:rsidRDefault="00166143" w:rsidP="00166143">
      <w:r>
        <w:t>&lt;ESMA_QUESTION_TPF_2&gt;</w:t>
      </w:r>
    </w:p>
    <w:p w14:paraId="11BD4DE0" w14:textId="49D639F7" w:rsidR="00166143" w:rsidRDefault="00FA688D" w:rsidP="00166143">
      <w:permStart w:id="979126781" w:edGrp="everyone"/>
      <w:r>
        <w:rPr>
          <w:b/>
          <w:bCs/>
          <w:color w:val="000000"/>
        </w:rPr>
        <w:t>No comments.</w:t>
      </w:r>
    </w:p>
    <w:permEnd w:id="979126781"/>
    <w:p w14:paraId="68D3B1DE" w14:textId="32A09F0C" w:rsidR="00166143" w:rsidRDefault="00166143" w:rsidP="00166143">
      <w:r>
        <w:t>&lt;ESMA_QUESTION_TPF_2&gt;</w:t>
      </w:r>
    </w:p>
    <w:p w14:paraId="6280A647" w14:textId="77777777" w:rsidR="00166143" w:rsidRDefault="00166143" w:rsidP="00166143"/>
    <w:p w14:paraId="03AD3C21" w14:textId="77777777" w:rsidR="00166143" w:rsidRDefault="00166143" w:rsidP="00EF5FB9">
      <w:pPr>
        <w:rPr>
          <w:rFonts w:cstheme="minorHAnsi"/>
          <w:b/>
        </w:rPr>
      </w:pPr>
    </w:p>
    <w:p w14:paraId="24F168E5" w14:textId="77777777" w:rsidR="00EF5FB9" w:rsidRDefault="00EF5FB9" w:rsidP="00EF5FB9">
      <w:pPr>
        <w:rPr>
          <w:rFonts w:cstheme="minorHAnsi"/>
          <w:b/>
        </w:rPr>
      </w:pPr>
      <w:r>
        <w:rPr>
          <w:rFonts w:cstheme="minorHAnsi"/>
          <w:b/>
        </w:rPr>
        <w:fldChar w:fldCharType="begin"/>
      </w:r>
      <w:r>
        <w:rPr>
          <w:rFonts w:cstheme="minorHAnsi"/>
          <w:b/>
        </w:rPr>
        <w:instrText xml:space="preserve"> REF _Ref502846266 \h  \* MERGEFORMAT </w:instrText>
      </w:r>
      <w:r>
        <w:rPr>
          <w:rFonts w:cstheme="minorHAnsi"/>
          <w:b/>
        </w:rPr>
      </w:r>
      <w:r>
        <w:rPr>
          <w:rFonts w:cstheme="minorHAnsi"/>
          <w:b/>
        </w:rPr>
        <w:fldChar w:fldCharType="separate"/>
      </w:r>
      <w:r w:rsidRPr="00426A76">
        <w:rPr>
          <w:rFonts w:cstheme="minorHAnsi"/>
          <w:b/>
        </w:rPr>
        <w:t>Q 3: Do you agree with a centralised approach to develop ISO 20022-compliant XML messa</w:t>
      </w:r>
      <w:r w:rsidRPr="00426A76">
        <w:rPr>
          <w:rFonts w:cstheme="minorHAnsi"/>
          <w:b/>
        </w:rPr>
        <w:t>g</w:t>
      </w:r>
      <w:r w:rsidRPr="00426A76">
        <w:rPr>
          <w:rFonts w:cstheme="minorHAnsi"/>
          <w:b/>
        </w:rPr>
        <w:t>es/schema? Do you agree that ESMA is best placed to develop ISO 20022-compliant XML messa</w:t>
      </w:r>
      <w:r w:rsidRPr="00426A76">
        <w:rPr>
          <w:rFonts w:cstheme="minorHAnsi"/>
          <w:b/>
        </w:rPr>
        <w:t>g</w:t>
      </w:r>
      <w:r w:rsidRPr="00426A76">
        <w:rPr>
          <w:rFonts w:cstheme="minorHAnsi"/>
          <w:b/>
        </w:rPr>
        <w:t xml:space="preserve">es/schema? </w:t>
      </w:r>
      <w:r w:rsidRPr="00426A76">
        <w:rPr>
          <w:rFonts w:cstheme="minorHAnsi"/>
          <w:b/>
          <w:szCs w:val="22"/>
          <w:shd w:val="clear" w:color="auto" w:fill="FFFFFF"/>
        </w:rPr>
        <w:t>Please explain why if not and provide an alternative proposal.</w:t>
      </w:r>
      <w:r>
        <w:rPr>
          <w:rFonts w:cstheme="minorHAnsi"/>
          <w:b/>
        </w:rPr>
        <w:fldChar w:fldCharType="end"/>
      </w:r>
      <w:r w:rsidDel="00177360">
        <w:rPr>
          <w:rFonts w:cstheme="minorHAnsi"/>
          <w:b/>
        </w:rPr>
        <w:t xml:space="preserve"> </w:t>
      </w:r>
    </w:p>
    <w:p w14:paraId="3C9E4C72" w14:textId="4C367FDC" w:rsidR="00166143" w:rsidRDefault="00166143" w:rsidP="00EF5FB9">
      <w:pPr>
        <w:rPr>
          <w:rFonts w:cstheme="minorHAnsi"/>
          <w:b/>
        </w:rPr>
      </w:pPr>
    </w:p>
    <w:p w14:paraId="0F8241CE" w14:textId="1D965040" w:rsidR="00166143" w:rsidRDefault="00166143" w:rsidP="00166143">
      <w:r>
        <w:t>&lt;ESMA_QUESTION_TPF_3&gt;</w:t>
      </w:r>
    </w:p>
    <w:p w14:paraId="1D595762" w14:textId="5977681D" w:rsidR="00166143" w:rsidRDefault="00FA688D" w:rsidP="00166143">
      <w:permStart w:id="1593118162" w:edGrp="everyone"/>
      <w:r>
        <w:rPr>
          <w:b/>
          <w:bCs/>
          <w:color w:val="000000"/>
        </w:rPr>
        <w:t>The proposed RTS on standards and access requires the use of XML format templates, however page 55 of the CP states that this requirement does not exclude the additional separate use of non-XML format templates such as CSV or text files. It would be helpful to obtain examples of when ESMA believes CSV files can be used as having two templates / processes may add unne</w:t>
      </w:r>
      <w:r>
        <w:rPr>
          <w:b/>
          <w:bCs/>
          <w:color w:val="000000"/>
        </w:rPr>
        <w:t>c</w:t>
      </w:r>
      <w:r>
        <w:rPr>
          <w:b/>
          <w:bCs/>
          <w:color w:val="000000"/>
        </w:rPr>
        <w:t>essary complexity.</w:t>
      </w:r>
    </w:p>
    <w:permEnd w:id="1593118162"/>
    <w:p w14:paraId="4611D64C" w14:textId="437A6D0F" w:rsidR="00166143" w:rsidRDefault="00166143" w:rsidP="00166143">
      <w:r>
        <w:t>&lt;ESMA_QUESTION_TPF_3&gt;</w:t>
      </w:r>
    </w:p>
    <w:p w14:paraId="12A19E2B" w14:textId="77777777" w:rsidR="00166143" w:rsidRDefault="00166143" w:rsidP="00166143"/>
    <w:p w14:paraId="61D3F416" w14:textId="77777777" w:rsidR="00166143" w:rsidRDefault="00166143" w:rsidP="00EF5FB9">
      <w:pPr>
        <w:rPr>
          <w:rFonts w:cstheme="minorHAnsi"/>
          <w:b/>
        </w:rPr>
      </w:pPr>
    </w:p>
    <w:p w14:paraId="5C51CE9D" w14:textId="3C73AC1B" w:rsidR="00EF5FB9" w:rsidRDefault="00EF5FB9" w:rsidP="00EF5FB9">
      <w:pPr>
        <w:rPr>
          <w:rFonts w:cstheme="minorHAnsi"/>
          <w:b/>
        </w:rPr>
      </w:pPr>
      <w:r>
        <w:rPr>
          <w:rFonts w:cstheme="minorHAnsi"/>
          <w:b/>
        </w:rPr>
        <w:fldChar w:fldCharType="begin"/>
      </w:r>
      <w:r>
        <w:rPr>
          <w:rFonts w:cstheme="minorHAnsi"/>
          <w:b/>
        </w:rPr>
        <w:instrText xml:space="preserve"> REF _Ref502846274 \h  \* MERGEFORMAT </w:instrText>
      </w:r>
      <w:r>
        <w:rPr>
          <w:rFonts w:cstheme="minorHAnsi"/>
          <w:b/>
        </w:rPr>
      </w:r>
      <w:r>
        <w:rPr>
          <w:rFonts w:cstheme="minorHAnsi"/>
          <w:b/>
        </w:rPr>
        <w:fldChar w:fldCharType="separate"/>
      </w:r>
      <w:r w:rsidRPr="000273E7">
        <w:rPr>
          <w:rFonts w:cstheme="minorHAnsi"/>
          <w:b/>
        </w:rPr>
        <w:t xml:space="preserve">Q </w:t>
      </w:r>
      <w:r w:rsidRPr="00426A76">
        <w:rPr>
          <w:rFonts w:cstheme="minorHAnsi"/>
          <w:b/>
        </w:rPr>
        <w:t>4</w:t>
      </w:r>
      <w:r w:rsidRPr="000273E7">
        <w:rPr>
          <w:rFonts w:cstheme="minorHAnsi"/>
          <w:b/>
        </w:rPr>
        <w:t xml:space="preserve">: </w:t>
      </w:r>
      <w:r w:rsidRPr="00A714CF">
        <w:rPr>
          <w:rFonts w:cstheme="minorHAnsi"/>
          <w:b/>
        </w:rPr>
        <w:t>Do you agree with the data safeguarding provisions set out in the draft RTS?</w:t>
      </w:r>
      <w:r>
        <w:rPr>
          <w:rFonts w:cstheme="minorHAnsi"/>
          <w:b/>
        </w:rPr>
        <w:fldChar w:fldCharType="end"/>
      </w:r>
    </w:p>
    <w:p w14:paraId="0AB14073" w14:textId="77777777" w:rsidR="00166143" w:rsidRDefault="00166143" w:rsidP="00EF5FB9">
      <w:pPr>
        <w:rPr>
          <w:rFonts w:cstheme="minorHAnsi"/>
          <w:b/>
        </w:rPr>
      </w:pPr>
    </w:p>
    <w:p w14:paraId="3253348C" w14:textId="60548D0C" w:rsidR="00166143" w:rsidRDefault="00166143" w:rsidP="00166143">
      <w:r>
        <w:t>&lt;ESMA_QUESTION_TPF_4&gt;</w:t>
      </w:r>
    </w:p>
    <w:p w14:paraId="70244E27" w14:textId="62D9D455" w:rsidR="00166143" w:rsidRPr="00FA688D" w:rsidRDefault="00FA688D" w:rsidP="00166143">
      <w:pPr>
        <w:rPr>
          <w:b/>
          <w:bCs/>
          <w:color w:val="000000"/>
        </w:rPr>
      </w:pPr>
      <w:permStart w:id="989354458" w:edGrp="everyone"/>
      <w:r>
        <w:rPr>
          <w:b/>
          <w:bCs/>
          <w:color w:val="000000"/>
        </w:rPr>
        <w:t>No comments</w:t>
      </w:r>
      <w:r>
        <w:rPr>
          <w:b/>
          <w:bCs/>
          <w:color w:val="000000"/>
        </w:rPr>
        <w:t>.</w:t>
      </w:r>
    </w:p>
    <w:permEnd w:id="989354458"/>
    <w:p w14:paraId="374E4BF6" w14:textId="338FEBDB" w:rsidR="00166143" w:rsidRDefault="00166143" w:rsidP="00166143">
      <w:r>
        <w:t>&lt;ESMA_QUESTION_TPF_4&gt;</w:t>
      </w:r>
    </w:p>
    <w:p w14:paraId="4033676E" w14:textId="46A7A6E4" w:rsidR="00166143" w:rsidRDefault="00166143" w:rsidP="00EF5FB9">
      <w:pPr>
        <w:rPr>
          <w:rFonts w:cstheme="minorHAnsi"/>
          <w:b/>
        </w:rPr>
      </w:pPr>
    </w:p>
    <w:p w14:paraId="28BA4A47" w14:textId="77777777" w:rsidR="00166143" w:rsidRDefault="00166143" w:rsidP="00EF5FB9">
      <w:pPr>
        <w:rPr>
          <w:rFonts w:cstheme="minorHAnsi"/>
          <w:b/>
        </w:rPr>
      </w:pPr>
    </w:p>
    <w:p w14:paraId="49704A6E" w14:textId="153F808D" w:rsidR="00EF5FB9" w:rsidRDefault="00EF5FB9" w:rsidP="00EF5FB9">
      <w:pPr>
        <w:rPr>
          <w:rFonts w:cstheme="minorHAnsi"/>
          <w:b/>
        </w:rPr>
      </w:pPr>
      <w:r>
        <w:rPr>
          <w:rFonts w:cstheme="minorHAnsi"/>
          <w:b/>
        </w:rPr>
        <w:fldChar w:fldCharType="begin"/>
      </w:r>
      <w:r>
        <w:rPr>
          <w:rFonts w:cstheme="minorHAnsi"/>
          <w:b/>
        </w:rPr>
        <w:instrText xml:space="preserve"> REF _Ref502846276 \h  \* MERGEFORMAT </w:instrText>
      </w:r>
      <w:r>
        <w:rPr>
          <w:rFonts w:cstheme="minorHAnsi"/>
          <w:b/>
        </w:rPr>
      </w:r>
      <w:r>
        <w:rPr>
          <w:rFonts w:cstheme="minorHAnsi"/>
          <w:b/>
        </w:rPr>
        <w:fldChar w:fldCharType="separate"/>
      </w:r>
      <w:r w:rsidRPr="000273E7">
        <w:rPr>
          <w:rFonts w:cstheme="minorHAnsi"/>
          <w:b/>
        </w:rPr>
        <w:t xml:space="preserve">Q </w:t>
      </w:r>
      <w:r w:rsidRPr="00426A76">
        <w:rPr>
          <w:rFonts w:cstheme="minorHAnsi"/>
          <w:b/>
        </w:rPr>
        <w:t>5</w:t>
      </w:r>
      <w:r w:rsidRPr="000273E7">
        <w:rPr>
          <w:rFonts w:cstheme="minorHAnsi"/>
          <w:b/>
        </w:rPr>
        <w:t xml:space="preserve">: </w:t>
      </w:r>
      <w:r w:rsidRPr="00A714CF">
        <w:rPr>
          <w:rFonts w:cstheme="minorHAnsi"/>
          <w:b/>
        </w:rPr>
        <w:t xml:space="preserve">Do you agree with the </w:t>
      </w:r>
      <w:r>
        <w:rPr>
          <w:rFonts w:cstheme="minorHAnsi"/>
          <w:b/>
        </w:rPr>
        <w:t>contents of the simplified application?</w:t>
      </w:r>
      <w:r>
        <w:rPr>
          <w:rFonts w:cstheme="minorHAnsi"/>
          <w:b/>
        </w:rPr>
        <w:fldChar w:fldCharType="end"/>
      </w:r>
    </w:p>
    <w:p w14:paraId="242C733A" w14:textId="77777777" w:rsidR="00166143" w:rsidRDefault="00166143" w:rsidP="00EF5FB9">
      <w:pPr>
        <w:rPr>
          <w:rFonts w:cstheme="minorHAnsi"/>
          <w:b/>
        </w:rPr>
      </w:pPr>
    </w:p>
    <w:p w14:paraId="6E6154E0" w14:textId="2B8F9A26" w:rsidR="00166143" w:rsidRDefault="00166143" w:rsidP="00166143">
      <w:r>
        <w:t>&lt;ESMA_QUESTION_TPF_5&gt;</w:t>
      </w:r>
    </w:p>
    <w:p w14:paraId="5E99F729" w14:textId="0572B30C" w:rsidR="00166143" w:rsidRDefault="00FA688D" w:rsidP="00166143">
      <w:permStart w:id="1155487367" w:edGrp="everyone"/>
      <w:r>
        <w:rPr>
          <w:b/>
          <w:bCs/>
        </w:rPr>
        <w:t>Article 29 (2) states that “information elements that are required according to this Regulation’s provisions and are not mention in point 1 shall be provided if there is a difference between the specific element at the time of the application for registration and the version of that same element provided to ESMA most recently prior to the time of application”.  Could you please clarify that if there are no differences, there would be no need to provide them? This would be explicit if the paragraph contained the word “only”, but otherwise we would not be sure.</w:t>
      </w:r>
    </w:p>
    <w:permEnd w:id="1155487367"/>
    <w:p w14:paraId="11FAAEDE" w14:textId="71B95810" w:rsidR="00166143" w:rsidRDefault="00166143" w:rsidP="00166143">
      <w:r>
        <w:t>&lt;ESMA_QUESTION_TPF_5&gt;</w:t>
      </w:r>
    </w:p>
    <w:p w14:paraId="45273F51" w14:textId="77777777" w:rsidR="00166143" w:rsidRDefault="00166143" w:rsidP="00166143"/>
    <w:p w14:paraId="439956CD" w14:textId="77777777" w:rsidR="00166143" w:rsidRDefault="00166143" w:rsidP="00EF5FB9">
      <w:pPr>
        <w:rPr>
          <w:rFonts w:cstheme="minorHAnsi"/>
          <w:b/>
        </w:rPr>
      </w:pPr>
    </w:p>
    <w:p w14:paraId="73E43F4A" w14:textId="023B9A41" w:rsidR="00EF5FB9" w:rsidRDefault="00EF5FB9" w:rsidP="00EF5FB9">
      <w:pPr>
        <w:rPr>
          <w:rFonts w:cstheme="minorHAnsi"/>
          <w:b/>
        </w:rPr>
      </w:pPr>
      <w:r>
        <w:rPr>
          <w:rFonts w:cstheme="minorHAnsi"/>
          <w:b/>
        </w:rPr>
        <w:fldChar w:fldCharType="begin"/>
      </w:r>
      <w:r>
        <w:rPr>
          <w:rFonts w:cstheme="minorHAnsi"/>
          <w:b/>
        </w:rPr>
        <w:instrText xml:space="preserve"> REF _Ref502846277 \h  \* MERGEFORMAT </w:instrText>
      </w:r>
      <w:r>
        <w:rPr>
          <w:rFonts w:cstheme="minorHAnsi"/>
          <w:b/>
        </w:rPr>
      </w:r>
      <w:r>
        <w:rPr>
          <w:rFonts w:cstheme="minorHAnsi"/>
          <w:b/>
        </w:rPr>
        <w:fldChar w:fldCharType="separate"/>
      </w:r>
      <w:r w:rsidRPr="000273E7">
        <w:rPr>
          <w:rFonts w:cstheme="minorHAnsi"/>
          <w:b/>
        </w:rPr>
        <w:t xml:space="preserve">Q </w:t>
      </w:r>
      <w:r w:rsidRPr="00426A76">
        <w:rPr>
          <w:rFonts w:cstheme="minorHAnsi"/>
          <w:b/>
        </w:rPr>
        <w:t>6</w:t>
      </w:r>
      <w:r w:rsidRPr="000273E7">
        <w:rPr>
          <w:rFonts w:cstheme="minorHAnsi"/>
          <w:b/>
        </w:rPr>
        <w:t xml:space="preserve">: </w:t>
      </w:r>
      <w:r w:rsidRPr="00A714CF">
        <w:rPr>
          <w:rFonts w:cstheme="minorHAnsi"/>
          <w:b/>
        </w:rPr>
        <w:t xml:space="preserve">Do you agree with the </w:t>
      </w:r>
      <w:r>
        <w:rPr>
          <w:rFonts w:cstheme="minorHAnsi"/>
          <w:b/>
        </w:rPr>
        <w:t>proposed requirements for the ITS?</w:t>
      </w:r>
      <w:r>
        <w:rPr>
          <w:rFonts w:cstheme="minorHAnsi"/>
          <w:b/>
        </w:rPr>
        <w:fldChar w:fldCharType="end"/>
      </w:r>
      <w:r w:rsidRPr="000273E7" w:rsidDel="008509EB">
        <w:rPr>
          <w:rFonts w:cstheme="minorHAnsi"/>
          <w:b/>
        </w:rPr>
        <w:t xml:space="preserve"> </w:t>
      </w:r>
    </w:p>
    <w:p w14:paraId="3E667563" w14:textId="77777777" w:rsidR="00166143" w:rsidRDefault="00166143" w:rsidP="00EF5FB9">
      <w:pPr>
        <w:rPr>
          <w:rFonts w:cstheme="minorHAnsi"/>
          <w:b/>
        </w:rPr>
      </w:pPr>
    </w:p>
    <w:p w14:paraId="3F952524" w14:textId="44D9A6E1" w:rsidR="00166143" w:rsidRDefault="00166143" w:rsidP="00166143">
      <w:r>
        <w:t>&lt;ESMA_QUESTION_TPF_6&gt;</w:t>
      </w:r>
    </w:p>
    <w:p w14:paraId="53E41141" w14:textId="7054ABD5" w:rsidR="00166143" w:rsidRDefault="00FA688D" w:rsidP="00166143">
      <w:permStart w:id="61960192" w:edGrp="everyone"/>
      <w:r>
        <w:rPr>
          <w:b/>
          <w:bCs/>
        </w:rPr>
        <w:t>No comments</w:t>
      </w:r>
      <w:r>
        <w:rPr>
          <w:b/>
          <w:bCs/>
        </w:rPr>
        <w:t>.</w:t>
      </w:r>
    </w:p>
    <w:permEnd w:id="61960192"/>
    <w:p w14:paraId="4A4A1237" w14:textId="12CB789A" w:rsidR="00166143" w:rsidRDefault="00166143" w:rsidP="00166143">
      <w:r>
        <w:t>&lt;ESMA_QUESTION_TPF_6&gt;</w:t>
      </w:r>
    </w:p>
    <w:p w14:paraId="22DE60B2" w14:textId="77777777" w:rsidR="00166143" w:rsidRDefault="00166143" w:rsidP="00166143"/>
    <w:p w14:paraId="4E3E56B5" w14:textId="77777777" w:rsidR="00166143" w:rsidRDefault="00166143" w:rsidP="00EF5FB9">
      <w:pPr>
        <w:rPr>
          <w:rFonts w:cstheme="minorHAnsi"/>
          <w:b/>
        </w:rPr>
      </w:pPr>
    </w:p>
    <w:p w14:paraId="165CF837" w14:textId="093841BB" w:rsidR="00EF5FB9" w:rsidRPr="00C2321B" w:rsidRDefault="00EF5FB9" w:rsidP="00EF5FB9">
      <w:pPr>
        <w:rPr>
          <w:rFonts w:cstheme="minorHAnsi"/>
          <w:b/>
        </w:rPr>
      </w:pPr>
      <w:r w:rsidRPr="00C2321B">
        <w:rPr>
          <w:rFonts w:cstheme="minorHAnsi"/>
          <w:b/>
        </w:rPr>
        <w:fldChar w:fldCharType="begin"/>
      </w:r>
      <w:r w:rsidRPr="00C2321B">
        <w:rPr>
          <w:rFonts w:cstheme="minorHAnsi"/>
          <w:b/>
        </w:rPr>
        <w:instrText xml:space="preserve"> REF _Ref507585018 \h  \* MERGEFORMAT </w:instrText>
      </w:r>
      <w:r w:rsidRPr="00C2321B">
        <w:rPr>
          <w:rFonts w:cstheme="minorHAnsi"/>
          <w:b/>
        </w:rPr>
      </w:r>
      <w:r w:rsidRPr="00C2321B">
        <w:rPr>
          <w:rFonts w:cstheme="minorHAnsi"/>
          <w:b/>
        </w:rPr>
        <w:fldChar w:fldCharType="separate"/>
      </w:r>
      <w:r w:rsidRPr="00426A76">
        <w:rPr>
          <w:b/>
        </w:rPr>
        <w:t xml:space="preserve">Q </w:t>
      </w:r>
      <w:r w:rsidRPr="00426A76">
        <w:rPr>
          <w:rFonts w:cstheme="minorHAnsi"/>
          <w:b/>
          <w:smallCaps/>
          <w:noProof/>
          <w:szCs w:val="22"/>
          <w:shd w:val="clear" w:color="auto" w:fill="FFFFFF"/>
        </w:rPr>
        <w:t>7</w:t>
      </w:r>
      <w:r w:rsidRPr="00426A76">
        <w:rPr>
          <w:rFonts w:cstheme="minorHAnsi"/>
          <w:b/>
          <w:szCs w:val="22"/>
          <w:shd w:val="clear" w:color="auto" w:fill="FFFFFF"/>
        </w:rPr>
        <w:t>: Do you agree with the considerations on transferring information following a request to tran</w:t>
      </w:r>
      <w:r w:rsidRPr="00426A76">
        <w:rPr>
          <w:rFonts w:cstheme="minorHAnsi"/>
          <w:b/>
          <w:szCs w:val="22"/>
          <w:shd w:val="clear" w:color="auto" w:fill="FFFFFF"/>
        </w:rPr>
        <w:t>s</w:t>
      </w:r>
      <w:r w:rsidRPr="00426A76">
        <w:rPr>
          <w:rFonts w:cstheme="minorHAnsi"/>
          <w:b/>
          <w:szCs w:val="22"/>
          <w:shd w:val="clear" w:color="auto" w:fill="FFFFFF"/>
        </w:rPr>
        <w:t>fer data to another repository?</w:t>
      </w:r>
      <w:r w:rsidRPr="00C2321B">
        <w:rPr>
          <w:rFonts w:cstheme="minorHAnsi"/>
          <w:b/>
        </w:rPr>
        <w:fldChar w:fldCharType="end"/>
      </w:r>
    </w:p>
    <w:p w14:paraId="7FED1D20" w14:textId="77777777" w:rsidR="00166143" w:rsidRDefault="00166143" w:rsidP="00EF5FB9">
      <w:pPr>
        <w:rPr>
          <w:rFonts w:cstheme="minorHAnsi"/>
          <w:b/>
        </w:rPr>
      </w:pPr>
    </w:p>
    <w:p w14:paraId="4F059303" w14:textId="75DB0092" w:rsidR="00166143" w:rsidRDefault="00166143" w:rsidP="00166143">
      <w:r>
        <w:lastRenderedPageBreak/>
        <w:t>&lt;ESMA_QUESTION_TPF_7&gt;</w:t>
      </w:r>
    </w:p>
    <w:p w14:paraId="0C7598CC" w14:textId="2ACE25FA" w:rsidR="00166143" w:rsidRDefault="00FA688D" w:rsidP="00166143">
      <w:permStart w:id="1195597758" w:edGrp="everyone"/>
      <w:r>
        <w:rPr>
          <w:b/>
          <w:bCs/>
        </w:rPr>
        <w:t>ESMA proposes the use of XML format templates for reporting and for porting data. ESMA should consider that any future changes to the XML messages/schema will impact the ability of the sec</w:t>
      </w:r>
      <w:r>
        <w:rPr>
          <w:b/>
          <w:bCs/>
        </w:rPr>
        <w:t>u</w:t>
      </w:r>
      <w:r>
        <w:rPr>
          <w:b/>
          <w:bCs/>
        </w:rPr>
        <w:t>ritisation repository to port the data reported under any previous schema as it may not contain all information required under a new XML schema. Therefore to futureproof the process, ESMA should consider formally agreeing a template for a CSV file should this scenario occur.</w:t>
      </w:r>
    </w:p>
    <w:permEnd w:id="1195597758"/>
    <w:p w14:paraId="3F0EF94E" w14:textId="62F1D0F6" w:rsidR="00166143" w:rsidRDefault="00166143" w:rsidP="00166143">
      <w:r>
        <w:t>&lt;ESMA_QUESTION_TPF_7&gt;</w:t>
      </w:r>
    </w:p>
    <w:p w14:paraId="71837601" w14:textId="6269D8C8" w:rsidR="00166143" w:rsidRDefault="00166143" w:rsidP="00166143"/>
    <w:p w14:paraId="11AE5118" w14:textId="1F22918B" w:rsidR="00166143" w:rsidRDefault="00166143" w:rsidP="00166143"/>
    <w:p w14:paraId="0C364ED4" w14:textId="77777777" w:rsidR="00166143" w:rsidRDefault="00166143" w:rsidP="00166143"/>
    <w:p w14:paraId="61BA73CA" w14:textId="77777777" w:rsidR="00166143" w:rsidRDefault="00166143" w:rsidP="00EF5FB9">
      <w:pPr>
        <w:rPr>
          <w:rFonts w:cstheme="minorHAnsi"/>
          <w:b/>
        </w:rPr>
      </w:pPr>
    </w:p>
    <w:p w14:paraId="07AB130D" w14:textId="0DDC912F" w:rsidR="00EF5FB9" w:rsidRPr="00C2321B" w:rsidRDefault="00EF5FB9" w:rsidP="00EF5FB9">
      <w:pPr>
        <w:rPr>
          <w:rFonts w:cstheme="minorHAnsi"/>
          <w:b/>
        </w:rPr>
      </w:pPr>
      <w:r w:rsidRPr="00C2321B">
        <w:rPr>
          <w:rFonts w:cstheme="minorHAnsi"/>
          <w:b/>
        </w:rPr>
        <w:fldChar w:fldCharType="begin"/>
      </w:r>
      <w:r w:rsidRPr="00C2321B">
        <w:rPr>
          <w:rFonts w:cstheme="minorHAnsi"/>
          <w:b/>
        </w:rPr>
        <w:instrText xml:space="preserve"> REF _Ref507585019 \h  \* MERGEFORMAT </w:instrText>
      </w:r>
      <w:r w:rsidRPr="00C2321B">
        <w:rPr>
          <w:rFonts w:cstheme="minorHAnsi"/>
          <w:b/>
        </w:rPr>
      </w:r>
      <w:r w:rsidRPr="00C2321B">
        <w:rPr>
          <w:rFonts w:cstheme="minorHAnsi"/>
          <w:b/>
        </w:rPr>
        <w:fldChar w:fldCharType="separate"/>
      </w:r>
      <w:r w:rsidRPr="00426A76">
        <w:rPr>
          <w:b/>
        </w:rPr>
        <w:t xml:space="preserve">Q </w:t>
      </w:r>
      <w:r w:rsidRPr="00426A76">
        <w:rPr>
          <w:rFonts w:cstheme="minorHAnsi"/>
          <w:b/>
          <w:smallCaps/>
          <w:noProof/>
          <w:szCs w:val="22"/>
          <w:shd w:val="clear" w:color="auto" w:fill="FFFFFF"/>
        </w:rPr>
        <w:t>8</w:t>
      </w:r>
      <w:r w:rsidRPr="00426A76">
        <w:rPr>
          <w:rFonts w:cstheme="minorHAnsi"/>
          <w:b/>
          <w:szCs w:val="22"/>
          <w:shd w:val="clear" w:color="auto" w:fill="FFFFFF"/>
        </w:rPr>
        <w:t>: Do you consider that any other aspects should be considered regarding the fees charged by the new or old repository for the data transfer process?</w:t>
      </w:r>
      <w:r w:rsidRPr="00C2321B">
        <w:rPr>
          <w:rFonts w:cstheme="minorHAnsi"/>
          <w:b/>
        </w:rPr>
        <w:fldChar w:fldCharType="end"/>
      </w:r>
    </w:p>
    <w:p w14:paraId="41AED9D5" w14:textId="77777777" w:rsidR="00166143" w:rsidRDefault="00166143" w:rsidP="00EF5FB9">
      <w:pPr>
        <w:rPr>
          <w:rFonts w:cstheme="minorHAnsi"/>
          <w:b/>
        </w:rPr>
      </w:pPr>
    </w:p>
    <w:p w14:paraId="16B2FB33" w14:textId="61B0846D" w:rsidR="00166143" w:rsidRDefault="00166143" w:rsidP="00166143">
      <w:r>
        <w:t>&lt;ESMA_QUESTION_TPF_8&gt;</w:t>
      </w:r>
    </w:p>
    <w:p w14:paraId="55553DC9" w14:textId="3E194114" w:rsidR="00166143" w:rsidRDefault="00D9728C" w:rsidP="00166143">
      <w:permStart w:id="1213144964" w:edGrp="everyone"/>
      <w:r>
        <w:rPr>
          <w:b/>
          <w:bCs/>
        </w:rPr>
        <w:t>No comment</w:t>
      </w:r>
      <w:r>
        <w:rPr>
          <w:b/>
          <w:bCs/>
        </w:rPr>
        <w:t>s.</w:t>
      </w:r>
    </w:p>
    <w:permEnd w:id="1213144964"/>
    <w:p w14:paraId="3353CC25" w14:textId="13A8A56D" w:rsidR="00166143" w:rsidRDefault="00166143" w:rsidP="00166143">
      <w:r>
        <w:t>&lt;ESMA_QUESTION_TPF_8&gt;</w:t>
      </w:r>
    </w:p>
    <w:p w14:paraId="47DF0191" w14:textId="77777777" w:rsidR="00166143" w:rsidRDefault="00166143" w:rsidP="00166143"/>
    <w:p w14:paraId="05F8C138" w14:textId="77777777" w:rsidR="00166143" w:rsidRDefault="00166143" w:rsidP="00EF5FB9">
      <w:pPr>
        <w:rPr>
          <w:rFonts w:cstheme="minorHAnsi"/>
          <w:b/>
        </w:rPr>
      </w:pPr>
    </w:p>
    <w:p w14:paraId="49068E9F" w14:textId="65123143" w:rsidR="00EF5FB9" w:rsidRPr="000273E7" w:rsidRDefault="00EF5FB9" w:rsidP="00EF5FB9">
      <w:pPr>
        <w:rPr>
          <w:rFonts w:cstheme="minorHAnsi"/>
          <w:b/>
        </w:rPr>
      </w:pPr>
      <w:r>
        <w:rPr>
          <w:rFonts w:cstheme="minorHAnsi"/>
          <w:b/>
        </w:rPr>
        <w:fldChar w:fldCharType="begin"/>
      </w:r>
      <w:r>
        <w:rPr>
          <w:rFonts w:cstheme="minorHAnsi"/>
          <w:b/>
        </w:rPr>
        <w:instrText xml:space="preserve"> REF _Ref507585022 \h </w:instrText>
      </w:r>
      <w:r>
        <w:rPr>
          <w:rFonts w:cstheme="minorHAnsi"/>
          <w:b/>
        </w:rPr>
      </w:r>
      <w:r>
        <w:rPr>
          <w:rFonts w:cstheme="minorHAnsi"/>
          <w:b/>
        </w:rPr>
        <w:fldChar w:fldCharType="separate"/>
      </w:r>
      <w:r w:rsidRPr="000273E7">
        <w:rPr>
          <w:rFonts w:cstheme="minorHAnsi"/>
          <w:b/>
        </w:rPr>
        <w:t xml:space="preserve">Q </w:t>
      </w:r>
      <w:r>
        <w:rPr>
          <w:b/>
          <w:noProof/>
          <w:szCs w:val="22"/>
        </w:rPr>
        <w:t>9</w:t>
      </w:r>
      <w:r w:rsidRPr="000273E7">
        <w:rPr>
          <w:rFonts w:cstheme="minorHAnsi"/>
          <w:b/>
        </w:rPr>
        <w:t xml:space="preserve">: </w:t>
      </w:r>
      <w:r w:rsidRPr="00FC6FEE">
        <w:rPr>
          <w:rFonts w:cstheme="minorHAnsi"/>
          <w:b/>
        </w:rPr>
        <w:t xml:space="preserve">Do you </w:t>
      </w:r>
      <w:r>
        <w:rPr>
          <w:rFonts w:cstheme="minorHAnsi"/>
          <w:b/>
        </w:rPr>
        <w:t>agree with the draft arrangements for transferring information from one securitisation repository to another following a withdrawal of registration?</w:t>
      </w:r>
      <w:r>
        <w:rPr>
          <w:rFonts w:cstheme="minorHAnsi"/>
          <w:b/>
        </w:rPr>
        <w:fldChar w:fldCharType="end"/>
      </w:r>
    </w:p>
    <w:p w14:paraId="7C9CFD0E" w14:textId="77777777" w:rsidR="00166143" w:rsidRDefault="00166143" w:rsidP="00166143"/>
    <w:p w14:paraId="555EE2E6" w14:textId="14886734" w:rsidR="00166143" w:rsidRDefault="00166143" w:rsidP="00166143">
      <w:r>
        <w:t>&lt;ESMA_QUESTION_TPF_9&gt;</w:t>
      </w:r>
    </w:p>
    <w:p w14:paraId="17C508F0" w14:textId="69E267A4" w:rsidR="00166143" w:rsidRDefault="00D9728C" w:rsidP="00166143">
      <w:permStart w:id="1021775587" w:edGrp="everyone"/>
      <w:r>
        <w:rPr>
          <w:b/>
          <w:bCs/>
          <w:color w:val="000000"/>
        </w:rPr>
        <w:t>No comment</w:t>
      </w:r>
      <w:r>
        <w:rPr>
          <w:b/>
          <w:bCs/>
          <w:color w:val="000000"/>
        </w:rPr>
        <w:t>s.</w:t>
      </w:r>
    </w:p>
    <w:permEnd w:id="1021775587"/>
    <w:p w14:paraId="362CD686" w14:textId="273F14DB" w:rsidR="00166143" w:rsidRDefault="00166143" w:rsidP="00166143">
      <w:r>
        <w:t>&lt;ESMA_QUESTION_TPF_9&gt;</w:t>
      </w:r>
    </w:p>
    <w:p w14:paraId="181736B8" w14:textId="77777777" w:rsidR="00166143" w:rsidRPr="00166143" w:rsidRDefault="00166143" w:rsidP="00166143">
      <w:pPr>
        <w:rPr>
          <w:lang w:eastAsia="en-US"/>
        </w:rPr>
      </w:pPr>
    </w:p>
    <w:p w14:paraId="72D09023" w14:textId="160409F8" w:rsidR="00EF5FB9" w:rsidRDefault="00EF5FB9" w:rsidP="00EF5FB9">
      <w:pPr>
        <w:rPr>
          <w:lang w:eastAsia="en-US"/>
        </w:rPr>
      </w:pPr>
    </w:p>
    <w:p w14:paraId="417138DD" w14:textId="77777777" w:rsidR="00820CBA" w:rsidRPr="00820CBA" w:rsidRDefault="00820CBA" w:rsidP="00820CBA">
      <w:pPr>
        <w:rPr>
          <w:lang w:eastAsia="en-US"/>
        </w:rPr>
      </w:pPr>
    </w:p>
    <w:sectPr w:rsidR="00820CBA" w:rsidRPr="00820CBA"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66131" w14:textId="77777777" w:rsidR="00A6401F" w:rsidRDefault="00A6401F">
      <w:r>
        <w:separator/>
      </w:r>
    </w:p>
    <w:p w14:paraId="0DFB6354" w14:textId="77777777" w:rsidR="00A6401F" w:rsidRDefault="00A6401F"/>
  </w:endnote>
  <w:endnote w:type="continuationSeparator" w:id="0">
    <w:p w14:paraId="25C10A27" w14:textId="77777777" w:rsidR="00A6401F" w:rsidRDefault="00A6401F">
      <w:r>
        <w:continuationSeparator/>
      </w:r>
    </w:p>
    <w:p w14:paraId="79AF362F" w14:textId="77777777" w:rsidR="00A6401F" w:rsidRDefault="00A6401F"/>
  </w:endnote>
  <w:endnote w:type="continuationNotice" w:id="1">
    <w:p w14:paraId="19B04322" w14:textId="77777777" w:rsidR="00A6401F" w:rsidRDefault="00A64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FreeSan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1A11FFC7" w14:textId="77777777" w:rsidTr="00315E96">
      <w:trPr>
        <w:trHeight w:val="284"/>
      </w:trPr>
      <w:tc>
        <w:tcPr>
          <w:tcW w:w="8460" w:type="dxa"/>
        </w:tcPr>
        <w:p w14:paraId="2CE11161" w14:textId="77777777" w:rsidR="00811EDA" w:rsidRPr="00315E96" w:rsidRDefault="00811EDA" w:rsidP="00315E96">
          <w:pPr>
            <w:pStyle w:val="00Footer"/>
            <w:rPr>
              <w:lang w:val="fr-FR"/>
            </w:rPr>
          </w:pPr>
        </w:p>
      </w:tc>
      <w:tc>
        <w:tcPr>
          <w:tcW w:w="952" w:type="dxa"/>
        </w:tcPr>
        <w:p w14:paraId="516490C0" w14:textId="54CBDF40"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001848">
            <w:rPr>
              <w:rFonts w:cs="Arial"/>
              <w:noProof/>
              <w:sz w:val="22"/>
              <w:szCs w:val="22"/>
            </w:rPr>
            <w:t>5</w:t>
          </w:r>
          <w:r w:rsidRPr="00616B9B">
            <w:rPr>
              <w:rFonts w:cs="Arial"/>
              <w:noProof/>
              <w:sz w:val="22"/>
              <w:szCs w:val="22"/>
            </w:rPr>
            <w:fldChar w:fldCharType="end"/>
          </w:r>
        </w:p>
      </w:tc>
    </w:tr>
  </w:tbl>
  <w:p w14:paraId="3F8E2998" w14:textId="77777777"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C8D16" w14:textId="77777777"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BCEF2" w14:textId="77777777" w:rsidR="00A6401F" w:rsidRDefault="00A6401F">
      <w:r>
        <w:separator/>
      </w:r>
    </w:p>
    <w:p w14:paraId="6F2EC838" w14:textId="77777777" w:rsidR="00A6401F" w:rsidRDefault="00A6401F"/>
  </w:footnote>
  <w:footnote w:type="continuationSeparator" w:id="0">
    <w:p w14:paraId="27D81A03" w14:textId="77777777" w:rsidR="00A6401F" w:rsidRDefault="00A6401F">
      <w:r>
        <w:continuationSeparator/>
      </w:r>
    </w:p>
    <w:p w14:paraId="286AA082" w14:textId="77777777" w:rsidR="00A6401F" w:rsidRDefault="00A6401F"/>
  </w:footnote>
  <w:footnote w:type="continuationNotice" w:id="1">
    <w:p w14:paraId="16803C22" w14:textId="77777777" w:rsidR="00A6401F" w:rsidRDefault="00A640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22CB8" w14:textId="77777777" w:rsidR="00811EDA" w:rsidRDefault="00DE66EB">
    <w:pPr>
      <w:pStyle w:val="Header"/>
    </w:pPr>
    <w:r>
      <w:rPr>
        <w:noProof/>
        <w:lang w:eastAsia="zh-CN"/>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11C933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D8D59" w14:textId="77777777" w:rsidR="00811EDA" w:rsidRDefault="00DE66EB" w:rsidP="00013CCE">
    <w:pPr>
      <w:pStyle w:val="Header"/>
      <w:jc w:val="right"/>
    </w:pPr>
    <w:r>
      <w:rPr>
        <w:noProof/>
        <w:lang w:eastAsia="zh-CN"/>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41B96" w14:textId="77777777"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A9CC9DB" w14:textId="77777777" w:rsidTr="000C06C9">
      <w:trPr>
        <w:trHeight w:val="284"/>
      </w:trPr>
      <w:tc>
        <w:tcPr>
          <w:tcW w:w="8460" w:type="dxa"/>
        </w:tcPr>
        <w:p w14:paraId="56125542" w14:textId="77777777" w:rsidR="00811EDA" w:rsidRPr="000C3B6D" w:rsidRDefault="00811EDA" w:rsidP="000C06C9">
          <w:pPr>
            <w:pStyle w:val="00Footer"/>
            <w:rPr>
              <w:lang w:val="fr-FR"/>
            </w:rPr>
          </w:pPr>
        </w:p>
      </w:tc>
      <w:tc>
        <w:tcPr>
          <w:tcW w:w="952" w:type="dxa"/>
        </w:tcPr>
        <w:p w14:paraId="185D9EAB" w14:textId="77777777" w:rsidR="00811EDA" w:rsidRPr="00146B34" w:rsidRDefault="00811EDA" w:rsidP="000C06C9">
          <w:pPr>
            <w:pStyle w:val="00aPagenumber"/>
            <w:rPr>
              <w:lang w:val="fr-FR"/>
            </w:rPr>
          </w:pPr>
        </w:p>
      </w:tc>
    </w:tr>
  </w:tbl>
  <w:p w14:paraId="4BF8B831" w14:textId="77777777" w:rsidR="00811EDA" w:rsidRPr="00DB46C3" w:rsidRDefault="00811EDA">
    <w:pPr>
      <w:rPr>
        <w:lang w:val="fr-FR"/>
      </w:rPr>
    </w:pPr>
  </w:p>
  <w:p w14:paraId="1FBEFD47" w14:textId="77777777" w:rsidR="00811EDA" w:rsidRPr="002F4496" w:rsidRDefault="00811EDA">
    <w:pPr>
      <w:pStyle w:val="Header"/>
      <w:rPr>
        <w:lang w:val="fr-FR"/>
      </w:rPr>
    </w:pPr>
  </w:p>
  <w:p w14:paraId="7D075F96" w14:textId="77777777" w:rsidR="00811EDA" w:rsidRPr="002F4496" w:rsidRDefault="00811EDA" w:rsidP="000C06C9">
    <w:pPr>
      <w:pStyle w:val="Header"/>
      <w:tabs>
        <w:tab w:val="clear" w:pos="4536"/>
        <w:tab w:val="clear" w:pos="9072"/>
        <w:tab w:val="left" w:pos="8227"/>
      </w:tabs>
      <w:rPr>
        <w:lang w:val="fr-FR"/>
      </w:rPr>
    </w:pPr>
  </w:p>
  <w:p w14:paraId="1EEAF2AF" w14:textId="77777777" w:rsidR="00811EDA" w:rsidRPr="002F4496" w:rsidRDefault="00811EDA" w:rsidP="000C06C9">
    <w:pPr>
      <w:pStyle w:val="Header"/>
      <w:tabs>
        <w:tab w:val="clear" w:pos="4536"/>
        <w:tab w:val="clear" w:pos="9072"/>
        <w:tab w:val="left" w:pos="8227"/>
      </w:tabs>
      <w:rPr>
        <w:lang w:val="fr-FR"/>
      </w:rPr>
    </w:pPr>
  </w:p>
  <w:p w14:paraId="366CDA59" w14:textId="77777777" w:rsidR="00811EDA" w:rsidRPr="002F4496" w:rsidRDefault="00811EDA">
    <w:pPr>
      <w:pStyle w:val="Header"/>
      <w:rPr>
        <w:lang w:val="fr-FR"/>
      </w:rPr>
    </w:pPr>
  </w:p>
  <w:p w14:paraId="090159B5" w14:textId="77777777" w:rsidR="00811EDA" w:rsidRPr="002F4496" w:rsidRDefault="00811EDA">
    <w:pPr>
      <w:pStyle w:val="Header"/>
      <w:rPr>
        <w:lang w:val="fr-FR"/>
      </w:rPr>
    </w:pPr>
  </w:p>
  <w:p w14:paraId="13DB3246" w14:textId="77777777" w:rsidR="00811EDA" w:rsidRPr="002F4496" w:rsidRDefault="00811EDA">
    <w:pPr>
      <w:pStyle w:val="Header"/>
      <w:rPr>
        <w:lang w:val="fr-FR"/>
      </w:rPr>
    </w:pPr>
  </w:p>
  <w:p w14:paraId="5B245FC6" w14:textId="77777777" w:rsidR="00811EDA" w:rsidRPr="002F4496" w:rsidRDefault="00811EDA">
    <w:pPr>
      <w:pStyle w:val="Header"/>
      <w:rPr>
        <w:lang w:val="fr-FR"/>
      </w:rPr>
    </w:pPr>
  </w:p>
  <w:p w14:paraId="1D7B1F8D" w14:textId="77777777" w:rsidR="00811EDA" w:rsidRPr="002F4496" w:rsidRDefault="00811EDA">
    <w:pPr>
      <w:pStyle w:val="Header"/>
      <w:rPr>
        <w:highlight w:val="yellow"/>
        <w:lang w:val="fr-FR"/>
      </w:rPr>
    </w:pPr>
  </w:p>
  <w:p w14:paraId="177617ED" w14:textId="77777777" w:rsidR="00811EDA" w:rsidRDefault="00DE66EB">
    <w:pPr>
      <w:pStyle w:val="Header"/>
    </w:pPr>
    <w:r>
      <w:rPr>
        <w:noProof/>
        <w:lang w:eastAsia="zh-CN"/>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3C0276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zh-CN"/>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5"/>
  </w:num>
  <w:num w:numId="18">
    <w:abstractNumId w:val="16"/>
  </w:num>
  <w:num w:numId="19">
    <w:abstractNumId w:val="18"/>
  </w:num>
  <w:num w:numId="20">
    <w:abstractNumId w:val="28"/>
  </w:num>
  <w:num w:numId="21">
    <w:abstractNumId w:val="37"/>
  </w:num>
  <w:num w:numId="22">
    <w:abstractNumId w:val="26"/>
  </w:num>
  <w:num w:numId="23">
    <w:abstractNumId w:val="7"/>
  </w:num>
  <w:num w:numId="24">
    <w:abstractNumId w:val="31"/>
  </w:num>
  <w:num w:numId="25">
    <w:abstractNumId w:val="30"/>
  </w:num>
  <w:num w:numId="26">
    <w:abstractNumId w:val="20"/>
  </w:num>
  <w:num w:numId="27">
    <w:abstractNumId w:val="34"/>
  </w:num>
  <w:num w:numId="28">
    <w:abstractNumId w:val="39"/>
  </w:num>
  <w:num w:numId="29">
    <w:abstractNumId w:val="5"/>
  </w:num>
  <w:num w:numId="30">
    <w:abstractNumId w:val="2"/>
  </w:num>
  <w:num w:numId="31">
    <w:abstractNumId w:val="22"/>
  </w:num>
  <w:num w:numId="32">
    <w:abstractNumId w:val="21"/>
  </w:num>
  <w:num w:numId="33">
    <w:abstractNumId w:val="36"/>
  </w:num>
  <w:num w:numId="34">
    <w:abstractNumId w:val="35"/>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4"/>
  </w:num>
  <w:num w:numId="39">
    <w:abstractNumId w:val="13"/>
  </w:num>
  <w:num w:numId="40">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cYVfaX3ayJ8tFvSgJBP14iJcQgwxmr7RPc0CVjZKXrOVYoEddHM0kugHE+HQQ4Hoi3VgQ89xyv9tBdfSUHyIww==" w:salt="ZI/liL2DlPG6b5sca2Q1sA=="/>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1848"/>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143"/>
    <w:rsid w:val="00166B04"/>
    <w:rsid w:val="001670A6"/>
    <w:rsid w:val="001701FA"/>
    <w:rsid w:val="001707B9"/>
    <w:rsid w:val="00171183"/>
    <w:rsid w:val="001725A5"/>
    <w:rsid w:val="00172681"/>
    <w:rsid w:val="00173AC7"/>
    <w:rsid w:val="001745D7"/>
    <w:rsid w:val="00175754"/>
    <w:rsid w:val="00176982"/>
    <w:rsid w:val="0017701C"/>
    <w:rsid w:val="00181264"/>
    <w:rsid w:val="001817D7"/>
    <w:rsid w:val="00181BD1"/>
    <w:rsid w:val="0018204A"/>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1C03"/>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3214"/>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0DA"/>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7113"/>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1A0A"/>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4E33"/>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606"/>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401F"/>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5C6F"/>
    <w:rsid w:val="00BB6907"/>
    <w:rsid w:val="00BB7A20"/>
    <w:rsid w:val="00BC15B1"/>
    <w:rsid w:val="00BC16E9"/>
    <w:rsid w:val="00BC3C06"/>
    <w:rsid w:val="00BC4E8B"/>
    <w:rsid w:val="00BC5622"/>
    <w:rsid w:val="00BC6060"/>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53A0"/>
    <w:rsid w:val="00C368D7"/>
    <w:rsid w:val="00C36FD1"/>
    <w:rsid w:val="00C371A5"/>
    <w:rsid w:val="00C400B0"/>
    <w:rsid w:val="00C40F4E"/>
    <w:rsid w:val="00C413F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06D"/>
    <w:rsid w:val="00D71B45"/>
    <w:rsid w:val="00D71F8A"/>
    <w:rsid w:val="00D75603"/>
    <w:rsid w:val="00D75FEE"/>
    <w:rsid w:val="00D76933"/>
    <w:rsid w:val="00D76D88"/>
    <w:rsid w:val="00D77CC9"/>
    <w:rsid w:val="00D83D4B"/>
    <w:rsid w:val="00D871C6"/>
    <w:rsid w:val="00D91010"/>
    <w:rsid w:val="00D9728C"/>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5FD"/>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88D"/>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50A4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78339854">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50238893">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E78A1C66BD3428DF3CE26B104127B" ma:contentTypeVersion="3" ma:contentTypeDescription="Create a new document." ma:contentTypeScope="" ma:versionID="a762bd3d9ad0398cd6855bbf79597b58">
  <xsd:schema xmlns:xsd="http://www.w3.org/2001/XMLSchema" xmlns:xs="http://www.w3.org/2001/XMLSchema" xmlns:p="http://schemas.microsoft.com/office/2006/metadata/properties" xmlns:ns2="a090d947-cb5a-4e71-a094-4f979ca4aec0" targetNamespace="http://schemas.microsoft.com/office/2006/metadata/properties" ma:root="true" ma:fieldsID="6e1bad992cbcbbc9f9e232bfe1c09753" ns2:_="">
    <xsd:import namespace="a090d947-cb5a-4e71-a094-4f979ca4ae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0d947-cb5a-4e71-a094-4f979ca4a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090d947-cb5a-4e71-a094-4f979ca4aec0">ESMA33-128-184</_dlc_DocId>
    <_dlc_DocIdUrl xmlns="a090d947-cb5a-4e71-a094-4f979ca4aec0">
      <Url>http://sherpa.esma.europa.eu/sites/INICRA/_layouts/15/DocIdRedir.aspx?ID=ESMA33-128-184</Url>
      <Description>ESMA33-128-184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8C755-30CC-4E64-89D3-6D332F34C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0d947-cb5a-4e71-a094-4f979ca4a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A1823ED9-4C25-4A0F-AA35-0F2F3F3B90A3}">
  <ds:schemaRefs>
    <ds:schemaRef ds:uri="http://purl.org/dc/elements/1.1/"/>
    <ds:schemaRef ds:uri="a090d947-cb5a-4e71-a094-4f979ca4aec0"/>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6BA61169-E8B5-4871-81A5-81992C82651F}">
  <ds:schemaRefs>
    <ds:schemaRef ds:uri="http://schemas.openxmlformats.org/officeDocument/2006/bibliography"/>
  </ds:schemaRefs>
</ds:datastoreItem>
</file>

<file path=customXml/itemProps6.xml><?xml version="1.0" encoding="utf-8"?>
<ds:datastoreItem xmlns:ds="http://schemas.openxmlformats.org/officeDocument/2006/customXml" ds:itemID="{FCA88BB1-B64E-4C8C-BF27-CEA6D3CBD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1181</Words>
  <Characters>6737</Characters>
  <Application>Microsoft Office Word</Application>
  <DocSecurity>8</DocSecurity>
  <Lines>56</Lines>
  <Paragraphs>15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7903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Xavier Solano</cp:lastModifiedBy>
  <cp:revision>3</cp:revision>
  <cp:lastPrinted>2015-02-18T11:01:00Z</cp:lastPrinted>
  <dcterms:created xsi:type="dcterms:W3CDTF">2018-05-23T11:02:00Z</dcterms:created>
  <dcterms:modified xsi:type="dcterms:W3CDTF">2018-05-23T11:03:00Z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0x0101000A2E78A1C66BD3428DF3CE26B104127B</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4d6eacbf-271d-4e26-8cb1-0125de674a37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ies>
</file>