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9ED8C" w14:textId="77777777" w:rsidR="00176F06" w:rsidRPr="00ED1A4F" w:rsidRDefault="00176F06">
      <w:pPr>
        <w:rPr>
          <w:lang w:val="en-GB"/>
        </w:rPr>
      </w:pPr>
    </w:p>
    <w:p w14:paraId="68761BCD" w14:textId="77777777" w:rsidR="00F5004F" w:rsidRPr="00ED1A4F" w:rsidRDefault="00F5004F" w:rsidP="00F5004F">
      <w:pPr>
        <w:jc w:val="both"/>
        <w:rPr>
          <w:rFonts w:ascii="Century Gothic" w:eastAsia="Times New Roman" w:hAnsi="Century Gothic" w:cs="Times New Roman"/>
          <w:b/>
          <w:lang w:val="en-GB"/>
        </w:rPr>
      </w:pPr>
    </w:p>
    <w:p w14:paraId="64BD3620" w14:textId="77777777" w:rsidR="00F5004F" w:rsidRPr="00C94B54" w:rsidRDefault="00F5004F" w:rsidP="00F5004F">
      <w:pPr>
        <w:jc w:val="both"/>
        <w:rPr>
          <w:rFonts w:ascii="Century Gothic" w:eastAsia="Times New Roman" w:hAnsi="Century Gothic" w:cs="Times New Roman"/>
          <w:b/>
          <w:lang w:val="en-GB"/>
        </w:rPr>
      </w:pPr>
      <w:r w:rsidRPr="00ED1A4F">
        <w:rPr>
          <w:rFonts w:ascii="Century Gothic" w:eastAsia="Times New Roman" w:hAnsi="Century Gothic" w:cs="Times New Roman"/>
          <w:b/>
          <w:lang w:val="en-GB"/>
        </w:rPr>
        <w:t xml:space="preserve">Q2: </w:t>
      </w:r>
      <w:r w:rsidRPr="00C94B54">
        <w:rPr>
          <w:rFonts w:ascii="Century Gothic" w:eastAsia="Times New Roman" w:hAnsi="Century Gothic" w:cs="Times New Roman"/>
          <w:b/>
          <w:lang w:val="en-GB"/>
        </w:rPr>
        <w:t xml:space="preserve">Do you agree with the suggested approach on the arrangements necessary to understand clients and specifically with how the guideline has been updated to take into account behavioural finance and the development of </w:t>
      </w:r>
      <w:proofErr w:type="spellStart"/>
      <w:r w:rsidRPr="00C94B54">
        <w:rPr>
          <w:rFonts w:ascii="Century Gothic" w:eastAsia="Times New Roman" w:hAnsi="Century Gothic" w:cs="Times New Roman"/>
          <w:b/>
          <w:lang w:val="en-GB"/>
        </w:rPr>
        <w:t>robo</w:t>
      </w:r>
      <w:proofErr w:type="spellEnd"/>
      <w:r w:rsidRPr="00C94B54">
        <w:rPr>
          <w:rFonts w:ascii="Century Gothic" w:eastAsia="Times New Roman" w:hAnsi="Century Gothic" w:cs="Times New Roman"/>
          <w:b/>
          <w:lang w:val="en-GB"/>
        </w:rPr>
        <w:t>-advice models? Please also state the reasons for your answer.</w:t>
      </w:r>
    </w:p>
    <w:p w14:paraId="49D245A3" w14:textId="77777777" w:rsidR="00F5004F" w:rsidRPr="00ED1A4F" w:rsidRDefault="00F5004F" w:rsidP="00F5004F">
      <w:pPr>
        <w:jc w:val="both"/>
        <w:rPr>
          <w:rFonts w:ascii="Century Gothic" w:hAnsi="Century Gothic"/>
          <w:lang w:val="en-GB"/>
        </w:rPr>
      </w:pPr>
    </w:p>
    <w:p w14:paraId="4A6400D3" w14:textId="4B17BB37" w:rsidR="00F5004F" w:rsidRPr="00ED1A4F" w:rsidRDefault="00F5004F" w:rsidP="00F5004F">
      <w:pPr>
        <w:jc w:val="both"/>
        <w:rPr>
          <w:rFonts w:ascii="Century Gothic" w:hAnsi="Century Gothic"/>
          <w:sz w:val="22"/>
          <w:szCs w:val="22"/>
          <w:lang w:val="en-GB"/>
        </w:rPr>
      </w:pPr>
      <w:r w:rsidRPr="00ED1A4F">
        <w:rPr>
          <w:rFonts w:ascii="Century Gothic" w:hAnsi="Century Gothic"/>
          <w:sz w:val="22"/>
          <w:szCs w:val="22"/>
          <w:lang w:val="en-GB"/>
        </w:rPr>
        <w:t>The French SIF releases every year a poll on “French people and SRI”. For many years, this poll shows that half of French individual investors declare that social and environmental impacts are important in their investment decisions (see</w:t>
      </w:r>
      <w:r w:rsidRPr="00ED1A4F">
        <w:rPr>
          <w:rFonts w:ascii="Century Gothic" w:hAnsi="Century Gothic"/>
          <w:sz w:val="22"/>
          <w:szCs w:val="22"/>
          <w:lang w:val="en-GB"/>
        </w:rPr>
        <w:t xml:space="preserve"> results in French:</w:t>
      </w:r>
      <w:r w:rsidRPr="00ED1A4F">
        <w:rPr>
          <w:rFonts w:ascii="Century Gothic" w:hAnsi="Century Gothic"/>
          <w:sz w:val="22"/>
          <w:szCs w:val="22"/>
          <w:lang w:val="en-GB"/>
        </w:rPr>
        <w:t xml:space="preserve"> </w:t>
      </w:r>
      <w:hyperlink r:id="rId6" w:history="1">
        <w:r w:rsidRPr="00ED1A4F">
          <w:rPr>
            <w:rStyle w:val="Lienhypertexte"/>
            <w:rFonts w:ascii="Century Gothic" w:hAnsi="Century Gothic"/>
            <w:sz w:val="22"/>
            <w:szCs w:val="22"/>
            <w:lang w:val="en-GB"/>
          </w:rPr>
          <w:t>http://www.semaine-finance-responsable.fr/espace-presse/</w:t>
        </w:r>
      </w:hyperlink>
      <w:r w:rsidRPr="00ED1A4F">
        <w:rPr>
          <w:rFonts w:ascii="Century Gothic" w:hAnsi="Century Gothic"/>
          <w:sz w:val="22"/>
          <w:szCs w:val="22"/>
          <w:lang w:val="en-GB"/>
        </w:rPr>
        <w:t xml:space="preserve">) </w:t>
      </w:r>
    </w:p>
    <w:p w14:paraId="2E7D5F23" w14:textId="77777777" w:rsidR="00F5004F" w:rsidRPr="00ED1A4F" w:rsidRDefault="00F5004F" w:rsidP="00F5004F">
      <w:pPr>
        <w:jc w:val="both"/>
        <w:rPr>
          <w:rFonts w:ascii="Century Gothic" w:hAnsi="Century Gothic"/>
          <w:sz w:val="22"/>
          <w:szCs w:val="22"/>
          <w:lang w:val="en-GB"/>
        </w:rPr>
      </w:pPr>
      <w:r w:rsidRPr="00ED1A4F">
        <w:rPr>
          <w:rFonts w:ascii="Century Gothic" w:hAnsi="Century Gothic"/>
          <w:sz w:val="22"/>
          <w:szCs w:val="22"/>
          <w:lang w:val="en-GB"/>
        </w:rPr>
        <w:t xml:space="preserve">Individual investors are sensitive to sustainable development topics, taking it into account is then an important information to collect when it comes to understand clients and their needs. </w:t>
      </w:r>
    </w:p>
    <w:p w14:paraId="1AB79ACF" w14:textId="77777777" w:rsidR="00F5004F" w:rsidRPr="00ED1A4F" w:rsidRDefault="00F5004F" w:rsidP="00F5004F">
      <w:pPr>
        <w:jc w:val="both"/>
        <w:rPr>
          <w:rFonts w:ascii="Century Gothic" w:hAnsi="Century Gothic"/>
          <w:sz w:val="22"/>
          <w:szCs w:val="22"/>
          <w:lang w:val="en-GB"/>
        </w:rPr>
      </w:pPr>
    </w:p>
    <w:p w14:paraId="10BAA98E" w14:textId="77777777" w:rsidR="00F5004F" w:rsidRPr="00ED1A4F" w:rsidRDefault="00F5004F" w:rsidP="00F5004F">
      <w:pPr>
        <w:jc w:val="both"/>
        <w:rPr>
          <w:rFonts w:ascii="Century Gothic" w:hAnsi="Century Gothic"/>
          <w:sz w:val="22"/>
          <w:szCs w:val="22"/>
          <w:lang w:val="en-GB"/>
        </w:rPr>
      </w:pPr>
      <w:r w:rsidRPr="00ED1A4F">
        <w:rPr>
          <w:rFonts w:ascii="Century Gothic" w:hAnsi="Century Gothic"/>
          <w:sz w:val="22"/>
          <w:szCs w:val="22"/>
          <w:lang w:val="en-GB"/>
        </w:rPr>
        <w:t xml:space="preserve">In 2015, French SIF conducted with the French Ministry of Sustainable Development a study on the spread of SRI among the general public from the point of view of retail banking. One of the main recommendation in this study is to include systematically sustainable (social and environmental) issues in profiling questionnaires. </w:t>
      </w:r>
    </w:p>
    <w:p w14:paraId="64076275" w14:textId="77777777" w:rsidR="00F5004F" w:rsidRPr="00ED1A4F" w:rsidRDefault="00F5004F" w:rsidP="00F5004F">
      <w:pPr>
        <w:jc w:val="both"/>
        <w:rPr>
          <w:rFonts w:ascii="Century Gothic" w:hAnsi="Century Gothic"/>
          <w:sz w:val="22"/>
          <w:szCs w:val="22"/>
          <w:lang w:val="en-GB"/>
        </w:rPr>
      </w:pPr>
    </w:p>
    <w:p w14:paraId="0A591359" w14:textId="77777777" w:rsidR="00F5004F" w:rsidRPr="00ED1A4F" w:rsidRDefault="00F5004F" w:rsidP="00F5004F">
      <w:pPr>
        <w:pBdr>
          <w:bottom w:val="single" w:sz="12" w:space="1" w:color="auto"/>
        </w:pBdr>
        <w:jc w:val="both"/>
        <w:rPr>
          <w:rFonts w:ascii="Century Gothic" w:hAnsi="Century Gothic"/>
          <w:sz w:val="22"/>
          <w:szCs w:val="22"/>
          <w:lang w:val="en-GB"/>
        </w:rPr>
      </w:pPr>
      <w:r w:rsidRPr="00ED1A4F">
        <w:rPr>
          <w:rFonts w:ascii="Century Gothic" w:hAnsi="Century Gothic"/>
          <w:sz w:val="22"/>
          <w:szCs w:val="22"/>
          <w:lang w:val="en-GB"/>
        </w:rPr>
        <w:t>Today, sustainable development is not included at all in profiling questionnaires or by financial advisors in their discussions with their clients. Therefore, in order to better understand clients’ investment goals, we strongly recommend including such questions in profiling questionnaires.</w:t>
      </w:r>
    </w:p>
    <w:p w14:paraId="519882F9" w14:textId="77777777" w:rsidR="00ED1A4F" w:rsidRDefault="00ED1A4F" w:rsidP="00F5004F">
      <w:pPr>
        <w:pBdr>
          <w:bottom w:val="single" w:sz="12" w:space="1" w:color="auto"/>
        </w:pBdr>
        <w:jc w:val="both"/>
        <w:rPr>
          <w:rFonts w:ascii="Century Gothic" w:hAnsi="Century Gothic"/>
          <w:sz w:val="22"/>
          <w:szCs w:val="22"/>
          <w:lang w:val="en-GB"/>
        </w:rPr>
      </w:pPr>
    </w:p>
    <w:p w14:paraId="67FC30EA" w14:textId="77777777" w:rsidR="00D01FA6" w:rsidRDefault="00D01FA6" w:rsidP="00F5004F">
      <w:pPr>
        <w:pBdr>
          <w:bottom w:val="single" w:sz="12" w:space="1" w:color="auto"/>
        </w:pBdr>
        <w:jc w:val="both"/>
        <w:rPr>
          <w:rFonts w:ascii="Century Gothic" w:hAnsi="Century Gothic"/>
          <w:sz w:val="22"/>
          <w:szCs w:val="22"/>
          <w:lang w:val="en-GB"/>
        </w:rPr>
      </w:pPr>
    </w:p>
    <w:p w14:paraId="50ED7DB0" w14:textId="77777777" w:rsidR="00D01FA6" w:rsidRDefault="00D01FA6" w:rsidP="00F5004F">
      <w:pPr>
        <w:pBdr>
          <w:bottom w:val="single" w:sz="12" w:space="1" w:color="auto"/>
        </w:pBdr>
        <w:jc w:val="both"/>
        <w:rPr>
          <w:rFonts w:ascii="Century Gothic" w:hAnsi="Century Gothic"/>
          <w:sz w:val="22"/>
          <w:szCs w:val="22"/>
          <w:lang w:val="en-GB"/>
        </w:rPr>
      </w:pPr>
    </w:p>
    <w:p w14:paraId="41FBAC5E" w14:textId="77777777" w:rsidR="00D01FA6" w:rsidRDefault="00D01FA6" w:rsidP="00F5004F">
      <w:pPr>
        <w:pBdr>
          <w:bottom w:val="single" w:sz="12" w:space="1" w:color="auto"/>
        </w:pBdr>
        <w:jc w:val="both"/>
        <w:rPr>
          <w:rFonts w:ascii="Century Gothic" w:hAnsi="Century Gothic"/>
          <w:sz w:val="22"/>
          <w:szCs w:val="22"/>
          <w:lang w:val="en-GB"/>
        </w:rPr>
      </w:pPr>
    </w:p>
    <w:p w14:paraId="6442381F" w14:textId="77777777" w:rsidR="00D01FA6" w:rsidRDefault="00D01FA6" w:rsidP="00F5004F">
      <w:pPr>
        <w:pBdr>
          <w:bottom w:val="single" w:sz="12" w:space="1" w:color="auto"/>
        </w:pBdr>
        <w:jc w:val="both"/>
        <w:rPr>
          <w:rFonts w:ascii="Century Gothic" w:hAnsi="Century Gothic"/>
          <w:sz w:val="22"/>
          <w:szCs w:val="22"/>
          <w:lang w:val="en-GB"/>
        </w:rPr>
      </w:pPr>
    </w:p>
    <w:p w14:paraId="256ABB94" w14:textId="77777777" w:rsidR="00D01FA6" w:rsidRDefault="00D01FA6" w:rsidP="00F5004F">
      <w:pPr>
        <w:pBdr>
          <w:bottom w:val="single" w:sz="12" w:space="1" w:color="auto"/>
        </w:pBdr>
        <w:jc w:val="both"/>
        <w:rPr>
          <w:rFonts w:ascii="Century Gothic" w:hAnsi="Century Gothic"/>
          <w:sz w:val="22"/>
          <w:szCs w:val="22"/>
          <w:lang w:val="en-GB"/>
        </w:rPr>
      </w:pPr>
      <w:bookmarkStart w:id="0" w:name="_GoBack"/>
      <w:bookmarkEnd w:id="0"/>
    </w:p>
    <w:p w14:paraId="5B6FFB84" w14:textId="77777777" w:rsidR="00D01FA6" w:rsidRDefault="00D01FA6" w:rsidP="00F5004F">
      <w:pPr>
        <w:pBdr>
          <w:bottom w:val="single" w:sz="12" w:space="1" w:color="auto"/>
        </w:pBdr>
        <w:jc w:val="both"/>
        <w:rPr>
          <w:rFonts w:ascii="Century Gothic" w:hAnsi="Century Gothic"/>
          <w:sz w:val="22"/>
          <w:szCs w:val="22"/>
          <w:lang w:val="en-GB"/>
        </w:rPr>
      </w:pPr>
    </w:p>
    <w:p w14:paraId="7210D343" w14:textId="77777777" w:rsidR="00D01FA6" w:rsidRDefault="00D01FA6" w:rsidP="00F5004F">
      <w:pPr>
        <w:pBdr>
          <w:bottom w:val="single" w:sz="12" w:space="1" w:color="auto"/>
        </w:pBdr>
        <w:jc w:val="both"/>
        <w:rPr>
          <w:rFonts w:ascii="Century Gothic" w:hAnsi="Century Gothic"/>
          <w:sz w:val="22"/>
          <w:szCs w:val="22"/>
          <w:lang w:val="en-GB"/>
        </w:rPr>
      </w:pPr>
    </w:p>
    <w:p w14:paraId="1AE0F88A" w14:textId="77777777" w:rsidR="00D01FA6" w:rsidRPr="00ED1A4F" w:rsidRDefault="00D01FA6" w:rsidP="00F5004F">
      <w:pPr>
        <w:pBdr>
          <w:bottom w:val="single" w:sz="12" w:space="1" w:color="auto"/>
        </w:pBdr>
        <w:jc w:val="both"/>
        <w:rPr>
          <w:rFonts w:ascii="Century Gothic" w:hAnsi="Century Gothic"/>
          <w:sz w:val="22"/>
          <w:szCs w:val="22"/>
          <w:lang w:val="en-GB"/>
        </w:rPr>
      </w:pPr>
    </w:p>
    <w:p w14:paraId="4F259C42" w14:textId="6994DD7E" w:rsidR="00F5004F" w:rsidRPr="00D01FA6" w:rsidRDefault="005D60CB" w:rsidP="005D60CB">
      <w:pPr>
        <w:jc w:val="both"/>
        <w:rPr>
          <w:rFonts w:ascii="Century Gothic" w:hAnsi="Century Gothic"/>
          <w:b/>
          <w:sz w:val="22"/>
          <w:szCs w:val="22"/>
          <w:lang w:val="en-GB"/>
        </w:rPr>
      </w:pPr>
      <w:r w:rsidRPr="00D01FA6">
        <w:rPr>
          <w:rFonts w:ascii="Century Gothic" w:hAnsi="Century Gothic"/>
          <w:b/>
          <w:sz w:val="22"/>
          <w:szCs w:val="22"/>
          <w:lang w:val="en-GB"/>
        </w:rPr>
        <w:t xml:space="preserve">About </w:t>
      </w:r>
      <w:r w:rsidR="00ED1A4F" w:rsidRPr="00D01FA6">
        <w:rPr>
          <w:rFonts w:ascii="Century Gothic" w:hAnsi="Century Gothic"/>
          <w:b/>
          <w:sz w:val="22"/>
          <w:szCs w:val="22"/>
          <w:lang w:val="en-GB"/>
        </w:rPr>
        <w:t>FIR – French SIF</w:t>
      </w:r>
    </w:p>
    <w:p w14:paraId="0F021939" w14:textId="41A9CF5B" w:rsidR="00ED1A4F" w:rsidRPr="00D01FA6" w:rsidRDefault="005D60CB" w:rsidP="005D60CB">
      <w:pPr>
        <w:jc w:val="both"/>
        <w:rPr>
          <w:rFonts w:ascii="Century Gothic" w:hAnsi="Century Gothic"/>
          <w:sz w:val="22"/>
          <w:szCs w:val="22"/>
          <w:lang w:val="en-GB"/>
        </w:rPr>
      </w:pPr>
      <w:r w:rsidRPr="005D60CB">
        <w:rPr>
          <w:rFonts w:ascii="Century Gothic" w:hAnsi="Century Gothic"/>
          <w:sz w:val="22"/>
          <w:szCs w:val="22"/>
          <w:lang w:val="en-GB"/>
        </w:rPr>
        <w:t>The </w:t>
      </w:r>
      <w:r w:rsidRPr="00D01FA6">
        <w:rPr>
          <w:rFonts w:ascii="Century Gothic" w:hAnsi="Century Gothic"/>
          <w:sz w:val="22"/>
          <w:szCs w:val="22"/>
          <w:lang w:val="en-GB"/>
        </w:rPr>
        <w:t>French Sustainable Investment Forum (FIR) </w:t>
      </w:r>
      <w:r w:rsidRPr="005D60CB">
        <w:rPr>
          <w:rFonts w:ascii="Century Gothic" w:hAnsi="Century Gothic"/>
          <w:sz w:val="22"/>
          <w:szCs w:val="22"/>
          <w:lang w:val="en-GB"/>
        </w:rPr>
        <w:t xml:space="preserve">is a non-profit and multi-stakeholder </w:t>
      </w:r>
      <w:r w:rsidR="00ED1A4F" w:rsidRPr="00D01FA6">
        <w:rPr>
          <w:rFonts w:ascii="Century Gothic" w:hAnsi="Century Gothic"/>
          <w:sz w:val="22"/>
          <w:szCs w:val="22"/>
          <w:lang w:val="en-GB"/>
        </w:rPr>
        <w:t>organisation</w:t>
      </w:r>
      <w:r w:rsidRPr="005D60CB">
        <w:rPr>
          <w:rFonts w:ascii="Century Gothic" w:hAnsi="Century Gothic"/>
          <w:sz w:val="22"/>
          <w:szCs w:val="22"/>
          <w:lang w:val="en-GB"/>
        </w:rPr>
        <w:t>, which brings together organisations and individuals interested in promoting SRI in France.</w:t>
      </w:r>
    </w:p>
    <w:p w14:paraId="6933226D" w14:textId="77777777" w:rsidR="00ED1A4F" w:rsidRPr="00D01FA6" w:rsidRDefault="005D60CB" w:rsidP="005D60CB">
      <w:pPr>
        <w:jc w:val="both"/>
        <w:rPr>
          <w:rFonts w:ascii="Century Gothic" w:hAnsi="Century Gothic"/>
          <w:sz w:val="22"/>
          <w:szCs w:val="22"/>
          <w:lang w:val="en-GB"/>
        </w:rPr>
      </w:pPr>
      <w:r w:rsidRPr="005D60CB">
        <w:rPr>
          <w:rFonts w:ascii="Century Gothic" w:hAnsi="Century Gothic"/>
          <w:sz w:val="22"/>
          <w:szCs w:val="22"/>
          <w:lang w:val="en-GB"/>
        </w:rPr>
        <w:t>Its main aims are to contribute to SRI public policy making, to support research initiatives in the field of SRI, to promote socially responsible and sustainable investment practices. The FIR’s 80+ members represent most of the actors of the SRI « industry » in France and include Asset Owners, Asset Managers, ESG Rating Agencies, Unions, Associations, Academics and individuals interested in promoting the SRI business case.</w:t>
      </w:r>
    </w:p>
    <w:p w14:paraId="7AF96473" w14:textId="032D65A1" w:rsidR="005D60CB" w:rsidRPr="00D01FA6" w:rsidRDefault="005D60CB" w:rsidP="005D60CB">
      <w:pPr>
        <w:jc w:val="both"/>
        <w:rPr>
          <w:rFonts w:ascii="Century Gothic" w:hAnsi="Century Gothic"/>
          <w:sz w:val="22"/>
          <w:szCs w:val="22"/>
          <w:lang w:val="en-GB"/>
        </w:rPr>
      </w:pPr>
      <w:r w:rsidRPr="005D60CB">
        <w:rPr>
          <w:rFonts w:ascii="Century Gothic" w:hAnsi="Century Gothic"/>
          <w:sz w:val="22"/>
          <w:szCs w:val="22"/>
          <w:lang w:val="en-GB"/>
        </w:rPr>
        <w:t xml:space="preserve">The FIR also runs the French Responsible Finance Week each fall and </w:t>
      </w:r>
      <w:proofErr w:type="spellStart"/>
      <w:r w:rsidRPr="005D60CB">
        <w:rPr>
          <w:rFonts w:ascii="Century Gothic" w:hAnsi="Century Gothic"/>
          <w:sz w:val="22"/>
          <w:szCs w:val="22"/>
          <w:lang w:val="en-GB"/>
        </w:rPr>
        <w:t>CorDial</w:t>
      </w:r>
      <w:proofErr w:type="spellEnd"/>
      <w:r w:rsidRPr="005D60CB">
        <w:rPr>
          <w:rFonts w:ascii="Century Gothic" w:hAnsi="Century Gothic"/>
          <w:sz w:val="22"/>
          <w:szCs w:val="22"/>
          <w:lang w:val="en-GB"/>
        </w:rPr>
        <w:t xml:space="preserve">, a dialogue platform with large caps companies. The FIR is supporting with the AFG (French Asset Manager Association) and </w:t>
      </w:r>
      <w:proofErr w:type="spellStart"/>
      <w:r w:rsidRPr="005D60CB">
        <w:rPr>
          <w:rFonts w:ascii="Century Gothic" w:hAnsi="Century Gothic"/>
          <w:sz w:val="22"/>
          <w:szCs w:val="22"/>
          <w:lang w:val="en-GB"/>
        </w:rPr>
        <w:t>Eurosif</w:t>
      </w:r>
      <w:proofErr w:type="spellEnd"/>
      <w:r w:rsidRPr="005D60CB">
        <w:rPr>
          <w:rFonts w:ascii="Century Gothic" w:hAnsi="Century Gothic"/>
          <w:sz w:val="22"/>
          <w:szCs w:val="22"/>
          <w:lang w:val="en-GB"/>
        </w:rPr>
        <w:t xml:space="preserve"> the Transparency Code. This Code is now mandatory for all SRI funds on the French market. French SIF is also a founding Member of </w:t>
      </w:r>
      <w:proofErr w:type="spellStart"/>
      <w:r w:rsidRPr="005D60CB">
        <w:rPr>
          <w:rFonts w:ascii="Century Gothic" w:hAnsi="Century Gothic"/>
          <w:sz w:val="22"/>
          <w:szCs w:val="22"/>
          <w:lang w:val="en-GB"/>
        </w:rPr>
        <w:t>Eurosif</w:t>
      </w:r>
      <w:proofErr w:type="spellEnd"/>
      <w:r w:rsidRPr="005D60CB">
        <w:rPr>
          <w:rFonts w:ascii="Century Gothic" w:hAnsi="Century Gothic"/>
          <w:sz w:val="22"/>
          <w:szCs w:val="22"/>
          <w:lang w:val="en-GB"/>
        </w:rPr>
        <w:t>.</w:t>
      </w:r>
    </w:p>
    <w:p w14:paraId="6B896E60" w14:textId="47F6F405" w:rsidR="00D01FA6" w:rsidRPr="005D60CB" w:rsidRDefault="00D01FA6" w:rsidP="005D60CB">
      <w:pPr>
        <w:jc w:val="both"/>
        <w:rPr>
          <w:rFonts w:ascii="Century Gothic" w:hAnsi="Century Gothic"/>
          <w:sz w:val="22"/>
          <w:szCs w:val="22"/>
          <w:lang w:val="en-GB"/>
        </w:rPr>
      </w:pPr>
      <w:hyperlink r:id="rId7" w:history="1">
        <w:r w:rsidRPr="00D01FA6">
          <w:rPr>
            <w:rStyle w:val="Lienhypertexte"/>
            <w:rFonts w:ascii="Century Gothic" w:hAnsi="Century Gothic"/>
            <w:sz w:val="22"/>
            <w:szCs w:val="22"/>
            <w:lang w:val="en-GB"/>
          </w:rPr>
          <w:t>www.frenchsif.org</w:t>
        </w:r>
      </w:hyperlink>
      <w:r w:rsidRPr="00D01FA6">
        <w:rPr>
          <w:rFonts w:ascii="Century Gothic" w:hAnsi="Century Gothic"/>
          <w:sz w:val="22"/>
          <w:szCs w:val="22"/>
          <w:lang w:val="en-GB"/>
        </w:rPr>
        <w:t xml:space="preserve"> </w:t>
      </w:r>
    </w:p>
    <w:p w14:paraId="1432D60F" w14:textId="77777777" w:rsidR="005D60CB" w:rsidRPr="00ED1A4F" w:rsidRDefault="005D60CB">
      <w:pPr>
        <w:rPr>
          <w:lang w:val="en-GB"/>
        </w:rPr>
      </w:pPr>
    </w:p>
    <w:sectPr w:rsidR="005D60CB" w:rsidRPr="00ED1A4F" w:rsidSect="00D01FA6">
      <w:headerReference w:type="default" r:id="rId8"/>
      <w:footerReference w:type="default" r:id="rId9"/>
      <w:pgSz w:w="11900" w:h="16840"/>
      <w:pgMar w:top="1417" w:right="1417" w:bottom="720" w:left="1417" w:header="568" w:footer="47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13FFE" w14:textId="77777777" w:rsidR="001A7FBE" w:rsidRDefault="001A7FBE" w:rsidP="00086D99">
      <w:r>
        <w:separator/>
      </w:r>
    </w:p>
  </w:endnote>
  <w:endnote w:type="continuationSeparator" w:id="0">
    <w:p w14:paraId="7FA98E66" w14:textId="77777777" w:rsidR="001A7FBE" w:rsidRDefault="001A7FBE" w:rsidP="0008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CD143" w14:textId="77777777" w:rsidR="00851E27" w:rsidRPr="00851E27" w:rsidRDefault="00851E27" w:rsidP="00851E27">
    <w:pPr>
      <w:pStyle w:val="Pieddepage"/>
      <w:widowControl w:val="0"/>
      <w:pBdr>
        <w:top w:val="single" w:sz="12" w:space="1" w:color="E36C0A"/>
      </w:pBdr>
      <w:tabs>
        <w:tab w:val="clear" w:pos="9072"/>
        <w:tab w:val="right" w:pos="9781"/>
      </w:tabs>
      <w:ind w:left="-567" w:right="-432"/>
      <w:rPr>
        <w:rFonts w:ascii="Century Gothic" w:hAnsi="Century Gothic"/>
        <w:bCs/>
        <w:sz w:val="13"/>
        <w:szCs w:val="13"/>
      </w:rPr>
    </w:pPr>
    <w:r w:rsidRPr="00851E27">
      <w:rPr>
        <w:rFonts w:ascii="Century Gothic" w:hAnsi="Century Gothic"/>
        <w:b/>
        <w:bCs/>
        <w:sz w:val="13"/>
        <w:szCs w:val="13"/>
      </w:rPr>
      <w:t xml:space="preserve">Forum pour l’Investissement Responsable </w:t>
    </w:r>
    <w:r w:rsidR="0043700E">
      <w:rPr>
        <w:rFonts w:ascii="Century Gothic" w:hAnsi="Century Gothic"/>
        <w:bCs/>
        <w:sz w:val="13"/>
        <w:szCs w:val="13"/>
      </w:rPr>
      <w:t>•  27 avenue Trudaine • 75009</w:t>
    </w:r>
    <w:r w:rsidRPr="00851E27">
      <w:rPr>
        <w:rFonts w:ascii="Century Gothic" w:hAnsi="Century Gothic"/>
        <w:bCs/>
        <w:sz w:val="13"/>
        <w:szCs w:val="13"/>
      </w:rPr>
      <w:t xml:space="preserve"> PARIS •  France  </w:t>
    </w:r>
    <w:r>
      <w:rPr>
        <w:rFonts w:ascii="Century Gothic" w:hAnsi="Century Gothic"/>
        <w:bCs/>
        <w:sz w:val="13"/>
        <w:szCs w:val="13"/>
      </w:rPr>
      <w:t xml:space="preserve">  </w:t>
    </w:r>
    <w:r w:rsidR="0043700E">
      <w:rPr>
        <w:rFonts w:ascii="Century Gothic" w:hAnsi="Century Gothic"/>
        <w:bCs/>
        <w:sz w:val="13"/>
        <w:szCs w:val="13"/>
      </w:rPr>
      <w:t xml:space="preserve">                         </w:t>
    </w:r>
    <w:r w:rsidRPr="00851E27">
      <w:rPr>
        <w:rFonts w:ascii="Century Gothic" w:hAnsi="Century Gothic"/>
        <w:bCs/>
        <w:sz w:val="13"/>
        <w:szCs w:val="13"/>
      </w:rPr>
      <w:t xml:space="preserve">e-mail : contact@frenchsif.org   </w:t>
    </w:r>
    <w:r w:rsidRPr="00851E27">
      <w:rPr>
        <w:rFonts w:ascii="Century Gothic" w:hAnsi="Century Gothic"/>
        <w:bCs/>
        <w:sz w:val="13"/>
        <w:szCs w:val="13"/>
      </w:rPr>
      <w:sym w:font="Wingdings" w:char="F028"/>
    </w:r>
    <w:r w:rsidR="0043700E">
      <w:rPr>
        <w:rFonts w:ascii="Century Gothic" w:hAnsi="Century Gothic"/>
        <w:bCs/>
        <w:sz w:val="13"/>
        <w:szCs w:val="13"/>
      </w:rPr>
      <w:t>: + 33 (0)1 40 36 61 58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3051B" w14:textId="77777777" w:rsidR="001A7FBE" w:rsidRDefault="001A7FBE" w:rsidP="00086D99">
      <w:r>
        <w:separator/>
      </w:r>
    </w:p>
  </w:footnote>
  <w:footnote w:type="continuationSeparator" w:id="0">
    <w:p w14:paraId="02EDC2B8" w14:textId="77777777" w:rsidR="001A7FBE" w:rsidRDefault="001A7FBE" w:rsidP="00086D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00A94" w14:textId="77777777" w:rsidR="00851E27" w:rsidRDefault="00851E27" w:rsidP="00086D99">
    <w:pPr>
      <w:pStyle w:val="En-tte"/>
      <w:ind w:left="-567"/>
    </w:pPr>
    <w:r>
      <w:rPr>
        <w:noProof/>
      </w:rPr>
      <w:drawing>
        <wp:inline distT="0" distB="0" distL="0" distR="0" wp14:anchorId="0E0B6FDC" wp14:editId="67CF0FEE">
          <wp:extent cx="3090545" cy="601345"/>
          <wp:effectExtent l="0" t="0" r="825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0545" cy="6013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99"/>
    <w:rsid w:val="00086D99"/>
    <w:rsid w:val="00176F06"/>
    <w:rsid w:val="001A7FBE"/>
    <w:rsid w:val="0043700E"/>
    <w:rsid w:val="005D60CB"/>
    <w:rsid w:val="00670054"/>
    <w:rsid w:val="00851E27"/>
    <w:rsid w:val="00D01FA6"/>
    <w:rsid w:val="00ED1A4F"/>
    <w:rsid w:val="00EE0467"/>
    <w:rsid w:val="00F5004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2636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6D99"/>
    <w:pPr>
      <w:tabs>
        <w:tab w:val="center" w:pos="4536"/>
        <w:tab w:val="right" w:pos="9072"/>
      </w:tabs>
    </w:pPr>
  </w:style>
  <w:style w:type="character" w:customStyle="1" w:styleId="En-tteCar">
    <w:name w:val="En-tête Car"/>
    <w:basedOn w:val="Policepardfaut"/>
    <w:link w:val="En-tte"/>
    <w:uiPriority w:val="99"/>
    <w:rsid w:val="00086D99"/>
  </w:style>
  <w:style w:type="paragraph" w:styleId="Pieddepage">
    <w:name w:val="footer"/>
    <w:basedOn w:val="Normal"/>
    <w:link w:val="PieddepageCar"/>
    <w:uiPriority w:val="99"/>
    <w:unhideWhenUsed/>
    <w:rsid w:val="00086D99"/>
    <w:pPr>
      <w:tabs>
        <w:tab w:val="center" w:pos="4536"/>
        <w:tab w:val="right" w:pos="9072"/>
      </w:tabs>
    </w:pPr>
  </w:style>
  <w:style w:type="character" w:customStyle="1" w:styleId="PieddepageCar">
    <w:name w:val="Pied de page Car"/>
    <w:basedOn w:val="Policepardfaut"/>
    <w:link w:val="Pieddepage"/>
    <w:uiPriority w:val="99"/>
    <w:rsid w:val="00086D99"/>
  </w:style>
  <w:style w:type="paragraph" w:styleId="Textedebulles">
    <w:name w:val="Balloon Text"/>
    <w:basedOn w:val="Normal"/>
    <w:link w:val="TextedebullesCar"/>
    <w:uiPriority w:val="99"/>
    <w:semiHidden/>
    <w:unhideWhenUsed/>
    <w:rsid w:val="00086D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86D99"/>
    <w:rPr>
      <w:rFonts w:ascii="Lucida Grande" w:hAnsi="Lucida Grande" w:cs="Lucida Grande"/>
      <w:sz w:val="18"/>
      <w:szCs w:val="18"/>
    </w:rPr>
  </w:style>
  <w:style w:type="character" w:styleId="Lienhypertexte">
    <w:name w:val="Hyperlink"/>
    <w:basedOn w:val="Policepardfaut"/>
    <w:uiPriority w:val="99"/>
    <w:unhideWhenUsed/>
    <w:rsid w:val="00F5004F"/>
    <w:rPr>
      <w:color w:val="0000FF" w:themeColor="hyperlink"/>
      <w:u w:val="single"/>
    </w:rPr>
  </w:style>
  <w:style w:type="character" w:styleId="Lienhypertextevisit">
    <w:name w:val="FollowedHyperlink"/>
    <w:basedOn w:val="Policepardfaut"/>
    <w:uiPriority w:val="99"/>
    <w:semiHidden/>
    <w:unhideWhenUsed/>
    <w:rsid w:val="00F5004F"/>
    <w:rPr>
      <w:color w:val="800080" w:themeColor="followedHyperlink"/>
      <w:u w:val="single"/>
    </w:rPr>
  </w:style>
  <w:style w:type="character" w:styleId="lev">
    <w:name w:val="Strong"/>
    <w:basedOn w:val="Policepardfaut"/>
    <w:uiPriority w:val="22"/>
    <w:qFormat/>
    <w:rsid w:val="005D6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9204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semaine-finance-responsable.fr/espace-presse/" TargetMode="External"/><Relationship Id="rId7" Type="http://schemas.openxmlformats.org/officeDocument/2006/relationships/hyperlink" Target="http://www.frenchsif.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2153</Characters>
  <Application>Microsoft Macintosh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c:creator>
  <cp:keywords/>
  <dc:description/>
  <cp:lastModifiedBy>Thiên-Minh Polodna</cp:lastModifiedBy>
  <cp:revision>3</cp:revision>
  <dcterms:created xsi:type="dcterms:W3CDTF">2017-10-13T15:14:00Z</dcterms:created>
  <dcterms:modified xsi:type="dcterms:W3CDTF">2017-10-13T15:32:00Z</dcterms:modified>
</cp:coreProperties>
</file>