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E9" w:rsidRPr="00E53FE3" w:rsidRDefault="00327AE9" w:rsidP="005D335B">
      <w:pPr>
        <w:jc w:val="both"/>
        <w:rPr>
          <w:rFonts w:asciiTheme="majorHAnsi" w:hAnsiTheme="majorHAnsi"/>
          <w:b/>
          <w:sz w:val="22"/>
          <w:szCs w:val="22"/>
        </w:rPr>
      </w:pPr>
    </w:p>
    <w:p w:rsidR="00327AE9" w:rsidRPr="00E53FE3" w:rsidRDefault="00327AE9" w:rsidP="005D335B">
      <w:pPr>
        <w:pBdr>
          <w:bottom w:val="single" w:sz="12" w:space="1" w:color="auto"/>
        </w:pBdr>
        <w:jc w:val="both"/>
        <w:rPr>
          <w:rFonts w:asciiTheme="majorHAnsi" w:hAnsiTheme="majorHAnsi"/>
          <w:b/>
          <w:sz w:val="22"/>
          <w:szCs w:val="22"/>
        </w:rPr>
      </w:pPr>
    </w:p>
    <w:p w:rsidR="00E53FE3" w:rsidRPr="00E53FE3" w:rsidRDefault="00E53FE3" w:rsidP="005D335B">
      <w:pPr>
        <w:pBdr>
          <w:bottom w:val="single" w:sz="12" w:space="1" w:color="auto"/>
        </w:pBdr>
        <w:jc w:val="both"/>
        <w:rPr>
          <w:rFonts w:asciiTheme="majorHAnsi" w:hAnsiTheme="majorHAnsi"/>
          <w:b/>
          <w:sz w:val="22"/>
          <w:szCs w:val="22"/>
        </w:rPr>
      </w:pPr>
    </w:p>
    <w:p w:rsidR="00327AE9" w:rsidRPr="00DA4834" w:rsidRDefault="00DA4834" w:rsidP="00DA4834">
      <w:pPr>
        <w:pBdr>
          <w:bottom w:val="single" w:sz="12" w:space="1" w:color="auto"/>
        </w:pBdr>
        <w:jc w:val="center"/>
        <w:rPr>
          <w:rFonts w:asciiTheme="majorHAnsi" w:hAnsiTheme="majorHAnsi"/>
          <w:b/>
          <w:sz w:val="22"/>
          <w:szCs w:val="22"/>
          <w:lang w:val="en-GB"/>
        </w:rPr>
      </w:pPr>
      <w:r w:rsidRPr="00DA4834">
        <w:rPr>
          <w:rFonts w:asciiTheme="majorHAnsi" w:hAnsiTheme="majorHAnsi"/>
          <w:b/>
          <w:sz w:val="22"/>
          <w:szCs w:val="22"/>
          <w:lang w:val="en-GB"/>
        </w:rPr>
        <w:t>SPANISH BANKING ASSOCIATION ESPONSE TO THE ESMA CONSULTATION ON CERTAIN ASPECTS OF THE M</w:t>
      </w:r>
      <w:r w:rsidR="002C32FC">
        <w:rPr>
          <w:rFonts w:asciiTheme="majorHAnsi" w:hAnsiTheme="majorHAnsi"/>
          <w:b/>
          <w:sz w:val="22"/>
          <w:szCs w:val="22"/>
          <w:lang w:val="en-GB"/>
        </w:rPr>
        <w:t>i</w:t>
      </w:r>
      <w:r w:rsidRPr="00DA4834">
        <w:rPr>
          <w:rFonts w:asciiTheme="majorHAnsi" w:hAnsiTheme="majorHAnsi"/>
          <w:b/>
          <w:sz w:val="22"/>
          <w:szCs w:val="22"/>
          <w:lang w:val="en-GB"/>
        </w:rPr>
        <w:t>F</w:t>
      </w:r>
      <w:r w:rsidR="0043672E">
        <w:rPr>
          <w:rFonts w:asciiTheme="majorHAnsi" w:hAnsiTheme="majorHAnsi"/>
          <w:b/>
          <w:sz w:val="22"/>
          <w:szCs w:val="22"/>
          <w:lang w:val="en-GB"/>
        </w:rPr>
        <w:t>I</w:t>
      </w:r>
      <w:r w:rsidRPr="00DA4834">
        <w:rPr>
          <w:rFonts w:asciiTheme="majorHAnsi" w:hAnsiTheme="majorHAnsi"/>
          <w:b/>
          <w:sz w:val="22"/>
          <w:szCs w:val="22"/>
          <w:lang w:val="en-GB"/>
        </w:rPr>
        <w:t>D II SUITABILITY REQUIREMENTS</w:t>
      </w:r>
    </w:p>
    <w:p w:rsidR="00327AE9" w:rsidRPr="00DA4834" w:rsidRDefault="00327AE9" w:rsidP="005D335B">
      <w:pPr>
        <w:jc w:val="both"/>
        <w:rPr>
          <w:rFonts w:asciiTheme="majorHAnsi" w:hAnsiTheme="majorHAnsi"/>
          <w:b/>
          <w:sz w:val="22"/>
          <w:szCs w:val="22"/>
          <w:lang w:val="en-GB"/>
        </w:rPr>
      </w:pP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r w:rsidRPr="00DA4834">
        <w:rPr>
          <w:rFonts w:asciiTheme="majorHAnsi" w:hAnsiTheme="majorHAnsi"/>
          <w:b/>
          <w:sz w:val="22"/>
          <w:szCs w:val="22"/>
          <w:lang w:val="en-GB"/>
        </w:rPr>
        <w:tab/>
      </w:r>
    </w:p>
    <w:p w:rsidR="00DA4834" w:rsidRDefault="00DA4834" w:rsidP="005D335B">
      <w:pPr>
        <w:autoSpaceDE w:val="0"/>
        <w:autoSpaceDN w:val="0"/>
        <w:adjustRightInd w:val="0"/>
        <w:jc w:val="both"/>
        <w:rPr>
          <w:rFonts w:asciiTheme="majorHAnsi" w:eastAsiaTheme="minorHAnsi" w:hAnsiTheme="majorHAnsi" w:cstheme="minorBidi"/>
          <w:b/>
          <w:color w:val="006600"/>
          <w:sz w:val="22"/>
          <w:szCs w:val="22"/>
          <w:lang w:val="en-GB" w:eastAsia="en-US"/>
        </w:rPr>
      </w:pPr>
    </w:p>
    <w:p w:rsidR="0043672E" w:rsidRPr="007268F1" w:rsidRDefault="00DA4834" w:rsidP="007268F1">
      <w:pPr>
        <w:autoSpaceDE w:val="0"/>
        <w:autoSpaceDN w:val="0"/>
        <w:adjustRightInd w:val="0"/>
        <w:jc w:val="both"/>
        <w:rPr>
          <w:rFonts w:asciiTheme="majorHAnsi" w:hAnsiTheme="majorHAnsi" w:cs="Cambria"/>
          <w:sz w:val="22"/>
          <w:szCs w:val="22"/>
          <w:lang w:val="en-GB"/>
        </w:rPr>
      </w:pPr>
      <w:r w:rsidRPr="007268F1">
        <w:rPr>
          <w:rFonts w:asciiTheme="majorHAnsi" w:hAnsiTheme="majorHAnsi" w:cs="Cambria"/>
          <w:sz w:val="22"/>
          <w:szCs w:val="22"/>
          <w:lang w:val="en-GB"/>
        </w:rPr>
        <w:t xml:space="preserve">The Spanish Banking Association </w:t>
      </w:r>
      <w:r w:rsidR="0043672E" w:rsidRPr="007268F1">
        <w:rPr>
          <w:rFonts w:asciiTheme="majorHAnsi" w:hAnsiTheme="majorHAnsi" w:cs="Cambria"/>
          <w:sz w:val="22"/>
          <w:szCs w:val="22"/>
          <w:lang w:val="en-GB"/>
        </w:rPr>
        <w:t>wants to endorse the European Banking Federation response to th</w:t>
      </w:r>
      <w:r w:rsidR="001C27D8" w:rsidRPr="007268F1">
        <w:rPr>
          <w:rFonts w:asciiTheme="majorHAnsi" w:hAnsiTheme="majorHAnsi" w:cs="Cambria"/>
          <w:sz w:val="22"/>
          <w:szCs w:val="22"/>
          <w:lang w:val="en-GB"/>
        </w:rPr>
        <w:t>e above-mentioned consultation.</w:t>
      </w:r>
      <w:r w:rsidR="0043672E" w:rsidRPr="007268F1">
        <w:rPr>
          <w:rFonts w:asciiTheme="majorHAnsi" w:hAnsiTheme="majorHAnsi" w:cs="Cambria"/>
          <w:sz w:val="22"/>
          <w:szCs w:val="22"/>
          <w:lang w:val="en-GB"/>
        </w:rPr>
        <w:t xml:space="preserve"> However, we want to </w:t>
      </w:r>
      <w:r w:rsidR="001C27D8" w:rsidRPr="007268F1">
        <w:rPr>
          <w:rFonts w:asciiTheme="majorHAnsi" w:hAnsiTheme="majorHAnsi" w:cs="Cambria"/>
          <w:sz w:val="22"/>
          <w:szCs w:val="22"/>
          <w:lang w:val="en-GB"/>
        </w:rPr>
        <w:t xml:space="preserve">emphasize </w:t>
      </w:r>
      <w:r w:rsidR="0043672E" w:rsidRPr="007268F1">
        <w:rPr>
          <w:rFonts w:asciiTheme="majorHAnsi" w:hAnsiTheme="majorHAnsi" w:cs="Cambria"/>
          <w:sz w:val="22"/>
          <w:szCs w:val="22"/>
          <w:lang w:val="en-GB"/>
        </w:rPr>
        <w:t xml:space="preserve">the following aspects </w:t>
      </w:r>
      <w:r w:rsidR="001C27D8" w:rsidRPr="007268F1">
        <w:rPr>
          <w:rFonts w:asciiTheme="majorHAnsi" w:hAnsiTheme="majorHAnsi" w:cs="Cambria"/>
          <w:sz w:val="22"/>
          <w:szCs w:val="22"/>
          <w:lang w:val="en-GB"/>
        </w:rPr>
        <w:t>especially</w:t>
      </w:r>
      <w:r w:rsidR="0043672E" w:rsidRPr="007268F1">
        <w:rPr>
          <w:rFonts w:asciiTheme="majorHAnsi" w:hAnsiTheme="majorHAnsi" w:cs="Cambria"/>
          <w:sz w:val="22"/>
          <w:szCs w:val="22"/>
          <w:lang w:val="en-GB"/>
        </w:rPr>
        <w:t xml:space="preserve"> important for the AEB.</w:t>
      </w:r>
    </w:p>
    <w:p w:rsidR="0043672E" w:rsidRPr="007268F1" w:rsidRDefault="0043672E" w:rsidP="007268F1">
      <w:pPr>
        <w:autoSpaceDE w:val="0"/>
        <w:autoSpaceDN w:val="0"/>
        <w:adjustRightInd w:val="0"/>
        <w:jc w:val="both"/>
        <w:rPr>
          <w:rFonts w:asciiTheme="majorHAnsi" w:hAnsiTheme="majorHAnsi" w:cs="Cambria"/>
          <w:sz w:val="22"/>
          <w:szCs w:val="22"/>
          <w:lang w:val="en-GB"/>
        </w:rPr>
      </w:pPr>
    </w:p>
    <w:p w:rsidR="001C27D8" w:rsidRPr="007268F1" w:rsidRDefault="0043672E" w:rsidP="007268F1">
      <w:pPr>
        <w:jc w:val="both"/>
        <w:rPr>
          <w:rFonts w:asciiTheme="majorHAnsi" w:hAnsiTheme="majorHAnsi"/>
          <w:sz w:val="22"/>
          <w:szCs w:val="22"/>
          <w:lang w:val="en-GB"/>
        </w:rPr>
      </w:pPr>
      <w:r w:rsidRPr="007268F1">
        <w:rPr>
          <w:rFonts w:asciiTheme="majorHAnsi" w:hAnsiTheme="majorHAnsi"/>
          <w:sz w:val="22"/>
          <w:szCs w:val="22"/>
          <w:lang w:val="en-GB"/>
        </w:rPr>
        <w:t xml:space="preserve">1.- The </w:t>
      </w:r>
      <w:r w:rsidR="001C27D8" w:rsidRPr="007268F1">
        <w:rPr>
          <w:rFonts w:asciiTheme="majorHAnsi" w:hAnsiTheme="majorHAnsi"/>
          <w:sz w:val="22"/>
          <w:szCs w:val="22"/>
          <w:lang w:val="en-GB"/>
        </w:rPr>
        <w:t>consultation document</w:t>
      </w:r>
      <w:r w:rsidRPr="007268F1">
        <w:rPr>
          <w:rFonts w:asciiTheme="majorHAnsi" w:hAnsiTheme="majorHAnsi"/>
          <w:sz w:val="22"/>
          <w:szCs w:val="22"/>
          <w:lang w:val="en-GB"/>
        </w:rPr>
        <w:t xml:space="preserve"> contains some details which do not seem to be design</w:t>
      </w:r>
      <w:r w:rsidR="001C27D8" w:rsidRPr="007268F1">
        <w:rPr>
          <w:rFonts w:asciiTheme="majorHAnsi" w:hAnsiTheme="majorHAnsi"/>
          <w:sz w:val="22"/>
          <w:szCs w:val="22"/>
          <w:lang w:val="en-GB"/>
        </w:rPr>
        <w:t>ed</w:t>
      </w:r>
      <w:r w:rsidRPr="007268F1">
        <w:rPr>
          <w:rFonts w:asciiTheme="majorHAnsi" w:hAnsiTheme="majorHAnsi"/>
          <w:sz w:val="22"/>
          <w:szCs w:val="22"/>
          <w:lang w:val="en-GB"/>
        </w:rPr>
        <w:t xml:space="preserve"> for </w:t>
      </w:r>
      <w:r w:rsidR="00387382">
        <w:rPr>
          <w:rFonts w:asciiTheme="majorHAnsi" w:hAnsiTheme="majorHAnsi"/>
          <w:sz w:val="22"/>
          <w:szCs w:val="22"/>
          <w:lang w:val="en-GB"/>
        </w:rPr>
        <w:t>b</w:t>
      </w:r>
      <w:bookmarkStart w:id="0" w:name="_GoBack"/>
      <w:bookmarkEnd w:id="0"/>
      <w:r w:rsidRPr="007268F1">
        <w:rPr>
          <w:rFonts w:asciiTheme="majorHAnsi" w:hAnsiTheme="majorHAnsi"/>
          <w:sz w:val="22"/>
          <w:szCs w:val="22"/>
          <w:lang w:val="en-GB"/>
        </w:rPr>
        <w:t>anks.</w:t>
      </w:r>
      <w:r w:rsidR="001C27D8" w:rsidRPr="007268F1">
        <w:rPr>
          <w:rFonts w:asciiTheme="majorHAnsi" w:hAnsiTheme="majorHAnsi"/>
          <w:sz w:val="22"/>
          <w:szCs w:val="22"/>
          <w:lang w:val="en-GB"/>
        </w:rPr>
        <w:t xml:space="preserve"> In this regard, b</w:t>
      </w:r>
      <w:r w:rsidRPr="007268F1">
        <w:rPr>
          <w:rFonts w:asciiTheme="majorHAnsi" w:hAnsiTheme="majorHAnsi"/>
          <w:sz w:val="22"/>
          <w:szCs w:val="22"/>
          <w:lang w:val="en-GB"/>
        </w:rPr>
        <w:t xml:space="preserve">anks need some level of standardization in their suitability models. </w:t>
      </w:r>
    </w:p>
    <w:p w:rsidR="001C27D8" w:rsidRPr="007268F1" w:rsidRDefault="001C27D8" w:rsidP="007268F1">
      <w:pPr>
        <w:jc w:val="both"/>
        <w:rPr>
          <w:rFonts w:asciiTheme="majorHAnsi" w:hAnsiTheme="majorHAnsi"/>
          <w:sz w:val="22"/>
          <w:szCs w:val="22"/>
          <w:lang w:val="en-GB"/>
        </w:rPr>
      </w:pPr>
      <w:r w:rsidRPr="007268F1">
        <w:rPr>
          <w:rFonts w:asciiTheme="majorHAnsi" w:hAnsiTheme="majorHAnsi"/>
          <w:sz w:val="22"/>
          <w:szCs w:val="22"/>
          <w:lang w:val="en-GB"/>
        </w:rPr>
        <w:t xml:space="preserve">Suitability questionnaire should be used for different </w:t>
      </w:r>
      <w:r w:rsidR="0043672E" w:rsidRPr="007268F1">
        <w:rPr>
          <w:rFonts w:asciiTheme="majorHAnsi" w:hAnsiTheme="majorHAnsi"/>
          <w:sz w:val="22"/>
          <w:szCs w:val="22"/>
          <w:lang w:val="en-GB"/>
        </w:rPr>
        <w:t xml:space="preserve">types of products, with </w:t>
      </w:r>
      <w:r w:rsidRPr="007268F1">
        <w:rPr>
          <w:rFonts w:asciiTheme="majorHAnsi" w:hAnsiTheme="majorHAnsi"/>
          <w:sz w:val="22"/>
          <w:szCs w:val="22"/>
          <w:lang w:val="en-GB"/>
        </w:rPr>
        <w:t>different</w:t>
      </w:r>
      <w:r w:rsidR="0043672E" w:rsidRPr="007268F1">
        <w:rPr>
          <w:rFonts w:asciiTheme="majorHAnsi" w:hAnsiTheme="majorHAnsi"/>
          <w:sz w:val="22"/>
          <w:szCs w:val="22"/>
          <w:lang w:val="en-GB"/>
        </w:rPr>
        <w:t xml:space="preserve"> complexity and </w:t>
      </w:r>
      <w:r w:rsidRPr="007268F1">
        <w:rPr>
          <w:rFonts w:asciiTheme="majorHAnsi" w:hAnsiTheme="majorHAnsi"/>
          <w:sz w:val="22"/>
          <w:szCs w:val="22"/>
          <w:lang w:val="en-GB"/>
        </w:rPr>
        <w:t>different</w:t>
      </w:r>
      <w:r w:rsidR="0043672E" w:rsidRPr="007268F1">
        <w:rPr>
          <w:rFonts w:asciiTheme="majorHAnsi" w:hAnsiTheme="majorHAnsi"/>
          <w:sz w:val="22"/>
          <w:szCs w:val="22"/>
          <w:lang w:val="en-GB"/>
        </w:rPr>
        <w:t xml:space="preserve"> risks</w:t>
      </w:r>
      <w:r w:rsidRPr="007268F1">
        <w:rPr>
          <w:rFonts w:asciiTheme="majorHAnsi" w:hAnsiTheme="majorHAnsi"/>
          <w:sz w:val="22"/>
          <w:szCs w:val="22"/>
          <w:lang w:val="en-GB"/>
        </w:rPr>
        <w:t xml:space="preserve">. The client profile should be defined without the need of one </w:t>
      </w:r>
      <w:r w:rsidR="00417362" w:rsidRPr="007268F1">
        <w:rPr>
          <w:rFonts w:asciiTheme="majorHAnsi" w:hAnsiTheme="majorHAnsi"/>
          <w:sz w:val="22"/>
          <w:szCs w:val="22"/>
          <w:lang w:val="en-GB"/>
        </w:rPr>
        <w:t>different</w:t>
      </w:r>
      <w:r w:rsidRPr="007268F1">
        <w:rPr>
          <w:rFonts w:asciiTheme="majorHAnsi" w:hAnsiTheme="majorHAnsi"/>
          <w:sz w:val="22"/>
          <w:szCs w:val="22"/>
          <w:lang w:val="en-GB"/>
        </w:rPr>
        <w:t xml:space="preserve"> questionnaire for each type of product.</w:t>
      </w:r>
    </w:p>
    <w:p w:rsidR="001C27D8" w:rsidRPr="007268F1" w:rsidRDefault="001C27D8" w:rsidP="007268F1">
      <w:pPr>
        <w:jc w:val="both"/>
        <w:rPr>
          <w:rFonts w:asciiTheme="majorHAnsi" w:hAnsiTheme="majorHAnsi"/>
          <w:sz w:val="22"/>
          <w:szCs w:val="22"/>
          <w:lang w:val="en-GB"/>
        </w:rPr>
      </w:pPr>
    </w:p>
    <w:p w:rsidR="001C27D8" w:rsidRPr="007268F1" w:rsidRDefault="00417362" w:rsidP="007268F1">
      <w:pPr>
        <w:jc w:val="both"/>
        <w:rPr>
          <w:rFonts w:asciiTheme="majorHAnsi" w:hAnsiTheme="majorHAnsi"/>
          <w:sz w:val="22"/>
          <w:szCs w:val="22"/>
          <w:lang w:val="en-GB"/>
        </w:rPr>
      </w:pPr>
      <w:r w:rsidRPr="007268F1">
        <w:rPr>
          <w:rFonts w:asciiTheme="majorHAnsi" w:hAnsiTheme="majorHAnsi"/>
          <w:sz w:val="22"/>
          <w:szCs w:val="22"/>
          <w:lang w:val="en-GB"/>
        </w:rPr>
        <w:t>The need of different</w:t>
      </w:r>
      <w:r w:rsidR="001C27D8" w:rsidRPr="007268F1">
        <w:rPr>
          <w:rFonts w:asciiTheme="majorHAnsi" w:hAnsiTheme="majorHAnsi"/>
          <w:sz w:val="22"/>
          <w:szCs w:val="22"/>
          <w:lang w:val="en-GB"/>
        </w:rPr>
        <w:t xml:space="preserve"> </w:t>
      </w:r>
      <w:r w:rsidRPr="007268F1">
        <w:rPr>
          <w:rFonts w:asciiTheme="majorHAnsi" w:hAnsiTheme="majorHAnsi"/>
          <w:sz w:val="22"/>
          <w:szCs w:val="22"/>
          <w:lang w:val="en-GB"/>
        </w:rPr>
        <w:t>questionnaires</w:t>
      </w:r>
      <w:r w:rsidR="001C27D8" w:rsidRPr="007268F1">
        <w:rPr>
          <w:rFonts w:asciiTheme="majorHAnsi" w:hAnsiTheme="majorHAnsi"/>
          <w:sz w:val="22"/>
          <w:szCs w:val="22"/>
          <w:lang w:val="en-GB"/>
        </w:rPr>
        <w:t xml:space="preserve"> for </w:t>
      </w:r>
      <w:r w:rsidRPr="007268F1">
        <w:rPr>
          <w:rFonts w:asciiTheme="majorHAnsi" w:hAnsiTheme="majorHAnsi"/>
          <w:sz w:val="22"/>
          <w:szCs w:val="22"/>
          <w:lang w:val="en-GB"/>
        </w:rPr>
        <w:t>different products</w:t>
      </w:r>
      <w:r w:rsidR="001C27D8" w:rsidRPr="007268F1">
        <w:rPr>
          <w:rFonts w:asciiTheme="majorHAnsi" w:hAnsiTheme="majorHAnsi"/>
          <w:sz w:val="22"/>
          <w:szCs w:val="22"/>
          <w:lang w:val="en-GB"/>
        </w:rPr>
        <w:t xml:space="preserve"> should become a bad experience for clients who should </w:t>
      </w:r>
      <w:r w:rsidRPr="007268F1">
        <w:rPr>
          <w:rFonts w:asciiTheme="majorHAnsi" w:hAnsiTheme="majorHAnsi"/>
          <w:sz w:val="22"/>
          <w:szCs w:val="22"/>
          <w:lang w:val="en-GB"/>
        </w:rPr>
        <w:t>answer</w:t>
      </w:r>
      <w:r w:rsidR="001C27D8" w:rsidRPr="007268F1">
        <w:rPr>
          <w:rFonts w:asciiTheme="majorHAnsi" w:hAnsiTheme="majorHAnsi"/>
          <w:sz w:val="22"/>
          <w:szCs w:val="22"/>
          <w:lang w:val="en-GB"/>
        </w:rPr>
        <w:t xml:space="preserve"> the same questions </w:t>
      </w:r>
      <w:r w:rsidRPr="007268F1">
        <w:rPr>
          <w:rFonts w:asciiTheme="majorHAnsi" w:hAnsiTheme="majorHAnsi"/>
          <w:sz w:val="22"/>
          <w:szCs w:val="22"/>
          <w:lang w:val="en-GB"/>
        </w:rPr>
        <w:t xml:space="preserve">over and over. </w:t>
      </w:r>
      <w:r w:rsidR="001C27D8" w:rsidRPr="007268F1">
        <w:rPr>
          <w:rFonts w:asciiTheme="majorHAnsi" w:hAnsiTheme="majorHAnsi"/>
          <w:sz w:val="22"/>
          <w:szCs w:val="22"/>
          <w:lang w:val="en-GB"/>
        </w:rPr>
        <w:t xml:space="preserve">This </w:t>
      </w:r>
      <w:r w:rsidRPr="007268F1">
        <w:rPr>
          <w:rFonts w:asciiTheme="majorHAnsi" w:hAnsiTheme="majorHAnsi"/>
          <w:sz w:val="22"/>
          <w:szCs w:val="22"/>
          <w:lang w:val="en-GB"/>
        </w:rPr>
        <w:t xml:space="preserve">would be </w:t>
      </w:r>
      <w:r w:rsidR="001C27D8" w:rsidRPr="007268F1">
        <w:rPr>
          <w:rFonts w:asciiTheme="majorHAnsi" w:hAnsiTheme="majorHAnsi"/>
          <w:sz w:val="22"/>
          <w:szCs w:val="22"/>
          <w:lang w:val="en-GB"/>
        </w:rPr>
        <w:t>also useless for employees responsible for the investment s</w:t>
      </w:r>
      <w:r w:rsidRPr="007268F1">
        <w:rPr>
          <w:rFonts w:asciiTheme="majorHAnsi" w:hAnsiTheme="majorHAnsi"/>
          <w:sz w:val="22"/>
          <w:szCs w:val="22"/>
          <w:lang w:val="en-GB"/>
        </w:rPr>
        <w:t>e</w:t>
      </w:r>
      <w:r w:rsidR="001C27D8" w:rsidRPr="007268F1">
        <w:rPr>
          <w:rFonts w:asciiTheme="majorHAnsi" w:hAnsiTheme="majorHAnsi"/>
          <w:sz w:val="22"/>
          <w:szCs w:val="22"/>
          <w:lang w:val="en-GB"/>
        </w:rPr>
        <w:t>rvices.</w:t>
      </w:r>
    </w:p>
    <w:p w:rsidR="001C27D8" w:rsidRPr="007268F1" w:rsidRDefault="001C27D8" w:rsidP="007268F1">
      <w:pPr>
        <w:jc w:val="both"/>
        <w:rPr>
          <w:rFonts w:asciiTheme="majorHAnsi" w:hAnsiTheme="majorHAnsi"/>
          <w:sz w:val="22"/>
          <w:szCs w:val="22"/>
          <w:lang w:val="en-GB"/>
        </w:rPr>
      </w:pPr>
    </w:p>
    <w:p w:rsidR="001C27D8" w:rsidRPr="007268F1" w:rsidRDefault="001C27D8" w:rsidP="007268F1">
      <w:pPr>
        <w:jc w:val="both"/>
        <w:rPr>
          <w:rFonts w:asciiTheme="majorHAnsi" w:hAnsiTheme="majorHAnsi"/>
          <w:sz w:val="22"/>
          <w:szCs w:val="22"/>
          <w:lang w:val="en-GB"/>
        </w:rPr>
      </w:pPr>
      <w:r w:rsidRPr="007268F1">
        <w:rPr>
          <w:rFonts w:asciiTheme="majorHAnsi" w:hAnsiTheme="majorHAnsi"/>
          <w:sz w:val="22"/>
          <w:szCs w:val="22"/>
          <w:lang w:val="en-GB"/>
        </w:rPr>
        <w:t xml:space="preserve">This should be avoided with the use of </w:t>
      </w:r>
      <w:r w:rsidR="00417362" w:rsidRPr="007268F1">
        <w:rPr>
          <w:rFonts w:asciiTheme="majorHAnsi" w:hAnsiTheme="majorHAnsi"/>
          <w:sz w:val="22"/>
          <w:szCs w:val="22"/>
          <w:lang w:val="en-GB"/>
        </w:rPr>
        <w:t>standardized questionnaires</w:t>
      </w:r>
      <w:r w:rsidRPr="007268F1">
        <w:rPr>
          <w:rFonts w:asciiTheme="majorHAnsi" w:hAnsiTheme="majorHAnsi"/>
          <w:sz w:val="22"/>
          <w:szCs w:val="22"/>
          <w:lang w:val="en-GB"/>
        </w:rPr>
        <w:t xml:space="preserve"> with enough level of detail </w:t>
      </w:r>
      <w:r w:rsidR="00417362" w:rsidRPr="007268F1">
        <w:rPr>
          <w:rFonts w:asciiTheme="majorHAnsi" w:hAnsiTheme="majorHAnsi"/>
          <w:sz w:val="22"/>
          <w:szCs w:val="22"/>
          <w:lang w:val="en-GB"/>
        </w:rPr>
        <w:t>to</w:t>
      </w:r>
      <w:r w:rsidRPr="007268F1">
        <w:rPr>
          <w:rFonts w:asciiTheme="majorHAnsi" w:hAnsiTheme="majorHAnsi"/>
          <w:sz w:val="22"/>
          <w:szCs w:val="22"/>
          <w:lang w:val="en-GB"/>
        </w:rPr>
        <w:t xml:space="preserve"> define suitable </w:t>
      </w:r>
      <w:r w:rsidR="00417362" w:rsidRPr="007268F1">
        <w:rPr>
          <w:rFonts w:asciiTheme="majorHAnsi" w:hAnsiTheme="majorHAnsi"/>
          <w:sz w:val="22"/>
          <w:szCs w:val="22"/>
          <w:lang w:val="en-GB"/>
        </w:rPr>
        <w:t>products</w:t>
      </w:r>
      <w:r w:rsidRPr="007268F1">
        <w:rPr>
          <w:rFonts w:asciiTheme="majorHAnsi" w:hAnsiTheme="majorHAnsi"/>
          <w:sz w:val="22"/>
          <w:szCs w:val="22"/>
          <w:lang w:val="en-GB"/>
        </w:rPr>
        <w:t xml:space="preserve"> for the client</w:t>
      </w:r>
    </w:p>
    <w:p w:rsidR="001C27D8" w:rsidRPr="007268F1" w:rsidRDefault="001C27D8" w:rsidP="007268F1">
      <w:pPr>
        <w:jc w:val="both"/>
        <w:rPr>
          <w:rFonts w:asciiTheme="majorHAnsi" w:hAnsiTheme="majorHAnsi"/>
          <w:sz w:val="22"/>
          <w:szCs w:val="22"/>
          <w:lang w:val="en-GB"/>
        </w:rPr>
      </w:pPr>
    </w:p>
    <w:p w:rsidR="00417362" w:rsidRPr="007268F1" w:rsidRDefault="001C27D8" w:rsidP="007268F1">
      <w:pPr>
        <w:jc w:val="both"/>
        <w:rPr>
          <w:rFonts w:asciiTheme="majorHAnsi" w:hAnsiTheme="majorHAnsi"/>
          <w:sz w:val="22"/>
          <w:szCs w:val="22"/>
          <w:lang w:val="en-GB"/>
        </w:rPr>
      </w:pPr>
      <w:r w:rsidRPr="007268F1">
        <w:rPr>
          <w:rFonts w:asciiTheme="majorHAnsi" w:hAnsiTheme="majorHAnsi"/>
          <w:sz w:val="22"/>
          <w:szCs w:val="22"/>
          <w:lang w:val="en-GB"/>
        </w:rPr>
        <w:t xml:space="preserve">2.- </w:t>
      </w:r>
      <w:r w:rsidR="00417362" w:rsidRPr="007268F1">
        <w:rPr>
          <w:rFonts w:asciiTheme="majorHAnsi" w:hAnsiTheme="majorHAnsi"/>
          <w:sz w:val="22"/>
          <w:szCs w:val="22"/>
          <w:lang w:val="en-GB"/>
        </w:rPr>
        <w:t>A</w:t>
      </w:r>
      <w:r w:rsidRPr="007268F1">
        <w:rPr>
          <w:rFonts w:asciiTheme="majorHAnsi" w:hAnsiTheme="majorHAnsi"/>
          <w:sz w:val="22"/>
          <w:szCs w:val="22"/>
          <w:lang w:val="en-GB"/>
        </w:rPr>
        <w:t xml:space="preserve"> portfolio approach</w:t>
      </w:r>
      <w:r w:rsidR="00417362" w:rsidRPr="007268F1">
        <w:rPr>
          <w:rFonts w:asciiTheme="majorHAnsi" w:hAnsiTheme="majorHAnsi"/>
          <w:sz w:val="22"/>
          <w:szCs w:val="22"/>
          <w:lang w:val="en-GB"/>
        </w:rPr>
        <w:t xml:space="preserve"> </w:t>
      </w:r>
      <w:r w:rsidRPr="007268F1">
        <w:rPr>
          <w:rFonts w:asciiTheme="majorHAnsi" w:hAnsiTheme="majorHAnsi"/>
          <w:sz w:val="22"/>
          <w:szCs w:val="22"/>
          <w:lang w:val="en-GB"/>
        </w:rPr>
        <w:t>is need</w:t>
      </w:r>
      <w:r w:rsidR="00B544FF">
        <w:rPr>
          <w:rFonts w:asciiTheme="majorHAnsi" w:hAnsiTheme="majorHAnsi"/>
          <w:sz w:val="22"/>
          <w:szCs w:val="22"/>
          <w:lang w:val="en-GB"/>
        </w:rPr>
        <w:t>ed</w:t>
      </w:r>
      <w:r w:rsidR="00417362" w:rsidRPr="007268F1">
        <w:rPr>
          <w:rFonts w:asciiTheme="majorHAnsi" w:hAnsiTheme="majorHAnsi"/>
          <w:sz w:val="22"/>
          <w:szCs w:val="22"/>
          <w:lang w:val="en-GB"/>
        </w:rPr>
        <w:t xml:space="preserve"> </w:t>
      </w:r>
      <w:r w:rsidRPr="007268F1">
        <w:rPr>
          <w:rFonts w:asciiTheme="majorHAnsi" w:hAnsiTheme="majorHAnsi"/>
          <w:sz w:val="22"/>
          <w:szCs w:val="22"/>
          <w:lang w:val="en-GB"/>
        </w:rPr>
        <w:t>where</w:t>
      </w:r>
      <w:r w:rsidR="00417362" w:rsidRPr="007268F1">
        <w:rPr>
          <w:rFonts w:asciiTheme="majorHAnsi" w:hAnsiTheme="majorHAnsi"/>
          <w:sz w:val="22"/>
          <w:szCs w:val="22"/>
          <w:lang w:val="en-GB"/>
        </w:rPr>
        <w:t xml:space="preserve"> different products are aloud </w:t>
      </w:r>
      <w:r w:rsidR="00B544FF">
        <w:rPr>
          <w:rFonts w:asciiTheme="majorHAnsi" w:hAnsiTheme="majorHAnsi"/>
          <w:sz w:val="22"/>
          <w:szCs w:val="22"/>
          <w:lang w:val="en-GB"/>
        </w:rPr>
        <w:t xml:space="preserve">(always </w:t>
      </w:r>
      <w:r w:rsidR="00417362" w:rsidRPr="007268F1">
        <w:rPr>
          <w:rFonts w:asciiTheme="majorHAnsi" w:hAnsiTheme="majorHAnsi"/>
          <w:sz w:val="22"/>
          <w:szCs w:val="22"/>
          <w:lang w:val="en-GB"/>
        </w:rPr>
        <w:t>according to</w:t>
      </w:r>
      <w:r w:rsidR="00B544FF">
        <w:rPr>
          <w:rFonts w:asciiTheme="majorHAnsi" w:hAnsiTheme="majorHAnsi"/>
          <w:sz w:val="22"/>
          <w:szCs w:val="22"/>
          <w:lang w:val="en-GB"/>
        </w:rPr>
        <w:t xml:space="preserve"> a</w:t>
      </w:r>
      <w:r w:rsidR="00417362" w:rsidRPr="007268F1">
        <w:rPr>
          <w:rFonts w:asciiTheme="majorHAnsi" w:hAnsiTheme="majorHAnsi"/>
          <w:sz w:val="22"/>
          <w:szCs w:val="22"/>
          <w:lang w:val="en-GB"/>
        </w:rPr>
        <w:t xml:space="preserve"> correct diversification</w:t>
      </w:r>
      <w:r w:rsidR="00B544FF">
        <w:rPr>
          <w:rFonts w:asciiTheme="majorHAnsi" w:hAnsiTheme="majorHAnsi"/>
          <w:sz w:val="22"/>
          <w:szCs w:val="22"/>
          <w:lang w:val="en-GB"/>
        </w:rPr>
        <w:t>)</w:t>
      </w:r>
      <w:r w:rsidR="00417362" w:rsidRPr="007268F1">
        <w:rPr>
          <w:rFonts w:asciiTheme="majorHAnsi" w:hAnsiTheme="majorHAnsi"/>
          <w:sz w:val="22"/>
          <w:szCs w:val="22"/>
          <w:lang w:val="en-GB"/>
        </w:rPr>
        <w:t>.</w:t>
      </w:r>
      <w:r w:rsidRPr="007268F1">
        <w:rPr>
          <w:rFonts w:asciiTheme="majorHAnsi" w:hAnsiTheme="majorHAnsi"/>
          <w:sz w:val="22"/>
          <w:szCs w:val="22"/>
          <w:lang w:val="en-GB"/>
        </w:rPr>
        <w:t xml:space="preserve"> </w:t>
      </w:r>
      <w:r w:rsidR="00417362" w:rsidRPr="007268F1">
        <w:rPr>
          <w:rFonts w:asciiTheme="majorHAnsi" w:hAnsiTheme="majorHAnsi"/>
          <w:sz w:val="22"/>
          <w:szCs w:val="22"/>
          <w:lang w:val="en-GB"/>
        </w:rPr>
        <w:t>The consultation document notes the concentration risk and allows the portfolio approach for the suitabi</w:t>
      </w:r>
      <w:r w:rsidR="00B544FF">
        <w:rPr>
          <w:rFonts w:asciiTheme="majorHAnsi" w:hAnsiTheme="majorHAnsi"/>
          <w:sz w:val="22"/>
          <w:szCs w:val="22"/>
          <w:lang w:val="en-GB"/>
        </w:rPr>
        <w:t>lity test, but in other cases it</w:t>
      </w:r>
      <w:r w:rsidR="00417362" w:rsidRPr="007268F1">
        <w:rPr>
          <w:rFonts w:asciiTheme="majorHAnsi" w:hAnsiTheme="majorHAnsi"/>
          <w:sz w:val="22"/>
          <w:szCs w:val="22"/>
          <w:lang w:val="en-GB"/>
        </w:rPr>
        <w:t xml:space="preserve"> only deals with product </w:t>
      </w:r>
      <w:r w:rsidR="00B544FF">
        <w:rPr>
          <w:rFonts w:asciiTheme="majorHAnsi" w:hAnsiTheme="majorHAnsi"/>
          <w:sz w:val="22"/>
          <w:szCs w:val="22"/>
          <w:lang w:val="en-GB"/>
        </w:rPr>
        <w:t xml:space="preserve">by product </w:t>
      </w:r>
      <w:r w:rsidR="00417362" w:rsidRPr="007268F1">
        <w:rPr>
          <w:rFonts w:asciiTheme="majorHAnsi" w:hAnsiTheme="majorHAnsi"/>
          <w:sz w:val="22"/>
          <w:szCs w:val="22"/>
          <w:lang w:val="en-GB"/>
        </w:rPr>
        <w:t>evaluation.</w:t>
      </w:r>
    </w:p>
    <w:p w:rsidR="00417362" w:rsidRPr="007268F1" w:rsidRDefault="00417362" w:rsidP="007268F1">
      <w:pPr>
        <w:jc w:val="both"/>
        <w:rPr>
          <w:rFonts w:asciiTheme="majorHAnsi" w:hAnsiTheme="majorHAnsi"/>
          <w:sz w:val="22"/>
          <w:szCs w:val="22"/>
          <w:lang w:val="en-GB"/>
        </w:rPr>
      </w:pPr>
    </w:p>
    <w:p w:rsidR="00F40A9A" w:rsidRPr="007268F1" w:rsidRDefault="0057015D" w:rsidP="007268F1">
      <w:pPr>
        <w:pStyle w:val="Default"/>
        <w:jc w:val="both"/>
        <w:rPr>
          <w:rFonts w:asciiTheme="majorHAnsi" w:hAnsiTheme="majorHAnsi" w:cs="Times New Roman"/>
          <w:color w:val="auto"/>
          <w:sz w:val="22"/>
          <w:szCs w:val="22"/>
          <w:lang w:val="en-GB" w:eastAsia="es-ES_tradnl"/>
        </w:rPr>
      </w:pPr>
      <w:r w:rsidRPr="007268F1">
        <w:rPr>
          <w:rFonts w:asciiTheme="majorHAnsi" w:hAnsiTheme="majorHAnsi"/>
          <w:sz w:val="22"/>
          <w:szCs w:val="22"/>
          <w:lang w:val="en-GB"/>
        </w:rPr>
        <w:t>For example,</w:t>
      </w:r>
      <w:r w:rsidR="00417362" w:rsidRPr="007268F1">
        <w:rPr>
          <w:rFonts w:asciiTheme="majorHAnsi" w:hAnsiTheme="majorHAnsi"/>
          <w:sz w:val="22"/>
          <w:szCs w:val="22"/>
          <w:lang w:val="en-GB"/>
        </w:rPr>
        <w:t xml:space="preserve"> </w:t>
      </w:r>
      <w:r w:rsidR="00F40A9A" w:rsidRPr="007268F1">
        <w:rPr>
          <w:rFonts w:asciiTheme="majorHAnsi" w:hAnsiTheme="majorHAnsi"/>
          <w:sz w:val="22"/>
          <w:szCs w:val="22"/>
          <w:lang w:val="en-GB"/>
        </w:rPr>
        <w:t xml:space="preserve">with regard </w:t>
      </w:r>
      <w:r w:rsidR="00417362" w:rsidRPr="007268F1">
        <w:rPr>
          <w:rFonts w:asciiTheme="majorHAnsi" w:hAnsiTheme="majorHAnsi"/>
          <w:sz w:val="22"/>
          <w:szCs w:val="22"/>
          <w:lang w:val="en-GB"/>
        </w:rPr>
        <w:t xml:space="preserve">parr. 71: </w:t>
      </w:r>
      <w:r w:rsidR="00417362" w:rsidRPr="00417362">
        <w:rPr>
          <w:rFonts w:asciiTheme="majorHAnsi" w:hAnsiTheme="majorHAnsi" w:cs="Times New Roman"/>
          <w:i/>
          <w:color w:val="auto"/>
          <w:sz w:val="22"/>
          <w:szCs w:val="22"/>
          <w:lang w:val="en-GB" w:eastAsia="es-ES_tradnl"/>
        </w:rPr>
        <w:t>The more complex a product, the more detailed the information firms will have to collect with regard to the knowledge, experience, financial situation and investment objectives of the client</w:t>
      </w:r>
      <w:r w:rsidR="00F40A9A" w:rsidRPr="007268F1">
        <w:rPr>
          <w:rFonts w:asciiTheme="majorHAnsi" w:hAnsiTheme="majorHAnsi" w:cs="Times New Roman"/>
          <w:i/>
          <w:color w:val="auto"/>
          <w:sz w:val="22"/>
          <w:szCs w:val="22"/>
          <w:lang w:val="en-GB" w:eastAsia="es-ES_tradnl"/>
        </w:rPr>
        <w:t>,</w:t>
      </w:r>
      <w:r w:rsidR="00F40A9A" w:rsidRPr="007268F1">
        <w:rPr>
          <w:rFonts w:asciiTheme="majorHAnsi" w:hAnsiTheme="majorHAnsi" w:cs="Times New Roman"/>
          <w:color w:val="auto"/>
          <w:sz w:val="22"/>
          <w:szCs w:val="22"/>
          <w:lang w:val="en-GB" w:eastAsia="es-ES_tradnl"/>
        </w:rPr>
        <w:t xml:space="preserve"> this kind of considerations do not seem to be applicable to a portfolio approach, but only for a product by product analysis.</w:t>
      </w:r>
    </w:p>
    <w:p w:rsidR="00F40A9A" w:rsidRPr="007268F1" w:rsidRDefault="00F40A9A" w:rsidP="007268F1">
      <w:pPr>
        <w:pStyle w:val="Default"/>
        <w:jc w:val="both"/>
        <w:rPr>
          <w:rFonts w:asciiTheme="majorHAnsi" w:hAnsiTheme="majorHAnsi" w:cs="Times New Roman"/>
          <w:color w:val="auto"/>
          <w:sz w:val="22"/>
          <w:szCs w:val="22"/>
          <w:lang w:val="en-GB" w:eastAsia="es-ES_tradnl"/>
        </w:rPr>
      </w:pPr>
    </w:p>
    <w:p w:rsidR="00F40A9A" w:rsidRPr="007268F1" w:rsidRDefault="00F40A9A" w:rsidP="007268F1">
      <w:pPr>
        <w:pStyle w:val="Default"/>
        <w:jc w:val="both"/>
        <w:rPr>
          <w:rFonts w:asciiTheme="majorHAnsi" w:hAnsiTheme="majorHAnsi" w:cs="Times New Roman"/>
          <w:color w:val="auto"/>
          <w:sz w:val="22"/>
          <w:szCs w:val="22"/>
          <w:lang w:val="en-GB" w:eastAsia="es-ES_tradnl"/>
        </w:rPr>
      </w:pPr>
      <w:r w:rsidRPr="007268F1">
        <w:rPr>
          <w:rFonts w:asciiTheme="majorHAnsi" w:hAnsiTheme="majorHAnsi" w:cs="Times New Roman"/>
          <w:color w:val="auto"/>
          <w:sz w:val="22"/>
          <w:szCs w:val="22"/>
          <w:lang w:val="en-GB" w:eastAsia="es-ES_tradnl"/>
        </w:rPr>
        <w:t>I</w:t>
      </w:r>
      <w:r w:rsidR="0057015D" w:rsidRPr="007268F1">
        <w:rPr>
          <w:rFonts w:asciiTheme="majorHAnsi" w:hAnsiTheme="majorHAnsi" w:cs="Times New Roman"/>
          <w:color w:val="auto"/>
          <w:sz w:val="22"/>
          <w:szCs w:val="22"/>
          <w:lang w:val="en-GB" w:eastAsia="es-ES_tradnl"/>
        </w:rPr>
        <w:t>s important to note that i</w:t>
      </w:r>
      <w:r w:rsidRPr="007268F1">
        <w:rPr>
          <w:rFonts w:asciiTheme="majorHAnsi" w:hAnsiTheme="majorHAnsi" w:cs="Times New Roman"/>
          <w:color w:val="auto"/>
          <w:sz w:val="22"/>
          <w:szCs w:val="22"/>
          <w:lang w:val="en-GB" w:eastAsia="es-ES_tradnl"/>
        </w:rPr>
        <w:t>n th</w:t>
      </w:r>
      <w:r w:rsidR="0057015D" w:rsidRPr="007268F1">
        <w:rPr>
          <w:rFonts w:asciiTheme="majorHAnsi" w:hAnsiTheme="majorHAnsi" w:cs="Times New Roman"/>
          <w:color w:val="auto"/>
          <w:sz w:val="22"/>
          <w:szCs w:val="22"/>
          <w:lang w:val="en-GB" w:eastAsia="es-ES_tradnl"/>
        </w:rPr>
        <w:t>e</w:t>
      </w:r>
      <w:r w:rsidRPr="007268F1">
        <w:rPr>
          <w:rFonts w:asciiTheme="majorHAnsi" w:hAnsiTheme="majorHAnsi" w:cs="Times New Roman"/>
          <w:color w:val="auto"/>
          <w:sz w:val="22"/>
          <w:szCs w:val="22"/>
          <w:lang w:val="en-GB" w:eastAsia="es-ES_tradnl"/>
        </w:rPr>
        <w:t xml:space="preserve"> portfolio approach the risk to be considered is no</w:t>
      </w:r>
      <w:r w:rsidR="0057015D" w:rsidRPr="007268F1">
        <w:rPr>
          <w:rFonts w:asciiTheme="majorHAnsi" w:hAnsiTheme="majorHAnsi" w:cs="Times New Roman"/>
          <w:color w:val="auto"/>
          <w:sz w:val="22"/>
          <w:szCs w:val="22"/>
          <w:lang w:val="en-GB" w:eastAsia="es-ES_tradnl"/>
        </w:rPr>
        <w:t>t</w:t>
      </w:r>
      <w:r w:rsidRPr="007268F1">
        <w:rPr>
          <w:rFonts w:asciiTheme="majorHAnsi" w:hAnsiTheme="majorHAnsi" w:cs="Times New Roman"/>
          <w:color w:val="auto"/>
          <w:sz w:val="22"/>
          <w:szCs w:val="22"/>
          <w:lang w:val="en-GB" w:eastAsia="es-ES_tradnl"/>
        </w:rPr>
        <w:t xml:space="preserve"> the product ri</w:t>
      </w:r>
      <w:r w:rsidR="0057015D" w:rsidRPr="007268F1">
        <w:rPr>
          <w:rFonts w:asciiTheme="majorHAnsi" w:hAnsiTheme="majorHAnsi" w:cs="Times New Roman"/>
          <w:color w:val="auto"/>
          <w:sz w:val="22"/>
          <w:szCs w:val="22"/>
          <w:lang w:val="en-GB" w:eastAsia="es-ES_tradnl"/>
        </w:rPr>
        <w:t>s</w:t>
      </w:r>
      <w:r w:rsidRPr="007268F1">
        <w:rPr>
          <w:rFonts w:asciiTheme="majorHAnsi" w:hAnsiTheme="majorHAnsi" w:cs="Times New Roman"/>
          <w:color w:val="auto"/>
          <w:sz w:val="22"/>
          <w:szCs w:val="22"/>
          <w:lang w:val="en-GB" w:eastAsia="es-ES_tradnl"/>
        </w:rPr>
        <w:t xml:space="preserve">ks (“risks involved in the related </w:t>
      </w:r>
      <w:r w:rsidR="0057015D" w:rsidRPr="007268F1">
        <w:rPr>
          <w:rFonts w:asciiTheme="majorHAnsi" w:hAnsiTheme="majorHAnsi" w:cs="Times New Roman"/>
          <w:color w:val="auto"/>
          <w:sz w:val="22"/>
          <w:szCs w:val="22"/>
          <w:lang w:val="en-GB" w:eastAsia="es-ES_tradnl"/>
        </w:rPr>
        <w:t>transaction</w:t>
      </w:r>
      <w:r w:rsidRPr="007268F1">
        <w:rPr>
          <w:rFonts w:asciiTheme="majorHAnsi" w:hAnsiTheme="majorHAnsi" w:cs="Times New Roman"/>
          <w:color w:val="auto"/>
          <w:sz w:val="22"/>
          <w:szCs w:val="22"/>
          <w:lang w:val="en-GB" w:eastAsia="es-ES_tradnl"/>
        </w:rPr>
        <w:t>”)</w:t>
      </w:r>
      <w:r w:rsidR="0057015D" w:rsidRPr="007268F1">
        <w:rPr>
          <w:rFonts w:asciiTheme="majorHAnsi" w:hAnsiTheme="majorHAnsi" w:cs="Times New Roman"/>
          <w:color w:val="auto"/>
          <w:sz w:val="22"/>
          <w:szCs w:val="22"/>
          <w:lang w:val="en-GB" w:eastAsia="es-ES_tradnl"/>
        </w:rPr>
        <w:t>. T</w:t>
      </w:r>
      <w:r w:rsidRPr="007268F1">
        <w:rPr>
          <w:rFonts w:asciiTheme="majorHAnsi" w:hAnsiTheme="majorHAnsi" w:cs="Times New Roman"/>
          <w:color w:val="auto"/>
          <w:sz w:val="22"/>
          <w:szCs w:val="22"/>
          <w:lang w:val="en-GB" w:eastAsia="es-ES_tradnl"/>
        </w:rPr>
        <w:t>he risk to be considered is the risk of the portfolio as a whole.</w:t>
      </w:r>
      <w:r w:rsidR="0057015D" w:rsidRPr="007268F1">
        <w:rPr>
          <w:rFonts w:asciiTheme="majorHAnsi" w:hAnsiTheme="majorHAnsi" w:cs="Times New Roman"/>
          <w:color w:val="auto"/>
          <w:sz w:val="22"/>
          <w:szCs w:val="22"/>
          <w:lang w:val="en-GB" w:eastAsia="es-ES_tradnl"/>
        </w:rPr>
        <w:t xml:space="preserve"> The diversification concept reflected in parr 82 is not enough.</w:t>
      </w:r>
    </w:p>
    <w:p w:rsidR="0057015D" w:rsidRPr="007268F1" w:rsidRDefault="0057015D" w:rsidP="007268F1">
      <w:pPr>
        <w:pStyle w:val="Default"/>
        <w:jc w:val="both"/>
        <w:rPr>
          <w:rFonts w:asciiTheme="majorHAnsi" w:hAnsiTheme="majorHAnsi" w:cs="Times New Roman"/>
          <w:color w:val="auto"/>
          <w:sz w:val="22"/>
          <w:szCs w:val="22"/>
          <w:lang w:val="en-GB" w:eastAsia="es-ES_tradnl"/>
        </w:rPr>
      </w:pPr>
    </w:p>
    <w:p w:rsidR="0057015D" w:rsidRPr="007268F1" w:rsidRDefault="0057015D" w:rsidP="007268F1">
      <w:pPr>
        <w:pStyle w:val="Default"/>
        <w:jc w:val="both"/>
        <w:rPr>
          <w:rFonts w:asciiTheme="majorHAnsi" w:hAnsiTheme="majorHAnsi" w:cs="Times New Roman"/>
          <w:color w:val="auto"/>
          <w:sz w:val="22"/>
          <w:szCs w:val="22"/>
          <w:lang w:val="en-GB" w:eastAsia="es-ES_tradnl"/>
        </w:rPr>
      </w:pPr>
      <w:r w:rsidRPr="007268F1">
        <w:rPr>
          <w:rFonts w:asciiTheme="majorHAnsi" w:hAnsiTheme="majorHAnsi" w:cs="Times New Roman"/>
          <w:color w:val="auto"/>
          <w:sz w:val="22"/>
          <w:szCs w:val="22"/>
          <w:lang w:val="en-GB" w:eastAsia="es-ES_tradnl"/>
        </w:rPr>
        <w:t xml:space="preserve">The level of knowledge and experience of the client, in advised services, is reasonable that relates to each product, as the client </w:t>
      </w:r>
      <w:r w:rsidR="00B544FF" w:rsidRPr="007268F1">
        <w:rPr>
          <w:rFonts w:asciiTheme="majorHAnsi" w:hAnsiTheme="majorHAnsi" w:cs="Times New Roman"/>
          <w:color w:val="auto"/>
          <w:sz w:val="22"/>
          <w:szCs w:val="22"/>
          <w:lang w:val="en-GB" w:eastAsia="es-ES_tradnl"/>
        </w:rPr>
        <w:t>must</w:t>
      </w:r>
      <w:r w:rsidRPr="007268F1">
        <w:rPr>
          <w:rFonts w:asciiTheme="majorHAnsi" w:hAnsiTheme="majorHAnsi" w:cs="Times New Roman"/>
          <w:color w:val="auto"/>
          <w:sz w:val="22"/>
          <w:szCs w:val="22"/>
          <w:lang w:val="en-GB" w:eastAsia="es-ES_tradnl"/>
        </w:rPr>
        <w:t xml:space="preserve"> make a decision (no in portfolio management), but risks, financial situation and investment objectives should be analysed as a “package”, always considering the </w:t>
      </w:r>
      <w:r w:rsidR="00B544FF">
        <w:rPr>
          <w:rFonts w:asciiTheme="majorHAnsi" w:hAnsiTheme="majorHAnsi" w:cs="Times New Roman"/>
          <w:color w:val="auto"/>
          <w:sz w:val="22"/>
          <w:szCs w:val="22"/>
          <w:lang w:val="en-GB" w:eastAsia="es-ES_tradnl"/>
        </w:rPr>
        <w:t xml:space="preserve">correct </w:t>
      </w:r>
      <w:r w:rsidRPr="007268F1">
        <w:rPr>
          <w:rFonts w:asciiTheme="majorHAnsi" w:hAnsiTheme="majorHAnsi" w:cs="Times New Roman"/>
          <w:color w:val="auto"/>
          <w:sz w:val="22"/>
          <w:szCs w:val="22"/>
          <w:lang w:val="en-GB" w:eastAsia="es-ES_tradnl"/>
        </w:rPr>
        <w:t>diversification.</w:t>
      </w:r>
    </w:p>
    <w:p w:rsidR="0057015D" w:rsidRPr="007268F1" w:rsidRDefault="0057015D" w:rsidP="007268F1">
      <w:pPr>
        <w:pStyle w:val="Default"/>
        <w:jc w:val="both"/>
        <w:rPr>
          <w:rFonts w:asciiTheme="majorHAnsi" w:hAnsiTheme="majorHAnsi" w:cs="Times New Roman"/>
          <w:color w:val="auto"/>
          <w:sz w:val="22"/>
          <w:szCs w:val="22"/>
          <w:lang w:val="en-GB" w:eastAsia="es-ES_tradnl"/>
        </w:rPr>
      </w:pPr>
    </w:p>
    <w:p w:rsidR="0057015D" w:rsidRPr="007268F1" w:rsidRDefault="0057015D" w:rsidP="007268F1">
      <w:pPr>
        <w:pStyle w:val="Default"/>
        <w:jc w:val="both"/>
        <w:rPr>
          <w:rFonts w:asciiTheme="majorHAnsi" w:hAnsiTheme="majorHAnsi" w:cs="Times New Roman"/>
          <w:color w:val="auto"/>
          <w:sz w:val="22"/>
          <w:szCs w:val="22"/>
          <w:lang w:val="en-GB" w:eastAsia="es-ES_tradnl"/>
        </w:rPr>
      </w:pPr>
      <w:r w:rsidRPr="007268F1">
        <w:rPr>
          <w:rFonts w:asciiTheme="majorHAnsi" w:hAnsiTheme="majorHAnsi" w:cs="Times New Roman"/>
          <w:color w:val="auto"/>
          <w:sz w:val="22"/>
          <w:szCs w:val="22"/>
          <w:lang w:val="en-GB" w:eastAsia="es-ES_tradnl"/>
        </w:rPr>
        <w:t xml:space="preserve">3.- </w:t>
      </w:r>
      <w:r w:rsidR="007268F1" w:rsidRPr="007268F1">
        <w:rPr>
          <w:rFonts w:asciiTheme="majorHAnsi" w:hAnsiTheme="majorHAnsi" w:cs="Times New Roman"/>
          <w:color w:val="auto"/>
          <w:sz w:val="22"/>
          <w:szCs w:val="22"/>
          <w:lang w:val="en-GB" w:eastAsia="es-ES_tradnl"/>
        </w:rPr>
        <w:t>Parr 66 and parr</w:t>
      </w:r>
      <w:r w:rsidR="002C32FC">
        <w:rPr>
          <w:rFonts w:asciiTheme="majorHAnsi" w:hAnsiTheme="majorHAnsi" w:cs="Times New Roman"/>
          <w:color w:val="auto"/>
          <w:sz w:val="22"/>
          <w:szCs w:val="22"/>
          <w:lang w:val="en-GB" w:eastAsia="es-ES_tradnl"/>
        </w:rPr>
        <w:t>.</w:t>
      </w:r>
      <w:r w:rsidR="007268F1" w:rsidRPr="007268F1">
        <w:rPr>
          <w:rFonts w:asciiTheme="majorHAnsi" w:hAnsiTheme="majorHAnsi" w:cs="Times New Roman"/>
          <w:color w:val="auto"/>
          <w:sz w:val="22"/>
          <w:szCs w:val="22"/>
          <w:lang w:val="en-GB" w:eastAsia="es-ES_tradnl"/>
        </w:rPr>
        <w:t xml:space="preserve"> 67 in the Guidelines, refers to the situation where two or more natural persons “have diff</w:t>
      </w:r>
      <w:r w:rsidR="00B544FF">
        <w:rPr>
          <w:rFonts w:asciiTheme="majorHAnsi" w:hAnsiTheme="majorHAnsi" w:cs="Times New Roman"/>
          <w:color w:val="auto"/>
          <w:sz w:val="22"/>
          <w:szCs w:val="22"/>
          <w:lang w:val="en-GB" w:eastAsia="es-ES_tradnl"/>
        </w:rPr>
        <w:t>iculties</w:t>
      </w:r>
      <w:r w:rsidR="007268F1" w:rsidRPr="007268F1">
        <w:rPr>
          <w:rFonts w:asciiTheme="majorHAnsi" w:hAnsiTheme="majorHAnsi" w:cs="Times New Roman"/>
          <w:color w:val="auto"/>
          <w:sz w:val="22"/>
          <w:szCs w:val="22"/>
          <w:lang w:val="en-GB" w:eastAsia="es-ES_tradnl"/>
        </w:rPr>
        <w:t>” in deciding the person from whom the information on knowledge and experience or financial situation should be con</w:t>
      </w:r>
      <w:r w:rsidR="007268F1">
        <w:rPr>
          <w:rFonts w:asciiTheme="majorHAnsi" w:hAnsiTheme="majorHAnsi" w:cs="Times New Roman"/>
          <w:color w:val="auto"/>
          <w:sz w:val="22"/>
          <w:szCs w:val="22"/>
          <w:lang w:val="en-GB" w:eastAsia="es-ES_tradnl"/>
        </w:rPr>
        <w:t>sidered</w:t>
      </w:r>
      <w:r w:rsidR="007268F1" w:rsidRPr="007268F1">
        <w:rPr>
          <w:rFonts w:asciiTheme="majorHAnsi" w:hAnsiTheme="majorHAnsi" w:cs="Times New Roman"/>
          <w:color w:val="auto"/>
          <w:sz w:val="22"/>
          <w:szCs w:val="22"/>
          <w:lang w:val="en-GB" w:eastAsia="es-ES_tradnl"/>
        </w:rPr>
        <w:t>.</w:t>
      </w:r>
    </w:p>
    <w:p w:rsidR="007268F1" w:rsidRPr="007268F1" w:rsidRDefault="007268F1" w:rsidP="007268F1">
      <w:pPr>
        <w:pStyle w:val="Default"/>
        <w:jc w:val="both"/>
        <w:rPr>
          <w:rFonts w:asciiTheme="majorHAnsi" w:hAnsiTheme="majorHAnsi" w:cs="Times New Roman"/>
          <w:color w:val="auto"/>
          <w:sz w:val="22"/>
          <w:szCs w:val="22"/>
          <w:lang w:val="en-GB" w:eastAsia="es-ES_tradnl"/>
        </w:rPr>
      </w:pPr>
    </w:p>
    <w:p w:rsidR="007268F1" w:rsidRPr="007268F1" w:rsidRDefault="007268F1" w:rsidP="007268F1">
      <w:pPr>
        <w:pStyle w:val="Default"/>
        <w:jc w:val="both"/>
        <w:rPr>
          <w:rFonts w:asciiTheme="majorHAnsi" w:hAnsiTheme="majorHAnsi" w:cs="Times New Roman"/>
          <w:color w:val="auto"/>
          <w:sz w:val="22"/>
          <w:szCs w:val="22"/>
          <w:lang w:val="en-GB" w:eastAsia="es-ES_tradnl"/>
        </w:rPr>
      </w:pPr>
      <w:r w:rsidRPr="007268F1">
        <w:rPr>
          <w:rFonts w:asciiTheme="majorHAnsi" w:hAnsiTheme="majorHAnsi" w:cs="Times New Roman"/>
          <w:color w:val="auto"/>
          <w:sz w:val="22"/>
          <w:szCs w:val="22"/>
          <w:lang w:val="en-GB" w:eastAsia="es-ES_tradnl"/>
        </w:rPr>
        <w:t>This situation was also included in ESMA 2012 Guidelines on suitability requirements (parr. 55)</w:t>
      </w:r>
    </w:p>
    <w:p w:rsidR="007268F1" w:rsidRPr="007268F1" w:rsidRDefault="007268F1" w:rsidP="007268F1">
      <w:pPr>
        <w:pStyle w:val="Default"/>
        <w:jc w:val="both"/>
        <w:rPr>
          <w:rFonts w:asciiTheme="majorHAnsi" w:hAnsiTheme="majorHAnsi" w:cs="Times New Roman"/>
          <w:color w:val="auto"/>
          <w:sz w:val="22"/>
          <w:szCs w:val="22"/>
          <w:lang w:val="en-GB" w:eastAsia="es-ES_tradnl"/>
        </w:rPr>
      </w:pPr>
    </w:p>
    <w:p w:rsidR="007268F1" w:rsidRPr="007268F1" w:rsidRDefault="007268F1" w:rsidP="007268F1">
      <w:pPr>
        <w:jc w:val="both"/>
        <w:rPr>
          <w:rFonts w:asciiTheme="majorHAnsi" w:hAnsiTheme="majorHAnsi"/>
          <w:sz w:val="22"/>
          <w:szCs w:val="22"/>
          <w:lang w:val="en-GB"/>
        </w:rPr>
      </w:pPr>
      <w:r w:rsidRPr="007268F1">
        <w:rPr>
          <w:rFonts w:asciiTheme="majorHAnsi" w:hAnsiTheme="majorHAnsi"/>
          <w:sz w:val="22"/>
          <w:szCs w:val="22"/>
          <w:lang w:val="en-GB"/>
        </w:rPr>
        <w:t xml:space="preserve">"Where there is no agreement and where the financial situations of the persons belonging to the group differ, the firm should consider the most relevant person in this respect (i.e. the person with the weakest financial situation). The same should be done when considering their investment </w:t>
      </w:r>
      <w:r w:rsidRPr="007268F1">
        <w:rPr>
          <w:rFonts w:asciiTheme="majorHAnsi" w:hAnsiTheme="majorHAnsi"/>
          <w:sz w:val="22"/>
          <w:szCs w:val="22"/>
          <w:lang w:val="en-GB"/>
        </w:rPr>
        <w:lastRenderedPageBreak/>
        <w:t>objectives (i.e. the person with the most conservative investment objectives), or their experience and knowledge (i.e. the person authorised to carry out transactions with the least experience and knowledge)."</w:t>
      </w:r>
    </w:p>
    <w:p w:rsidR="007268F1" w:rsidRPr="007268F1" w:rsidRDefault="007268F1" w:rsidP="007268F1">
      <w:pPr>
        <w:jc w:val="both"/>
        <w:rPr>
          <w:rFonts w:asciiTheme="majorHAnsi" w:hAnsiTheme="majorHAnsi"/>
          <w:sz w:val="22"/>
          <w:szCs w:val="22"/>
          <w:lang w:val="en-GB"/>
        </w:rPr>
      </w:pPr>
    </w:p>
    <w:p w:rsidR="007268F1" w:rsidRDefault="007268F1" w:rsidP="007268F1">
      <w:pPr>
        <w:jc w:val="both"/>
        <w:rPr>
          <w:rFonts w:asciiTheme="majorHAnsi" w:hAnsiTheme="majorHAnsi"/>
          <w:sz w:val="22"/>
          <w:szCs w:val="22"/>
          <w:lang w:val="en-GB"/>
        </w:rPr>
      </w:pPr>
      <w:r w:rsidRPr="007268F1">
        <w:rPr>
          <w:rFonts w:asciiTheme="majorHAnsi" w:hAnsiTheme="majorHAnsi"/>
          <w:sz w:val="22"/>
          <w:szCs w:val="22"/>
          <w:lang w:val="en-GB"/>
        </w:rPr>
        <w:t>This approach referring to the “no agreement” is preferred as</w:t>
      </w:r>
      <w:r>
        <w:rPr>
          <w:rFonts w:asciiTheme="majorHAnsi" w:hAnsiTheme="majorHAnsi"/>
          <w:sz w:val="22"/>
          <w:szCs w:val="22"/>
          <w:lang w:val="en-GB"/>
        </w:rPr>
        <w:t xml:space="preserve"> </w:t>
      </w:r>
      <w:r w:rsidRPr="007268F1">
        <w:rPr>
          <w:rFonts w:asciiTheme="majorHAnsi" w:hAnsiTheme="majorHAnsi"/>
          <w:sz w:val="22"/>
          <w:szCs w:val="22"/>
          <w:lang w:val="en-GB"/>
        </w:rPr>
        <w:t>the concept of “difficulties” is not clear and can rise problems for the entities and parties involved.</w:t>
      </w:r>
    </w:p>
    <w:p w:rsidR="007268F1" w:rsidRDefault="007268F1" w:rsidP="007268F1">
      <w:pPr>
        <w:jc w:val="both"/>
        <w:rPr>
          <w:rFonts w:asciiTheme="majorHAnsi" w:hAnsiTheme="majorHAnsi"/>
          <w:sz w:val="22"/>
          <w:szCs w:val="22"/>
          <w:lang w:val="en-GB"/>
        </w:rPr>
      </w:pPr>
    </w:p>
    <w:p w:rsidR="007268F1" w:rsidRPr="002C32FC" w:rsidRDefault="007268F1" w:rsidP="002C32FC">
      <w:pPr>
        <w:pStyle w:val="Default"/>
        <w:jc w:val="both"/>
        <w:rPr>
          <w:rFonts w:asciiTheme="majorHAnsi" w:eastAsiaTheme="minorHAnsi" w:hAnsiTheme="majorHAnsi"/>
          <w:i/>
          <w:sz w:val="22"/>
          <w:szCs w:val="22"/>
          <w:lang w:val="en-GB" w:eastAsia="en-US"/>
        </w:rPr>
      </w:pPr>
      <w:r w:rsidRPr="002C32FC">
        <w:rPr>
          <w:rFonts w:asciiTheme="majorHAnsi" w:hAnsiTheme="majorHAnsi"/>
          <w:sz w:val="22"/>
          <w:szCs w:val="22"/>
          <w:lang w:val="en-GB"/>
        </w:rPr>
        <w:t xml:space="preserve">4.- According to the consultation document, </w:t>
      </w:r>
      <w:r w:rsidR="002C32FC">
        <w:rPr>
          <w:rFonts w:asciiTheme="majorHAnsi" w:hAnsiTheme="majorHAnsi"/>
          <w:sz w:val="22"/>
          <w:szCs w:val="22"/>
          <w:lang w:val="en-GB"/>
        </w:rPr>
        <w:t xml:space="preserve">parr. </w:t>
      </w:r>
      <w:r w:rsidR="002C32FC" w:rsidRPr="002C32FC">
        <w:rPr>
          <w:rFonts w:asciiTheme="majorHAnsi" w:hAnsiTheme="majorHAnsi"/>
          <w:sz w:val="22"/>
          <w:szCs w:val="22"/>
          <w:lang w:val="en-GB"/>
        </w:rPr>
        <w:t xml:space="preserve">92. </w:t>
      </w:r>
      <w:r w:rsidR="002C32FC" w:rsidRPr="002C32FC">
        <w:rPr>
          <w:rFonts w:asciiTheme="majorHAnsi" w:eastAsiaTheme="minorHAnsi" w:hAnsiTheme="majorHAnsi"/>
          <w:i/>
          <w:sz w:val="22"/>
          <w:szCs w:val="22"/>
          <w:lang w:val="en-GB" w:eastAsia="en-US"/>
        </w:rPr>
        <w:t>Firms should have adequate policies and procedures in place to ensure that an analysis of the costs and benefits of a switch is undertaken such that firms are reasonably able to demonstrate that the expected benefits of switching are greater than the costs. Firms should also establish appropriate and proportionate controls to avoid any circumvention of the relevant MiFID II requirements</w:t>
      </w:r>
      <w:r w:rsidR="002C32FC" w:rsidRPr="002C32FC">
        <w:rPr>
          <w:rFonts w:asciiTheme="majorHAnsi" w:eastAsiaTheme="minorHAnsi" w:hAnsiTheme="majorHAnsi"/>
          <w:sz w:val="22"/>
          <w:szCs w:val="22"/>
          <w:lang w:val="en-GB" w:eastAsia="en-US"/>
        </w:rPr>
        <w:t xml:space="preserve"> (…)</w:t>
      </w:r>
      <w:r w:rsidR="002C32FC">
        <w:rPr>
          <w:rFonts w:asciiTheme="majorHAnsi" w:eastAsiaTheme="minorHAnsi" w:hAnsiTheme="majorHAnsi"/>
          <w:sz w:val="22"/>
          <w:szCs w:val="22"/>
          <w:lang w:val="en-GB" w:eastAsia="en-US"/>
        </w:rPr>
        <w:t xml:space="preserve"> </w:t>
      </w:r>
      <w:r w:rsidR="002C32FC" w:rsidRPr="002C32FC">
        <w:rPr>
          <w:rFonts w:asciiTheme="majorHAnsi" w:eastAsiaTheme="minorHAnsi" w:hAnsiTheme="majorHAnsi"/>
          <w:i/>
          <w:sz w:val="22"/>
          <w:szCs w:val="22"/>
          <w:lang w:val="en-GB" w:eastAsia="en-US"/>
        </w:rPr>
        <w:t xml:space="preserve">94.- </w:t>
      </w:r>
      <w:r w:rsidRPr="007268F1">
        <w:rPr>
          <w:rFonts w:asciiTheme="majorHAnsi" w:eastAsiaTheme="minorHAnsi" w:hAnsiTheme="majorHAnsi"/>
          <w:i/>
          <w:sz w:val="22"/>
          <w:szCs w:val="22"/>
          <w:lang w:val="en-GB" w:eastAsia="en-US"/>
        </w:rPr>
        <w:t>When providing investment advice, a clear explanation of the reasons why the benefits of the recommended switch are greater than its costs should be included in the suitability report the firm has to provide to the client before the transaction is made</w:t>
      </w:r>
      <w:r w:rsidRPr="002C32FC">
        <w:rPr>
          <w:rFonts w:asciiTheme="majorHAnsi" w:eastAsiaTheme="minorHAnsi" w:hAnsiTheme="majorHAnsi"/>
          <w:i/>
          <w:sz w:val="22"/>
          <w:szCs w:val="22"/>
          <w:lang w:val="en-GB" w:eastAsia="en-US"/>
        </w:rPr>
        <w:t>.</w:t>
      </w:r>
    </w:p>
    <w:p w:rsidR="002C32FC" w:rsidRPr="002C32FC" w:rsidRDefault="002C32FC" w:rsidP="002C32FC">
      <w:pPr>
        <w:pStyle w:val="Default"/>
        <w:jc w:val="both"/>
        <w:rPr>
          <w:rFonts w:asciiTheme="majorHAnsi" w:eastAsiaTheme="minorHAnsi" w:hAnsiTheme="majorHAnsi"/>
          <w:sz w:val="22"/>
          <w:szCs w:val="22"/>
          <w:lang w:val="en-GB" w:eastAsia="en-US"/>
        </w:rPr>
      </w:pPr>
    </w:p>
    <w:p w:rsidR="002C32FC" w:rsidRPr="002C32FC" w:rsidRDefault="002C32FC" w:rsidP="002C32FC">
      <w:pPr>
        <w:pStyle w:val="Default"/>
        <w:jc w:val="both"/>
        <w:rPr>
          <w:rFonts w:asciiTheme="majorHAnsi" w:eastAsiaTheme="minorHAnsi" w:hAnsiTheme="majorHAnsi"/>
          <w:sz w:val="22"/>
          <w:szCs w:val="22"/>
          <w:lang w:val="en-GB" w:eastAsia="en-US"/>
        </w:rPr>
      </w:pPr>
      <w:r w:rsidRPr="002C32FC">
        <w:rPr>
          <w:rFonts w:asciiTheme="majorHAnsi" w:eastAsiaTheme="minorHAnsi" w:hAnsiTheme="majorHAnsi"/>
          <w:sz w:val="22"/>
          <w:szCs w:val="22"/>
          <w:lang w:val="en-GB" w:eastAsia="en-US"/>
        </w:rPr>
        <w:t>This information requirement does not appear in the cost and charges information requirements defined in Delegated regulation 2017/565.</w:t>
      </w:r>
    </w:p>
    <w:p w:rsidR="007268F1" w:rsidRPr="002C32FC" w:rsidRDefault="007268F1" w:rsidP="002C32FC">
      <w:pPr>
        <w:pStyle w:val="Default"/>
        <w:jc w:val="both"/>
        <w:rPr>
          <w:rFonts w:asciiTheme="majorHAnsi" w:eastAsiaTheme="minorHAnsi" w:hAnsiTheme="majorHAnsi"/>
          <w:sz w:val="22"/>
          <w:szCs w:val="22"/>
          <w:lang w:val="en-GB" w:eastAsia="en-US"/>
        </w:rPr>
      </w:pPr>
      <w:r w:rsidRPr="007268F1">
        <w:rPr>
          <w:rFonts w:asciiTheme="majorHAnsi" w:eastAsiaTheme="minorHAnsi" w:hAnsiTheme="majorHAnsi"/>
          <w:sz w:val="22"/>
          <w:szCs w:val="22"/>
          <w:lang w:val="en-GB" w:eastAsia="en-US"/>
        </w:rPr>
        <w:t xml:space="preserve"> </w:t>
      </w:r>
    </w:p>
    <w:p w:rsidR="002C32FC" w:rsidRPr="002C32FC" w:rsidRDefault="002C32FC" w:rsidP="002C32FC">
      <w:pPr>
        <w:pStyle w:val="Default"/>
        <w:jc w:val="both"/>
        <w:rPr>
          <w:rFonts w:asciiTheme="majorHAnsi" w:eastAsiaTheme="minorHAnsi" w:hAnsiTheme="majorHAnsi"/>
          <w:sz w:val="22"/>
          <w:szCs w:val="22"/>
          <w:lang w:val="en-GB" w:eastAsia="en-US"/>
        </w:rPr>
      </w:pPr>
      <w:r w:rsidRPr="002C32FC">
        <w:rPr>
          <w:rFonts w:asciiTheme="majorHAnsi" w:eastAsiaTheme="minorHAnsi" w:hAnsiTheme="majorHAnsi"/>
          <w:sz w:val="22"/>
          <w:szCs w:val="22"/>
          <w:lang w:val="en-GB" w:eastAsia="en-US"/>
        </w:rPr>
        <w:t>Cost and charges information requirements are regulated in detail</w:t>
      </w:r>
      <w:r>
        <w:rPr>
          <w:rFonts w:asciiTheme="majorHAnsi" w:eastAsiaTheme="minorHAnsi" w:hAnsiTheme="majorHAnsi"/>
          <w:sz w:val="22"/>
          <w:szCs w:val="22"/>
          <w:lang w:val="en-GB" w:eastAsia="en-US"/>
        </w:rPr>
        <w:t xml:space="preserve"> </w:t>
      </w:r>
      <w:r w:rsidRPr="002C32FC">
        <w:rPr>
          <w:rFonts w:asciiTheme="majorHAnsi" w:eastAsiaTheme="minorHAnsi" w:hAnsiTheme="majorHAnsi"/>
          <w:sz w:val="22"/>
          <w:szCs w:val="22"/>
          <w:lang w:val="en-GB" w:eastAsia="en-US"/>
        </w:rPr>
        <w:t xml:space="preserve">in MIFID Directive and in art 50 in Delegated Regulation 2017/565. Article 50 regulates the obligation of providing the clients </w:t>
      </w:r>
      <w:r w:rsidRPr="002C32FC">
        <w:rPr>
          <w:rFonts w:asciiTheme="majorHAnsi" w:eastAsiaTheme="minorHAnsi" w:hAnsiTheme="majorHAnsi"/>
          <w:i/>
          <w:sz w:val="22"/>
          <w:szCs w:val="22"/>
          <w:lang w:val="en-GB" w:eastAsia="en-US"/>
        </w:rPr>
        <w:t>with an illustration showing the cumulative effect of costs on return when providing investment services</w:t>
      </w:r>
      <w:r w:rsidRPr="002C32FC">
        <w:rPr>
          <w:rFonts w:asciiTheme="majorHAnsi" w:eastAsiaTheme="minorHAnsi" w:hAnsiTheme="majorHAnsi"/>
          <w:sz w:val="22"/>
          <w:szCs w:val="22"/>
          <w:lang w:val="en-GB" w:eastAsia="en-US"/>
        </w:rPr>
        <w:t xml:space="preserve"> and no additional information requirements should be imposed in the guidelines.</w:t>
      </w:r>
    </w:p>
    <w:p w:rsidR="002C32FC" w:rsidRPr="007268F1" w:rsidRDefault="002C32FC" w:rsidP="002C32FC">
      <w:pPr>
        <w:pStyle w:val="Default"/>
        <w:jc w:val="both"/>
        <w:rPr>
          <w:rFonts w:asciiTheme="majorHAnsi" w:eastAsiaTheme="minorHAnsi" w:hAnsiTheme="majorHAnsi"/>
          <w:sz w:val="22"/>
          <w:szCs w:val="22"/>
          <w:lang w:val="en-GB" w:eastAsia="en-US"/>
        </w:rPr>
      </w:pPr>
    </w:p>
    <w:p w:rsidR="007268F1" w:rsidRPr="007268F1" w:rsidRDefault="007268F1" w:rsidP="007268F1">
      <w:pPr>
        <w:jc w:val="both"/>
        <w:rPr>
          <w:rFonts w:asciiTheme="majorHAnsi" w:hAnsiTheme="majorHAnsi"/>
          <w:sz w:val="22"/>
          <w:szCs w:val="22"/>
          <w:lang w:val="en-GB"/>
        </w:rPr>
      </w:pPr>
    </w:p>
    <w:p w:rsidR="007268F1" w:rsidRPr="007268F1" w:rsidRDefault="007268F1" w:rsidP="007268F1">
      <w:pPr>
        <w:jc w:val="both"/>
        <w:rPr>
          <w:rFonts w:asciiTheme="majorHAnsi" w:hAnsiTheme="majorHAnsi"/>
          <w:sz w:val="22"/>
          <w:szCs w:val="22"/>
          <w:lang w:val="en-GB"/>
        </w:rPr>
      </w:pPr>
    </w:p>
    <w:p w:rsidR="007268F1" w:rsidRPr="007268F1" w:rsidRDefault="007268F1" w:rsidP="007268F1">
      <w:pPr>
        <w:pStyle w:val="Default"/>
        <w:jc w:val="both"/>
        <w:rPr>
          <w:rFonts w:asciiTheme="majorHAnsi" w:hAnsiTheme="majorHAnsi" w:cs="Times New Roman"/>
          <w:color w:val="auto"/>
          <w:sz w:val="22"/>
          <w:szCs w:val="22"/>
          <w:lang w:val="en-GB" w:eastAsia="es-ES_tradnl"/>
        </w:rPr>
      </w:pPr>
    </w:p>
    <w:p w:rsidR="00F40A9A" w:rsidRPr="007268F1" w:rsidRDefault="00F40A9A" w:rsidP="007268F1">
      <w:pPr>
        <w:pStyle w:val="Default"/>
        <w:jc w:val="both"/>
        <w:rPr>
          <w:rFonts w:asciiTheme="majorHAnsi" w:hAnsiTheme="majorHAnsi" w:cs="Times New Roman"/>
          <w:color w:val="auto"/>
          <w:sz w:val="22"/>
          <w:szCs w:val="22"/>
          <w:lang w:val="en-GB" w:eastAsia="es-ES_tradnl"/>
        </w:rPr>
      </w:pPr>
    </w:p>
    <w:p w:rsidR="00417362" w:rsidRPr="00417362" w:rsidRDefault="00417362" w:rsidP="007268F1">
      <w:pPr>
        <w:pStyle w:val="Default"/>
        <w:jc w:val="both"/>
        <w:rPr>
          <w:rFonts w:asciiTheme="majorHAnsi" w:eastAsiaTheme="minorHAnsi" w:hAnsiTheme="majorHAnsi"/>
          <w:sz w:val="22"/>
          <w:szCs w:val="22"/>
          <w:lang w:val="en-GB" w:eastAsia="en-US"/>
        </w:rPr>
      </w:pPr>
      <w:r w:rsidRPr="00417362">
        <w:rPr>
          <w:rFonts w:asciiTheme="majorHAnsi" w:eastAsiaTheme="minorHAnsi" w:hAnsiTheme="majorHAnsi"/>
          <w:i/>
          <w:sz w:val="22"/>
          <w:szCs w:val="22"/>
          <w:lang w:val="en-GB" w:eastAsia="en-US"/>
        </w:rPr>
        <w:t xml:space="preserve"> </w:t>
      </w:r>
    </w:p>
    <w:p w:rsidR="001C27D8" w:rsidRPr="007268F1" w:rsidRDefault="001C27D8" w:rsidP="005D335B">
      <w:pPr>
        <w:rPr>
          <w:rFonts w:asciiTheme="majorHAnsi" w:hAnsiTheme="majorHAnsi"/>
          <w:sz w:val="22"/>
          <w:szCs w:val="22"/>
          <w:lang w:val="en-GB"/>
        </w:rPr>
      </w:pPr>
    </w:p>
    <w:sectPr w:rsidR="001C27D8" w:rsidRPr="007268F1" w:rsidSect="001449A5">
      <w:headerReference w:type="default" r:id="rId8"/>
      <w:headerReference w:type="first" r:id="rId9"/>
      <w:pgSz w:w="11906" w:h="16838" w:code="9"/>
      <w:pgMar w:top="1701" w:right="1133" w:bottom="1134" w:left="1701" w:header="709"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6E2" w:rsidRDefault="00D106E2" w:rsidP="005B46AC">
      <w:r>
        <w:separator/>
      </w:r>
    </w:p>
  </w:endnote>
  <w:endnote w:type="continuationSeparator" w:id="0">
    <w:p w:rsidR="00D106E2" w:rsidRDefault="00D106E2" w:rsidP="005B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BE Regula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6E2" w:rsidRDefault="00D106E2" w:rsidP="005B46AC">
      <w:r>
        <w:separator/>
      </w:r>
    </w:p>
  </w:footnote>
  <w:footnote w:type="continuationSeparator" w:id="0">
    <w:p w:rsidR="00D106E2" w:rsidRDefault="00D106E2" w:rsidP="005B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00" w:rsidRPr="00446BC3" w:rsidRDefault="003C4200" w:rsidP="003C4200">
    <w:pPr>
      <w:pStyle w:val="Encabezado"/>
      <w:rPr>
        <w:sz w:val="16"/>
        <w:szCs w:val="16"/>
      </w:rPr>
    </w:pPr>
    <w:r>
      <w:rPr>
        <w:noProof/>
        <w:sz w:val="16"/>
        <w:szCs w:val="16"/>
        <w:lang w:eastAsia="es-ES"/>
      </w:rPr>
      <w:drawing>
        <wp:anchor distT="0" distB="0" distL="114300" distR="114300" simplePos="0" relativeHeight="251667456" behindDoc="1" locked="0" layoutInCell="1" allowOverlap="1" wp14:anchorId="427456AF" wp14:editId="042E5F81">
          <wp:simplePos x="0" y="0"/>
          <wp:positionH relativeFrom="column">
            <wp:posOffset>386715</wp:posOffset>
          </wp:positionH>
          <wp:positionV relativeFrom="paragraph">
            <wp:posOffset>58478</wp:posOffset>
          </wp:positionV>
          <wp:extent cx="792000" cy="354976"/>
          <wp:effectExtent l="19050" t="0" r="8100" b="0"/>
          <wp:wrapNone/>
          <wp:docPr id="2" name="0 Imagen" descr="Logo verde fondo transparent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fondo transparente1.bmp"/>
                  <pic:cNvPicPr/>
                </pic:nvPicPr>
                <pic:blipFill>
                  <a:blip r:embed="rId1"/>
                  <a:stretch>
                    <a:fillRect/>
                  </a:stretch>
                </pic:blipFill>
                <pic:spPr>
                  <a:xfrm>
                    <a:off x="0" y="0"/>
                    <a:ext cx="792000" cy="354976"/>
                  </a:xfrm>
                  <a:prstGeom prst="rect">
                    <a:avLst/>
                  </a:prstGeom>
                </pic:spPr>
              </pic:pic>
            </a:graphicData>
          </a:graphic>
        </wp:anchor>
      </w:drawing>
    </w:r>
  </w:p>
  <w:p w:rsidR="003C4200" w:rsidRPr="00446BC3" w:rsidRDefault="003C4200" w:rsidP="003C4200">
    <w:pPr>
      <w:pStyle w:val="Encabezado"/>
      <w:rPr>
        <w:sz w:val="16"/>
        <w:szCs w:val="16"/>
      </w:rPr>
    </w:pPr>
  </w:p>
  <w:p w:rsidR="003C4200" w:rsidRPr="00446BC3" w:rsidRDefault="003C4200" w:rsidP="003C4200">
    <w:pPr>
      <w:pStyle w:val="Encabezado"/>
      <w:rPr>
        <w:sz w:val="16"/>
        <w:szCs w:val="16"/>
      </w:rPr>
    </w:pPr>
  </w:p>
  <w:p w:rsidR="003C4200" w:rsidRDefault="003C4200" w:rsidP="003C4200">
    <w:pPr>
      <w:pStyle w:val="Encabezado"/>
      <w:rPr>
        <w:sz w:val="16"/>
        <w:szCs w:val="16"/>
      </w:rPr>
    </w:pPr>
  </w:p>
  <w:p w:rsidR="003C4200" w:rsidRPr="005529CF" w:rsidRDefault="003C4200" w:rsidP="003C4200">
    <w:pPr>
      <w:pStyle w:val="Encabezado"/>
      <w:spacing w:before="60"/>
      <w:ind w:left="-851"/>
      <w:rPr>
        <w:rFonts w:ascii="Times New Roman" w:hAnsi="Times New Roman" w:cs="Times New Roman"/>
        <w:b/>
        <w:bCs/>
        <w:noProof/>
        <w:spacing w:val="20"/>
        <w:sz w:val="20"/>
        <w:szCs w:val="20"/>
        <w:lang w:eastAsia="es-ES"/>
      </w:rPr>
    </w:pPr>
    <w:r w:rsidRPr="005529CF">
      <w:rPr>
        <w:rFonts w:ascii="Times New Roman" w:hAnsi="Times New Roman" w:cs="Times New Roman"/>
        <w:b/>
        <w:bCs/>
        <w:noProof/>
        <w:spacing w:val="20"/>
        <w:sz w:val="20"/>
        <w:szCs w:val="20"/>
        <w:lang w:eastAsia="es-ES"/>
      </w:rPr>
      <w:t xml:space="preserve">ASOCIACIÓN ESPAÑOLA DE BANCA </w:t>
    </w:r>
  </w:p>
  <w:p w:rsidR="00FA6A11" w:rsidRPr="00E84FE5" w:rsidRDefault="00FA6A11" w:rsidP="00FA6A11">
    <w:pPr>
      <w:pStyle w:val="Encabezado"/>
      <w:ind w:left="-426"/>
      <w:rPr>
        <w:rFonts w:asciiTheme="majorHAnsi" w:hAnsiTheme="majorHAnsi"/>
        <w:noProof/>
        <w:spacing w:val="20"/>
        <w:lang w:eastAsia="es-ES"/>
      </w:rPr>
    </w:pPr>
  </w:p>
  <w:p w:rsidR="005B46AC" w:rsidRPr="00E84FE5" w:rsidRDefault="005B46AC" w:rsidP="005B46AC">
    <w:pPr>
      <w:pStyle w:val="Encabezado"/>
      <w:jc w:val="right"/>
      <w:rPr>
        <w:rFonts w:asciiTheme="majorHAnsi" w:hAnsiTheme="majorHAnsi"/>
      </w:rPr>
    </w:pPr>
    <w:r w:rsidRPr="00E84FE5">
      <w:rPr>
        <w:rFonts w:asciiTheme="majorHAnsi" w:hAnsiTheme="majorHAnsi"/>
      </w:rPr>
      <w:t xml:space="preserve">- </w:t>
    </w:r>
    <w:r w:rsidR="00263AE5" w:rsidRPr="00E84FE5">
      <w:rPr>
        <w:rFonts w:asciiTheme="majorHAnsi" w:hAnsiTheme="majorHAnsi"/>
      </w:rPr>
      <w:fldChar w:fldCharType="begin"/>
    </w:r>
    <w:r w:rsidRPr="00E84FE5">
      <w:rPr>
        <w:rFonts w:asciiTheme="majorHAnsi" w:hAnsiTheme="majorHAnsi"/>
      </w:rPr>
      <w:instrText xml:space="preserve"> PAGE   \* MERGEFORMAT </w:instrText>
    </w:r>
    <w:r w:rsidR="00263AE5" w:rsidRPr="00E84FE5">
      <w:rPr>
        <w:rFonts w:asciiTheme="majorHAnsi" w:hAnsiTheme="majorHAnsi"/>
      </w:rPr>
      <w:fldChar w:fldCharType="separate"/>
    </w:r>
    <w:r w:rsidR="00B544FF">
      <w:rPr>
        <w:rFonts w:asciiTheme="majorHAnsi" w:hAnsiTheme="majorHAnsi"/>
        <w:noProof/>
      </w:rPr>
      <w:t>2</w:t>
    </w:r>
    <w:r w:rsidR="00263AE5" w:rsidRPr="00E84FE5">
      <w:rPr>
        <w:rFonts w:asciiTheme="majorHAnsi" w:hAnsiTheme="majorHAnsi"/>
      </w:rPr>
      <w:fldChar w:fldCharType="end"/>
    </w:r>
    <w:r w:rsidRPr="00E84FE5">
      <w:rPr>
        <w:rFonts w:asciiTheme="majorHAnsi" w:hAnsiTheme="majorHAnsi"/>
      </w:rPr>
      <w:t xml:space="preserve"> -</w:t>
    </w:r>
  </w:p>
  <w:p w:rsidR="005B46AC" w:rsidRDefault="005B46AC" w:rsidP="00327AE9">
    <w:pPr>
      <w:pStyle w:val="Encabezado"/>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00" w:rsidRPr="00446BC3" w:rsidRDefault="003C4200" w:rsidP="003C4200">
    <w:pPr>
      <w:pStyle w:val="Encabezado"/>
      <w:rPr>
        <w:sz w:val="16"/>
        <w:szCs w:val="16"/>
      </w:rPr>
    </w:pPr>
    <w:r>
      <w:rPr>
        <w:noProof/>
        <w:sz w:val="16"/>
        <w:szCs w:val="16"/>
        <w:lang w:eastAsia="es-ES"/>
      </w:rPr>
      <w:drawing>
        <wp:anchor distT="0" distB="0" distL="114300" distR="114300" simplePos="0" relativeHeight="251664384" behindDoc="1" locked="0" layoutInCell="1" allowOverlap="1" wp14:anchorId="021288DF" wp14:editId="1C197E8C">
          <wp:simplePos x="0" y="0"/>
          <wp:positionH relativeFrom="column">
            <wp:posOffset>386715</wp:posOffset>
          </wp:positionH>
          <wp:positionV relativeFrom="paragraph">
            <wp:posOffset>58478</wp:posOffset>
          </wp:positionV>
          <wp:extent cx="792000" cy="354976"/>
          <wp:effectExtent l="19050" t="0" r="8100" b="0"/>
          <wp:wrapNone/>
          <wp:docPr id="1" name="0 Imagen" descr="Logo verde fondo transparent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fondo transparente1.bmp"/>
                  <pic:cNvPicPr/>
                </pic:nvPicPr>
                <pic:blipFill>
                  <a:blip r:embed="rId1"/>
                  <a:stretch>
                    <a:fillRect/>
                  </a:stretch>
                </pic:blipFill>
                <pic:spPr>
                  <a:xfrm>
                    <a:off x="0" y="0"/>
                    <a:ext cx="792000" cy="354976"/>
                  </a:xfrm>
                  <a:prstGeom prst="rect">
                    <a:avLst/>
                  </a:prstGeom>
                </pic:spPr>
              </pic:pic>
            </a:graphicData>
          </a:graphic>
        </wp:anchor>
      </w:drawing>
    </w:r>
  </w:p>
  <w:p w:rsidR="003C4200" w:rsidRPr="00446BC3" w:rsidRDefault="003C4200" w:rsidP="003C4200">
    <w:pPr>
      <w:pStyle w:val="Encabezado"/>
      <w:rPr>
        <w:sz w:val="16"/>
        <w:szCs w:val="16"/>
      </w:rPr>
    </w:pPr>
  </w:p>
  <w:p w:rsidR="003C4200" w:rsidRPr="00446BC3" w:rsidRDefault="003C4200" w:rsidP="003C4200">
    <w:pPr>
      <w:pStyle w:val="Encabezado"/>
      <w:rPr>
        <w:sz w:val="16"/>
        <w:szCs w:val="16"/>
      </w:rPr>
    </w:pPr>
  </w:p>
  <w:p w:rsidR="003C4200" w:rsidRDefault="003C4200" w:rsidP="003C4200">
    <w:pPr>
      <w:pStyle w:val="Encabezado"/>
      <w:rPr>
        <w:sz w:val="16"/>
        <w:szCs w:val="16"/>
      </w:rPr>
    </w:pPr>
  </w:p>
  <w:p w:rsidR="003C4200" w:rsidRPr="005529CF" w:rsidRDefault="003C4200" w:rsidP="003C4200">
    <w:pPr>
      <w:pStyle w:val="Encabezado"/>
      <w:spacing w:before="60"/>
      <w:ind w:left="-851"/>
      <w:rPr>
        <w:rFonts w:ascii="Times New Roman" w:hAnsi="Times New Roman" w:cs="Times New Roman"/>
        <w:b/>
        <w:bCs/>
        <w:noProof/>
        <w:spacing w:val="20"/>
        <w:sz w:val="20"/>
        <w:szCs w:val="20"/>
        <w:lang w:eastAsia="es-ES"/>
      </w:rPr>
    </w:pPr>
    <w:r w:rsidRPr="005529CF">
      <w:rPr>
        <w:rFonts w:ascii="Times New Roman" w:hAnsi="Times New Roman" w:cs="Times New Roman"/>
        <w:b/>
        <w:bCs/>
        <w:noProof/>
        <w:spacing w:val="20"/>
        <w:sz w:val="20"/>
        <w:szCs w:val="20"/>
        <w:lang w:eastAsia="es-ES"/>
      </w:rPr>
      <w:t xml:space="preserve">ASOCIACIÓN ESPAÑOLA DE BANCA </w:t>
    </w:r>
    <w:r w:rsidR="0033248C">
      <w:rPr>
        <w:rFonts w:ascii="Times New Roman" w:hAnsi="Times New Roman" w:cs="Times New Roman"/>
        <w:b/>
        <w:bCs/>
        <w:noProof/>
        <w:spacing w:val="20"/>
        <w:sz w:val="20"/>
        <w:szCs w:val="20"/>
        <w:lang w:eastAsia="es-ES"/>
      </w:rPr>
      <w:tab/>
    </w:r>
    <w:r w:rsidR="0033248C">
      <w:rPr>
        <w:rFonts w:ascii="Times New Roman" w:hAnsi="Times New Roman" w:cs="Times New Roman"/>
        <w:b/>
        <w:bCs/>
        <w:noProof/>
        <w:spacing w:val="20"/>
        <w:sz w:val="20"/>
        <w:szCs w:val="20"/>
        <w:lang w:eastAsia="es-ES"/>
      </w:rPr>
      <w:tab/>
    </w:r>
  </w:p>
  <w:p w:rsidR="003E43EF" w:rsidRDefault="003E43EF" w:rsidP="00FA6A11">
    <w:pPr>
      <w:pStyle w:val="Encabezado"/>
      <w:spacing w:before="60"/>
      <w:ind w:left="-851"/>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68E6"/>
    <w:multiLevelType w:val="hybridMultilevel"/>
    <w:tmpl w:val="90FE04FE"/>
    <w:lvl w:ilvl="0" w:tplc="ABF2D7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5E37AA"/>
    <w:multiLevelType w:val="hybridMultilevel"/>
    <w:tmpl w:val="64E4D48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3E727BA"/>
    <w:multiLevelType w:val="hybridMultilevel"/>
    <w:tmpl w:val="82265E54"/>
    <w:lvl w:ilvl="0" w:tplc="06E289F2">
      <w:start w:val="1"/>
      <w:numFmt w:val="bullet"/>
      <w:lvlText w:val="-"/>
      <w:lvlJc w:val="left"/>
      <w:pPr>
        <w:ind w:left="786" w:hanging="360"/>
      </w:pPr>
      <w:rPr>
        <w:rFonts w:ascii="Calibri" w:eastAsiaTheme="minorHAnsi" w:hAnsi="Calibri" w:cs="Arial Narrow"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9AD28A5"/>
    <w:multiLevelType w:val="hybridMultilevel"/>
    <w:tmpl w:val="90FE04FE"/>
    <w:lvl w:ilvl="0" w:tplc="ABF2D7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FB265D"/>
    <w:multiLevelType w:val="hybridMultilevel"/>
    <w:tmpl w:val="8D64B8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56940"/>
    <w:multiLevelType w:val="hybridMultilevel"/>
    <w:tmpl w:val="BBAE94B8"/>
    <w:lvl w:ilvl="0" w:tplc="0710419E">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3F304DAC"/>
    <w:multiLevelType w:val="hybridMultilevel"/>
    <w:tmpl w:val="27F2C68C"/>
    <w:lvl w:ilvl="0" w:tplc="DDE64136">
      <w:numFmt w:val="bullet"/>
      <w:lvlText w:val="-"/>
      <w:lvlJc w:val="left"/>
      <w:pPr>
        <w:ind w:left="720" w:hanging="360"/>
      </w:pPr>
      <w:rPr>
        <w:rFonts w:ascii="Calibri" w:eastAsiaTheme="minorHAns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C615E65"/>
    <w:multiLevelType w:val="hybridMultilevel"/>
    <w:tmpl w:val="19B0D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93A55"/>
    <w:multiLevelType w:val="hybridMultilevel"/>
    <w:tmpl w:val="29A8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70702"/>
    <w:multiLevelType w:val="hybridMultilevel"/>
    <w:tmpl w:val="59384F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8634DAA"/>
    <w:multiLevelType w:val="hybridMultilevel"/>
    <w:tmpl w:val="68FAC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79494661"/>
    <w:multiLevelType w:val="hybridMultilevel"/>
    <w:tmpl w:val="9CF6F1E2"/>
    <w:lvl w:ilvl="0" w:tplc="BE5ED41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8B6D54"/>
    <w:multiLevelType w:val="hybridMultilevel"/>
    <w:tmpl w:val="828EFB4A"/>
    <w:lvl w:ilvl="0" w:tplc="C862DB4C">
      <w:start w:val="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266771"/>
    <w:multiLevelType w:val="hybridMultilevel"/>
    <w:tmpl w:val="9440D96A"/>
    <w:lvl w:ilvl="0" w:tplc="E5FA6A04">
      <w:start w:val="1"/>
      <w:numFmt w:val="lowerRoman"/>
      <w:lvlText w:val="(%1)"/>
      <w:lvlJc w:val="left"/>
      <w:pPr>
        <w:ind w:left="1506" w:hanging="10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3"/>
  </w:num>
  <w:num w:numId="3">
    <w:abstractNumId w:val="11"/>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0D"/>
    <w:rsid w:val="00015A89"/>
    <w:rsid w:val="00081C61"/>
    <w:rsid w:val="0009010D"/>
    <w:rsid w:val="000A0707"/>
    <w:rsid w:val="000B09AF"/>
    <w:rsid w:val="000C3EA4"/>
    <w:rsid w:val="000F09FA"/>
    <w:rsid w:val="001449A5"/>
    <w:rsid w:val="00154846"/>
    <w:rsid w:val="00183778"/>
    <w:rsid w:val="001C0CB3"/>
    <w:rsid w:val="001C27D8"/>
    <w:rsid w:val="001D6835"/>
    <w:rsid w:val="001E7ED7"/>
    <w:rsid w:val="001F3742"/>
    <w:rsid w:val="002110E7"/>
    <w:rsid w:val="00212483"/>
    <w:rsid w:val="002233C5"/>
    <w:rsid w:val="00263AE5"/>
    <w:rsid w:val="002C32FC"/>
    <w:rsid w:val="002F783A"/>
    <w:rsid w:val="00312066"/>
    <w:rsid w:val="00323121"/>
    <w:rsid w:val="00327AE9"/>
    <w:rsid w:val="0033248C"/>
    <w:rsid w:val="00380073"/>
    <w:rsid w:val="00387382"/>
    <w:rsid w:val="00387FB6"/>
    <w:rsid w:val="00392CEE"/>
    <w:rsid w:val="003951BC"/>
    <w:rsid w:val="003B545F"/>
    <w:rsid w:val="003C1A3A"/>
    <w:rsid w:val="003C4200"/>
    <w:rsid w:val="003C7E27"/>
    <w:rsid w:val="003E43EF"/>
    <w:rsid w:val="003F3911"/>
    <w:rsid w:val="003F4499"/>
    <w:rsid w:val="00417362"/>
    <w:rsid w:val="00422CA6"/>
    <w:rsid w:val="0043143C"/>
    <w:rsid w:val="0043672E"/>
    <w:rsid w:val="004403F7"/>
    <w:rsid w:val="00455ED9"/>
    <w:rsid w:val="0046747D"/>
    <w:rsid w:val="004774BC"/>
    <w:rsid w:val="004C0D8C"/>
    <w:rsid w:val="004E36AE"/>
    <w:rsid w:val="004F451E"/>
    <w:rsid w:val="005372FC"/>
    <w:rsid w:val="005447A9"/>
    <w:rsid w:val="005508F9"/>
    <w:rsid w:val="005565A1"/>
    <w:rsid w:val="0057015D"/>
    <w:rsid w:val="005B46AC"/>
    <w:rsid w:val="005B7576"/>
    <w:rsid w:val="005D335B"/>
    <w:rsid w:val="005D3AA3"/>
    <w:rsid w:val="0060338E"/>
    <w:rsid w:val="006174C9"/>
    <w:rsid w:val="00651278"/>
    <w:rsid w:val="006617BD"/>
    <w:rsid w:val="006B643A"/>
    <w:rsid w:val="006F3AED"/>
    <w:rsid w:val="00700987"/>
    <w:rsid w:val="0070526B"/>
    <w:rsid w:val="007268F1"/>
    <w:rsid w:val="0074156D"/>
    <w:rsid w:val="00742C82"/>
    <w:rsid w:val="0077334B"/>
    <w:rsid w:val="00787635"/>
    <w:rsid w:val="007A57C5"/>
    <w:rsid w:val="007A5DE6"/>
    <w:rsid w:val="007B6E6D"/>
    <w:rsid w:val="007D1667"/>
    <w:rsid w:val="007D47B0"/>
    <w:rsid w:val="007F4C03"/>
    <w:rsid w:val="00827CC0"/>
    <w:rsid w:val="0083580F"/>
    <w:rsid w:val="00895164"/>
    <w:rsid w:val="008B1FE9"/>
    <w:rsid w:val="008F6B38"/>
    <w:rsid w:val="00925098"/>
    <w:rsid w:val="00931D78"/>
    <w:rsid w:val="0093792F"/>
    <w:rsid w:val="009562AC"/>
    <w:rsid w:val="00963020"/>
    <w:rsid w:val="009637F2"/>
    <w:rsid w:val="00971490"/>
    <w:rsid w:val="00995D3F"/>
    <w:rsid w:val="009A5612"/>
    <w:rsid w:val="009E20D0"/>
    <w:rsid w:val="00A072FA"/>
    <w:rsid w:val="00A655B4"/>
    <w:rsid w:val="00A957A5"/>
    <w:rsid w:val="00AD46F3"/>
    <w:rsid w:val="00AE5FB8"/>
    <w:rsid w:val="00B00B10"/>
    <w:rsid w:val="00B152A2"/>
    <w:rsid w:val="00B179F7"/>
    <w:rsid w:val="00B20CCC"/>
    <w:rsid w:val="00B224A0"/>
    <w:rsid w:val="00B32062"/>
    <w:rsid w:val="00B42555"/>
    <w:rsid w:val="00B43F4C"/>
    <w:rsid w:val="00B50CE8"/>
    <w:rsid w:val="00B544FF"/>
    <w:rsid w:val="00B9129F"/>
    <w:rsid w:val="00C07FA5"/>
    <w:rsid w:val="00C546D3"/>
    <w:rsid w:val="00C556EE"/>
    <w:rsid w:val="00C71A74"/>
    <w:rsid w:val="00C73113"/>
    <w:rsid w:val="00CB5428"/>
    <w:rsid w:val="00CE69A4"/>
    <w:rsid w:val="00CE6B5B"/>
    <w:rsid w:val="00D02035"/>
    <w:rsid w:val="00D078E0"/>
    <w:rsid w:val="00D106E2"/>
    <w:rsid w:val="00D2095C"/>
    <w:rsid w:val="00D37A79"/>
    <w:rsid w:val="00DA4834"/>
    <w:rsid w:val="00DB72C0"/>
    <w:rsid w:val="00DC5D9A"/>
    <w:rsid w:val="00E17AA8"/>
    <w:rsid w:val="00E303F8"/>
    <w:rsid w:val="00E53FE3"/>
    <w:rsid w:val="00E55768"/>
    <w:rsid w:val="00E84FE5"/>
    <w:rsid w:val="00E90635"/>
    <w:rsid w:val="00EF58E5"/>
    <w:rsid w:val="00F40A9A"/>
    <w:rsid w:val="00F42E3E"/>
    <w:rsid w:val="00F878D8"/>
    <w:rsid w:val="00F93403"/>
    <w:rsid w:val="00FA6A11"/>
    <w:rsid w:val="00FD3649"/>
    <w:rsid w:val="00FD507F"/>
    <w:rsid w:val="00FF7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991E"/>
  <w15:docId w15:val="{B7A17B29-5CD8-40FF-8ED3-0F03BB52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E27"/>
    <w:pPr>
      <w:spacing w:after="0" w:line="240" w:lineRule="auto"/>
    </w:pPr>
    <w:rPr>
      <w:rFonts w:ascii="Baskerville BE Regular" w:eastAsia="Times New Roman" w:hAnsi="Baskerville BE Regular" w:cs="Times New Roman"/>
      <w:sz w:val="24"/>
      <w:szCs w:val="20"/>
      <w:lang w:eastAsia="es-ES_tradnl"/>
    </w:rPr>
  </w:style>
  <w:style w:type="paragraph" w:styleId="Ttulo1">
    <w:name w:val="heading 1"/>
    <w:basedOn w:val="Normal"/>
    <w:next w:val="Normal"/>
    <w:link w:val="Ttulo1Car"/>
    <w:uiPriority w:val="9"/>
    <w:qFormat/>
    <w:rsid w:val="003E43E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E17AA8"/>
    <w:pPr>
      <w:keepNext/>
      <w:keepLines/>
      <w:spacing w:before="200" w:after="200" w:line="276" w:lineRule="auto"/>
      <w:outlineLvl w:val="1"/>
    </w:pPr>
    <w:rPr>
      <w:rFonts w:ascii="Arial Narrow" w:eastAsiaTheme="majorEastAsia" w:hAnsi="Arial Narrow" w:cstheme="majorBidi"/>
      <w:bCs/>
      <w:sz w:val="22"/>
      <w:szCs w:val="26"/>
      <w:lang w:eastAsia="en-US"/>
    </w:rPr>
  </w:style>
  <w:style w:type="paragraph" w:styleId="Ttulo3">
    <w:name w:val="heading 3"/>
    <w:basedOn w:val="Normal"/>
    <w:next w:val="Normal"/>
    <w:link w:val="Ttulo3Car"/>
    <w:uiPriority w:val="9"/>
    <w:semiHidden/>
    <w:unhideWhenUsed/>
    <w:qFormat/>
    <w:rsid w:val="00E17AA8"/>
    <w:pPr>
      <w:keepNext/>
      <w:keepLines/>
      <w:spacing w:before="200" w:after="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555"/>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5B46A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B46AC"/>
  </w:style>
  <w:style w:type="paragraph" w:styleId="Piedepgina">
    <w:name w:val="footer"/>
    <w:aliases w:val="FBE-country"/>
    <w:basedOn w:val="Normal"/>
    <w:link w:val="PiedepginaCar"/>
    <w:uiPriority w:val="99"/>
    <w:unhideWhenUsed/>
    <w:rsid w:val="005B46AC"/>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aliases w:val="FBE-country Car"/>
    <w:basedOn w:val="Fuentedeprrafopredeter"/>
    <w:link w:val="Piedepgina"/>
    <w:uiPriority w:val="99"/>
    <w:rsid w:val="005B46AC"/>
  </w:style>
  <w:style w:type="paragraph" w:styleId="Textodeglobo">
    <w:name w:val="Balloon Text"/>
    <w:basedOn w:val="Normal"/>
    <w:link w:val="TextodegloboCar"/>
    <w:uiPriority w:val="99"/>
    <w:semiHidden/>
    <w:unhideWhenUsed/>
    <w:rsid w:val="005B46AC"/>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6AC"/>
    <w:rPr>
      <w:rFonts w:ascii="Tahoma" w:hAnsi="Tahoma" w:cs="Tahoma"/>
      <w:sz w:val="16"/>
      <w:szCs w:val="16"/>
    </w:rPr>
  </w:style>
  <w:style w:type="paragraph" w:customStyle="1" w:styleId="Palomatitulo">
    <w:name w:val="Palomatitulo"/>
    <w:basedOn w:val="Ttulo1"/>
    <w:qFormat/>
    <w:rsid w:val="003E43EF"/>
    <w:pPr>
      <w:spacing w:after="480" w:line="360" w:lineRule="auto"/>
      <w:ind w:right="284"/>
      <w:jc w:val="both"/>
    </w:pPr>
    <w:rPr>
      <w:rFonts w:ascii="Arial Narrow" w:hAnsi="Arial Narrow" w:cs="Arial"/>
      <w:color w:val="006600"/>
      <w:sz w:val="32"/>
    </w:rPr>
  </w:style>
  <w:style w:type="character" w:customStyle="1" w:styleId="Ttulo1Car">
    <w:name w:val="Título 1 Car"/>
    <w:basedOn w:val="Fuentedeprrafopredeter"/>
    <w:link w:val="Ttulo1"/>
    <w:uiPriority w:val="9"/>
    <w:rsid w:val="003E43E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7AA8"/>
    <w:rPr>
      <w:rFonts w:ascii="Arial Narrow" w:eastAsiaTheme="majorEastAsia" w:hAnsi="Arial Narrow" w:cstheme="majorBidi"/>
      <w:bCs/>
      <w:szCs w:val="26"/>
    </w:rPr>
  </w:style>
  <w:style w:type="character" w:customStyle="1" w:styleId="Ttulo3Car">
    <w:name w:val="Título 3 Car"/>
    <w:basedOn w:val="Fuentedeprrafopredeter"/>
    <w:link w:val="Ttulo3"/>
    <w:uiPriority w:val="9"/>
    <w:semiHidden/>
    <w:rsid w:val="00E17AA8"/>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E17AA8"/>
    <w:pPr>
      <w:spacing w:after="200" w:line="276" w:lineRule="auto"/>
      <w:jc w:val="both"/>
    </w:pPr>
    <w:rPr>
      <w:rFonts w:ascii="Arial Narrow" w:eastAsiaTheme="minorHAnsi" w:hAnsi="Arial Narrow" w:cstheme="minorBidi"/>
      <w:sz w:val="26"/>
      <w:szCs w:val="22"/>
      <w:lang w:eastAsia="en-US"/>
    </w:rPr>
  </w:style>
  <w:style w:type="character" w:customStyle="1" w:styleId="Textoindependiente3Car">
    <w:name w:val="Texto independiente 3 Car"/>
    <w:basedOn w:val="Fuentedeprrafopredeter"/>
    <w:link w:val="Textoindependiente3"/>
    <w:rsid w:val="00E17AA8"/>
    <w:rPr>
      <w:rFonts w:ascii="Arial Narrow" w:hAnsi="Arial Narrow"/>
      <w:sz w:val="26"/>
    </w:rPr>
  </w:style>
  <w:style w:type="table" w:styleId="Tablaconcuadrcula">
    <w:name w:val="Table Grid"/>
    <w:basedOn w:val="Tablanormal"/>
    <w:uiPriority w:val="59"/>
    <w:rsid w:val="00E17AA8"/>
    <w:pPr>
      <w:spacing w:after="0" w:line="240" w:lineRule="auto"/>
    </w:pPr>
    <w:rPr>
      <w:rFonts w:ascii="Cambria" w:hAnsi="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17AA8"/>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rsid w:val="00E17AA8"/>
    <w:rPr>
      <w:color w:val="0000FF"/>
      <w:u w:val="single"/>
    </w:rPr>
  </w:style>
  <w:style w:type="character" w:customStyle="1" w:styleId="Sangra2detindependienteCar">
    <w:name w:val="Sangría 2 de t. independiente Car"/>
    <w:basedOn w:val="Fuentedeprrafopredeter"/>
    <w:link w:val="Sangra2detindependiente"/>
    <w:uiPriority w:val="99"/>
    <w:semiHidden/>
    <w:rsid w:val="00E17AA8"/>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E17AA8"/>
    <w:pPr>
      <w:spacing w:after="120" w:line="480" w:lineRule="auto"/>
      <w:ind w:left="283"/>
    </w:pPr>
    <w:rPr>
      <w:rFonts w:ascii="Arial" w:hAnsi="Arial"/>
      <w:lang w:val="es-ES_tradnl" w:eastAsia="es-ES"/>
    </w:rPr>
  </w:style>
  <w:style w:type="character" w:customStyle="1" w:styleId="Sangra2detindependienteCar1">
    <w:name w:val="Sangría 2 de t. independiente Car1"/>
    <w:basedOn w:val="Fuentedeprrafopredeter"/>
    <w:uiPriority w:val="99"/>
    <w:semiHidden/>
    <w:rsid w:val="00E17AA8"/>
  </w:style>
  <w:style w:type="paragraph" w:customStyle="1" w:styleId="tit1informe">
    <w:name w:val="tit. 1 informe"/>
    <w:basedOn w:val="Textoindependiente3"/>
    <w:link w:val="tit1informeCar"/>
    <w:qFormat/>
    <w:rsid w:val="00E17AA8"/>
    <w:pPr>
      <w:jc w:val="center"/>
    </w:pPr>
    <w:rPr>
      <w:rFonts w:cs="Arial"/>
      <w:b/>
      <w:color w:val="FFFFFF" w:themeColor="background1"/>
      <w:sz w:val="28"/>
      <w:szCs w:val="36"/>
    </w:rPr>
  </w:style>
  <w:style w:type="character" w:customStyle="1" w:styleId="tit1informeCar">
    <w:name w:val="tit. 1 informe Car"/>
    <w:basedOn w:val="Textoindependiente3Car"/>
    <w:link w:val="tit1informe"/>
    <w:rsid w:val="00E17AA8"/>
    <w:rPr>
      <w:rFonts w:ascii="Arial Narrow" w:hAnsi="Arial Narrow" w:cs="Arial"/>
      <w:b/>
      <w:color w:val="FFFFFF" w:themeColor="background1"/>
      <w:sz w:val="28"/>
      <w:szCs w:val="36"/>
    </w:rPr>
  </w:style>
  <w:style w:type="paragraph" w:styleId="TtuloTDC">
    <w:name w:val="TOC Heading"/>
    <w:basedOn w:val="Ttulo1"/>
    <w:next w:val="Normal"/>
    <w:uiPriority w:val="39"/>
    <w:unhideWhenUsed/>
    <w:qFormat/>
    <w:rsid w:val="00E17AA8"/>
    <w:pPr>
      <w:spacing w:after="200"/>
      <w:jc w:val="center"/>
      <w:outlineLvl w:val="9"/>
    </w:pPr>
    <w:rPr>
      <w:rFonts w:ascii="Arial Narrow" w:hAnsi="Arial Narrow"/>
      <w:b w:val="0"/>
      <w:color w:val="auto"/>
      <w:sz w:val="22"/>
    </w:rPr>
  </w:style>
  <w:style w:type="paragraph" w:styleId="TDC2">
    <w:name w:val="toc 2"/>
    <w:basedOn w:val="Normal"/>
    <w:next w:val="Normal"/>
    <w:autoRedefine/>
    <w:uiPriority w:val="39"/>
    <w:unhideWhenUsed/>
    <w:qFormat/>
    <w:rsid w:val="00E17AA8"/>
    <w:pPr>
      <w:tabs>
        <w:tab w:val="left" w:pos="0"/>
        <w:tab w:val="right" w:leader="dot" w:pos="9214"/>
      </w:tabs>
      <w:spacing w:after="200" w:line="276" w:lineRule="auto"/>
      <w:ind w:left="1417" w:hanging="1179"/>
    </w:pPr>
    <w:rPr>
      <w:rFonts w:asciiTheme="minorHAnsi" w:eastAsiaTheme="minorHAnsi" w:hAnsiTheme="minorHAnsi" w:cstheme="minorBidi"/>
      <w:smallCaps/>
      <w:sz w:val="20"/>
      <w:szCs w:val="22"/>
      <w:lang w:eastAsia="en-US"/>
    </w:rPr>
  </w:style>
  <w:style w:type="paragraph" w:styleId="TDC1">
    <w:name w:val="toc 1"/>
    <w:basedOn w:val="Normal"/>
    <w:next w:val="Normal"/>
    <w:autoRedefine/>
    <w:uiPriority w:val="39"/>
    <w:unhideWhenUsed/>
    <w:qFormat/>
    <w:rsid w:val="00E17AA8"/>
    <w:pPr>
      <w:tabs>
        <w:tab w:val="right" w:leader="dot" w:pos="9072"/>
      </w:tabs>
      <w:spacing w:before="120" w:after="120" w:line="276" w:lineRule="auto"/>
      <w:ind w:left="1418" w:hanging="1418"/>
    </w:pPr>
    <w:rPr>
      <w:rFonts w:asciiTheme="minorHAnsi" w:eastAsiaTheme="minorHAnsi" w:hAnsiTheme="minorHAnsi" w:cs="Arial"/>
      <w:b/>
      <w:bCs/>
      <w:caps/>
      <w:noProof/>
      <w:color w:val="007336"/>
      <w:sz w:val="22"/>
      <w:szCs w:val="24"/>
      <w:lang w:eastAsia="en-US"/>
    </w:rPr>
  </w:style>
  <w:style w:type="paragraph" w:customStyle="1" w:styleId="ttulo10">
    <w:name w:val="título 1"/>
    <w:basedOn w:val="Normal"/>
    <w:link w:val="ttulo1Car0"/>
    <w:qFormat/>
    <w:rsid w:val="00E17AA8"/>
    <w:pPr>
      <w:pBdr>
        <w:bottom w:val="single" w:sz="12" w:space="1" w:color="auto"/>
      </w:pBdr>
      <w:tabs>
        <w:tab w:val="left" w:pos="1701"/>
        <w:tab w:val="left" w:pos="2552"/>
        <w:tab w:val="left" w:pos="3969"/>
        <w:tab w:val="left" w:pos="5529"/>
      </w:tabs>
      <w:spacing w:after="200" w:line="276" w:lineRule="auto"/>
      <w:ind w:left="1701" w:hanging="1701"/>
      <w:jc w:val="both"/>
    </w:pPr>
    <w:rPr>
      <w:rFonts w:asciiTheme="minorHAnsi" w:eastAsiaTheme="minorHAnsi" w:hAnsiTheme="minorHAnsi" w:cs="Arial"/>
      <w:b/>
      <w:color w:val="007336"/>
      <w:sz w:val="22"/>
      <w:szCs w:val="24"/>
      <w:lang w:eastAsia="en-US"/>
    </w:rPr>
  </w:style>
  <w:style w:type="character" w:customStyle="1" w:styleId="ttulo1Car0">
    <w:name w:val="título 1 Car"/>
    <w:basedOn w:val="Fuentedeprrafopredeter"/>
    <w:link w:val="ttulo10"/>
    <w:rsid w:val="00E17AA8"/>
    <w:rPr>
      <w:rFonts w:cs="Arial"/>
      <w:b/>
      <w:color w:val="007336"/>
      <w:szCs w:val="24"/>
    </w:rPr>
  </w:style>
  <w:style w:type="paragraph" w:customStyle="1" w:styleId="TableTitle">
    <w:name w:val="TableTitle"/>
    <w:basedOn w:val="Default"/>
    <w:next w:val="Default"/>
    <w:uiPriority w:val="99"/>
    <w:rsid w:val="00E17AA8"/>
    <w:pPr>
      <w:widowControl/>
    </w:pPr>
    <w:rPr>
      <w:rFonts w:eastAsia="Calibri"/>
      <w:color w:val="auto"/>
      <w:lang w:eastAsia="en-US"/>
    </w:rPr>
  </w:style>
  <w:style w:type="paragraph" w:customStyle="1" w:styleId="TableColumnHeading">
    <w:name w:val="TableColumnHeading"/>
    <w:basedOn w:val="Default"/>
    <w:next w:val="Default"/>
    <w:uiPriority w:val="99"/>
    <w:rsid w:val="00E17AA8"/>
    <w:pPr>
      <w:widowControl/>
    </w:pPr>
    <w:rPr>
      <w:rFonts w:eastAsia="Calibri"/>
      <w:color w:val="auto"/>
      <w:lang w:eastAsia="en-US"/>
    </w:rPr>
  </w:style>
  <w:style w:type="paragraph" w:customStyle="1" w:styleId="TableText">
    <w:name w:val="TableText"/>
    <w:basedOn w:val="Default"/>
    <w:next w:val="Default"/>
    <w:uiPriority w:val="99"/>
    <w:rsid w:val="00E17AA8"/>
    <w:pPr>
      <w:widowControl/>
    </w:pPr>
    <w:rPr>
      <w:rFonts w:eastAsia="Calibri"/>
      <w:color w:val="auto"/>
      <w:lang w:eastAsia="en-US"/>
    </w:rPr>
  </w:style>
  <w:style w:type="paragraph" w:styleId="Textonotapie">
    <w:name w:val="footnote text"/>
    <w:basedOn w:val="Normal"/>
    <w:link w:val="TextonotapieCar"/>
    <w:uiPriority w:val="99"/>
    <w:unhideWhenUsed/>
    <w:rsid w:val="00E17AA8"/>
    <w:pPr>
      <w:spacing w:after="200" w:line="276" w:lineRule="auto"/>
    </w:pPr>
    <w:rPr>
      <w:rFonts w:asciiTheme="minorHAnsi" w:eastAsiaTheme="minorHAnsi" w:hAnsiTheme="minorHAnsi" w:cstheme="minorBidi"/>
      <w:sz w:val="20"/>
      <w:szCs w:val="22"/>
      <w:lang w:eastAsia="en-US"/>
    </w:rPr>
  </w:style>
  <w:style w:type="character" w:customStyle="1" w:styleId="TextonotapieCar">
    <w:name w:val="Texto nota pie Car"/>
    <w:basedOn w:val="Fuentedeprrafopredeter"/>
    <w:link w:val="Textonotapie"/>
    <w:uiPriority w:val="99"/>
    <w:rsid w:val="00E17AA8"/>
    <w:rPr>
      <w:sz w:val="20"/>
    </w:rPr>
  </w:style>
  <w:style w:type="character" w:styleId="Refdenotaalpie">
    <w:name w:val="footnote reference"/>
    <w:basedOn w:val="Fuentedeprrafopredeter"/>
    <w:uiPriority w:val="99"/>
    <w:semiHidden/>
    <w:rsid w:val="00E17AA8"/>
    <w:rPr>
      <w:vertAlign w:val="superscript"/>
    </w:rPr>
  </w:style>
  <w:style w:type="character" w:customStyle="1" w:styleId="TextonotaalfinalCar">
    <w:name w:val="Texto nota al final Car"/>
    <w:basedOn w:val="Fuentedeprrafopredeter"/>
    <w:link w:val="Textonotaalfinal"/>
    <w:uiPriority w:val="99"/>
    <w:semiHidden/>
    <w:rsid w:val="00E17AA8"/>
    <w:rPr>
      <w:rFonts w:ascii="Arial" w:eastAsia="Times New Roman" w:hAnsi="Arial" w:cs="Times New Roman"/>
      <w:sz w:val="20"/>
      <w:szCs w:val="20"/>
      <w:lang w:val="es-ES_tradnl" w:eastAsia="es-ES"/>
    </w:rPr>
  </w:style>
  <w:style w:type="paragraph" w:styleId="Textonotaalfinal">
    <w:name w:val="endnote text"/>
    <w:basedOn w:val="Normal"/>
    <w:link w:val="TextonotaalfinalCar"/>
    <w:uiPriority w:val="99"/>
    <w:semiHidden/>
    <w:unhideWhenUsed/>
    <w:rsid w:val="00E17AA8"/>
    <w:pPr>
      <w:spacing w:after="200" w:line="276" w:lineRule="auto"/>
    </w:pPr>
    <w:rPr>
      <w:rFonts w:ascii="Arial" w:hAnsi="Arial"/>
      <w:sz w:val="20"/>
      <w:lang w:val="es-ES_tradnl" w:eastAsia="es-ES"/>
    </w:rPr>
  </w:style>
  <w:style w:type="character" w:customStyle="1" w:styleId="TextonotaalfinalCar1">
    <w:name w:val="Texto nota al final Car1"/>
    <w:basedOn w:val="Fuentedeprrafopredeter"/>
    <w:uiPriority w:val="99"/>
    <w:semiHidden/>
    <w:rsid w:val="00E17AA8"/>
    <w:rPr>
      <w:sz w:val="20"/>
      <w:szCs w:val="20"/>
    </w:rPr>
  </w:style>
  <w:style w:type="paragraph" w:customStyle="1" w:styleId="CM1">
    <w:name w:val="CM1"/>
    <w:basedOn w:val="Normal"/>
    <w:next w:val="Normal"/>
    <w:uiPriority w:val="99"/>
    <w:rsid w:val="00E17AA8"/>
    <w:pPr>
      <w:autoSpaceDE w:val="0"/>
      <w:autoSpaceDN w:val="0"/>
      <w:adjustRightInd w:val="0"/>
      <w:spacing w:after="200" w:line="276" w:lineRule="auto"/>
    </w:pPr>
    <w:rPr>
      <w:rFonts w:ascii="EUAlbertina" w:eastAsiaTheme="minorHAnsi" w:hAnsi="EUAlbertina" w:cstheme="minorBidi"/>
      <w:sz w:val="22"/>
      <w:szCs w:val="24"/>
      <w:lang w:eastAsia="en-US"/>
    </w:rPr>
  </w:style>
  <w:style w:type="paragraph" w:customStyle="1" w:styleId="CM3">
    <w:name w:val="CM3"/>
    <w:basedOn w:val="Default"/>
    <w:next w:val="Default"/>
    <w:uiPriority w:val="99"/>
    <w:rsid w:val="00E17AA8"/>
    <w:rPr>
      <w:rFonts w:eastAsiaTheme="minorEastAsia"/>
      <w:color w:val="auto"/>
    </w:rPr>
  </w:style>
  <w:style w:type="paragraph" w:customStyle="1" w:styleId="CM5">
    <w:name w:val="CM5"/>
    <w:basedOn w:val="Default"/>
    <w:next w:val="Default"/>
    <w:uiPriority w:val="99"/>
    <w:rsid w:val="00E17AA8"/>
    <w:rPr>
      <w:rFonts w:eastAsiaTheme="minorEastAsia"/>
      <w:color w:val="auto"/>
    </w:rPr>
  </w:style>
  <w:style w:type="paragraph" w:customStyle="1" w:styleId="CM4">
    <w:name w:val="CM4"/>
    <w:basedOn w:val="Default"/>
    <w:next w:val="Default"/>
    <w:uiPriority w:val="99"/>
    <w:rsid w:val="00E17AA8"/>
    <w:pPr>
      <w:spacing w:line="251" w:lineRule="atLeast"/>
    </w:pPr>
    <w:rPr>
      <w:rFonts w:eastAsiaTheme="minorEastAsia"/>
      <w:color w:val="auto"/>
    </w:rPr>
  </w:style>
  <w:style w:type="paragraph" w:customStyle="1" w:styleId="a3520normal">
    <w:name w:val="a___35__20_normal"/>
    <w:basedOn w:val="Normal"/>
    <w:rsid w:val="00E17AA8"/>
    <w:pPr>
      <w:spacing w:after="120" w:line="276" w:lineRule="auto"/>
    </w:pPr>
    <w:rPr>
      <w:rFonts w:ascii="Times New Roman" w:eastAsiaTheme="minorHAnsi" w:hAnsi="Times New Roman" w:cstheme="minorBidi"/>
      <w:sz w:val="22"/>
      <w:szCs w:val="24"/>
      <w:lang w:eastAsia="en-US"/>
    </w:rPr>
  </w:style>
  <w:style w:type="paragraph" w:customStyle="1" w:styleId="a3520normalp8">
    <w:name w:val="a__35__20_normal_p8"/>
    <w:basedOn w:val="Normal"/>
    <w:rsid w:val="00E17AA8"/>
    <w:pPr>
      <w:spacing w:after="200" w:line="276" w:lineRule="auto"/>
    </w:pPr>
    <w:rPr>
      <w:rFonts w:ascii="Times New Roman" w:eastAsiaTheme="minorHAnsi" w:hAnsi="Times New Roman" w:cstheme="minorBidi"/>
      <w:sz w:val="22"/>
      <w:szCs w:val="24"/>
      <w:lang w:eastAsia="en-US"/>
    </w:rPr>
  </w:style>
  <w:style w:type="character" w:customStyle="1" w:styleId="at41">
    <w:name w:val="a__t41"/>
    <w:basedOn w:val="Fuentedeprrafopredeter"/>
    <w:rsid w:val="00E17AA8"/>
    <w:rPr>
      <w:b/>
      <w:bCs/>
    </w:rPr>
  </w:style>
  <w:style w:type="character" w:customStyle="1" w:styleId="at3">
    <w:name w:val="a__t3"/>
    <w:basedOn w:val="Fuentedeprrafopredeter"/>
    <w:rsid w:val="00E17AA8"/>
  </w:style>
  <w:style w:type="character" w:customStyle="1" w:styleId="at51">
    <w:name w:val="a__t51"/>
    <w:basedOn w:val="Fuentedeprrafopredeter"/>
    <w:rsid w:val="00E17AA8"/>
    <w:rPr>
      <w:i/>
      <w:iCs/>
    </w:rPr>
  </w:style>
  <w:style w:type="character" w:customStyle="1" w:styleId="at1">
    <w:name w:val="a__t1"/>
    <w:basedOn w:val="Fuentedeprrafopredeter"/>
    <w:rsid w:val="00E17AA8"/>
  </w:style>
  <w:style w:type="character" w:customStyle="1" w:styleId="at2">
    <w:name w:val="a__t2"/>
    <w:basedOn w:val="Fuentedeprrafopredeter"/>
    <w:rsid w:val="00E17AA8"/>
  </w:style>
  <w:style w:type="paragraph" w:customStyle="1" w:styleId="5Normal">
    <w:name w:val="5 Normal"/>
    <w:rsid w:val="00E17AA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eastAsia="Times New Roman" w:hAnsi="Arial" w:cs="Times New Roman"/>
      <w:spacing w:val="-2"/>
      <w:szCs w:val="20"/>
      <w:lang w:val="en-GB" w:eastAsia="en-GB"/>
    </w:rPr>
  </w:style>
  <w:style w:type="paragraph" w:customStyle="1" w:styleId="Sous-titre2">
    <w:name w:val="Sous-titre 2"/>
    <w:basedOn w:val="Normal"/>
    <w:next w:val="Normal"/>
    <w:autoRedefine/>
    <w:rsid w:val="00E17AA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line="276" w:lineRule="auto"/>
      <w:jc w:val="both"/>
    </w:pPr>
    <w:rPr>
      <w:rFonts w:asciiTheme="minorHAnsi" w:eastAsiaTheme="minorHAnsi" w:hAnsiTheme="minorHAnsi" w:cstheme="minorBidi"/>
      <w:sz w:val="22"/>
      <w:szCs w:val="22"/>
      <w:lang w:eastAsia="en-GB"/>
    </w:rPr>
  </w:style>
  <w:style w:type="paragraph" w:styleId="NormalWeb">
    <w:name w:val="Normal (Web)"/>
    <w:basedOn w:val="Normal"/>
    <w:uiPriority w:val="99"/>
    <w:unhideWhenUsed/>
    <w:rsid w:val="00E17AA8"/>
    <w:pPr>
      <w:spacing w:before="100" w:beforeAutospacing="1" w:after="100" w:afterAutospacing="1" w:line="276" w:lineRule="auto"/>
    </w:pPr>
    <w:rPr>
      <w:rFonts w:ascii="Times New Roman" w:eastAsiaTheme="minorHAnsi" w:hAnsi="Times New Roman" w:cstheme="minorBidi"/>
      <w:sz w:val="22"/>
      <w:szCs w:val="24"/>
      <w:lang w:eastAsia="en-US"/>
    </w:rPr>
  </w:style>
  <w:style w:type="character" w:styleId="Textoennegrita">
    <w:name w:val="Strong"/>
    <w:basedOn w:val="Fuentedeprrafopredeter"/>
    <w:uiPriority w:val="22"/>
    <w:qFormat/>
    <w:rsid w:val="00E17AA8"/>
    <w:rPr>
      <w:b/>
      <w:bCs/>
    </w:rPr>
  </w:style>
  <w:style w:type="paragraph" w:customStyle="1" w:styleId="astandard3520normal">
    <w:name w:val="a_standard__35__20_normal"/>
    <w:basedOn w:val="Normal"/>
    <w:rsid w:val="00E17AA8"/>
    <w:pPr>
      <w:spacing w:after="120" w:line="276" w:lineRule="auto"/>
      <w:ind w:right="57"/>
      <w:jc w:val="both"/>
    </w:pPr>
    <w:rPr>
      <w:rFonts w:ascii="Times New Roman" w:eastAsiaTheme="minorHAnsi" w:hAnsi="Times New Roman" w:cstheme="minorBidi"/>
      <w:sz w:val="22"/>
      <w:szCs w:val="24"/>
      <w:lang w:eastAsia="en-US"/>
    </w:rPr>
  </w:style>
  <w:style w:type="character" w:styleId="Hipervnculovisitado">
    <w:name w:val="FollowedHyperlink"/>
    <w:basedOn w:val="Fuentedeprrafopredeter"/>
    <w:uiPriority w:val="99"/>
    <w:semiHidden/>
    <w:unhideWhenUsed/>
    <w:rsid w:val="00E17AA8"/>
    <w:rPr>
      <w:color w:val="800080" w:themeColor="followedHyperlink"/>
      <w:u w:val="single"/>
    </w:rPr>
  </w:style>
  <w:style w:type="paragraph" w:styleId="Mapadeldocumento">
    <w:name w:val="Document Map"/>
    <w:basedOn w:val="Normal"/>
    <w:link w:val="MapadeldocumentoCar"/>
    <w:uiPriority w:val="99"/>
    <w:semiHidden/>
    <w:unhideWhenUsed/>
    <w:rsid w:val="00E17AA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17AA8"/>
    <w:rPr>
      <w:rFonts w:ascii="Tahoma" w:hAnsi="Tahoma" w:cs="Tahoma"/>
      <w:sz w:val="16"/>
      <w:szCs w:val="16"/>
    </w:rPr>
  </w:style>
  <w:style w:type="paragraph" w:customStyle="1" w:styleId="CM8">
    <w:name w:val="CM8"/>
    <w:basedOn w:val="Default"/>
    <w:next w:val="Default"/>
    <w:uiPriority w:val="99"/>
    <w:rsid w:val="00E17AA8"/>
    <w:pPr>
      <w:widowControl/>
    </w:pPr>
    <w:rPr>
      <w:rFonts w:ascii="Arial Narrow" w:eastAsiaTheme="minorHAnsi" w:hAnsi="Arial Narrow" w:cstheme="minorBidi"/>
      <w:color w:val="auto"/>
      <w:lang w:eastAsia="en-US"/>
    </w:rPr>
  </w:style>
  <w:style w:type="paragraph" w:styleId="Textosinformato">
    <w:name w:val="Plain Text"/>
    <w:basedOn w:val="Normal"/>
    <w:link w:val="TextosinformatoCar"/>
    <w:uiPriority w:val="99"/>
    <w:unhideWhenUsed/>
    <w:rsid w:val="00E17AA8"/>
    <w:pPr>
      <w:spacing w:after="200" w:line="276" w:lineRule="auto"/>
    </w:pPr>
    <w:rPr>
      <w:rFonts w:ascii="Cambria" w:eastAsiaTheme="minorHAnsi" w:hAnsi="Cambria" w:cstheme="minorBidi"/>
      <w:sz w:val="22"/>
      <w:szCs w:val="21"/>
      <w:lang w:eastAsia="en-US"/>
    </w:rPr>
  </w:style>
  <w:style w:type="character" w:customStyle="1" w:styleId="TextosinformatoCar">
    <w:name w:val="Texto sin formato Car"/>
    <w:basedOn w:val="Fuentedeprrafopredeter"/>
    <w:link w:val="Textosinformato"/>
    <w:uiPriority w:val="99"/>
    <w:rsid w:val="00E17AA8"/>
    <w:rPr>
      <w:rFonts w:ascii="Cambria" w:hAnsi="Cambria"/>
      <w:szCs w:val="21"/>
    </w:rPr>
  </w:style>
  <w:style w:type="character" w:customStyle="1" w:styleId="hps">
    <w:name w:val="hps"/>
    <w:basedOn w:val="Fuentedeprrafopredeter"/>
    <w:rsid w:val="00E17AA8"/>
  </w:style>
  <w:style w:type="paragraph" w:styleId="TDC3">
    <w:name w:val="toc 3"/>
    <w:basedOn w:val="Normal"/>
    <w:next w:val="Normal"/>
    <w:autoRedefine/>
    <w:uiPriority w:val="39"/>
    <w:unhideWhenUsed/>
    <w:qFormat/>
    <w:rsid w:val="00E17AA8"/>
    <w:pPr>
      <w:spacing w:after="200" w:line="276" w:lineRule="auto"/>
      <w:ind w:left="480"/>
    </w:pPr>
    <w:rPr>
      <w:rFonts w:asciiTheme="minorHAnsi" w:eastAsiaTheme="minorHAnsi" w:hAnsiTheme="minorHAnsi" w:cstheme="minorBidi"/>
      <w:i/>
      <w:iCs/>
      <w:sz w:val="20"/>
      <w:szCs w:val="22"/>
      <w:lang w:eastAsia="en-US"/>
    </w:rPr>
  </w:style>
  <w:style w:type="paragraph" w:styleId="Revisin">
    <w:name w:val="Revision"/>
    <w:hidden/>
    <w:uiPriority w:val="99"/>
    <w:semiHidden/>
    <w:rsid w:val="00E17AA8"/>
    <w:pPr>
      <w:spacing w:after="0" w:line="240" w:lineRule="auto"/>
    </w:pPr>
    <w:rPr>
      <w:rFonts w:ascii="Arial" w:eastAsia="Times New Roman" w:hAnsi="Arial" w:cs="Times New Roman"/>
      <w:sz w:val="24"/>
      <w:szCs w:val="20"/>
      <w:lang w:val="es-ES_tradnl" w:eastAsia="es-ES"/>
    </w:rPr>
  </w:style>
  <w:style w:type="paragraph" w:styleId="Ttulo">
    <w:name w:val="Title"/>
    <w:aliases w:val="TITULO FICHA"/>
    <w:basedOn w:val="Normal"/>
    <w:next w:val="Normal"/>
    <w:link w:val="TtuloCar"/>
    <w:uiPriority w:val="10"/>
    <w:qFormat/>
    <w:rsid w:val="00E17AA8"/>
    <w:pPr>
      <w:pBdr>
        <w:bottom w:val="single" w:sz="8" w:space="4" w:color="4F81BD" w:themeColor="accent1"/>
      </w:pBdr>
      <w:spacing w:after="300" w:line="276" w:lineRule="auto"/>
      <w:contextualSpacing/>
    </w:pPr>
    <w:rPr>
      <w:rFonts w:ascii="Arial Narrow" w:eastAsiaTheme="majorEastAsia" w:hAnsi="Arial Narrow" w:cstheme="majorBidi"/>
      <w:b/>
      <w:color w:val="FFFFFF" w:themeColor="background1"/>
      <w:spacing w:val="5"/>
      <w:kern w:val="28"/>
      <w:sz w:val="28"/>
      <w:szCs w:val="52"/>
      <w:lang w:eastAsia="en-US"/>
    </w:rPr>
  </w:style>
  <w:style w:type="character" w:customStyle="1" w:styleId="TtuloCar">
    <w:name w:val="Título Car"/>
    <w:aliases w:val="TITULO FICHA Car"/>
    <w:basedOn w:val="Fuentedeprrafopredeter"/>
    <w:link w:val="Ttulo"/>
    <w:uiPriority w:val="10"/>
    <w:rsid w:val="00E17AA8"/>
    <w:rPr>
      <w:rFonts w:ascii="Arial Narrow" w:eastAsiaTheme="majorEastAsia" w:hAnsi="Arial Narrow" w:cstheme="majorBidi"/>
      <w:b/>
      <w:color w:val="FFFFFF" w:themeColor="background1"/>
      <w:spacing w:val="5"/>
      <w:kern w:val="28"/>
      <w:sz w:val="28"/>
      <w:szCs w:val="52"/>
    </w:rPr>
  </w:style>
  <w:style w:type="paragraph" w:styleId="Subttulo">
    <w:name w:val="Subtitle"/>
    <w:basedOn w:val="Normal"/>
    <w:next w:val="Normal"/>
    <w:link w:val="SubttuloCar"/>
    <w:autoRedefine/>
    <w:uiPriority w:val="11"/>
    <w:qFormat/>
    <w:rsid w:val="00E17AA8"/>
    <w:pPr>
      <w:numPr>
        <w:ilvl w:val="1"/>
      </w:numPr>
      <w:spacing w:after="200" w:line="276" w:lineRule="auto"/>
    </w:pPr>
    <w:rPr>
      <w:rFonts w:ascii="Arial Narrow" w:eastAsiaTheme="majorEastAsia" w:hAnsi="Arial Narrow" w:cstheme="majorBidi"/>
      <w:b/>
      <w:iCs/>
      <w:color w:val="007336"/>
      <w:sz w:val="22"/>
      <w:szCs w:val="24"/>
      <w:lang w:eastAsia="en-US"/>
    </w:rPr>
  </w:style>
  <w:style w:type="character" w:customStyle="1" w:styleId="SubttuloCar">
    <w:name w:val="Subtítulo Car"/>
    <w:basedOn w:val="Fuentedeprrafopredeter"/>
    <w:link w:val="Subttulo"/>
    <w:uiPriority w:val="11"/>
    <w:rsid w:val="00E17AA8"/>
    <w:rPr>
      <w:rFonts w:ascii="Arial Narrow" w:eastAsiaTheme="majorEastAsia" w:hAnsi="Arial Narrow" w:cstheme="majorBidi"/>
      <w:b/>
      <w:iCs/>
      <w:color w:val="007336"/>
      <w:szCs w:val="24"/>
    </w:rPr>
  </w:style>
  <w:style w:type="paragraph" w:customStyle="1" w:styleId="Ficha111">
    <w:name w:val="Ficha 1.1.1"/>
    <w:basedOn w:val="Subttulo"/>
    <w:link w:val="Ficha111Car"/>
    <w:qFormat/>
    <w:rsid w:val="00E17AA8"/>
    <w:pPr>
      <w:ind w:left="708" w:hanging="708"/>
    </w:pPr>
    <w:rPr>
      <w:szCs w:val="22"/>
    </w:rPr>
  </w:style>
  <w:style w:type="paragraph" w:styleId="TDC4">
    <w:name w:val="toc 4"/>
    <w:basedOn w:val="Normal"/>
    <w:next w:val="Normal"/>
    <w:autoRedefine/>
    <w:uiPriority w:val="39"/>
    <w:unhideWhenUsed/>
    <w:rsid w:val="00E17AA8"/>
    <w:pPr>
      <w:spacing w:after="200" w:line="276" w:lineRule="auto"/>
      <w:ind w:left="720"/>
    </w:pPr>
    <w:rPr>
      <w:rFonts w:asciiTheme="minorHAnsi" w:eastAsiaTheme="minorHAnsi" w:hAnsiTheme="minorHAnsi" w:cstheme="minorBidi"/>
      <w:sz w:val="18"/>
      <w:szCs w:val="18"/>
      <w:lang w:eastAsia="en-US"/>
    </w:rPr>
  </w:style>
  <w:style w:type="character" w:customStyle="1" w:styleId="Ficha111Car">
    <w:name w:val="Ficha 1.1.1 Car"/>
    <w:basedOn w:val="SubttuloCar"/>
    <w:link w:val="Ficha111"/>
    <w:rsid w:val="00E17AA8"/>
    <w:rPr>
      <w:rFonts w:ascii="Arial Narrow" w:eastAsiaTheme="majorEastAsia" w:hAnsi="Arial Narrow" w:cstheme="majorBidi"/>
      <w:b/>
      <w:iCs/>
      <w:color w:val="007336"/>
      <w:szCs w:val="24"/>
    </w:rPr>
  </w:style>
  <w:style w:type="paragraph" w:styleId="TDC5">
    <w:name w:val="toc 5"/>
    <w:basedOn w:val="Normal"/>
    <w:next w:val="Normal"/>
    <w:autoRedefine/>
    <w:uiPriority w:val="39"/>
    <w:unhideWhenUsed/>
    <w:rsid w:val="00E17AA8"/>
    <w:pPr>
      <w:spacing w:after="200" w:line="276" w:lineRule="auto"/>
      <w:ind w:left="960"/>
    </w:pPr>
    <w:rPr>
      <w:rFonts w:asciiTheme="minorHAnsi" w:eastAsiaTheme="minorHAnsi" w:hAnsiTheme="minorHAnsi" w:cstheme="minorBidi"/>
      <w:sz w:val="18"/>
      <w:szCs w:val="18"/>
      <w:lang w:eastAsia="en-US"/>
    </w:rPr>
  </w:style>
  <w:style w:type="paragraph" w:styleId="TDC6">
    <w:name w:val="toc 6"/>
    <w:basedOn w:val="Normal"/>
    <w:next w:val="Normal"/>
    <w:autoRedefine/>
    <w:uiPriority w:val="39"/>
    <w:unhideWhenUsed/>
    <w:rsid w:val="00E17AA8"/>
    <w:pPr>
      <w:spacing w:after="200" w:line="276" w:lineRule="auto"/>
      <w:ind w:left="1200"/>
    </w:pPr>
    <w:rPr>
      <w:rFonts w:asciiTheme="minorHAnsi" w:eastAsiaTheme="minorHAnsi" w:hAnsiTheme="minorHAnsi" w:cstheme="minorBidi"/>
      <w:sz w:val="18"/>
      <w:szCs w:val="18"/>
      <w:lang w:eastAsia="en-US"/>
    </w:rPr>
  </w:style>
  <w:style w:type="paragraph" w:styleId="TDC7">
    <w:name w:val="toc 7"/>
    <w:basedOn w:val="Normal"/>
    <w:next w:val="Normal"/>
    <w:autoRedefine/>
    <w:uiPriority w:val="39"/>
    <w:unhideWhenUsed/>
    <w:rsid w:val="00E17AA8"/>
    <w:pPr>
      <w:spacing w:after="200" w:line="276" w:lineRule="auto"/>
      <w:ind w:left="1440"/>
    </w:pPr>
    <w:rPr>
      <w:rFonts w:asciiTheme="minorHAnsi" w:eastAsiaTheme="minorHAnsi" w:hAnsiTheme="minorHAnsi" w:cstheme="minorBidi"/>
      <w:sz w:val="18"/>
      <w:szCs w:val="18"/>
      <w:lang w:eastAsia="en-US"/>
    </w:rPr>
  </w:style>
  <w:style w:type="paragraph" w:styleId="TDC8">
    <w:name w:val="toc 8"/>
    <w:basedOn w:val="Normal"/>
    <w:next w:val="Normal"/>
    <w:autoRedefine/>
    <w:uiPriority w:val="39"/>
    <w:unhideWhenUsed/>
    <w:rsid w:val="00E17AA8"/>
    <w:pPr>
      <w:spacing w:after="200" w:line="276" w:lineRule="auto"/>
      <w:ind w:left="1680"/>
    </w:pPr>
    <w:rPr>
      <w:rFonts w:asciiTheme="minorHAnsi" w:eastAsiaTheme="minorHAnsi" w:hAnsiTheme="minorHAnsi" w:cstheme="minorBidi"/>
      <w:sz w:val="18"/>
      <w:szCs w:val="18"/>
      <w:lang w:eastAsia="en-US"/>
    </w:rPr>
  </w:style>
  <w:style w:type="paragraph" w:styleId="TDC9">
    <w:name w:val="toc 9"/>
    <w:basedOn w:val="Normal"/>
    <w:next w:val="Normal"/>
    <w:autoRedefine/>
    <w:uiPriority w:val="39"/>
    <w:unhideWhenUsed/>
    <w:rsid w:val="00E17AA8"/>
    <w:pPr>
      <w:spacing w:after="200" w:line="276" w:lineRule="auto"/>
      <w:ind w:left="1920"/>
    </w:pPr>
    <w:rPr>
      <w:rFonts w:asciiTheme="minorHAnsi" w:eastAsiaTheme="minorHAnsi" w:hAnsiTheme="minorHAnsi" w:cstheme="minorBidi"/>
      <w:sz w:val="18"/>
      <w:szCs w:val="18"/>
      <w:lang w:eastAsia="en-US"/>
    </w:rPr>
  </w:style>
  <w:style w:type="character" w:styleId="Refdenotaalfinal">
    <w:name w:val="endnote reference"/>
    <w:basedOn w:val="Fuentedeprrafopredeter"/>
    <w:uiPriority w:val="99"/>
    <w:semiHidden/>
    <w:unhideWhenUsed/>
    <w:rsid w:val="00E17AA8"/>
    <w:rPr>
      <w:vertAlign w:val="superscript"/>
    </w:rPr>
  </w:style>
  <w:style w:type="character" w:styleId="Refdecomentario">
    <w:name w:val="annotation reference"/>
    <w:basedOn w:val="Fuentedeprrafopredeter"/>
    <w:uiPriority w:val="99"/>
    <w:semiHidden/>
    <w:unhideWhenUsed/>
    <w:rsid w:val="00E17AA8"/>
    <w:rPr>
      <w:sz w:val="16"/>
      <w:szCs w:val="16"/>
    </w:rPr>
  </w:style>
  <w:style w:type="paragraph" w:styleId="Textocomentario">
    <w:name w:val="annotation text"/>
    <w:basedOn w:val="Normal"/>
    <w:link w:val="TextocomentarioCar"/>
    <w:uiPriority w:val="99"/>
    <w:semiHidden/>
    <w:unhideWhenUsed/>
    <w:rsid w:val="00E17AA8"/>
    <w:pPr>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semiHidden/>
    <w:rsid w:val="00E17AA8"/>
    <w:rPr>
      <w:sz w:val="20"/>
      <w:szCs w:val="20"/>
    </w:rPr>
  </w:style>
  <w:style w:type="paragraph" w:styleId="Asuntodelcomentario">
    <w:name w:val="annotation subject"/>
    <w:basedOn w:val="Textocomentario"/>
    <w:next w:val="Textocomentario"/>
    <w:link w:val="AsuntodelcomentarioCar"/>
    <w:uiPriority w:val="99"/>
    <w:semiHidden/>
    <w:unhideWhenUsed/>
    <w:rsid w:val="00E17AA8"/>
    <w:rPr>
      <w:b/>
      <w:bCs/>
    </w:rPr>
  </w:style>
  <w:style w:type="character" w:customStyle="1" w:styleId="AsuntodelcomentarioCar">
    <w:name w:val="Asunto del comentario Car"/>
    <w:basedOn w:val="TextocomentarioCar"/>
    <w:link w:val="Asuntodelcomentario"/>
    <w:uiPriority w:val="99"/>
    <w:semiHidden/>
    <w:rsid w:val="00E17AA8"/>
    <w:rPr>
      <w:b/>
      <w:bCs/>
      <w:sz w:val="20"/>
      <w:szCs w:val="20"/>
    </w:rPr>
  </w:style>
  <w:style w:type="paragraph" w:customStyle="1" w:styleId="CarCar1Car">
    <w:name w:val="Car Car1 Car"/>
    <w:basedOn w:val="Normal"/>
    <w:rsid w:val="009637F2"/>
    <w:pPr>
      <w:tabs>
        <w:tab w:val="left" w:leader="hyphen" w:pos="7370"/>
      </w:tabs>
      <w:spacing w:line="560" w:lineRule="exact"/>
      <w:jc w:val="right"/>
    </w:pPr>
    <w:rPr>
      <w:rFonts w:ascii="Courier New" w:hAnsi="Courier New" w:cs="Courier New"/>
      <w:szCs w:val="21"/>
      <w:lang w:val="es-MX" w:eastAsia="en-US"/>
    </w:rPr>
  </w:style>
  <w:style w:type="paragraph" w:customStyle="1" w:styleId="parrafo">
    <w:name w:val="parrafo"/>
    <w:basedOn w:val="Normal"/>
    <w:rsid w:val="00327AE9"/>
    <w:pPr>
      <w:spacing w:before="100" w:beforeAutospacing="1" w:after="100" w:afterAutospacing="1"/>
    </w:pPr>
    <w:rPr>
      <w:rFonts w:ascii="Times New Roman" w:hAnsi="Times New Roman"/>
      <w:szCs w:val="24"/>
      <w:lang w:eastAsia="es-ES"/>
    </w:rPr>
  </w:style>
  <w:style w:type="paragraph" w:customStyle="1" w:styleId="gmail-msolistparagraph">
    <w:name w:val="gmail-msolistparagraph"/>
    <w:basedOn w:val="Normal"/>
    <w:rsid w:val="00327AE9"/>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6697">
      <w:bodyDiv w:val="1"/>
      <w:marLeft w:val="0"/>
      <w:marRight w:val="0"/>
      <w:marTop w:val="0"/>
      <w:marBottom w:val="0"/>
      <w:divBdr>
        <w:top w:val="none" w:sz="0" w:space="0" w:color="auto"/>
        <w:left w:val="none" w:sz="0" w:space="0" w:color="auto"/>
        <w:bottom w:val="none" w:sz="0" w:space="0" w:color="auto"/>
        <w:right w:val="none" w:sz="0" w:space="0" w:color="auto"/>
      </w:divBdr>
    </w:div>
    <w:div w:id="20953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alla\Desktop\PLANTILLAS%20AEB\Papel%20AE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4B02-3043-4ADA-A507-29435A45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AEB</Template>
  <TotalTime>60</TotalTime>
  <Pages>2</Pages>
  <Words>694</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162</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solalla</dc:creator>
  <cp:lastModifiedBy>Patricia Rodriguez</cp:lastModifiedBy>
  <cp:revision>6</cp:revision>
  <cp:lastPrinted>2017-02-28T12:34:00Z</cp:lastPrinted>
  <dcterms:created xsi:type="dcterms:W3CDTF">2017-10-15T21:27:00Z</dcterms:created>
  <dcterms:modified xsi:type="dcterms:W3CDTF">2017-10-15T22:26:00Z</dcterms:modified>
</cp:coreProperties>
</file>