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C2094B" w:rsidRPr="004E49B0" w14:paraId="73B77797" w14:textId="77777777" w:rsidTr="00315E96">
        <w:trPr>
          <w:trHeight w:val="284"/>
        </w:trPr>
        <w:tc>
          <w:tcPr>
            <w:tcW w:w="9412" w:type="dxa"/>
          </w:tcPr>
          <w:p w14:paraId="270E8956" w14:textId="136BC125" w:rsidR="00C2094B" w:rsidRPr="004E49B0" w:rsidRDefault="00357C60" w:rsidP="00357C60">
            <w:pPr>
              <w:pStyle w:val="00bDBInfo"/>
              <w:rPr>
                <w:rFonts w:cs="Arial"/>
              </w:rPr>
            </w:pPr>
            <w:r>
              <w:rPr>
                <w:rFonts w:cs="Arial"/>
              </w:rPr>
              <w:t>6</w:t>
            </w:r>
            <w:r w:rsidR="00F65811">
              <w:rPr>
                <w:rFonts w:cs="Arial"/>
              </w:rPr>
              <w:t xml:space="preserve"> </w:t>
            </w:r>
            <w:r>
              <w:rPr>
                <w:rFonts w:cs="Arial"/>
              </w:rPr>
              <w:t>July</w:t>
            </w:r>
            <w:r w:rsidR="00F65811">
              <w:rPr>
                <w:rFonts w:cs="Arial"/>
              </w:rPr>
              <w:t xml:space="preserve"> 2017</w:t>
            </w:r>
          </w:p>
        </w:tc>
      </w:tr>
    </w:tbl>
    <w:p w14:paraId="6073C368" w14:textId="77777777" w:rsidR="00FD7A8D" w:rsidRPr="00616B9B" w:rsidRDefault="00FD7A8D" w:rsidP="00FD7A8D">
      <w:pPr>
        <w:rPr>
          <w:rFonts w:cs="Arial"/>
          <w:vanish/>
        </w:rPr>
      </w:pPr>
    </w:p>
    <w:tbl>
      <w:tblPr>
        <w:tblpPr w:leftFromText="8505" w:vertAnchor="page" w:horzAnchor="margin" w:tblpY="3801"/>
        <w:tblW w:w="9586" w:type="dxa"/>
        <w:tblLayout w:type="fixed"/>
        <w:tblCellMar>
          <w:left w:w="0" w:type="dxa"/>
          <w:right w:w="0" w:type="dxa"/>
        </w:tblCellMar>
        <w:tblLook w:val="01E0" w:firstRow="1" w:lastRow="1" w:firstColumn="1" w:lastColumn="1" w:noHBand="0" w:noVBand="0"/>
      </w:tblPr>
      <w:tblGrid>
        <w:gridCol w:w="9586"/>
      </w:tblGrid>
      <w:tr w:rsidR="006F4535" w:rsidRPr="00616B9B" w14:paraId="703300F6" w14:textId="77777777" w:rsidTr="006F4535">
        <w:trPr>
          <w:trHeight w:hRule="exact" w:val="1912"/>
        </w:trPr>
        <w:tc>
          <w:tcPr>
            <w:tcW w:w="9586" w:type="dxa"/>
            <w:vAlign w:val="bottom"/>
          </w:tcPr>
          <w:p w14:paraId="541C47D1" w14:textId="27DD57B9" w:rsidR="006F4535" w:rsidRDefault="006F4535" w:rsidP="006F4535">
            <w:pPr>
              <w:pStyle w:val="01aDBTitle"/>
              <w:rPr>
                <w:rFonts w:cs="Arial"/>
                <w:sz w:val="32"/>
              </w:rPr>
            </w:pPr>
            <w:r w:rsidRPr="009A053D">
              <w:rPr>
                <w:rFonts w:cs="Arial"/>
                <w:sz w:val="32"/>
              </w:rPr>
              <w:t>Re</w:t>
            </w:r>
            <w:r w:rsidR="009A3017">
              <w:rPr>
                <w:rFonts w:cs="Arial"/>
                <w:sz w:val="32"/>
              </w:rPr>
              <w:t>sponse</w:t>
            </w:r>
            <w:r w:rsidRPr="009A053D">
              <w:rPr>
                <w:rFonts w:cs="Arial"/>
                <w:sz w:val="32"/>
              </w:rPr>
              <w:t xml:space="preserve"> form for the </w:t>
            </w:r>
            <w:r w:rsidRPr="00BF28DA">
              <w:rPr>
                <w:rFonts w:cs="Arial"/>
                <w:sz w:val="32"/>
              </w:rPr>
              <w:t xml:space="preserve">Consultation </w:t>
            </w:r>
            <w:r>
              <w:rPr>
                <w:rFonts w:cs="Arial"/>
                <w:sz w:val="32"/>
              </w:rPr>
              <w:t>Paper</w:t>
            </w:r>
            <w:r w:rsidRPr="00BF28DA">
              <w:rPr>
                <w:rFonts w:cs="Arial"/>
                <w:sz w:val="32"/>
              </w:rPr>
              <w:t xml:space="preserve"> on  </w:t>
            </w:r>
          </w:p>
          <w:p w14:paraId="427F2A9D" w14:textId="717B1F48" w:rsidR="00EB2A3F" w:rsidRPr="00E40A5C" w:rsidRDefault="009A3017" w:rsidP="00EB2A3F">
            <w:pPr>
              <w:pStyle w:val="01aDBTitle"/>
              <w:rPr>
                <w:rFonts w:cs="Arial"/>
                <w:sz w:val="32"/>
                <w:szCs w:val="32"/>
              </w:rPr>
            </w:pPr>
            <w:r w:rsidRPr="00E40A5C">
              <w:rPr>
                <w:rFonts w:cs="Arial"/>
                <w:sz w:val="32"/>
                <w:szCs w:val="32"/>
              </w:rPr>
              <w:t>EU Growth prospectus</w:t>
            </w:r>
          </w:p>
          <w:p w14:paraId="5BFC115D" w14:textId="23AFEE05" w:rsidR="006F4535" w:rsidRPr="009A053D" w:rsidRDefault="006A24D5" w:rsidP="00F65811">
            <w:pPr>
              <w:pStyle w:val="01aDBTitle"/>
              <w:rPr>
                <w:rFonts w:cs="Arial"/>
                <w:sz w:val="32"/>
              </w:rPr>
            </w:pPr>
            <w:r w:rsidRPr="006F4535">
              <w:rPr>
                <w:rFonts w:cs="Arial"/>
                <w:sz w:val="32"/>
              </w:rPr>
              <w:t xml:space="preserve"> </w:t>
            </w:r>
            <w:r w:rsidR="006F4535" w:rsidRPr="006F4535">
              <w:rPr>
                <w:rFonts w:cs="Arial"/>
                <w:sz w:val="32"/>
              </w:rPr>
              <w:t xml:space="preserve"> </w:t>
            </w:r>
          </w:p>
        </w:tc>
      </w:tr>
      <w:tr w:rsidR="006F4535" w:rsidRPr="00616B9B" w14:paraId="2141656A" w14:textId="77777777" w:rsidTr="006F4535">
        <w:trPr>
          <w:trHeight w:hRule="exact" w:val="956"/>
        </w:trPr>
        <w:tc>
          <w:tcPr>
            <w:tcW w:w="9586" w:type="dxa"/>
            <w:tcMar>
              <w:top w:w="142" w:type="dxa"/>
            </w:tcMar>
          </w:tcPr>
          <w:p w14:paraId="6FB8D7F3" w14:textId="77777777" w:rsidR="006F4535" w:rsidRPr="009A053D" w:rsidRDefault="006F4535" w:rsidP="006F4535">
            <w:pPr>
              <w:pStyle w:val="01bDBSubtitle"/>
              <w:rPr>
                <w:rFonts w:ascii="Arial" w:hAnsi="Arial" w:cs="Arial"/>
                <w:sz w:val="32"/>
              </w:rPr>
            </w:pPr>
            <w:r w:rsidRPr="009A053D">
              <w:rPr>
                <w:rFonts w:ascii="Arial" w:hAnsi="Arial" w:cs="Arial"/>
                <w:sz w:val="32"/>
              </w:rPr>
              <w:t xml:space="preserve"> </w:t>
            </w:r>
          </w:p>
        </w:tc>
      </w:tr>
    </w:tbl>
    <w:p w14:paraId="64DC48C8" w14:textId="77777777" w:rsidR="00620D7C" w:rsidRPr="00616B9B" w:rsidRDefault="00620D7C" w:rsidP="00C00012">
      <w:pPr>
        <w:pStyle w:val="05HeadlinenoIndex"/>
        <w:rPr>
          <w:rFonts w:cs="Arial"/>
        </w:rPr>
        <w:sectPr w:rsidR="00620D7C" w:rsidRPr="00616B9B" w:rsidSect="006E3C72">
          <w:headerReference w:type="default" r:id="rId14"/>
          <w:footerReference w:type="default" r:id="rId15"/>
          <w:headerReference w:type="first" r:id="rId16"/>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616B9B" w14:paraId="5FCE421C" w14:textId="77777777" w:rsidTr="00315E96">
        <w:trPr>
          <w:trHeight w:hRule="exact" w:val="964"/>
        </w:trPr>
        <w:tc>
          <w:tcPr>
            <w:tcW w:w="2325" w:type="dxa"/>
          </w:tcPr>
          <w:p w14:paraId="71E1001D" w14:textId="1B4F13EA" w:rsidR="00620D7C" w:rsidRPr="004E49B0" w:rsidRDefault="00620D7C" w:rsidP="00357C60">
            <w:pPr>
              <w:pStyle w:val="02Date"/>
              <w:rPr>
                <w:rFonts w:cs="Arial"/>
              </w:rPr>
            </w:pPr>
            <w:r w:rsidRPr="004E49B0">
              <w:rPr>
                <w:rFonts w:cs="Arial"/>
              </w:rPr>
              <w:lastRenderedPageBreak/>
              <w:t xml:space="preserve">Date: </w:t>
            </w:r>
            <w:r w:rsidR="00357C60">
              <w:rPr>
                <w:rFonts w:cs="Arial"/>
              </w:rPr>
              <w:t>6 July</w:t>
            </w:r>
            <w:r w:rsidR="00F65811">
              <w:rPr>
                <w:rFonts w:cs="Arial"/>
              </w:rPr>
              <w:t xml:space="preserve"> 2017</w:t>
            </w:r>
          </w:p>
        </w:tc>
      </w:tr>
    </w:tbl>
    <w:p w14:paraId="06CB0378" w14:textId="77777777" w:rsidR="00F574D0" w:rsidRPr="00616B9B" w:rsidRDefault="00F574D0" w:rsidP="00F574D0">
      <w:pPr>
        <w:pStyle w:val="05HeadlinenoIndex"/>
        <w:rPr>
          <w:rFonts w:cs="Arial"/>
        </w:rPr>
      </w:pPr>
      <w:bookmarkStart w:id="0" w:name="_Toc280628648"/>
      <w:r w:rsidRPr="00616B9B">
        <w:rPr>
          <w:rFonts w:cs="Arial"/>
        </w:rPr>
        <w:t xml:space="preserve">Responding to this paper </w:t>
      </w:r>
    </w:p>
    <w:p w14:paraId="07B96A8E" w14:textId="77777777" w:rsidR="009A3017" w:rsidRPr="00E40A5C" w:rsidRDefault="009A3017" w:rsidP="009A3017">
      <w:pPr>
        <w:spacing w:after="240"/>
        <w:jc w:val="both"/>
        <w:rPr>
          <w:rStyle w:val="nfasissutil"/>
          <w:b w:val="0"/>
          <w:sz w:val="22"/>
        </w:rPr>
      </w:pPr>
      <w:r w:rsidRPr="00E40A5C">
        <w:rPr>
          <w:rStyle w:val="nfasissutil"/>
          <w:b w:val="0"/>
          <w:sz w:val="22"/>
        </w:rPr>
        <w:t>ESMA invites responses to the questions set out throughout this Consultation Paper. Responses are most helpful if they:</w:t>
      </w:r>
    </w:p>
    <w:p w14:paraId="6F3986A6" w14:textId="77777777" w:rsidR="009A3017" w:rsidRPr="00E40A5C" w:rsidRDefault="009A3017" w:rsidP="009A3017">
      <w:pPr>
        <w:pStyle w:val="Prrafodelista"/>
        <w:numPr>
          <w:ilvl w:val="0"/>
          <w:numId w:val="56"/>
        </w:numPr>
        <w:spacing w:after="240" w:line="276" w:lineRule="auto"/>
        <w:ind w:left="567" w:hanging="567"/>
        <w:contextualSpacing w:val="0"/>
        <w:jc w:val="both"/>
        <w:rPr>
          <w:rStyle w:val="nfasissutil"/>
          <w:b w:val="0"/>
          <w:sz w:val="22"/>
        </w:rPr>
      </w:pPr>
      <w:r w:rsidRPr="00E40A5C">
        <w:rPr>
          <w:rStyle w:val="nfasissutil"/>
          <w:b w:val="0"/>
          <w:sz w:val="22"/>
        </w:rPr>
        <w:t>respond to the question stated;</w:t>
      </w:r>
    </w:p>
    <w:p w14:paraId="0CEF8FEF" w14:textId="77777777" w:rsidR="009A3017" w:rsidRPr="00E40A5C" w:rsidRDefault="009A3017" w:rsidP="009A3017">
      <w:pPr>
        <w:pStyle w:val="Prrafodelista"/>
        <w:numPr>
          <w:ilvl w:val="0"/>
          <w:numId w:val="56"/>
        </w:numPr>
        <w:spacing w:after="240" w:line="276" w:lineRule="auto"/>
        <w:ind w:left="567" w:hanging="567"/>
        <w:contextualSpacing w:val="0"/>
        <w:jc w:val="both"/>
        <w:rPr>
          <w:rStyle w:val="nfasissutil"/>
          <w:b w:val="0"/>
          <w:sz w:val="22"/>
        </w:rPr>
      </w:pPr>
      <w:r w:rsidRPr="00E40A5C">
        <w:rPr>
          <w:rStyle w:val="nfasissutil"/>
          <w:b w:val="0"/>
          <w:sz w:val="22"/>
        </w:rPr>
        <w:t>contain a clear rationale; and</w:t>
      </w:r>
    </w:p>
    <w:p w14:paraId="5D718097" w14:textId="77777777" w:rsidR="009A3017" w:rsidRPr="00E40A5C" w:rsidRDefault="009A3017" w:rsidP="009A3017">
      <w:pPr>
        <w:pStyle w:val="Prrafodelista"/>
        <w:numPr>
          <w:ilvl w:val="0"/>
          <w:numId w:val="56"/>
        </w:numPr>
        <w:spacing w:after="240" w:line="276" w:lineRule="auto"/>
        <w:ind w:left="567" w:hanging="567"/>
        <w:contextualSpacing w:val="0"/>
        <w:jc w:val="both"/>
        <w:rPr>
          <w:rStyle w:val="nfasissutil"/>
          <w:b w:val="0"/>
          <w:sz w:val="22"/>
        </w:rPr>
      </w:pPr>
      <w:r w:rsidRPr="00E40A5C">
        <w:rPr>
          <w:rStyle w:val="nfasissutil"/>
          <w:b w:val="0"/>
          <w:sz w:val="22"/>
        </w:rPr>
        <w:t>describe any alternatives ESMA should consider.</w:t>
      </w:r>
    </w:p>
    <w:p w14:paraId="665F069B" w14:textId="77777777" w:rsidR="009A3017" w:rsidRPr="00E40A5C" w:rsidRDefault="009A3017" w:rsidP="009A3017">
      <w:pPr>
        <w:spacing w:after="240"/>
        <w:jc w:val="both"/>
        <w:rPr>
          <w:rStyle w:val="nfasissutil"/>
          <w:b w:val="0"/>
          <w:sz w:val="22"/>
        </w:rPr>
      </w:pPr>
      <w:r w:rsidRPr="00E40A5C">
        <w:rPr>
          <w:rStyle w:val="nfasissutil"/>
          <w:b w:val="0"/>
          <w:sz w:val="22"/>
        </w:rPr>
        <w:t>ESMA will consider all responses received by 28 September 2017.</w:t>
      </w:r>
    </w:p>
    <w:p w14:paraId="668D5BC5" w14:textId="77777777" w:rsidR="009A3017" w:rsidRPr="00E40A5C" w:rsidRDefault="009A3017" w:rsidP="009A3017">
      <w:pPr>
        <w:spacing w:after="120"/>
        <w:jc w:val="both"/>
        <w:rPr>
          <w:rStyle w:val="nfasissutil"/>
          <w:sz w:val="22"/>
        </w:rPr>
      </w:pPr>
      <w:r w:rsidRPr="00E40A5C">
        <w:rPr>
          <w:rStyle w:val="nfasissutil"/>
          <w:sz w:val="22"/>
        </w:rPr>
        <w:t>Instructions</w:t>
      </w:r>
    </w:p>
    <w:p w14:paraId="5806913F" w14:textId="77777777" w:rsidR="009A3017" w:rsidRPr="00E40A5C" w:rsidRDefault="009A3017" w:rsidP="009A3017">
      <w:pPr>
        <w:spacing w:after="240"/>
        <w:jc w:val="both"/>
        <w:rPr>
          <w:rStyle w:val="nfasissutil"/>
          <w:b w:val="0"/>
          <w:sz w:val="22"/>
        </w:rPr>
      </w:pPr>
      <w:r w:rsidRPr="00E40A5C">
        <w:rPr>
          <w:rStyle w:val="nfasissutil"/>
          <w:b w:val="0"/>
          <w:sz w:val="22"/>
        </w:rPr>
        <w:t>In order to facilitate analysis of responses to the Consultation Paper, respondents are requested to follow the below steps when preparing and submitting their response:</w:t>
      </w:r>
    </w:p>
    <w:p w14:paraId="0EFF0152" w14:textId="77777777" w:rsidR="009A3017" w:rsidRPr="00E40A5C" w:rsidRDefault="009A3017" w:rsidP="009A3017">
      <w:pPr>
        <w:pStyle w:val="Prrafodelista"/>
        <w:numPr>
          <w:ilvl w:val="0"/>
          <w:numId w:val="56"/>
        </w:numPr>
        <w:spacing w:after="240" w:line="276" w:lineRule="auto"/>
        <w:ind w:left="567" w:hanging="567"/>
        <w:contextualSpacing w:val="0"/>
        <w:jc w:val="both"/>
        <w:rPr>
          <w:rStyle w:val="nfasissutil"/>
          <w:b w:val="0"/>
          <w:sz w:val="22"/>
        </w:rPr>
      </w:pPr>
      <w:r w:rsidRPr="00E40A5C">
        <w:rPr>
          <w:rStyle w:val="nfasissutil"/>
          <w:b w:val="0"/>
          <w:sz w:val="22"/>
        </w:rPr>
        <w:t>Insert your responses to the questions in the Consultation Paper in the form “Response form_Consultation Paper on EU Growth prospectus”, available on ESMA’s website alon</w:t>
      </w:r>
      <w:r w:rsidRPr="00E40A5C">
        <w:rPr>
          <w:rStyle w:val="nfasissutil"/>
          <w:b w:val="0"/>
          <w:sz w:val="22"/>
        </w:rPr>
        <w:t>g</w:t>
      </w:r>
      <w:r w:rsidRPr="00E40A5C">
        <w:rPr>
          <w:rStyle w:val="nfasissutil"/>
          <w:b w:val="0"/>
          <w:sz w:val="22"/>
        </w:rPr>
        <w:t>side the present Consultation Paper (</w:t>
      </w:r>
      <w:hyperlink r:id="rId17" w:history="1">
        <w:r w:rsidRPr="00E40A5C">
          <w:rPr>
            <w:rStyle w:val="Hipervnculo"/>
            <w:rFonts w:cs="Arial"/>
            <w:sz w:val="22"/>
          </w:rPr>
          <w:t>www.esma.europa.eu</w:t>
        </w:r>
      </w:hyperlink>
      <w:r w:rsidRPr="00E40A5C">
        <w:rPr>
          <w:rStyle w:val="nfasissutil"/>
          <w:b w:val="0"/>
          <w:sz w:val="22"/>
        </w:rPr>
        <w:t xml:space="preserve"> </w:t>
      </w:r>
      <w:r w:rsidRPr="00E40A5C">
        <w:rPr>
          <w:rStyle w:val="nfasissutil"/>
          <w:b w:val="0"/>
          <w:sz w:val="22"/>
        </w:rPr>
        <w:sym w:font="Wingdings" w:char="F0E0"/>
      </w:r>
      <w:r w:rsidRPr="00E40A5C">
        <w:rPr>
          <w:rStyle w:val="nfasissutil"/>
          <w:b w:val="0"/>
          <w:sz w:val="22"/>
        </w:rPr>
        <w:t xml:space="preserve"> ‘Your input – Open consu</w:t>
      </w:r>
      <w:r w:rsidRPr="00E40A5C">
        <w:rPr>
          <w:rStyle w:val="nfasissutil"/>
          <w:b w:val="0"/>
          <w:sz w:val="22"/>
        </w:rPr>
        <w:t>l</w:t>
      </w:r>
      <w:r w:rsidRPr="00E40A5C">
        <w:rPr>
          <w:rStyle w:val="nfasissutil"/>
          <w:b w:val="0"/>
          <w:sz w:val="22"/>
        </w:rPr>
        <w:t xml:space="preserve">tations’ </w:t>
      </w:r>
      <w:r w:rsidRPr="00E40A5C">
        <w:rPr>
          <w:rStyle w:val="nfasissutil"/>
          <w:b w:val="0"/>
          <w:sz w:val="22"/>
        </w:rPr>
        <w:sym w:font="Wingdings" w:char="F0E0"/>
      </w:r>
      <w:r w:rsidRPr="00E40A5C">
        <w:rPr>
          <w:rStyle w:val="nfasissutil"/>
          <w:b w:val="0"/>
          <w:sz w:val="22"/>
        </w:rPr>
        <w:t xml:space="preserve"> ‘Consultation on technical advice under the new Prospectus Regulation’).</w:t>
      </w:r>
    </w:p>
    <w:p w14:paraId="67E25BB0" w14:textId="77777777" w:rsidR="009A3017" w:rsidRPr="00E40A5C" w:rsidRDefault="009A3017" w:rsidP="009A3017">
      <w:pPr>
        <w:pStyle w:val="Prrafodelista"/>
        <w:numPr>
          <w:ilvl w:val="0"/>
          <w:numId w:val="56"/>
        </w:numPr>
        <w:spacing w:after="240" w:line="276" w:lineRule="auto"/>
        <w:ind w:left="567" w:hanging="567"/>
        <w:contextualSpacing w:val="0"/>
        <w:jc w:val="both"/>
        <w:rPr>
          <w:rStyle w:val="nfasissutil"/>
          <w:b w:val="0"/>
          <w:sz w:val="22"/>
        </w:rPr>
      </w:pPr>
      <w:r w:rsidRPr="00E40A5C">
        <w:rPr>
          <w:rStyle w:val="nfasissutil"/>
          <w:b w:val="0"/>
          <w:sz w:val="22"/>
        </w:rPr>
        <w:t>Please do not remove tags of the type &lt;ESMA_QUESTION_EUG_1&gt;. Your response to each question has to be framed by the two tags corresponding to the question.</w:t>
      </w:r>
    </w:p>
    <w:p w14:paraId="71E451EA" w14:textId="77777777" w:rsidR="009A3017" w:rsidRPr="00E40A5C" w:rsidRDefault="009A3017" w:rsidP="009A3017">
      <w:pPr>
        <w:pStyle w:val="Prrafodelista"/>
        <w:numPr>
          <w:ilvl w:val="0"/>
          <w:numId w:val="56"/>
        </w:numPr>
        <w:spacing w:after="240" w:line="276" w:lineRule="auto"/>
        <w:ind w:left="567" w:hanging="567"/>
        <w:contextualSpacing w:val="0"/>
        <w:jc w:val="both"/>
        <w:rPr>
          <w:rStyle w:val="nfasissutil"/>
          <w:b w:val="0"/>
          <w:sz w:val="22"/>
        </w:rPr>
      </w:pPr>
      <w:r w:rsidRPr="00E40A5C">
        <w:rPr>
          <w:rStyle w:val="nfasissutil"/>
          <w:b w:val="0"/>
          <w:sz w:val="22"/>
        </w:rPr>
        <w:t>If you do not wish to respond to a given question, please do not delete it but simply leave the text “TYPE YOUR TEXT HERE” between the tags.</w:t>
      </w:r>
    </w:p>
    <w:p w14:paraId="5F277C2F" w14:textId="77777777" w:rsidR="009A3017" w:rsidRPr="00E40A5C" w:rsidRDefault="009A3017" w:rsidP="009A3017">
      <w:pPr>
        <w:pStyle w:val="Prrafodelista"/>
        <w:numPr>
          <w:ilvl w:val="0"/>
          <w:numId w:val="56"/>
        </w:numPr>
        <w:spacing w:after="240" w:line="276" w:lineRule="auto"/>
        <w:ind w:left="567" w:hanging="567"/>
        <w:contextualSpacing w:val="0"/>
        <w:jc w:val="both"/>
        <w:rPr>
          <w:rStyle w:val="nfasissutil"/>
          <w:b w:val="0"/>
          <w:sz w:val="22"/>
        </w:rPr>
      </w:pPr>
      <w:r w:rsidRPr="00E40A5C">
        <w:rPr>
          <w:rStyle w:val="nfasissutil"/>
          <w:b w:val="0"/>
          <w:sz w:val="22"/>
        </w:rPr>
        <w:t>When you have drafted your response, name your response form according to the follo</w:t>
      </w:r>
      <w:r w:rsidRPr="00E40A5C">
        <w:rPr>
          <w:rStyle w:val="nfasissutil"/>
          <w:b w:val="0"/>
          <w:sz w:val="22"/>
        </w:rPr>
        <w:t>w</w:t>
      </w:r>
      <w:r w:rsidRPr="00E40A5C">
        <w:rPr>
          <w:rStyle w:val="nfasissutil"/>
          <w:b w:val="0"/>
          <w:sz w:val="22"/>
        </w:rPr>
        <w:t>ing convention: ESMA_EUG_nameofrespondent_RESPONSEFORM. For example, for a respondent named ABCD, the response form would be entitled E</w:t>
      </w:r>
      <w:r w:rsidRPr="00E40A5C">
        <w:rPr>
          <w:rStyle w:val="nfasissutil"/>
          <w:b w:val="0"/>
          <w:sz w:val="22"/>
        </w:rPr>
        <w:t>S</w:t>
      </w:r>
      <w:r w:rsidRPr="00E40A5C">
        <w:rPr>
          <w:rStyle w:val="nfasissutil"/>
          <w:b w:val="0"/>
          <w:sz w:val="22"/>
        </w:rPr>
        <w:t>MA_EUG_ABCD_RESPONSEFORM.</w:t>
      </w:r>
    </w:p>
    <w:p w14:paraId="08D412C9" w14:textId="77777777" w:rsidR="009A3017" w:rsidRPr="00E40A5C" w:rsidRDefault="009A3017" w:rsidP="009A3017">
      <w:pPr>
        <w:pStyle w:val="Prrafodelista"/>
        <w:numPr>
          <w:ilvl w:val="0"/>
          <w:numId w:val="56"/>
        </w:numPr>
        <w:spacing w:after="240" w:line="276" w:lineRule="auto"/>
        <w:ind w:left="567" w:hanging="567"/>
        <w:contextualSpacing w:val="0"/>
        <w:jc w:val="both"/>
        <w:rPr>
          <w:rStyle w:val="nfasissutil"/>
          <w:b w:val="0"/>
          <w:sz w:val="22"/>
        </w:rPr>
      </w:pPr>
      <w:r w:rsidRPr="00E40A5C">
        <w:rPr>
          <w:rStyle w:val="nfasissutil"/>
          <w:b w:val="0"/>
          <w:sz w:val="22"/>
        </w:rPr>
        <w:t xml:space="preserve">Upload the form containing your responses, </w:t>
      </w:r>
      <w:r w:rsidRPr="00E40A5C">
        <w:rPr>
          <w:rStyle w:val="nfasissutil"/>
          <w:b w:val="0"/>
          <w:sz w:val="22"/>
          <w:u w:val="single"/>
        </w:rPr>
        <w:t>in Word format</w:t>
      </w:r>
      <w:r w:rsidRPr="00E40A5C">
        <w:rPr>
          <w:rStyle w:val="nfasissutil"/>
          <w:b w:val="0"/>
          <w:sz w:val="22"/>
        </w:rPr>
        <w:t>, to ESMA’s website (</w:t>
      </w:r>
      <w:hyperlink r:id="rId18" w:history="1">
        <w:r w:rsidRPr="00E40A5C">
          <w:rPr>
            <w:rStyle w:val="Hipervnculo"/>
            <w:rFonts w:cs="Arial"/>
            <w:sz w:val="22"/>
          </w:rPr>
          <w:t>www.esma.europa.eu</w:t>
        </w:r>
      </w:hyperlink>
      <w:r w:rsidRPr="00E40A5C">
        <w:rPr>
          <w:rStyle w:val="nfasissutil"/>
          <w:b w:val="0"/>
          <w:sz w:val="22"/>
        </w:rPr>
        <w:t xml:space="preserve"> under the heading ‘Your input – Open consultations’ </w:t>
      </w:r>
      <w:r w:rsidRPr="00E40A5C">
        <w:rPr>
          <w:rStyle w:val="nfasissutil"/>
          <w:b w:val="0"/>
          <w:sz w:val="22"/>
        </w:rPr>
        <w:sym w:font="Wingdings" w:char="F0E0"/>
      </w:r>
      <w:r w:rsidRPr="00E40A5C">
        <w:rPr>
          <w:rStyle w:val="nfasissutil"/>
          <w:b w:val="0"/>
          <w:sz w:val="22"/>
        </w:rPr>
        <w:t xml:space="preserve"> ‘Consult</w:t>
      </w:r>
      <w:r w:rsidRPr="00E40A5C">
        <w:rPr>
          <w:rStyle w:val="nfasissutil"/>
          <w:b w:val="0"/>
          <w:sz w:val="22"/>
        </w:rPr>
        <w:t>a</w:t>
      </w:r>
      <w:r w:rsidRPr="00E40A5C">
        <w:rPr>
          <w:rStyle w:val="nfasissutil"/>
          <w:b w:val="0"/>
          <w:sz w:val="22"/>
        </w:rPr>
        <w:t>tion on technical advice under the new Prospectus Regulation’).</w:t>
      </w:r>
    </w:p>
    <w:p w14:paraId="4AE15839" w14:textId="77777777" w:rsidR="009A3017" w:rsidRPr="00E40A5C" w:rsidRDefault="009A3017" w:rsidP="009A3017">
      <w:pPr>
        <w:spacing w:after="120"/>
        <w:jc w:val="both"/>
        <w:rPr>
          <w:rStyle w:val="nfasissutil"/>
          <w:sz w:val="22"/>
          <w:lang w:eastAsia="en-GB"/>
        </w:rPr>
      </w:pPr>
      <w:r w:rsidRPr="00E40A5C">
        <w:rPr>
          <w:rStyle w:val="nfasissutil"/>
          <w:sz w:val="22"/>
          <w:lang w:eastAsia="en-GB"/>
        </w:rPr>
        <w:t>Publication of responses</w:t>
      </w:r>
    </w:p>
    <w:p w14:paraId="42026D2E" w14:textId="77777777" w:rsidR="009A3017" w:rsidRPr="00E40A5C" w:rsidRDefault="009A3017" w:rsidP="009A3017">
      <w:pPr>
        <w:spacing w:after="240"/>
        <w:jc w:val="both"/>
        <w:rPr>
          <w:rStyle w:val="nfasissutil"/>
          <w:b w:val="0"/>
          <w:sz w:val="22"/>
          <w:lang w:eastAsia="en-GB"/>
        </w:rPr>
      </w:pPr>
      <w:r w:rsidRPr="00E40A5C">
        <w:rPr>
          <w:rStyle w:val="nfasissutil"/>
          <w:b w:val="0"/>
          <w:sz w:val="22"/>
          <w:lang w:eastAsia="en-GB"/>
        </w:rPr>
        <w:t xml:space="preserve">All contributions received will be published following the close of the consultation, unless you request otherwise. </w:t>
      </w:r>
      <w:r w:rsidRPr="00E40A5C">
        <w:rPr>
          <w:rStyle w:val="nfasissutil"/>
          <w:b w:val="0"/>
          <w:sz w:val="22"/>
          <w:u w:val="single"/>
          <w:lang w:eastAsia="en-GB"/>
        </w:rPr>
        <w:t>Please clearly indicate by ticking the appropriate checkbox on the website submission page if you do not wish your contribution to be publicly disclosed.</w:t>
      </w:r>
      <w:r w:rsidRPr="00E40A5C">
        <w:rPr>
          <w:rStyle w:val="nfasissutil"/>
          <w:b w:val="0"/>
          <w:sz w:val="22"/>
          <w:lang w:eastAsia="en-GB"/>
        </w:rPr>
        <w:t xml:space="preserve"> A standard conf</w:t>
      </w:r>
      <w:r w:rsidRPr="00E40A5C">
        <w:rPr>
          <w:rStyle w:val="nfasissutil"/>
          <w:b w:val="0"/>
          <w:sz w:val="22"/>
          <w:lang w:eastAsia="en-GB"/>
        </w:rPr>
        <w:t>i</w:t>
      </w:r>
      <w:r w:rsidRPr="00E40A5C">
        <w:rPr>
          <w:rStyle w:val="nfasissutil"/>
          <w:b w:val="0"/>
          <w:sz w:val="22"/>
          <w:lang w:eastAsia="en-GB"/>
        </w:rPr>
        <w:t xml:space="preserve">dentiality statement in an email message will not be treated as a request for non-disclosure. A confidential response may be requested from us in accordance with ESMA’s rules on access to documents. We may consult you if we receive such a request. Any decision we make not to </w:t>
      </w:r>
      <w:r w:rsidRPr="00E40A5C">
        <w:rPr>
          <w:rStyle w:val="nfasissutil"/>
          <w:b w:val="0"/>
          <w:sz w:val="22"/>
          <w:lang w:eastAsia="en-GB"/>
        </w:rPr>
        <w:lastRenderedPageBreak/>
        <w:t>disclose the response is reviewable by ESMA’s Board of Appeal and the European Ombud</w:t>
      </w:r>
      <w:r w:rsidRPr="00E40A5C">
        <w:rPr>
          <w:rStyle w:val="nfasissutil"/>
          <w:b w:val="0"/>
          <w:sz w:val="22"/>
          <w:lang w:eastAsia="en-GB"/>
        </w:rPr>
        <w:t>s</w:t>
      </w:r>
      <w:r w:rsidRPr="00E40A5C">
        <w:rPr>
          <w:rStyle w:val="nfasissutil"/>
          <w:b w:val="0"/>
          <w:sz w:val="22"/>
          <w:lang w:eastAsia="en-GB"/>
        </w:rPr>
        <w:t>man.</w:t>
      </w:r>
    </w:p>
    <w:p w14:paraId="72235BD1" w14:textId="77777777" w:rsidR="009A3017" w:rsidRPr="00E40A5C" w:rsidRDefault="009A3017" w:rsidP="009A3017">
      <w:pPr>
        <w:spacing w:after="120"/>
        <w:jc w:val="both"/>
        <w:rPr>
          <w:rStyle w:val="nfasissutil"/>
          <w:sz w:val="22"/>
          <w:lang w:eastAsia="en-GB"/>
        </w:rPr>
      </w:pPr>
      <w:r w:rsidRPr="00E40A5C">
        <w:rPr>
          <w:rStyle w:val="nfasissutil"/>
          <w:sz w:val="22"/>
          <w:lang w:eastAsia="en-GB"/>
        </w:rPr>
        <w:t>Data protection</w:t>
      </w:r>
    </w:p>
    <w:p w14:paraId="51866686" w14:textId="77777777" w:rsidR="009A3017" w:rsidRPr="00E40A5C" w:rsidRDefault="009A3017" w:rsidP="009A3017">
      <w:pPr>
        <w:spacing w:after="240"/>
        <w:jc w:val="both"/>
        <w:rPr>
          <w:rStyle w:val="nfasissutil"/>
          <w:b w:val="0"/>
          <w:sz w:val="22"/>
          <w:lang w:eastAsia="en-GB"/>
        </w:rPr>
      </w:pPr>
      <w:r w:rsidRPr="00E40A5C">
        <w:rPr>
          <w:rStyle w:val="nfasissutil"/>
          <w:b w:val="0"/>
          <w:sz w:val="22"/>
          <w:lang w:eastAsia="en-GB"/>
        </w:rPr>
        <w:t xml:space="preserve">Information on data protection can be found at </w:t>
      </w:r>
      <w:hyperlink r:id="rId19" w:history="1">
        <w:r w:rsidRPr="00E40A5C">
          <w:rPr>
            <w:rStyle w:val="Hipervnculo"/>
            <w:rFonts w:cs="Arial"/>
            <w:sz w:val="22"/>
            <w:lang w:eastAsia="en-GB"/>
          </w:rPr>
          <w:t>www.esma.europa.eu</w:t>
        </w:r>
      </w:hyperlink>
      <w:r w:rsidRPr="00E40A5C">
        <w:rPr>
          <w:rStyle w:val="nfasissutil"/>
          <w:b w:val="0"/>
          <w:sz w:val="22"/>
          <w:lang w:eastAsia="en-GB"/>
        </w:rPr>
        <w:t xml:space="preserve"> under the heading ‘Data  protection’.</w:t>
      </w:r>
    </w:p>
    <w:p w14:paraId="2C17F76D" w14:textId="77777777" w:rsidR="009A3017" w:rsidRPr="00E40A5C" w:rsidRDefault="009A3017" w:rsidP="009A3017">
      <w:pPr>
        <w:spacing w:after="120"/>
        <w:jc w:val="both"/>
        <w:rPr>
          <w:rStyle w:val="nfasissutil"/>
          <w:sz w:val="22"/>
          <w:lang w:eastAsia="en-GB"/>
        </w:rPr>
      </w:pPr>
      <w:r w:rsidRPr="00E40A5C">
        <w:rPr>
          <w:rStyle w:val="nfasissutil"/>
          <w:sz w:val="22"/>
          <w:lang w:eastAsia="en-GB"/>
        </w:rPr>
        <w:t>Who should read this Consultation Paper</w:t>
      </w:r>
    </w:p>
    <w:p w14:paraId="3C46B179" w14:textId="5F74E255" w:rsidR="00F574D0" w:rsidRPr="00E40A5C" w:rsidRDefault="009A3017" w:rsidP="00F574D0">
      <w:pPr>
        <w:autoSpaceDE w:val="0"/>
        <w:autoSpaceDN w:val="0"/>
        <w:adjustRightInd w:val="0"/>
        <w:spacing w:before="120" w:after="120" w:line="276" w:lineRule="auto"/>
        <w:jc w:val="both"/>
        <w:rPr>
          <w:rFonts w:cs="Arial"/>
          <w:sz w:val="22"/>
          <w:szCs w:val="20"/>
        </w:rPr>
      </w:pPr>
      <w:r w:rsidRPr="00E40A5C">
        <w:rPr>
          <w:rStyle w:val="nfasissutil"/>
          <w:b w:val="0"/>
          <w:sz w:val="22"/>
          <w:lang w:eastAsia="en-GB"/>
        </w:rPr>
        <w:t>This Consultation Paper may be of particular interest to investors, issuers, including issuers already admitted to trading on a regulated market or on a multilateral trading facility, offerors or persons asking for admission to trading on a regulated market as well as to any market partic</w:t>
      </w:r>
      <w:r w:rsidRPr="00E40A5C">
        <w:rPr>
          <w:rStyle w:val="nfasissutil"/>
          <w:b w:val="0"/>
          <w:sz w:val="22"/>
          <w:lang w:eastAsia="en-GB"/>
        </w:rPr>
        <w:t>i</w:t>
      </w:r>
      <w:r w:rsidRPr="00E40A5C">
        <w:rPr>
          <w:rStyle w:val="nfasissutil"/>
          <w:b w:val="0"/>
          <w:sz w:val="22"/>
          <w:lang w:eastAsia="en-GB"/>
        </w:rPr>
        <w:t>pant who is affected by the new Prospectus Regulation.</w:t>
      </w:r>
    </w:p>
    <w:p w14:paraId="7F134F16" w14:textId="77777777" w:rsidR="003755C6" w:rsidRDefault="003755C6" w:rsidP="00F574D0">
      <w:pPr>
        <w:autoSpaceDE w:val="0"/>
        <w:autoSpaceDN w:val="0"/>
        <w:adjustRightInd w:val="0"/>
        <w:spacing w:before="120" w:after="120" w:line="276" w:lineRule="auto"/>
        <w:jc w:val="both"/>
        <w:rPr>
          <w:rFonts w:cs="Arial"/>
          <w:szCs w:val="20"/>
        </w:rPr>
      </w:pPr>
    </w:p>
    <w:bookmarkEnd w:id="0"/>
    <w:p w14:paraId="22CE00EC" w14:textId="77777777" w:rsidR="00332304" w:rsidRDefault="00332304">
      <w:pPr>
        <w:rPr>
          <w:rFonts w:cs="Arial"/>
          <w:b/>
          <w:bCs/>
          <w:kern w:val="32"/>
          <w:sz w:val="24"/>
          <w:szCs w:val="32"/>
        </w:rPr>
      </w:pPr>
      <w:r>
        <w:br w:type="page"/>
      </w:r>
    </w:p>
    <w:p w14:paraId="2C434C99" w14:textId="77777777" w:rsidR="00B327E9" w:rsidRPr="00AB6D88" w:rsidRDefault="00B327E9" w:rsidP="00B327E9">
      <w:pPr>
        <w:pStyle w:val="Ttulo1"/>
        <w:numPr>
          <w:ilvl w:val="0"/>
          <w:numId w:val="0"/>
        </w:numPr>
      </w:pPr>
      <w:r w:rsidRPr="00AB6D88">
        <w:lastRenderedPageBreak/>
        <w:t>General information about respondent</w:t>
      </w:r>
    </w:p>
    <w:p w14:paraId="2CDE612D" w14:textId="77777777" w:rsidR="00B327E9" w:rsidRDefault="00B327E9" w:rsidP="00B327E9">
      <w:pPr>
        <w:spacing w:after="120" w:line="264" w:lineRule="auto"/>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B327E9" w:rsidRPr="00AB6D88" w14:paraId="134426A1" w14:textId="77777777" w:rsidTr="00F136AD">
        <w:tc>
          <w:tcPr>
            <w:tcW w:w="3929" w:type="dxa"/>
            <w:shd w:val="clear" w:color="auto" w:fill="auto"/>
          </w:tcPr>
          <w:p w14:paraId="6A42BBC9" w14:textId="77777777" w:rsidR="00B327E9" w:rsidRPr="00E40A5C" w:rsidRDefault="00B327E9" w:rsidP="00F136AD">
            <w:pPr>
              <w:rPr>
                <w:rFonts w:cs="Arial"/>
                <w:sz w:val="22"/>
              </w:rPr>
            </w:pPr>
            <w:permStart w:id="584150857" w:edGrp="everyone" w:colFirst="1" w:colLast="1"/>
            <w:r w:rsidRPr="00E40A5C">
              <w:rPr>
                <w:rFonts w:cs="Arial"/>
                <w:sz w:val="22"/>
              </w:rPr>
              <w:t>Name of the company / organisation</w:t>
            </w:r>
          </w:p>
        </w:tc>
        <w:sdt>
          <w:sdtPr>
            <w:id w:val="-1905066999"/>
            <w:text/>
          </w:sdtPr>
          <w:sdtContent>
            <w:tc>
              <w:tcPr>
                <w:tcW w:w="5595" w:type="dxa"/>
                <w:shd w:val="clear" w:color="auto" w:fill="auto"/>
              </w:tcPr>
              <w:p w14:paraId="1D2AEFF4" w14:textId="4E9562B1" w:rsidR="00B327E9" w:rsidRPr="00AB6D88" w:rsidRDefault="00CC4780" w:rsidP="00F136AD">
                <w:pPr>
                  <w:rPr>
                    <w:rStyle w:val="Textodelmarcadordeposicin"/>
                    <w:rFonts w:cs="Arial"/>
                  </w:rPr>
                </w:pPr>
                <w:r w:rsidRPr="00CC4780">
                  <w:t>CNMV's Advisory Committee</w:t>
                </w:r>
              </w:p>
            </w:tc>
          </w:sdtContent>
        </w:sdt>
      </w:tr>
      <w:tr w:rsidR="00B327E9" w:rsidRPr="00AB6D88" w14:paraId="08FFF92A" w14:textId="77777777" w:rsidTr="00F136AD">
        <w:tc>
          <w:tcPr>
            <w:tcW w:w="3929" w:type="dxa"/>
            <w:shd w:val="clear" w:color="auto" w:fill="auto"/>
          </w:tcPr>
          <w:p w14:paraId="388AB0CD" w14:textId="77777777" w:rsidR="00B327E9" w:rsidRPr="00E40A5C" w:rsidRDefault="00B327E9" w:rsidP="00F136AD">
            <w:pPr>
              <w:rPr>
                <w:rFonts w:cs="Arial"/>
                <w:sz w:val="22"/>
              </w:rPr>
            </w:pPr>
            <w:permStart w:id="192116617" w:edGrp="everyone" w:colFirst="1" w:colLast="1"/>
            <w:permEnd w:id="584150857"/>
            <w:r w:rsidRPr="00E40A5C">
              <w:rPr>
                <w:rFonts w:cs="Arial"/>
                <w:sz w:val="22"/>
              </w:rPr>
              <w:t>Activity</w:t>
            </w:r>
          </w:p>
        </w:tc>
        <w:tc>
          <w:tcPr>
            <w:tcW w:w="5595" w:type="dxa"/>
            <w:shd w:val="clear" w:color="auto" w:fill="auto"/>
          </w:tcPr>
          <w:p w14:paraId="3BAD78CC" w14:textId="1109A203" w:rsidR="00B327E9" w:rsidRPr="00AB6D88" w:rsidRDefault="009412DC" w:rsidP="00F136AD">
            <w:pPr>
              <w:rPr>
                <w:rFonts w:cs="Arial"/>
              </w:rPr>
            </w:pPr>
            <w:sdt>
              <w:sdtPr>
                <w:rPr>
                  <w:rFonts w:cs="Arial"/>
                </w:rPr>
                <w:alias w:val="Activity"/>
                <w:tag w:val="Activity"/>
                <w:id w:val="-476845391"/>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CC4780">
                  <w:rPr>
                    <w:rFonts w:cs="Arial"/>
                  </w:rPr>
                  <w:t>Government, Regulatory and Enforcement</w:t>
                </w:r>
              </w:sdtContent>
            </w:sdt>
          </w:p>
        </w:tc>
      </w:tr>
      <w:tr w:rsidR="00B327E9" w:rsidRPr="00AB6D88" w14:paraId="509F0A26" w14:textId="77777777" w:rsidTr="00F136AD">
        <w:tc>
          <w:tcPr>
            <w:tcW w:w="3929" w:type="dxa"/>
            <w:shd w:val="clear" w:color="auto" w:fill="auto"/>
          </w:tcPr>
          <w:p w14:paraId="5F066592" w14:textId="77777777" w:rsidR="00B327E9" w:rsidRPr="00E40A5C" w:rsidRDefault="00B327E9" w:rsidP="00F136AD">
            <w:pPr>
              <w:rPr>
                <w:rFonts w:cs="Arial"/>
                <w:sz w:val="22"/>
              </w:rPr>
            </w:pPr>
            <w:permStart w:id="250764791" w:edGrp="everyone" w:colFirst="1" w:colLast="1"/>
            <w:permEnd w:id="192116617"/>
            <w:r w:rsidRPr="00E40A5C">
              <w:rPr>
                <w:rFonts w:cs="Arial"/>
                <w:sz w:val="22"/>
              </w:rPr>
              <w:t>Are you representing an association?</w:t>
            </w:r>
          </w:p>
        </w:tc>
        <w:sdt>
          <w:sdtPr>
            <w:rPr>
              <w:rFonts w:cs="Arial"/>
            </w:rPr>
            <w:id w:val="-242871467"/>
            <w14:checkbox>
              <w14:checked w14:val="1"/>
              <w14:checkedState w14:val="2612" w14:font="MS Gothic"/>
              <w14:uncheckedState w14:val="2610" w14:font="MS Gothic"/>
            </w14:checkbox>
          </w:sdtPr>
          <w:sdtEndPr/>
          <w:sdtContent>
            <w:tc>
              <w:tcPr>
                <w:tcW w:w="5595" w:type="dxa"/>
                <w:shd w:val="clear" w:color="auto" w:fill="auto"/>
              </w:tcPr>
              <w:p w14:paraId="13737D6A" w14:textId="62C305B7" w:rsidR="00B327E9" w:rsidRPr="00AB6D88" w:rsidRDefault="00CC4780" w:rsidP="00F136AD">
                <w:pPr>
                  <w:rPr>
                    <w:rFonts w:cs="Arial"/>
                  </w:rPr>
                </w:pPr>
                <w:r>
                  <w:rPr>
                    <w:rFonts w:ascii="MS Gothic" w:eastAsia="MS Gothic" w:hAnsi="MS Gothic" w:cs="Arial" w:hint="eastAsia"/>
                  </w:rPr>
                  <w:t>☒</w:t>
                </w:r>
              </w:p>
            </w:tc>
          </w:sdtContent>
        </w:sdt>
      </w:tr>
      <w:tr w:rsidR="00B327E9" w:rsidRPr="00AB6D88" w14:paraId="059BC4BD" w14:textId="77777777" w:rsidTr="00F136AD">
        <w:tc>
          <w:tcPr>
            <w:tcW w:w="3929" w:type="dxa"/>
            <w:shd w:val="clear" w:color="auto" w:fill="auto"/>
          </w:tcPr>
          <w:p w14:paraId="005527F4" w14:textId="77777777" w:rsidR="00B327E9" w:rsidRPr="00E40A5C" w:rsidRDefault="00B327E9" w:rsidP="00F136AD">
            <w:pPr>
              <w:rPr>
                <w:rFonts w:cs="Arial"/>
                <w:sz w:val="22"/>
              </w:rPr>
            </w:pPr>
            <w:permStart w:id="74910740" w:edGrp="everyone" w:colFirst="1" w:colLast="1"/>
            <w:permEnd w:id="250764791"/>
            <w:r w:rsidRPr="00E40A5C">
              <w:rPr>
                <w:rFonts w:cs="Arial"/>
                <w:sz w:val="22"/>
              </w:rPr>
              <w:t>Country/Region</w:t>
            </w:r>
          </w:p>
        </w:tc>
        <w:sdt>
          <w:sdtPr>
            <w:rPr>
              <w:rFonts w:cs="Arial"/>
            </w:rPr>
            <w:alias w:val="Country"/>
            <w:tag w:val="Country"/>
            <w:id w:val="-403371040"/>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5DEA6E71" w14:textId="17163F14" w:rsidR="00B327E9" w:rsidRPr="00AB6D88" w:rsidRDefault="00CC4780" w:rsidP="00F136AD">
                <w:pPr>
                  <w:rPr>
                    <w:rFonts w:cs="Arial"/>
                  </w:rPr>
                </w:pPr>
                <w:r>
                  <w:rPr>
                    <w:rFonts w:cs="Arial"/>
                  </w:rPr>
                  <w:t>Spain</w:t>
                </w:r>
              </w:p>
            </w:tc>
          </w:sdtContent>
        </w:sdt>
      </w:tr>
      <w:permEnd w:id="74910740"/>
    </w:tbl>
    <w:p w14:paraId="43D746CD" w14:textId="77777777" w:rsidR="00B327E9" w:rsidRDefault="00B327E9" w:rsidP="00B327E9">
      <w:pPr>
        <w:spacing w:after="120" w:line="264" w:lineRule="auto"/>
      </w:pPr>
    </w:p>
    <w:p w14:paraId="34C3EC88" w14:textId="77777777" w:rsidR="00B327E9" w:rsidRDefault="00B327E9" w:rsidP="00B327E9">
      <w:pPr>
        <w:pStyle w:val="Ttulo1"/>
        <w:numPr>
          <w:ilvl w:val="0"/>
          <w:numId w:val="0"/>
        </w:numPr>
        <w:ind w:left="431" w:hanging="431"/>
      </w:pPr>
      <w:r>
        <w:t>Introduction</w:t>
      </w:r>
    </w:p>
    <w:p w14:paraId="5B55F0E0" w14:textId="77777777" w:rsidR="00B327E9" w:rsidRPr="00E40A5C" w:rsidRDefault="00B327E9" w:rsidP="00B327E9">
      <w:pPr>
        <w:rPr>
          <w:rStyle w:val="nfasisintenso"/>
          <w:sz w:val="22"/>
        </w:rPr>
      </w:pPr>
      <w:r w:rsidRPr="00E40A5C">
        <w:rPr>
          <w:rStyle w:val="nfasisintenso"/>
          <w:sz w:val="22"/>
        </w:rPr>
        <w:t>Please make your introductory comments below, if any:</w:t>
      </w:r>
    </w:p>
    <w:p w14:paraId="0B06A88E" w14:textId="77777777" w:rsidR="00B327E9" w:rsidRPr="00BF28DA" w:rsidRDefault="00B327E9" w:rsidP="00B327E9"/>
    <w:p w14:paraId="197D07A3" w14:textId="20912230" w:rsidR="00B327E9" w:rsidRPr="006F4535" w:rsidRDefault="00B327E9" w:rsidP="00B327E9">
      <w:r w:rsidRPr="006F4535">
        <w:t>&lt;ESMA_COMMENT_</w:t>
      </w:r>
      <w:r w:rsidR="000A58BE" w:rsidRPr="000A58BE">
        <w:rPr>
          <w:rFonts w:cs="Arial"/>
        </w:rPr>
        <w:t xml:space="preserve"> </w:t>
      </w:r>
      <w:r w:rsidR="000A58BE">
        <w:rPr>
          <w:rFonts w:cs="Arial"/>
        </w:rPr>
        <w:t>EUG</w:t>
      </w:r>
      <w:r w:rsidRPr="006F4535">
        <w:t>_1&gt;</w:t>
      </w:r>
    </w:p>
    <w:p w14:paraId="49BF1131" w14:textId="77777777" w:rsidR="00CC4780" w:rsidRDefault="00CC4780" w:rsidP="00CC4780">
      <w:pPr>
        <w:rPr>
          <w:b/>
        </w:rPr>
      </w:pPr>
      <w:permStart w:id="1937050393" w:edGrp="everyone"/>
      <w:r>
        <w:rPr>
          <w:b/>
        </w:rPr>
        <w:t>The CNMV's Advisory Committee has been set by the Spanish Securities Market Law as the co</w:t>
      </w:r>
      <w:r>
        <w:rPr>
          <w:b/>
        </w:rPr>
        <w:t>n</w:t>
      </w:r>
      <w:r>
        <w:rPr>
          <w:b/>
        </w:rPr>
        <w:t xml:space="preserve">sultative body of the CNMV. This Committee is composed by market participants (members of secondary markets, issuers, retail investors, intermediaries, the collective investment industry, </w:t>
      </w:r>
      <w:proofErr w:type="spellStart"/>
      <w:r>
        <w:rPr>
          <w:b/>
        </w:rPr>
        <w:t>etc</w:t>
      </w:r>
      <w:proofErr w:type="spellEnd"/>
      <w:r>
        <w:rPr>
          <w:b/>
        </w:rPr>
        <w:t>) and its opinions are independent from those of the CNMV.</w:t>
      </w:r>
    </w:p>
    <w:permEnd w:id="1937050393"/>
    <w:p w14:paraId="03F5FFC5" w14:textId="622EF4EE" w:rsidR="00B327E9" w:rsidRPr="00BF28DA" w:rsidRDefault="00B327E9" w:rsidP="00B327E9">
      <w:r w:rsidRPr="00BF28DA">
        <w:t>&lt;ESMA_COMMENT_</w:t>
      </w:r>
      <w:r w:rsidR="000A58BE" w:rsidRPr="000A58BE">
        <w:rPr>
          <w:rFonts w:cs="Arial"/>
        </w:rPr>
        <w:t xml:space="preserve"> </w:t>
      </w:r>
      <w:r w:rsidR="000A58BE">
        <w:rPr>
          <w:rFonts w:cs="Arial"/>
        </w:rPr>
        <w:t>EUG</w:t>
      </w:r>
      <w:r w:rsidR="000A58BE">
        <w:t>_</w:t>
      </w:r>
      <w:r w:rsidRPr="00BF28DA">
        <w:t>1&gt;</w:t>
      </w:r>
    </w:p>
    <w:p w14:paraId="2AC9A34C" w14:textId="028F2E1A" w:rsidR="002E7113" w:rsidRDefault="002E7113" w:rsidP="002E7113">
      <w:pPr>
        <w:pStyle w:val="Ttulo1"/>
        <w:numPr>
          <w:ilvl w:val="0"/>
          <w:numId w:val="0"/>
        </w:numPr>
      </w:pPr>
    </w:p>
    <w:p w14:paraId="6E441FCE" w14:textId="77777777" w:rsidR="00F31E57" w:rsidRPr="00BF28DA" w:rsidRDefault="00F31E57" w:rsidP="00D34282"/>
    <w:p w14:paraId="76D6D233" w14:textId="77777777" w:rsidR="000A58BE" w:rsidRDefault="00F31E57" w:rsidP="000A58BE">
      <w:pPr>
        <w:pStyle w:val="Questionstyle"/>
        <w:numPr>
          <w:ilvl w:val="0"/>
          <w:numId w:val="55"/>
        </w:numPr>
        <w:rPr>
          <w:rFonts w:ascii="Arial" w:hAnsi="Arial"/>
          <w:szCs w:val="22"/>
        </w:rPr>
      </w:pPr>
      <w:r w:rsidRPr="0075015C">
        <w:br w:type="page"/>
      </w:r>
      <w:r w:rsidR="000A58BE">
        <w:lastRenderedPageBreak/>
        <w:t xml:space="preserve">: </w:t>
      </w:r>
      <w:r w:rsidR="000A58BE" w:rsidRPr="000A58BE">
        <w:rPr>
          <w:rFonts w:ascii="Arial" w:hAnsi="Arial" w:cs="Arial"/>
        </w:rPr>
        <w:t>Do you consider that specific sections should be inserted or removed from the registration document and / or the securities note of the EU Growth prospectus proposed in Article A? If so, please identify them and explain your reasoning, e</w:t>
      </w:r>
      <w:r w:rsidR="000A58BE" w:rsidRPr="000A58BE">
        <w:rPr>
          <w:rFonts w:ascii="Arial" w:hAnsi="Arial" w:cs="Arial"/>
        </w:rPr>
        <w:t>s</w:t>
      </w:r>
      <w:r w:rsidR="000A58BE" w:rsidRPr="000A58BE">
        <w:rPr>
          <w:rFonts w:ascii="Arial" w:hAnsi="Arial" w:cs="Arial"/>
        </w:rPr>
        <w:t>pecially in terms of the costs and benefits implied.</w:t>
      </w:r>
    </w:p>
    <w:p w14:paraId="2A4AEDE8" w14:textId="77777777" w:rsidR="000A58BE" w:rsidRDefault="000A58BE" w:rsidP="000A58BE">
      <w:pPr>
        <w:rPr>
          <w:rFonts w:cs="Arial"/>
        </w:rPr>
      </w:pPr>
      <w:r>
        <w:rPr>
          <w:rFonts w:cs="Arial"/>
        </w:rPr>
        <w:t>&lt;ESMA_QUESTION_EUG_1&gt;</w:t>
      </w:r>
    </w:p>
    <w:p w14:paraId="4943275A" w14:textId="77777777" w:rsidR="00F001CD" w:rsidRPr="002D42B5" w:rsidRDefault="00F001CD" w:rsidP="00F001CD">
      <w:pPr>
        <w:jc w:val="both"/>
        <w:rPr>
          <w:rFonts w:ascii="Trebuchet MS" w:hAnsi="Trebuchet MS" w:cs="Arial"/>
          <w:color w:val="FF0000"/>
          <w:lang w:val="en-US"/>
        </w:rPr>
      </w:pPr>
      <w:permStart w:id="387406280" w:edGrp="everyone"/>
      <w:r w:rsidRPr="002D42B5">
        <w:rPr>
          <w:rFonts w:ascii="Trebuchet MS" w:hAnsi="Trebuchet MS" w:cs="Arial"/>
          <w:color w:val="FF0000"/>
          <w:lang w:val="en-US"/>
        </w:rPr>
        <w:t>We fundamentally agree that the EU Growth Prospectus and its sections should be specifically calibra</w:t>
      </w:r>
      <w:r w:rsidRPr="002D42B5">
        <w:rPr>
          <w:rFonts w:ascii="Trebuchet MS" w:hAnsi="Trebuchet MS" w:cs="Arial"/>
          <w:color w:val="FF0000"/>
          <w:lang w:val="en-US"/>
        </w:rPr>
        <w:t>t</w:t>
      </w:r>
      <w:r w:rsidRPr="002D42B5">
        <w:rPr>
          <w:rFonts w:ascii="Trebuchet MS" w:hAnsi="Trebuchet MS" w:cs="Arial"/>
          <w:color w:val="FF0000"/>
          <w:lang w:val="en-US"/>
        </w:rPr>
        <w:t xml:space="preserve">ed to facilitate access to equity finance and growth to small and mid-size companies. </w:t>
      </w:r>
    </w:p>
    <w:p w14:paraId="3049832F" w14:textId="77777777" w:rsidR="00F001CD" w:rsidRPr="002D42B5" w:rsidRDefault="00F001CD" w:rsidP="00F001CD">
      <w:pPr>
        <w:jc w:val="both"/>
        <w:rPr>
          <w:rFonts w:ascii="Trebuchet MS" w:hAnsi="Trebuchet MS" w:cs="Arial"/>
          <w:color w:val="FF0000"/>
          <w:lang w:val="en-US"/>
        </w:rPr>
      </w:pPr>
      <w:r w:rsidRPr="002D42B5">
        <w:rPr>
          <w:rFonts w:ascii="Trebuchet MS" w:hAnsi="Trebuchet MS" w:cs="Arial"/>
          <w:color w:val="FF0000"/>
          <w:lang w:val="en-US"/>
        </w:rPr>
        <w:t>Broadly, we have no particular concerns over the proposed sections to be inserted in an EU Growth Prospectus. However, we believe that the sp</w:t>
      </w:r>
      <w:r>
        <w:rPr>
          <w:rFonts w:ascii="Trebuchet MS" w:hAnsi="Trebuchet MS" w:cs="Arial"/>
          <w:color w:val="FF0000"/>
          <w:lang w:val="en-US"/>
        </w:rPr>
        <w:t xml:space="preserve">ecific sections proposed could </w:t>
      </w:r>
      <w:r w:rsidRPr="002D42B5">
        <w:rPr>
          <w:rFonts w:ascii="Trebuchet MS" w:hAnsi="Trebuchet MS" w:cs="Arial"/>
          <w:color w:val="FF0000"/>
          <w:lang w:val="en-US"/>
        </w:rPr>
        <w:t>follow a different order:</w:t>
      </w:r>
    </w:p>
    <w:p w14:paraId="0F3A7399" w14:textId="77777777" w:rsidR="00F001CD" w:rsidRPr="002D42B5" w:rsidRDefault="00F001CD" w:rsidP="00F001CD">
      <w:pPr>
        <w:jc w:val="both"/>
        <w:rPr>
          <w:rFonts w:ascii="Trebuchet MS" w:hAnsi="Trebuchet MS" w:cs="Arial"/>
          <w:color w:val="FF0000"/>
          <w:lang w:val="en-US"/>
        </w:rPr>
      </w:pPr>
      <w:r w:rsidRPr="002D42B5">
        <w:rPr>
          <w:rFonts w:ascii="Trebuchet MS" w:hAnsi="Trebuchet MS" w:cs="Arial"/>
          <w:color w:val="FF0000"/>
          <w:lang w:val="en-US"/>
        </w:rPr>
        <w:t>-</w:t>
      </w:r>
      <w:r w:rsidRPr="002D42B5">
        <w:rPr>
          <w:rFonts w:ascii="Trebuchet MS" w:hAnsi="Trebuchet MS" w:cs="Arial"/>
          <w:color w:val="FF0000"/>
          <w:lang w:val="en-US"/>
        </w:rPr>
        <w:tab/>
      </w:r>
      <w:proofErr w:type="gramStart"/>
      <w:r w:rsidRPr="002D42B5">
        <w:rPr>
          <w:rFonts w:ascii="Trebuchet MS" w:hAnsi="Trebuchet MS" w:cs="Arial"/>
          <w:color w:val="FF0000"/>
          <w:lang w:val="en-US"/>
        </w:rPr>
        <w:t>the</w:t>
      </w:r>
      <w:proofErr w:type="gramEnd"/>
      <w:r w:rsidRPr="002D42B5">
        <w:rPr>
          <w:rFonts w:ascii="Trebuchet MS" w:hAnsi="Trebuchet MS" w:cs="Arial"/>
          <w:color w:val="FF0000"/>
          <w:lang w:val="en-US"/>
        </w:rPr>
        <w:t xml:space="preserve"> corporate governance section could follow the section on strategy, performance and bus</w:t>
      </w:r>
      <w:r w:rsidRPr="002D42B5">
        <w:rPr>
          <w:rFonts w:ascii="Trebuchet MS" w:hAnsi="Trebuchet MS" w:cs="Arial"/>
          <w:color w:val="FF0000"/>
          <w:lang w:val="en-US"/>
        </w:rPr>
        <w:t>i</w:t>
      </w:r>
      <w:r w:rsidRPr="002D42B5">
        <w:rPr>
          <w:rFonts w:ascii="Trebuchet MS" w:hAnsi="Trebuchet MS" w:cs="Arial"/>
          <w:color w:val="FF0000"/>
          <w:lang w:val="en-US"/>
        </w:rPr>
        <w:t>ness environment;</w:t>
      </w:r>
    </w:p>
    <w:p w14:paraId="50718009" w14:textId="77777777" w:rsidR="00F001CD" w:rsidRPr="002D42B5" w:rsidRDefault="00F001CD" w:rsidP="00F001CD">
      <w:pPr>
        <w:jc w:val="both"/>
        <w:rPr>
          <w:rFonts w:ascii="Trebuchet MS" w:hAnsi="Trebuchet MS" w:cs="Arial"/>
          <w:color w:val="FF0000"/>
          <w:lang w:val="en-US"/>
        </w:rPr>
      </w:pPr>
      <w:r w:rsidRPr="002D42B5">
        <w:rPr>
          <w:rFonts w:ascii="Trebuchet MS" w:hAnsi="Trebuchet MS" w:cs="Arial"/>
          <w:color w:val="FF0000"/>
          <w:lang w:val="en-US"/>
        </w:rPr>
        <w:t>-</w:t>
      </w:r>
      <w:r w:rsidRPr="002D42B5">
        <w:rPr>
          <w:rFonts w:ascii="Trebuchet MS" w:hAnsi="Trebuchet MS" w:cs="Arial"/>
          <w:color w:val="FF0000"/>
          <w:lang w:val="en-US"/>
        </w:rPr>
        <w:tab/>
        <w:t>details of the offer/admission and terms and conditions of the securities would be better set out ahead of the risk factors and working capital statement;</w:t>
      </w:r>
    </w:p>
    <w:p w14:paraId="2D49AFBD" w14:textId="77777777" w:rsidR="00F001CD" w:rsidRPr="002D42B5" w:rsidRDefault="00F001CD" w:rsidP="00F001CD">
      <w:pPr>
        <w:jc w:val="both"/>
        <w:rPr>
          <w:rFonts w:ascii="Trebuchet MS" w:hAnsi="Trebuchet MS" w:cs="Arial"/>
          <w:color w:val="FF0000"/>
          <w:lang w:val="en-US"/>
        </w:rPr>
      </w:pPr>
      <w:r w:rsidRPr="002D42B5">
        <w:rPr>
          <w:rFonts w:ascii="Trebuchet MS" w:hAnsi="Trebuchet MS" w:cs="Arial"/>
          <w:color w:val="FF0000"/>
          <w:lang w:val="en-US"/>
        </w:rPr>
        <w:t>-</w:t>
      </w:r>
      <w:r w:rsidRPr="002D42B5">
        <w:rPr>
          <w:rFonts w:ascii="Trebuchet MS" w:hAnsi="Trebuchet MS" w:cs="Arial"/>
          <w:color w:val="FF0000"/>
          <w:lang w:val="en-US"/>
        </w:rPr>
        <w:tab/>
      </w:r>
      <w:proofErr w:type="gramStart"/>
      <w:r w:rsidRPr="002D42B5">
        <w:rPr>
          <w:rFonts w:ascii="Trebuchet MS" w:hAnsi="Trebuchet MS" w:cs="Arial"/>
          <w:color w:val="FF0000"/>
          <w:lang w:val="en-US"/>
        </w:rPr>
        <w:t>the</w:t>
      </w:r>
      <w:proofErr w:type="gramEnd"/>
      <w:r w:rsidRPr="002D42B5">
        <w:rPr>
          <w:rFonts w:ascii="Trebuchet MS" w:hAnsi="Trebuchet MS" w:cs="Arial"/>
          <w:color w:val="FF0000"/>
          <w:lang w:val="en-US"/>
        </w:rPr>
        <w:t xml:space="preserve"> working capital statement and statement of </w:t>
      </w:r>
      <w:proofErr w:type="spellStart"/>
      <w:r w:rsidRPr="002D42B5">
        <w:rPr>
          <w:rFonts w:ascii="Trebuchet MS" w:hAnsi="Trebuchet MS" w:cs="Arial"/>
          <w:color w:val="FF0000"/>
          <w:lang w:val="en-US"/>
        </w:rPr>
        <w:t>capitalisation</w:t>
      </w:r>
      <w:proofErr w:type="spellEnd"/>
      <w:r w:rsidRPr="002D42B5">
        <w:rPr>
          <w:rFonts w:ascii="Trebuchet MS" w:hAnsi="Trebuchet MS" w:cs="Arial"/>
          <w:color w:val="FF0000"/>
          <w:lang w:val="en-US"/>
        </w:rPr>
        <w:t xml:space="preserve"> and indebtedness would be better set out together with the financial statements and KPIs; and</w:t>
      </w:r>
    </w:p>
    <w:p w14:paraId="7EE7B0A9" w14:textId="77777777" w:rsidR="00F001CD" w:rsidRPr="002D42B5" w:rsidRDefault="00F001CD" w:rsidP="00F001CD">
      <w:pPr>
        <w:jc w:val="both"/>
        <w:rPr>
          <w:rFonts w:ascii="Trebuchet MS" w:hAnsi="Trebuchet MS" w:cs="Arial"/>
          <w:color w:val="FF0000"/>
          <w:lang w:val="en-US"/>
        </w:rPr>
      </w:pPr>
      <w:r w:rsidRPr="002D42B5">
        <w:rPr>
          <w:rFonts w:ascii="Trebuchet MS" w:hAnsi="Trebuchet MS" w:cs="Arial"/>
          <w:color w:val="FF0000"/>
          <w:lang w:val="en-US"/>
        </w:rPr>
        <w:t>-</w:t>
      </w:r>
      <w:r w:rsidRPr="002D42B5">
        <w:rPr>
          <w:rFonts w:ascii="Trebuchet MS" w:hAnsi="Trebuchet MS" w:cs="Arial"/>
          <w:color w:val="FF0000"/>
          <w:lang w:val="en-US"/>
        </w:rPr>
        <w:tab/>
      </w:r>
      <w:proofErr w:type="gramStart"/>
      <w:r w:rsidRPr="002D42B5">
        <w:rPr>
          <w:rFonts w:ascii="Trebuchet MS" w:hAnsi="Trebuchet MS" w:cs="Arial"/>
          <w:color w:val="FF0000"/>
          <w:lang w:val="en-US"/>
        </w:rPr>
        <w:t>the</w:t>
      </w:r>
      <w:proofErr w:type="gramEnd"/>
      <w:r w:rsidRPr="002D42B5">
        <w:rPr>
          <w:rFonts w:ascii="Trebuchet MS" w:hAnsi="Trebuchet MS" w:cs="Arial"/>
          <w:color w:val="FF0000"/>
          <w:lang w:val="en-US"/>
        </w:rPr>
        <w:t xml:space="preserve"> risk factors should be included at the end of the document.</w:t>
      </w:r>
    </w:p>
    <w:p w14:paraId="19713CC8" w14:textId="77777777" w:rsidR="00F001CD" w:rsidRPr="002D42B5" w:rsidRDefault="00F001CD" w:rsidP="00F001CD">
      <w:pPr>
        <w:jc w:val="both"/>
        <w:rPr>
          <w:rFonts w:ascii="Trebuchet MS" w:hAnsi="Trebuchet MS" w:cs="Arial"/>
          <w:color w:val="FF0000"/>
          <w:lang w:val="en-US"/>
        </w:rPr>
      </w:pPr>
      <w:r w:rsidRPr="002D42B5">
        <w:rPr>
          <w:rFonts w:ascii="Trebuchet MS" w:hAnsi="Trebuchet MS" w:cs="Arial"/>
          <w:color w:val="FF0000"/>
          <w:lang w:val="en-US"/>
        </w:rPr>
        <w:t>Presenting the specific sections in this order would allow smaller issuers to better explain their reaso</w:t>
      </w:r>
      <w:r w:rsidRPr="002D42B5">
        <w:rPr>
          <w:rFonts w:ascii="Trebuchet MS" w:hAnsi="Trebuchet MS" w:cs="Arial"/>
          <w:color w:val="FF0000"/>
          <w:lang w:val="en-US"/>
        </w:rPr>
        <w:t>n</w:t>
      </w:r>
      <w:r w:rsidRPr="002D42B5">
        <w:rPr>
          <w:rFonts w:ascii="Trebuchet MS" w:hAnsi="Trebuchet MS" w:cs="Arial"/>
          <w:color w:val="FF0000"/>
          <w:lang w:val="en-US"/>
        </w:rPr>
        <w:t>ing and specificities in a logical and more fluid way.</w:t>
      </w:r>
    </w:p>
    <w:permEnd w:id="387406280"/>
    <w:p w14:paraId="64687FE6" w14:textId="04BAF7C1" w:rsidR="000A58BE" w:rsidRDefault="000A58BE" w:rsidP="000A58BE">
      <w:pPr>
        <w:rPr>
          <w:rFonts w:cs="Arial"/>
        </w:rPr>
      </w:pPr>
      <w:r>
        <w:rPr>
          <w:rFonts w:cs="Arial"/>
        </w:rPr>
        <w:t>&lt;ESMA_QUESTION_EUG_1&gt;</w:t>
      </w:r>
    </w:p>
    <w:p w14:paraId="13BF50B4" w14:textId="77777777" w:rsidR="000A58BE" w:rsidRDefault="000A58BE" w:rsidP="000A58BE">
      <w:pPr>
        <w:rPr>
          <w:rFonts w:cs="Arial"/>
        </w:rPr>
      </w:pPr>
    </w:p>
    <w:p w14:paraId="17FF8B06" w14:textId="77777777" w:rsidR="000A58BE" w:rsidRDefault="000A58BE" w:rsidP="000A58BE">
      <w:pPr>
        <w:rPr>
          <w:rFonts w:cs="Arial"/>
        </w:rPr>
      </w:pPr>
    </w:p>
    <w:p w14:paraId="4185314F" w14:textId="77777777" w:rsidR="000A58BE" w:rsidRDefault="000A58BE" w:rsidP="000A58BE">
      <w:pPr>
        <w:pStyle w:val="Questionstyle"/>
        <w:numPr>
          <w:ilvl w:val="0"/>
          <w:numId w:val="55"/>
        </w:numPr>
        <w:rPr>
          <w:rFonts w:ascii="Arial" w:hAnsi="Arial" w:cs="Arial"/>
        </w:rPr>
      </w:pPr>
      <w:r>
        <w:t xml:space="preserve">: </w:t>
      </w:r>
      <w:r w:rsidRPr="000A58BE">
        <w:rPr>
          <w:rFonts w:ascii="Arial" w:hAnsi="Arial" w:cs="Arial"/>
        </w:rPr>
        <w:t>Do you agree with the proposal to allow issuers to define the order of the info</w:t>
      </w:r>
      <w:r w:rsidRPr="000A58BE">
        <w:rPr>
          <w:rFonts w:ascii="Arial" w:hAnsi="Arial" w:cs="Arial"/>
        </w:rPr>
        <w:t>r</w:t>
      </w:r>
      <w:r w:rsidRPr="000A58BE">
        <w:rPr>
          <w:rFonts w:ascii="Arial" w:hAnsi="Arial" w:cs="Arial"/>
        </w:rPr>
        <w:t>mation items within each section? Please elaborate on your response and provide examples. Can you please provide input on the potential trade-off between benefits for issuers coming from increased flexibility as opposed to further comparability for investors coming from increased standardisation?</w:t>
      </w:r>
    </w:p>
    <w:p w14:paraId="2DC16C28" w14:textId="77777777" w:rsidR="000A58BE" w:rsidRDefault="000A58BE" w:rsidP="000A58BE">
      <w:pPr>
        <w:rPr>
          <w:rFonts w:cs="Arial"/>
        </w:rPr>
      </w:pPr>
      <w:r>
        <w:rPr>
          <w:rFonts w:cs="Arial"/>
        </w:rPr>
        <w:t>&lt;ESMA_QUESTION_EUG_2&gt;</w:t>
      </w:r>
    </w:p>
    <w:p w14:paraId="27C9F0F4" w14:textId="77777777" w:rsidR="00F001CD" w:rsidRPr="002D42B5" w:rsidRDefault="00F001CD" w:rsidP="00F001CD">
      <w:pPr>
        <w:jc w:val="both"/>
        <w:rPr>
          <w:rFonts w:ascii="Trebuchet MS" w:hAnsi="Trebuchet MS" w:cs="Arial"/>
          <w:lang w:val="en-US"/>
        </w:rPr>
      </w:pPr>
      <w:permStart w:id="168850286" w:edGrp="everyone"/>
      <w:r w:rsidRPr="002D42B5">
        <w:rPr>
          <w:rFonts w:ascii="Trebuchet MS" w:hAnsi="Trebuchet MS" w:cs="Arial"/>
          <w:color w:val="FF0000"/>
          <w:lang w:val="en-US"/>
        </w:rPr>
        <w:t xml:space="preserve">Yes, we do agree. The information items would be easier to compare if they followed a pre-established order. In particular, this measure would be useful for the smallest investors.  </w:t>
      </w:r>
    </w:p>
    <w:permEnd w:id="168850286"/>
    <w:p w14:paraId="08950998" w14:textId="4DED21B6" w:rsidR="000A58BE" w:rsidRDefault="000A58BE" w:rsidP="000A58BE">
      <w:pPr>
        <w:rPr>
          <w:rFonts w:cs="Arial"/>
        </w:rPr>
      </w:pPr>
      <w:r>
        <w:rPr>
          <w:rFonts w:cs="Arial"/>
        </w:rPr>
        <w:t>&lt;ESMA_QUESTION_EUG_2&gt;</w:t>
      </w:r>
    </w:p>
    <w:p w14:paraId="1D332BDF" w14:textId="77777777" w:rsidR="000A58BE" w:rsidRDefault="000A58BE" w:rsidP="000A58BE">
      <w:pPr>
        <w:rPr>
          <w:rFonts w:cs="Arial"/>
        </w:rPr>
      </w:pPr>
    </w:p>
    <w:p w14:paraId="589DD054" w14:textId="77777777" w:rsidR="000A58BE" w:rsidRDefault="000A58BE" w:rsidP="000A58BE">
      <w:pPr>
        <w:rPr>
          <w:rFonts w:cs="Arial"/>
        </w:rPr>
      </w:pPr>
    </w:p>
    <w:p w14:paraId="394E04A0" w14:textId="77777777" w:rsidR="000A58BE" w:rsidRPr="000A58BE" w:rsidRDefault="000A58BE" w:rsidP="000A58BE">
      <w:pPr>
        <w:pStyle w:val="Questionstyle"/>
        <w:numPr>
          <w:ilvl w:val="0"/>
          <w:numId w:val="55"/>
        </w:numPr>
        <w:rPr>
          <w:rFonts w:ascii="Arial" w:hAnsi="Arial" w:cs="Arial"/>
        </w:rPr>
      </w:pPr>
      <w:r>
        <w:t xml:space="preserve">: </w:t>
      </w:r>
      <w:r w:rsidRPr="000A58BE">
        <w:rPr>
          <w:rFonts w:ascii="Arial" w:hAnsi="Arial" w:cs="Arial"/>
        </w:rPr>
        <w:t>Given the location of risk factors in Annexes IV and V of the Prospectus Regul</w:t>
      </w:r>
      <w:r w:rsidRPr="000A58BE">
        <w:rPr>
          <w:rFonts w:ascii="Arial" w:hAnsi="Arial" w:cs="Arial"/>
        </w:rPr>
        <w:t>a</w:t>
      </w:r>
      <w:r w:rsidRPr="000A58BE">
        <w:rPr>
          <w:rFonts w:ascii="Arial" w:hAnsi="Arial" w:cs="Arial"/>
        </w:rPr>
        <w:t>tion, do you consider that this information is appropriately placed in the EU growth prospectus? If not please explain and provide alternative suggestions.</w:t>
      </w:r>
    </w:p>
    <w:p w14:paraId="01144D5D" w14:textId="77777777" w:rsidR="000A58BE" w:rsidRDefault="000A58BE" w:rsidP="000A58BE">
      <w:pPr>
        <w:rPr>
          <w:rFonts w:cs="Arial"/>
        </w:rPr>
      </w:pPr>
      <w:r>
        <w:rPr>
          <w:rFonts w:cs="Arial"/>
        </w:rPr>
        <w:t>&lt;ESMA_QUESTION_EUG_3&gt;</w:t>
      </w:r>
    </w:p>
    <w:p w14:paraId="34727F08" w14:textId="77777777" w:rsidR="00F001CD" w:rsidRPr="002D42B5" w:rsidRDefault="00F001CD" w:rsidP="00F001CD">
      <w:pPr>
        <w:jc w:val="both"/>
        <w:rPr>
          <w:rFonts w:ascii="Trebuchet MS" w:hAnsi="Trebuchet MS" w:cs="Arial"/>
          <w:lang w:val="en-US"/>
        </w:rPr>
      </w:pPr>
      <w:permStart w:id="2082949404" w:edGrp="everyone"/>
      <w:r w:rsidRPr="002D42B5">
        <w:rPr>
          <w:rFonts w:ascii="Trebuchet MS" w:hAnsi="Trebuchet MS" w:cs="Arial"/>
          <w:color w:val="FF0000"/>
          <w:lang w:val="en-IE"/>
        </w:rPr>
        <w:t>We believe that there is merit in placing the risk factors between the description of the issuer's strat</w:t>
      </w:r>
      <w:r w:rsidRPr="002D42B5">
        <w:rPr>
          <w:rFonts w:ascii="Trebuchet MS" w:hAnsi="Trebuchet MS" w:cs="Arial"/>
          <w:color w:val="FF0000"/>
          <w:lang w:val="en-IE"/>
        </w:rPr>
        <w:t>e</w:t>
      </w:r>
      <w:r w:rsidRPr="002D42B5">
        <w:rPr>
          <w:rFonts w:ascii="Trebuchet MS" w:hAnsi="Trebuchet MS" w:cs="Arial"/>
          <w:color w:val="FF0000"/>
          <w:lang w:val="en-IE"/>
        </w:rPr>
        <w:t>gy, performance and business envir</w:t>
      </w:r>
      <w:r>
        <w:rPr>
          <w:rFonts w:ascii="Trebuchet MS" w:hAnsi="Trebuchet MS" w:cs="Arial"/>
          <w:color w:val="FF0000"/>
          <w:lang w:val="en-IE"/>
        </w:rPr>
        <w:t xml:space="preserve">onment and details of the offer. However, we believe that </w:t>
      </w:r>
      <w:r w:rsidRPr="002D42B5">
        <w:rPr>
          <w:rFonts w:ascii="Trebuchet MS" w:hAnsi="Trebuchet MS" w:cs="Arial"/>
          <w:color w:val="FF0000"/>
          <w:lang w:val="en-IE"/>
        </w:rPr>
        <w:t>the section on risk factors should be located at the end of the document. By locating risk factors at the end of the document, issuers would be allowed to better explain them while being able to flag them in contents and relevant statements throughout the document.</w:t>
      </w:r>
    </w:p>
    <w:permEnd w:id="2082949404"/>
    <w:p w14:paraId="2FF930F0" w14:textId="284AA032" w:rsidR="000A58BE" w:rsidRDefault="000A58BE" w:rsidP="000A58BE">
      <w:pPr>
        <w:rPr>
          <w:rFonts w:cs="Arial"/>
        </w:rPr>
      </w:pPr>
      <w:r>
        <w:rPr>
          <w:rFonts w:cs="Arial"/>
        </w:rPr>
        <w:t>&lt;ESMA_QUESTION_EUG_3&gt;</w:t>
      </w:r>
    </w:p>
    <w:p w14:paraId="51F05B14" w14:textId="77777777" w:rsidR="000A58BE" w:rsidRDefault="000A58BE" w:rsidP="000A58BE">
      <w:pPr>
        <w:rPr>
          <w:rFonts w:cs="Arial"/>
        </w:rPr>
      </w:pPr>
    </w:p>
    <w:p w14:paraId="05D73587" w14:textId="77777777" w:rsidR="000A58BE" w:rsidRDefault="000A58BE" w:rsidP="000A58BE">
      <w:pPr>
        <w:rPr>
          <w:rFonts w:cs="Arial"/>
        </w:rPr>
      </w:pPr>
    </w:p>
    <w:p w14:paraId="2C2D2811" w14:textId="77777777" w:rsidR="000A58BE" w:rsidRDefault="000A58BE" w:rsidP="000A58BE">
      <w:pPr>
        <w:pStyle w:val="Questionstyle"/>
        <w:numPr>
          <w:ilvl w:val="0"/>
          <w:numId w:val="55"/>
        </w:numPr>
        <w:rPr>
          <w:rFonts w:ascii="Arial" w:hAnsi="Arial" w:cs="Arial"/>
        </w:rPr>
      </w:pPr>
      <w:r>
        <w:t xml:space="preserve">: </w:t>
      </w:r>
      <w:r w:rsidRPr="000A58BE">
        <w:rPr>
          <w:rFonts w:ascii="Arial" w:hAnsi="Arial" w:cs="Arial"/>
        </w:rPr>
        <w:t>Do you agree with the proposal that the cover note to the EU Growth prospectus should be limited to 3 pages? If not, please specify which would be an appropriate length limit for the cover note? Could you please explain your reasoning, especia</w:t>
      </w:r>
      <w:r w:rsidRPr="000A58BE">
        <w:rPr>
          <w:rFonts w:ascii="Arial" w:hAnsi="Arial" w:cs="Arial"/>
        </w:rPr>
        <w:t>l</w:t>
      </w:r>
      <w:r w:rsidRPr="000A58BE">
        <w:rPr>
          <w:rFonts w:ascii="Arial" w:hAnsi="Arial" w:cs="Arial"/>
        </w:rPr>
        <w:t>ly in terms of the costs and benefits implied?</w:t>
      </w:r>
    </w:p>
    <w:p w14:paraId="5B66CFDB" w14:textId="77777777" w:rsidR="000A58BE" w:rsidRDefault="000A58BE" w:rsidP="000A58BE">
      <w:pPr>
        <w:rPr>
          <w:rFonts w:cs="Arial"/>
        </w:rPr>
      </w:pPr>
      <w:r>
        <w:rPr>
          <w:rFonts w:cs="Arial"/>
        </w:rPr>
        <w:lastRenderedPageBreak/>
        <w:t>&lt;ESMA_QUESTION_EUG_4&gt;</w:t>
      </w:r>
    </w:p>
    <w:p w14:paraId="78EBA421" w14:textId="77777777" w:rsidR="00F001CD" w:rsidRPr="002D42B5" w:rsidRDefault="00F001CD" w:rsidP="00F001CD">
      <w:pPr>
        <w:jc w:val="both"/>
        <w:rPr>
          <w:rFonts w:ascii="Trebuchet MS" w:hAnsi="Trebuchet MS" w:cs="Arial"/>
          <w:color w:val="FF0000"/>
          <w:lang w:val="en-US"/>
        </w:rPr>
      </w:pPr>
      <w:permStart w:id="1129066343" w:edGrp="everyone"/>
      <w:r w:rsidRPr="002D42B5">
        <w:rPr>
          <w:rFonts w:ascii="Trebuchet MS" w:hAnsi="Trebuchet MS" w:cs="Arial"/>
          <w:color w:val="FF0000"/>
          <w:lang w:val="en-US"/>
        </w:rPr>
        <w:t>This proposal seems reasonable, as it refers to the cover of the prospectus. It would be positive to eliminate the disclaimers</w:t>
      </w:r>
      <w:r>
        <w:rPr>
          <w:rFonts w:ascii="Trebuchet MS" w:hAnsi="Trebuchet MS" w:cs="Arial"/>
          <w:color w:val="FF0000"/>
          <w:lang w:val="en-US"/>
        </w:rPr>
        <w:t xml:space="preserve">. </w:t>
      </w:r>
      <w:r w:rsidRPr="002D42B5">
        <w:rPr>
          <w:rFonts w:ascii="Trebuchet MS" w:hAnsi="Trebuchet MS" w:cs="Arial"/>
          <w:color w:val="FF0000"/>
          <w:lang w:val="en-IE"/>
        </w:rPr>
        <w:t>Nevertheless, the issuer might be able to adopt a different criterion for justified reasons, which should be notified to and accepted by the relevant authority</w:t>
      </w:r>
    </w:p>
    <w:permEnd w:id="1129066343"/>
    <w:p w14:paraId="5EA4E4FC" w14:textId="4CD07B61" w:rsidR="000A58BE" w:rsidRDefault="000A58BE" w:rsidP="000A58BE">
      <w:pPr>
        <w:rPr>
          <w:rFonts w:cs="Arial"/>
        </w:rPr>
      </w:pPr>
      <w:r>
        <w:rPr>
          <w:rFonts w:cs="Arial"/>
        </w:rPr>
        <w:t>&lt;ESMA_QUESTION_EUG_4&gt;</w:t>
      </w:r>
    </w:p>
    <w:p w14:paraId="751A1153" w14:textId="77777777" w:rsidR="000A58BE" w:rsidRDefault="000A58BE" w:rsidP="000A58BE">
      <w:pPr>
        <w:rPr>
          <w:rFonts w:cs="Arial"/>
        </w:rPr>
      </w:pPr>
    </w:p>
    <w:p w14:paraId="76F17820" w14:textId="77777777" w:rsidR="000A58BE" w:rsidRDefault="000A58BE" w:rsidP="000A58BE">
      <w:pPr>
        <w:rPr>
          <w:rFonts w:cs="Arial"/>
        </w:rPr>
      </w:pPr>
    </w:p>
    <w:p w14:paraId="289A6900" w14:textId="77777777" w:rsidR="000A58BE" w:rsidRDefault="000A58BE" w:rsidP="000A58BE">
      <w:pPr>
        <w:pStyle w:val="Questionstyle"/>
        <w:numPr>
          <w:ilvl w:val="0"/>
          <w:numId w:val="55"/>
        </w:numPr>
        <w:rPr>
          <w:rFonts w:ascii="Arial" w:hAnsi="Arial" w:cs="Arial"/>
        </w:rPr>
      </w:pPr>
      <w:r>
        <w:t xml:space="preserve">: </w:t>
      </w:r>
      <w:r w:rsidRPr="000A58BE">
        <w:rPr>
          <w:rFonts w:ascii="Arial" w:hAnsi="Arial" w:cs="Arial"/>
        </w:rPr>
        <w:t>Do you agree that the presentation of the disclosure items in para 81 is fit for purpose for SMEs? If not, please elaborate and provide your suggestions for alte</w:t>
      </w:r>
      <w:r w:rsidRPr="000A58BE">
        <w:rPr>
          <w:rFonts w:ascii="Arial" w:hAnsi="Arial" w:cs="Arial"/>
        </w:rPr>
        <w:t>r</w:t>
      </w:r>
      <w:r w:rsidRPr="000A58BE">
        <w:rPr>
          <w:rFonts w:ascii="Arial" w:hAnsi="Arial" w:cs="Arial"/>
        </w:rPr>
        <w:t>native ways of presenting the disclosure items.</w:t>
      </w:r>
      <w:r>
        <w:t xml:space="preserve"> </w:t>
      </w:r>
    </w:p>
    <w:p w14:paraId="46BAE4C4" w14:textId="77777777" w:rsidR="000A58BE" w:rsidRDefault="000A58BE" w:rsidP="000A58BE">
      <w:pPr>
        <w:rPr>
          <w:rFonts w:cs="Arial"/>
        </w:rPr>
      </w:pPr>
      <w:r>
        <w:rPr>
          <w:rFonts w:cs="Arial"/>
        </w:rPr>
        <w:t>&lt;ESMA_QUESTION_EUG_5&gt;</w:t>
      </w:r>
    </w:p>
    <w:p w14:paraId="5D7AB01E" w14:textId="77777777" w:rsidR="00F001CD" w:rsidRPr="002D42B5" w:rsidRDefault="00F001CD" w:rsidP="00F001CD">
      <w:pPr>
        <w:jc w:val="both"/>
        <w:rPr>
          <w:rFonts w:ascii="Trebuchet MS" w:hAnsi="Trebuchet MS" w:cs="Arial"/>
          <w:color w:val="FF0000"/>
          <w:lang w:val="en-US"/>
        </w:rPr>
      </w:pPr>
      <w:permStart w:id="2028471795" w:edGrp="everyone"/>
      <w:r w:rsidRPr="002D42B5">
        <w:rPr>
          <w:rFonts w:ascii="Trebuchet MS" w:hAnsi="Trebuchet MS" w:cs="Arial"/>
          <w:color w:val="FF0000"/>
          <w:lang w:val="en-US"/>
        </w:rPr>
        <w:t>Yes, we do agree</w:t>
      </w:r>
      <w:r w:rsidRPr="002D42B5">
        <w:rPr>
          <w:rFonts w:ascii="Trebuchet MS" w:hAnsi="Trebuchet MS" w:cs="Arial"/>
          <w:lang w:val="en-US"/>
        </w:rPr>
        <w:t xml:space="preserve">. </w:t>
      </w:r>
      <w:r w:rsidRPr="002D42B5">
        <w:rPr>
          <w:rFonts w:ascii="Trebuchet MS" w:hAnsi="Trebuchet MS" w:cs="Arial"/>
          <w:color w:val="FF0000"/>
          <w:lang w:val="en-US"/>
        </w:rPr>
        <w:t xml:space="preserve">In our opinion, it covers all the important issues. </w:t>
      </w:r>
    </w:p>
    <w:permEnd w:id="2028471795"/>
    <w:p w14:paraId="5A7C6CBB" w14:textId="0092E143" w:rsidR="000A58BE" w:rsidRDefault="000A58BE" w:rsidP="000A58BE">
      <w:pPr>
        <w:rPr>
          <w:rFonts w:cs="Arial"/>
        </w:rPr>
      </w:pPr>
      <w:r>
        <w:rPr>
          <w:rFonts w:cs="Arial"/>
        </w:rPr>
        <w:t>&lt;ESMA_QUESTION_EUG_5&gt;</w:t>
      </w:r>
    </w:p>
    <w:p w14:paraId="1DD878F2" w14:textId="77777777" w:rsidR="000A58BE" w:rsidRDefault="000A58BE" w:rsidP="000A58BE">
      <w:pPr>
        <w:rPr>
          <w:rFonts w:cs="Arial"/>
        </w:rPr>
      </w:pPr>
    </w:p>
    <w:p w14:paraId="7264273C" w14:textId="77777777" w:rsidR="000A58BE" w:rsidRDefault="000A58BE" w:rsidP="000A58BE">
      <w:pPr>
        <w:rPr>
          <w:rFonts w:cs="Arial"/>
        </w:rPr>
      </w:pPr>
    </w:p>
    <w:p w14:paraId="074218D2" w14:textId="77777777" w:rsidR="000A58BE" w:rsidRDefault="000A58BE" w:rsidP="000A58BE">
      <w:pPr>
        <w:pStyle w:val="Questionstyle"/>
        <w:numPr>
          <w:ilvl w:val="0"/>
          <w:numId w:val="55"/>
        </w:numPr>
        <w:rPr>
          <w:rFonts w:ascii="Arial" w:hAnsi="Arial" w:cs="Arial"/>
        </w:rPr>
      </w:pPr>
      <w:r>
        <w:t xml:space="preserve">: </w:t>
      </w:r>
      <w:r w:rsidRPr="000A58BE">
        <w:rPr>
          <w:rFonts w:ascii="Arial" w:hAnsi="Arial" w:cs="Arial"/>
        </w:rPr>
        <w:t>Do you agree with the proposal to introduce a single registration document that is applicable in the case of equity and non-equity issuances? If not please provide your reasoning and alternative approach.</w:t>
      </w:r>
    </w:p>
    <w:p w14:paraId="0DBED2AF" w14:textId="77777777" w:rsidR="000A58BE" w:rsidRDefault="000A58BE" w:rsidP="000A58BE">
      <w:pPr>
        <w:rPr>
          <w:rFonts w:cs="Arial"/>
        </w:rPr>
      </w:pPr>
      <w:r>
        <w:rPr>
          <w:rFonts w:cs="Arial"/>
        </w:rPr>
        <w:t>&lt;ESMA_QUESTION_EUG_6&gt;</w:t>
      </w:r>
    </w:p>
    <w:p w14:paraId="50201CED" w14:textId="77777777" w:rsidR="00F001CD" w:rsidRPr="002D42B5" w:rsidRDefault="00F001CD" w:rsidP="00F001CD">
      <w:pPr>
        <w:jc w:val="both"/>
        <w:rPr>
          <w:rFonts w:ascii="Trebuchet MS" w:hAnsi="Trebuchet MS" w:cs="Arial"/>
          <w:color w:val="FF0000"/>
          <w:lang w:val="en-IE"/>
        </w:rPr>
      </w:pPr>
      <w:permStart w:id="1018577225" w:edGrp="everyone"/>
      <w:r w:rsidRPr="002D42B5">
        <w:rPr>
          <w:rFonts w:ascii="Trebuchet MS" w:hAnsi="Trebuchet MS" w:cs="Arial"/>
          <w:color w:val="FF0000"/>
          <w:lang w:val="en-IE"/>
        </w:rPr>
        <w:t>In our view, it would be less confusing, and clearer, if the Level 2 measures for registration documents for equity and non-equity issues were mandated separately. We believe that it does not fit for the case in which only debt is issued (in such case, a company would not use this single registration, but the particular means for issuing debts, which are less complicated). This would allow for an easier drafting by the issuers and a potentially faster review by the NCA.</w:t>
      </w:r>
    </w:p>
    <w:permEnd w:id="1018577225"/>
    <w:p w14:paraId="1B62C6B2" w14:textId="047F3842" w:rsidR="000A58BE" w:rsidRDefault="000A58BE" w:rsidP="000A58BE">
      <w:pPr>
        <w:rPr>
          <w:rFonts w:cs="Arial"/>
        </w:rPr>
      </w:pPr>
      <w:r>
        <w:rPr>
          <w:rFonts w:cs="Arial"/>
        </w:rPr>
        <w:t>&lt;ESMA_QUESTION_EUG_6&gt;</w:t>
      </w:r>
    </w:p>
    <w:p w14:paraId="1F9DED22" w14:textId="77777777" w:rsidR="000A58BE" w:rsidRDefault="000A58BE" w:rsidP="000A58BE">
      <w:pPr>
        <w:rPr>
          <w:rFonts w:cs="Arial"/>
        </w:rPr>
      </w:pPr>
    </w:p>
    <w:p w14:paraId="376D6046" w14:textId="77777777" w:rsidR="000A58BE" w:rsidRDefault="000A58BE" w:rsidP="000A58BE">
      <w:pPr>
        <w:rPr>
          <w:rFonts w:cs="Arial"/>
        </w:rPr>
      </w:pPr>
    </w:p>
    <w:p w14:paraId="7A132D73" w14:textId="77777777" w:rsidR="000A58BE" w:rsidRDefault="000A58BE" w:rsidP="000A58BE">
      <w:pPr>
        <w:pStyle w:val="Questionstyle"/>
        <w:numPr>
          <w:ilvl w:val="0"/>
          <w:numId w:val="55"/>
        </w:numPr>
        <w:rPr>
          <w:rFonts w:ascii="Arial" w:hAnsi="Arial" w:cs="Arial"/>
        </w:rPr>
      </w:pPr>
      <w:r>
        <w:t xml:space="preserve">: </w:t>
      </w:r>
      <w:r w:rsidRPr="000A58BE">
        <w:rPr>
          <w:rFonts w:ascii="Arial" w:hAnsi="Arial" w:cs="Arial"/>
        </w:rPr>
        <w:t>Do you agree with the requirement to include in the EU Growth prospectus any published profit forecasts in the case of both equity and non-equity issuances without an obligation for a report by independent accountants or auditors? If not please elaborate on your reasoning. Please also provide an estimate of the add</w:t>
      </w:r>
      <w:r w:rsidRPr="000A58BE">
        <w:rPr>
          <w:rFonts w:ascii="Arial" w:hAnsi="Arial" w:cs="Arial"/>
        </w:rPr>
        <w:t>i</w:t>
      </w:r>
      <w:r w:rsidRPr="000A58BE">
        <w:rPr>
          <w:rFonts w:ascii="Arial" w:hAnsi="Arial" w:cs="Arial"/>
        </w:rPr>
        <w:t>tional costs involved in including a report by independent accountants or auditors.</w:t>
      </w:r>
    </w:p>
    <w:p w14:paraId="4CC394AE" w14:textId="77777777" w:rsidR="000A58BE" w:rsidRDefault="000A58BE" w:rsidP="000A58BE">
      <w:pPr>
        <w:rPr>
          <w:rFonts w:cs="Arial"/>
        </w:rPr>
      </w:pPr>
      <w:r>
        <w:rPr>
          <w:rFonts w:cs="Arial"/>
        </w:rPr>
        <w:t>&lt;ESMA_QUESTION_EUG_7&gt;</w:t>
      </w:r>
    </w:p>
    <w:p w14:paraId="2A9257F3" w14:textId="77777777" w:rsidR="00F001CD" w:rsidRPr="002D42B5" w:rsidRDefault="00F001CD" w:rsidP="00F001CD">
      <w:pPr>
        <w:jc w:val="both"/>
        <w:rPr>
          <w:rFonts w:ascii="Trebuchet MS" w:hAnsi="Trebuchet MS" w:cs="Arial"/>
          <w:color w:val="FF0000"/>
          <w:lang w:val="en-US"/>
        </w:rPr>
      </w:pPr>
      <w:permStart w:id="780026321" w:edGrp="everyone"/>
      <w:r w:rsidRPr="002D42B5">
        <w:rPr>
          <w:rFonts w:ascii="Trebuchet MS" w:hAnsi="Trebuchet MS" w:cs="Arial"/>
          <w:color w:val="FF0000"/>
          <w:lang w:val="en-US"/>
        </w:rPr>
        <w:t>Yes,</w:t>
      </w:r>
      <w:r w:rsidRPr="002D42B5">
        <w:rPr>
          <w:rFonts w:ascii="Trebuchet MS" w:hAnsi="Trebuchet MS" w:cs="Arial"/>
          <w:lang w:val="en-US"/>
        </w:rPr>
        <w:t xml:space="preserve"> </w:t>
      </w:r>
      <w:r w:rsidRPr="002D42B5">
        <w:rPr>
          <w:rFonts w:ascii="Trebuchet MS" w:hAnsi="Trebuchet MS" w:cs="Arial"/>
          <w:color w:val="FF0000"/>
          <w:lang w:val="en-US"/>
        </w:rPr>
        <w:t>we do agree.</w:t>
      </w:r>
    </w:p>
    <w:permEnd w:id="780026321"/>
    <w:p w14:paraId="55900D41" w14:textId="67F4FA9A" w:rsidR="000A58BE" w:rsidRDefault="000A58BE" w:rsidP="000A58BE">
      <w:pPr>
        <w:rPr>
          <w:rFonts w:cs="Arial"/>
        </w:rPr>
      </w:pPr>
      <w:r>
        <w:rPr>
          <w:rFonts w:cs="Arial"/>
        </w:rPr>
        <w:t>&lt;ESMA_QUESTION_EUG_7&gt;</w:t>
      </w:r>
    </w:p>
    <w:p w14:paraId="3C3ED930" w14:textId="77777777" w:rsidR="000A58BE" w:rsidRDefault="000A58BE" w:rsidP="000A58BE">
      <w:pPr>
        <w:rPr>
          <w:rFonts w:cs="Arial"/>
        </w:rPr>
      </w:pPr>
    </w:p>
    <w:p w14:paraId="12596596" w14:textId="77777777" w:rsidR="000A58BE" w:rsidRDefault="000A58BE" w:rsidP="000A58BE">
      <w:pPr>
        <w:rPr>
          <w:rFonts w:cs="Arial"/>
        </w:rPr>
      </w:pPr>
    </w:p>
    <w:p w14:paraId="0A9ADF59" w14:textId="77777777" w:rsidR="000A58BE" w:rsidRPr="000A58BE" w:rsidRDefault="000A58BE" w:rsidP="000A58BE">
      <w:pPr>
        <w:pStyle w:val="Questionstyle"/>
        <w:numPr>
          <w:ilvl w:val="0"/>
          <w:numId w:val="55"/>
        </w:numPr>
        <w:rPr>
          <w:rFonts w:ascii="Arial" w:hAnsi="Arial" w:cs="Arial"/>
        </w:rPr>
      </w:pPr>
      <w:r>
        <w:t xml:space="preserve">: </w:t>
      </w:r>
      <w:r w:rsidRPr="000A58BE">
        <w:rPr>
          <w:rFonts w:ascii="Arial" w:hAnsi="Arial" w:cs="Arial"/>
        </w:rPr>
        <w:t>Do you consider that the requirement to provide information on the issuer’s bo</w:t>
      </w:r>
      <w:r w:rsidRPr="000A58BE">
        <w:rPr>
          <w:rFonts w:ascii="Arial" w:hAnsi="Arial" w:cs="Arial"/>
        </w:rPr>
        <w:t>r</w:t>
      </w:r>
      <w:r w:rsidRPr="000A58BE">
        <w:rPr>
          <w:rFonts w:ascii="Arial" w:hAnsi="Arial" w:cs="Arial"/>
        </w:rPr>
        <w:t>rowing requirements and funding structure under disclosure item 2.1.1 of the EU Growth registration document should be provided by non-equity issuers too? If yes, please elaborate on your reasoning.</w:t>
      </w:r>
    </w:p>
    <w:p w14:paraId="7277011E" w14:textId="77777777" w:rsidR="000A58BE" w:rsidRDefault="000A58BE" w:rsidP="000A58BE">
      <w:pPr>
        <w:rPr>
          <w:rFonts w:cs="Arial"/>
        </w:rPr>
      </w:pPr>
      <w:r>
        <w:rPr>
          <w:rFonts w:cs="Arial"/>
        </w:rPr>
        <w:t>&lt;ESMA_QUESTION_EUG_8&gt;</w:t>
      </w:r>
    </w:p>
    <w:p w14:paraId="288CFD79" w14:textId="77777777" w:rsidR="00F001CD" w:rsidRPr="002D42B5" w:rsidRDefault="00F001CD" w:rsidP="00F001CD">
      <w:pPr>
        <w:jc w:val="both"/>
        <w:rPr>
          <w:rFonts w:ascii="Trebuchet MS" w:hAnsi="Trebuchet MS" w:cs="Arial"/>
          <w:color w:val="FF0000"/>
          <w:lang w:val="en-IE"/>
        </w:rPr>
      </w:pPr>
      <w:permStart w:id="1166755168" w:edGrp="everyone"/>
      <w:r w:rsidRPr="002D42B5">
        <w:rPr>
          <w:rFonts w:ascii="Trebuchet MS" w:hAnsi="Trebuchet MS" w:cs="Arial"/>
          <w:color w:val="FF0000"/>
          <w:lang w:val="en-IE"/>
        </w:rPr>
        <w:t xml:space="preserve">We do not agree. It is very detailed and likely not clear for the investor. It would be enough with the general information. In fact, this measure might not make sense for non-equities’ issuers. </w:t>
      </w:r>
    </w:p>
    <w:permEnd w:id="1166755168"/>
    <w:p w14:paraId="004AE79D" w14:textId="419E9EA6" w:rsidR="000A58BE" w:rsidRDefault="000A58BE" w:rsidP="000A58BE">
      <w:pPr>
        <w:rPr>
          <w:rFonts w:cs="Arial"/>
        </w:rPr>
      </w:pPr>
      <w:r>
        <w:rPr>
          <w:rFonts w:cs="Arial"/>
        </w:rPr>
        <w:t>&lt;ESMA_QUESTION_EUG_8&gt;</w:t>
      </w:r>
    </w:p>
    <w:p w14:paraId="7D392A7B" w14:textId="77777777" w:rsidR="000A58BE" w:rsidRDefault="000A58BE" w:rsidP="000A58BE">
      <w:pPr>
        <w:rPr>
          <w:rFonts w:cs="Arial"/>
        </w:rPr>
      </w:pPr>
    </w:p>
    <w:p w14:paraId="54A413C1" w14:textId="77777777" w:rsidR="000A58BE" w:rsidRDefault="000A58BE" w:rsidP="000A58BE">
      <w:pPr>
        <w:rPr>
          <w:rFonts w:cs="Arial"/>
        </w:rPr>
      </w:pPr>
    </w:p>
    <w:p w14:paraId="3596A2EA" w14:textId="77777777" w:rsidR="000A58BE" w:rsidRDefault="000A58BE" w:rsidP="000A58BE">
      <w:pPr>
        <w:pStyle w:val="Questionstyle"/>
        <w:numPr>
          <w:ilvl w:val="0"/>
          <w:numId w:val="55"/>
        </w:numPr>
        <w:rPr>
          <w:rFonts w:ascii="Arial" w:hAnsi="Arial" w:cs="Arial"/>
        </w:rPr>
      </w:pPr>
      <w:r>
        <w:lastRenderedPageBreak/>
        <w:t xml:space="preserve">: </w:t>
      </w:r>
      <w:r w:rsidRPr="000A58BE">
        <w:rPr>
          <w:rFonts w:ascii="Arial" w:hAnsi="Arial" w:cs="Arial"/>
        </w:rPr>
        <w:t>Do you think that the information required in relation to major shareholders is fit for purpose? In case you identify specific information items that should be inclu</w:t>
      </w:r>
      <w:r w:rsidRPr="000A58BE">
        <w:rPr>
          <w:rFonts w:ascii="Arial" w:hAnsi="Arial" w:cs="Arial"/>
        </w:rPr>
        <w:t>d</w:t>
      </w:r>
      <w:r w:rsidRPr="000A58BE">
        <w:rPr>
          <w:rFonts w:ascii="Arial" w:hAnsi="Arial" w:cs="Arial"/>
        </w:rPr>
        <w:t>ed or removed please list them and provide examples,. Please also provide an e</w:t>
      </w:r>
      <w:r w:rsidRPr="000A58BE">
        <w:rPr>
          <w:rFonts w:ascii="Arial" w:hAnsi="Arial" w:cs="Arial"/>
        </w:rPr>
        <w:t>s</w:t>
      </w:r>
      <w:r w:rsidRPr="000A58BE">
        <w:rPr>
          <w:rFonts w:ascii="Arial" w:hAnsi="Arial" w:cs="Arial"/>
        </w:rPr>
        <w:t>timate of elaborating on the materiality of the cost to provide such information items.</w:t>
      </w:r>
    </w:p>
    <w:p w14:paraId="6EF4BE07" w14:textId="77777777" w:rsidR="000A58BE" w:rsidRDefault="000A58BE" w:rsidP="000A58BE">
      <w:pPr>
        <w:rPr>
          <w:rFonts w:cs="Arial"/>
        </w:rPr>
      </w:pPr>
      <w:r>
        <w:rPr>
          <w:rFonts w:cs="Arial"/>
        </w:rPr>
        <w:t>&lt;ESMA_QUESTION_EUG_9&gt;</w:t>
      </w:r>
    </w:p>
    <w:p w14:paraId="684E0FD8" w14:textId="77777777" w:rsidR="003E56E3" w:rsidRPr="00EB3F33" w:rsidRDefault="003E56E3" w:rsidP="003E56E3">
      <w:pPr>
        <w:jc w:val="both"/>
        <w:rPr>
          <w:rFonts w:ascii="Trebuchet MS" w:hAnsi="Trebuchet MS" w:cs="Arial"/>
          <w:color w:val="FF0000"/>
          <w:lang w:val="en-US"/>
        </w:rPr>
      </w:pPr>
      <w:permStart w:id="1783837081" w:edGrp="everyone"/>
      <w:r w:rsidRPr="002D42B5">
        <w:rPr>
          <w:rFonts w:ascii="Trebuchet MS" w:hAnsi="Trebuchet MS" w:cs="Arial"/>
          <w:color w:val="FF0000"/>
          <w:lang w:val="en-US"/>
        </w:rPr>
        <w:t xml:space="preserve">Yes, we think that the information in relation to major shareholders is fit for purpose. </w:t>
      </w:r>
    </w:p>
    <w:permEnd w:id="1783837081"/>
    <w:p w14:paraId="1136AC48" w14:textId="76A23F97" w:rsidR="000A58BE" w:rsidRDefault="000A58BE" w:rsidP="000A58BE">
      <w:pPr>
        <w:rPr>
          <w:rFonts w:cs="Arial"/>
        </w:rPr>
      </w:pPr>
      <w:r>
        <w:rPr>
          <w:rFonts w:cs="Arial"/>
        </w:rPr>
        <w:t>&lt;ESMA_QUESTION_EUG_9&gt;</w:t>
      </w:r>
    </w:p>
    <w:p w14:paraId="496E81A9" w14:textId="77777777" w:rsidR="000A58BE" w:rsidRDefault="000A58BE" w:rsidP="000A58BE">
      <w:pPr>
        <w:rPr>
          <w:rFonts w:cs="Arial"/>
        </w:rPr>
      </w:pPr>
    </w:p>
    <w:p w14:paraId="797BF941" w14:textId="77777777" w:rsidR="000A58BE" w:rsidRDefault="000A58BE" w:rsidP="000A58BE">
      <w:pPr>
        <w:rPr>
          <w:rFonts w:cs="Arial"/>
        </w:rPr>
      </w:pPr>
    </w:p>
    <w:p w14:paraId="24162E2C" w14:textId="77777777" w:rsidR="000A58BE" w:rsidRDefault="000A58BE" w:rsidP="000A58BE">
      <w:pPr>
        <w:pStyle w:val="Questionstyle"/>
        <w:numPr>
          <w:ilvl w:val="0"/>
          <w:numId w:val="55"/>
        </w:numPr>
        <w:rPr>
          <w:rFonts w:ascii="Arial" w:hAnsi="Arial" w:cs="Arial"/>
        </w:rPr>
      </w:pPr>
      <w:r>
        <w:t xml:space="preserve">: </w:t>
      </w:r>
      <w:r w:rsidRPr="000A58BE">
        <w:rPr>
          <w:rFonts w:ascii="Arial" w:hAnsi="Arial" w:cs="Arial"/>
        </w:rPr>
        <w:t>Do you agree that issuers should be able to include in the EU Growth pr</w:t>
      </w:r>
      <w:r w:rsidRPr="000A58BE">
        <w:rPr>
          <w:rFonts w:ascii="Arial" w:hAnsi="Arial" w:cs="Arial"/>
        </w:rPr>
        <w:t>o</w:t>
      </w:r>
      <w:r w:rsidRPr="000A58BE">
        <w:rPr>
          <w:rFonts w:ascii="Arial" w:hAnsi="Arial" w:cs="Arial"/>
        </w:rPr>
        <w:t>spectus financial statements which are prepared under national accounting stan</w:t>
      </w:r>
      <w:r w:rsidRPr="000A58BE">
        <w:rPr>
          <w:rFonts w:ascii="Arial" w:hAnsi="Arial" w:cs="Arial"/>
        </w:rPr>
        <w:t>d</w:t>
      </w:r>
      <w:r w:rsidRPr="000A58BE">
        <w:rPr>
          <w:rFonts w:ascii="Arial" w:hAnsi="Arial" w:cs="Arial"/>
        </w:rPr>
        <w:t>ards? If not please state your reasoning. Please also provide an estimate of the additional costs involved in preparing financial statements under IFRS.</w:t>
      </w:r>
    </w:p>
    <w:p w14:paraId="01F615B2" w14:textId="77777777" w:rsidR="000A58BE" w:rsidRDefault="000A58BE" w:rsidP="000A58BE">
      <w:pPr>
        <w:rPr>
          <w:rFonts w:cs="Arial"/>
        </w:rPr>
      </w:pPr>
      <w:r>
        <w:rPr>
          <w:rFonts w:cs="Arial"/>
        </w:rPr>
        <w:t>&lt;ESMA_QUESTION_EUG_10&gt;</w:t>
      </w:r>
    </w:p>
    <w:p w14:paraId="6ACAC97F" w14:textId="77777777" w:rsidR="003E56E3" w:rsidRDefault="003E56E3" w:rsidP="003E56E3">
      <w:pPr>
        <w:jc w:val="both"/>
        <w:rPr>
          <w:rFonts w:ascii="Trebuchet MS" w:hAnsi="Trebuchet MS" w:cs="Arial"/>
          <w:color w:val="FF0000"/>
          <w:lang w:val="en-IE"/>
        </w:rPr>
      </w:pPr>
      <w:permStart w:id="1054356207" w:edGrp="everyone"/>
      <w:r w:rsidRPr="00083DEE">
        <w:rPr>
          <w:rFonts w:ascii="Trebuchet MS" w:hAnsi="Trebuchet MS" w:cs="Arial"/>
          <w:color w:val="FF0000"/>
          <w:lang w:val="en-IE"/>
        </w:rPr>
        <w:t xml:space="preserve">Yes, we do agree. </w:t>
      </w:r>
    </w:p>
    <w:permEnd w:id="1054356207"/>
    <w:p w14:paraId="325D7F01" w14:textId="6F9473C4" w:rsidR="000A58BE" w:rsidRDefault="000A58BE" w:rsidP="000A58BE">
      <w:pPr>
        <w:rPr>
          <w:rFonts w:cs="Arial"/>
        </w:rPr>
      </w:pPr>
      <w:r>
        <w:rPr>
          <w:rFonts w:cs="Arial"/>
        </w:rPr>
        <w:t>&lt;ESMA_QUESTION_EUG_10&gt;</w:t>
      </w:r>
    </w:p>
    <w:p w14:paraId="2D2A1852" w14:textId="77777777" w:rsidR="000A58BE" w:rsidRDefault="000A58BE" w:rsidP="000A58BE">
      <w:pPr>
        <w:rPr>
          <w:rFonts w:cs="Arial"/>
        </w:rPr>
      </w:pPr>
    </w:p>
    <w:p w14:paraId="47DE20A8" w14:textId="77777777" w:rsidR="000A58BE" w:rsidRDefault="000A58BE" w:rsidP="000A58BE">
      <w:pPr>
        <w:rPr>
          <w:rFonts w:cs="Arial"/>
        </w:rPr>
      </w:pPr>
    </w:p>
    <w:p w14:paraId="2F9797F6" w14:textId="77777777" w:rsidR="000A58BE" w:rsidRPr="000A58BE" w:rsidRDefault="000A58BE" w:rsidP="000A58BE">
      <w:pPr>
        <w:pStyle w:val="Questionstyle"/>
        <w:numPr>
          <w:ilvl w:val="0"/>
          <w:numId w:val="55"/>
        </w:numPr>
        <w:rPr>
          <w:rFonts w:ascii="Arial" w:hAnsi="Arial" w:cs="Arial"/>
        </w:rPr>
      </w:pPr>
      <w:r>
        <w:t xml:space="preserve">: </w:t>
      </w:r>
      <w:r w:rsidRPr="000A58BE">
        <w:rPr>
          <w:rFonts w:ascii="Arial" w:hAnsi="Arial" w:cs="Arial"/>
        </w:rPr>
        <w:t>Do you consider that there are other additions or deletions that would i</w:t>
      </w:r>
      <w:r w:rsidRPr="000A58BE">
        <w:rPr>
          <w:rFonts w:ascii="Arial" w:hAnsi="Arial" w:cs="Arial"/>
        </w:rPr>
        <w:t>m</w:t>
      </w:r>
      <w:r w:rsidRPr="000A58BE">
        <w:rPr>
          <w:rFonts w:ascii="Arial" w:hAnsi="Arial" w:cs="Arial"/>
        </w:rPr>
        <w:t xml:space="preserve">prove the utility of the EU Growth registration document? If yes, please specify. </w:t>
      </w:r>
    </w:p>
    <w:p w14:paraId="65AD846B" w14:textId="77777777" w:rsidR="000A58BE" w:rsidRDefault="000A58BE" w:rsidP="000A58BE">
      <w:pPr>
        <w:rPr>
          <w:rFonts w:cs="Arial"/>
        </w:rPr>
      </w:pPr>
      <w:r>
        <w:rPr>
          <w:rFonts w:cs="Arial"/>
        </w:rPr>
        <w:t>&lt;ESMA_QUESTION_EUG_11&gt;</w:t>
      </w:r>
    </w:p>
    <w:p w14:paraId="7C8222DA" w14:textId="77777777" w:rsidR="003E56E3" w:rsidRPr="00083DEE" w:rsidRDefault="003E56E3" w:rsidP="003E56E3">
      <w:pPr>
        <w:jc w:val="both"/>
        <w:rPr>
          <w:rFonts w:ascii="Trebuchet MS" w:hAnsi="Trebuchet MS" w:cs="Arial"/>
          <w:color w:val="FF0000"/>
          <w:lang w:val="en-US"/>
        </w:rPr>
      </w:pPr>
      <w:permStart w:id="2122062979" w:edGrp="everyone"/>
      <w:r w:rsidRPr="00083DEE">
        <w:rPr>
          <w:rFonts w:ascii="Trebuchet MS" w:hAnsi="Trebuchet MS" w:cs="Arial"/>
          <w:color w:val="FF0000"/>
          <w:lang w:val="en-US"/>
        </w:rPr>
        <w:t>We question some of the specific requirements. For example: deletions:</w:t>
      </w:r>
    </w:p>
    <w:p w14:paraId="277FEE65" w14:textId="77777777" w:rsidR="003E56E3" w:rsidRPr="00083DEE" w:rsidRDefault="003E56E3" w:rsidP="003E56E3">
      <w:pPr>
        <w:jc w:val="both"/>
        <w:rPr>
          <w:rFonts w:ascii="Trebuchet MS" w:hAnsi="Trebuchet MS" w:cs="Arial"/>
          <w:color w:val="FF0000"/>
          <w:lang w:val="en-US"/>
        </w:rPr>
      </w:pPr>
      <w:r w:rsidRPr="00083DEE">
        <w:rPr>
          <w:rFonts w:ascii="Trebuchet MS" w:hAnsi="Trebuchet MS" w:cs="Arial"/>
          <w:color w:val="FF0000"/>
          <w:lang w:val="en-US"/>
        </w:rPr>
        <w:t>•</w:t>
      </w:r>
      <w:r w:rsidRPr="00083DEE">
        <w:rPr>
          <w:rFonts w:ascii="Trebuchet MS" w:hAnsi="Trebuchet MS" w:cs="Arial"/>
          <w:color w:val="FF0000"/>
          <w:lang w:val="en-US"/>
        </w:rPr>
        <w:tab/>
      </w:r>
      <w:proofErr w:type="gramStart"/>
      <w:r w:rsidRPr="00083DEE">
        <w:rPr>
          <w:rFonts w:ascii="Trebuchet MS" w:hAnsi="Trebuchet MS" w:cs="Arial"/>
          <w:color w:val="FF0000"/>
          <w:lang w:val="en-US"/>
        </w:rPr>
        <w:t>the</w:t>
      </w:r>
      <w:proofErr w:type="gramEnd"/>
      <w:r w:rsidRPr="00083DEE">
        <w:rPr>
          <w:rFonts w:ascii="Trebuchet MS" w:hAnsi="Trebuchet MS" w:cs="Arial"/>
          <w:color w:val="FF0000"/>
          <w:lang w:val="en-US"/>
        </w:rPr>
        <w:t xml:space="preserve"> need for a history of share capital;</w:t>
      </w:r>
    </w:p>
    <w:p w14:paraId="71E9736D" w14:textId="77777777" w:rsidR="003E56E3" w:rsidRPr="00083DEE" w:rsidRDefault="003E56E3" w:rsidP="003E56E3">
      <w:pPr>
        <w:jc w:val="both"/>
        <w:rPr>
          <w:rFonts w:ascii="Trebuchet MS" w:hAnsi="Trebuchet MS" w:cs="Arial"/>
          <w:color w:val="FF0000"/>
          <w:lang w:val="en-US"/>
        </w:rPr>
      </w:pPr>
      <w:r w:rsidRPr="00083DEE">
        <w:rPr>
          <w:rFonts w:ascii="Trebuchet MS" w:hAnsi="Trebuchet MS" w:cs="Arial"/>
          <w:color w:val="FF0000"/>
          <w:lang w:val="en-US"/>
        </w:rPr>
        <w:t>•</w:t>
      </w:r>
      <w:r w:rsidRPr="00083DEE">
        <w:rPr>
          <w:rFonts w:ascii="Trebuchet MS" w:hAnsi="Trebuchet MS" w:cs="Arial"/>
          <w:color w:val="FF0000"/>
          <w:lang w:val="en-US"/>
        </w:rPr>
        <w:tab/>
      </w:r>
      <w:proofErr w:type="gramStart"/>
      <w:r w:rsidRPr="00083DEE">
        <w:rPr>
          <w:rFonts w:ascii="Trebuchet MS" w:hAnsi="Trebuchet MS" w:cs="Arial"/>
          <w:color w:val="FF0000"/>
          <w:lang w:val="en-US"/>
        </w:rPr>
        <w:t>disclosure</w:t>
      </w:r>
      <w:proofErr w:type="gramEnd"/>
      <w:r w:rsidRPr="00083DEE">
        <w:rPr>
          <w:rFonts w:ascii="Trebuchet MS" w:hAnsi="Trebuchet MS" w:cs="Arial"/>
          <w:color w:val="FF0000"/>
          <w:lang w:val="en-US"/>
        </w:rPr>
        <w:t xml:space="preserve"> of the resolutions under which securities are created;</w:t>
      </w:r>
    </w:p>
    <w:p w14:paraId="23FE1B87" w14:textId="77777777" w:rsidR="003E56E3" w:rsidRPr="00083DEE" w:rsidRDefault="003E56E3" w:rsidP="003E56E3">
      <w:pPr>
        <w:jc w:val="both"/>
        <w:rPr>
          <w:rFonts w:ascii="Trebuchet MS" w:hAnsi="Trebuchet MS" w:cs="Arial"/>
          <w:color w:val="FF0000"/>
          <w:lang w:val="en-US"/>
        </w:rPr>
      </w:pPr>
      <w:r w:rsidRPr="00083DEE">
        <w:rPr>
          <w:rFonts w:ascii="Trebuchet MS" w:hAnsi="Trebuchet MS" w:cs="Arial"/>
          <w:color w:val="FF0000"/>
          <w:lang w:val="en-US"/>
        </w:rPr>
        <w:t>•</w:t>
      </w:r>
      <w:r w:rsidRPr="00083DEE">
        <w:rPr>
          <w:rFonts w:ascii="Trebuchet MS" w:hAnsi="Trebuchet MS" w:cs="Arial"/>
          <w:color w:val="FF0000"/>
          <w:lang w:val="en-US"/>
        </w:rPr>
        <w:tab/>
      </w:r>
      <w:proofErr w:type="gramStart"/>
      <w:r w:rsidRPr="00083DEE">
        <w:rPr>
          <w:rFonts w:ascii="Trebuchet MS" w:hAnsi="Trebuchet MS" w:cs="Arial"/>
          <w:color w:val="FF0000"/>
          <w:lang w:val="en-US"/>
        </w:rPr>
        <w:t>objects</w:t>
      </w:r>
      <w:proofErr w:type="gramEnd"/>
      <w:r w:rsidRPr="00083DEE">
        <w:rPr>
          <w:rFonts w:ascii="Trebuchet MS" w:hAnsi="Trebuchet MS" w:cs="Arial"/>
          <w:color w:val="FF0000"/>
          <w:lang w:val="en-US"/>
        </w:rPr>
        <w:t xml:space="preserve"> and purpose clause in Memorandum and Articles of Association. [</w:t>
      </w:r>
      <w:proofErr w:type="gramStart"/>
      <w:r w:rsidRPr="00083DEE">
        <w:rPr>
          <w:rFonts w:ascii="Trebuchet MS" w:hAnsi="Trebuchet MS" w:cs="Arial"/>
          <w:color w:val="FF0000"/>
          <w:lang w:val="en-US"/>
        </w:rPr>
        <w:t>further</w:t>
      </w:r>
      <w:proofErr w:type="gramEnd"/>
      <w:r w:rsidRPr="00083DEE">
        <w:rPr>
          <w:rFonts w:ascii="Trebuchet MS" w:hAnsi="Trebuchet MS" w:cs="Arial"/>
          <w:color w:val="FF0000"/>
          <w:lang w:val="en-US"/>
        </w:rPr>
        <w:t xml:space="preserve"> elaborate on this]</w:t>
      </w:r>
    </w:p>
    <w:permEnd w:id="2122062979"/>
    <w:p w14:paraId="2BFC5D9B" w14:textId="711EA72F" w:rsidR="000A58BE" w:rsidRDefault="000A58BE" w:rsidP="000A58BE">
      <w:pPr>
        <w:rPr>
          <w:rFonts w:cs="Arial"/>
        </w:rPr>
      </w:pPr>
      <w:r>
        <w:rPr>
          <w:rFonts w:cs="Arial"/>
        </w:rPr>
        <w:t>&lt;ESMA_QUESTION_EUG_11&gt;</w:t>
      </w:r>
    </w:p>
    <w:p w14:paraId="4000ACC3" w14:textId="77777777" w:rsidR="000A58BE" w:rsidRDefault="000A58BE" w:rsidP="000A58BE">
      <w:pPr>
        <w:rPr>
          <w:rFonts w:cs="Arial"/>
        </w:rPr>
      </w:pPr>
    </w:p>
    <w:p w14:paraId="0B9FD954" w14:textId="77777777" w:rsidR="000A58BE" w:rsidRDefault="000A58BE" w:rsidP="000A58BE">
      <w:pPr>
        <w:rPr>
          <w:rFonts w:cs="Arial"/>
        </w:rPr>
      </w:pPr>
    </w:p>
    <w:p w14:paraId="0E613313" w14:textId="77777777" w:rsidR="000A58BE" w:rsidRDefault="000A58BE" w:rsidP="000A58BE">
      <w:pPr>
        <w:pStyle w:val="Questionstyle"/>
        <w:numPr>
          <w:ilvl w:val="0"/>
          <w:numId w:val="55"/>
        </w:numPr>
        <w:rPr>
          <w:rFonts w:ascii="Arial" w:hAnsi="Arial" w:cs="Arial"/>
        </w:rPr>
      </w:pPr>
      <w:r>
        <w:t xml:space="preserve">: </w:t>
      </w:r>
      <w:r w:rsidRPr="000A58BE">
        <w:rPr>
          <w:rFonts w:ascii="Arial" w:hAnsi="Arial" w:cs="Arial"/>
        </w:rPr>
        <w:t>Do you consider that the disclosure items in the EU Growth registration document are clear enough to be understood by issuers? If not, please provide your views on whether any of the items would require additional guidance to iss</w:t>
      </w:r>
      <w:r w:rsidRPr="000A58BE">
        <w:rPr>
          <w:rFonts w:ascii="Arial" w:hAnsi="Arial" w:cs="Arial"/>
        </w:rPr>
        <w:t>u</w:t>
      </w:r>
      <w:r w:rsidRPr="000A58BE">
        <w:rPr>
          <w:rFonts w:ascii="Arial" w:hAnsi="Arial" w:cs="Arial"/>
        </w:rPr>
        <w:t>ers.</w:t>
      </w:r>
    </w:p>
    <w:p w14:paraId="41F12549" w14:textId="77777777" w:rsidR="000A58BE" w:rsidRDefault="000A58BE" w:rsidP="000A58BE">
      <w:pPr>
        <w:rPr>
          <w:rFonts w:cs="Arial"/>
        </w:rPr>
      </w:pPr>
      <w:r>
        <w:rPr>
          <w:rFonts w:cs="Arial"/>
        </w:rPr>
        <w:t>&lt;ESMA_QUESTION_EUG_12&gt;</w:t>
      </w:r>
    </w:p>
    <w:p w14:paraId="5DF72B73" w14:textId="77777777" w:rsidR="003E56E3" w:rsidRPr="009445A9" w:rsidRDefault="003E56E3" w:rsidP="003E56E3">
      <w:pPr>
        <w:jc w:val="both"/>
        <w:rPr>
          <w:rFonts w:ascii="Trebuchet MS" w:hAnsi="Trebuchet MS" w:cs="Arial"/>
          <w:color w:val="FF0000"/>
          <w:lang w:val="en-US"/>
        </w:rPr>
      </w:pPr>
      <w:permStart w:id="514665595" w:edGrp="everyone"/>
      <w:r w:rsidRPr="002D42B5">
        <w:rPr>
          <w:rFonts w:ascii="Trebuchet MS" w:hAnsi="Trebuchet MS" w:cs="Arial"/>
          <w:color w:val="FF0000"/>
          <w:lang w:val="en-US"/>
        </w:rPr>
        <w:t xml:space="preserve">Yes, we consider that the disclosure items are clear enough. </w:t>
      </w:r>
      <w:r w:rsidRPr="009445A9">
        <w:rPr>
          <w:rFonts w:ascii="Trebuchet MS" w:hAnsi="Trebuchet MS" w:cs="Arial"/>
          <w:color w:val="FF0000"/>
          <w:lang w:val="en-US"/>
        </w:rPr>
        <w:t xml:space="preserve">However, there are a few areas where guidance would be needed for issuers: </w:t>
      </w:r>
    </w:p>
    <w:p w14:paraId="6E4AD1D6" w14:textId="77777777" w:rsidR="003E56E3" w:rsidRPr="009445A9" w:rsidRDefault="003E56E3" w:rsidP="003E56E3">
      <w:pPr>
        <w:jc w:val="both"/>
        <w:rPr>
          <w:rFonts w:ascii="Trebuchet MS" w:hAnsi="Trebuchet MS" w:cs="Arial"/>
          <w:color w:val="FF0000"/>
          <w:lang w:val="en-US"/>
        </w:rPr>
      </w:pPr>
      <w:r w:rsidRPr="009445A9">
        <w:rPr>
          <w:rFonts w:ascii="Trebuchet MS" w:hAnsi="Trebuchet MS" w:cs="Arial"/>
          <w:color w:val="FF0000"/>
          <w:lang w:val="en-US"/>
        </w:rPr>
        <w:t>•</w:t>
      </w:r>
      <w:r w:rsidRPr="009445A9">
        <w:rPr>
          <w:rFonts w:ascii="Trebuchet MS" w:hAnsi="Trebuchet MS" w:cs="Arial"/>
          <w:color w:val="FF0000"/>
          <w:lang w:val="en-US"/>
        </w:rPr>
        <w:tab/>
      </w:r>
      <w:proofErr w:type="gramStart"/>
      <w:r w:rsidRPr="009445A9">
        <w:rPr>
          <w:rFonts w:ascii="Trebuchet MS" w:hAnsi="Trebuchet MS" w:cs="Arial"/>
          <w:color w:val="FF0000"/>
          <w:lang w:val="en-US"/>
        </w:rPr>
        <w:t>the</w:t>
      </w:r>
      <w:proofErr w:type="gramEnd"/>
      <w:r w:rsidRPr="009445A9">
        <w:rPr>
          <w:rFonts w:ascii="Trebuchet MS" w:hAnsi="Trebuchet MS" w:cs="Arial"/>
          <w:color w:val="FF0000"/>
          <w:lang w:val="en-US"/>
        </w:rPr>
        <w:t xml:space="preserve"> new non-financial objective requirement;</w:t>
      </w:r>
    </w:p>
    <w:p w14:paraId="4760F0A2" w14:textId="77777777" w:rsidR="003E56E3" w:rsidRPr="009445A9" w:rsidRDefault="003E56E3" w:rsidP="003E56E3">
      <w:pPr>
        <w:jc w:val="both"/>
        <w:rPr>
          <w:rFonts w:ascii="Trebuchet MS" w:hAnsi="Trebuchet MS" w:cs="Arial"/>
          <w:color w:val="FF0000"/>
          <w:lang w:val="en-US"/>
        </w:rPr>
      </w:pPr>
      <w:r w:rsidRPr="009445A9">
        <w:rPr>
          <w:rFonts w:ascii="Trebuchet MS" w:hAnsi="Trebuchet MS" w:cs="Arial"/>
          <w:color w:val="FF0000"/>
          <w:lang w:val="en-US"/>
        </w:rPr>
        <w:t>•</w:t>
      </w:r>
      <w:r w:rsidRPr="009445A9">
        <w:rPr>
          <w:rFonts w:ascii="Trebuchet MS" w:hAnsi="Trebuchet MS" w:cs="Arial"/>
          <w:color w:val="FF0000"/>
          <w:lang w:val="en-US"/>
        </w:rPr>
        <w:tab/>
      </w:r>
      <w:proofErr w:type="gramStart"/>
      <w:r w:rsidRPr="009445A9">
        <w:rPr>
          <w:rFonts w:ascii="Trebuchet MS" w:hAnsi="Trebuchet MS" w:cs="Arial"/>
          <w:color w:val="FF0000"/>
          <w:lang w:val="en-US"/>
        </w:rPr>
        <w:t>risk</w:t>
      </w:r>
      <w:proofErr w:type="gramEnd"/>
      <w:r w:rsidRPr="009445A9">
        <w:rPr>
          <w:rFonts w:ascii="Trebuchet MS" w:hAnsi="Trebuchet MS" w:cs="Arial"/>
          <w:color w:val="FF0000"/>
          <w:lang w:val="en-US"/>
        </w:rPr>
        <w:t xml:space="preserve"> factors (and how they should be ‘corroborated’ with the rest of the prospectus);</w:t>
      </w:r>
    </w:p>
    <w:p w14:paraId="6CFC5449" w14:textId="77777777" w:rsidR="003E56E3" w:rsidRPr="009445A9" w:rsidRDefault="003E56E3" w:rsidP="003E56E3">
      <w:pPr>
        <w:jc w:val="both"/>
        <w:rPr>
          <w:rFonts w:ascii="Trebuchet MS" w:hAnsi="Trebuchet MS" w:cs="Arial"/>
          <w:color w:val="FF0000"/>
          <w:lang w:val="en-IE"/>
        </w:rPr>
      </w:pPr>
      <w:r w:rsidRPr="009445A9">
        <w:rPr>
          <w:rFonts w:ascii="Trebuchet MS" w:hAnsi="Trebuchet MS" w:cs="Arial"/>
          <w:color w:val="FF0000"/>
          <w:lang w:val="en-IE"/>
        </w:rPr>
        <w:t>•</w:t>
      </w:r>
      <w:r w:rsidRPr="009445A9">
        <w:rPr>
          <w:rFonts w:ascii="Trebuchet MS" w:hAnsi="Trebuchet MS" w:cs="Arial"/>
          <w:color w:val="FF0000"/>
          <w:lang w:val="en-IE"/>
        </w:rPr>
        <w:tab/>
      </w:r>
      <w:proofErr w:type="gramStart"/>
      <w:r w:rsidRPr="009445A9">
        <w:rPr>
          <w:rFonts w:ascii="Trebuchet MS" w:hAnsi="Trebuchet MS" w:cs="Arial"/>
          <w:color w:val="FF0000"/>
          <w:lang w:val="en-IE"/>
        </w:rPr>
        <w:t>liability</w:t>
      </w:r>
      <w:proofErr w:type="gramEnd"/>
      <w:r w:rsidRPr="009445A9">
        <w:rPr>
          <w:rFonts w:ascii="Trebuchet MS" w:hAnsi="Trebuchet MS" w:cs="Arial"/>
          <w:color w:val="FF0000"/>
          <w:lang w:val="en-IE"/>
        </w:rPr>
        <w:t>; and</w:t>
      </w:r>
    </w:p>
    <w:p w14:paraId="273A61C4" w14:textId="77777777" w:rsidR="003E56E3" w:rsidRPr="009445A9" w:rsidRDefault="003E56E3" w:rsidP="003E56E3">
      <w:pPr>
        <w:jc w:val="both"/>
        <w:rPr>
          <w:rFonts w:ascii="Trebuchet MS" w:hAnsi="Trebuchet MS" w:cs="Arial"/>
          <w:color w:val="FF0000"/>
          <w:lang w:val="en-US"/>
        </w:rPr>
      </w:pPr>
      <w:r w:rsidRPr="009445A9">
        <w:rPr>
          <w:rFonts w:ascii="Trebuchet MS" w:hAnsi="Trebuchet MS" w:cs="Arial"/>
          <w:color w:val="FF0000"/>
          <w:lang w:val="en-US"/>
        </w:rPr>
        <w:t>•</w:t>
      </w:r>
      <w:r w:rsidRPr="009445A9">
        <w:rPr>
          <w:rFonts w:ascii="Trebuchet MS" w:hAnsi="Trebuchet MS" w:cs="Arial"/>
          <w:color w:val="FF0000"/>
          <w:lang w:val="en-US"/>
        </w:rPr>
        <w:tab/>
      </w:r>
      <w:proofErr w:type="gramStart"/>
      <w:r w:rsidRPr="009445A9">
        <w:rPr>
          <w:rFonts w:ascii="Trebuchet MS" w:hAnsi="Trebuchet MS" w:cs="Arial"/>
          <w:color w:val="FF0000"/>
          <w:lang w:val="en-US"/>
        </w:rPr>
        <w:t>what</w:t>
      </w:r>
      <w:proofErr w:type="gramEnd"/>
      <w:r w:rsidRPr="009445A9">
        <w:rPr>
          <w:rFonts w:ascii="Trebuchet MS" w:hAnsi="Trebuchet MS" w:cs="Arial"/>
          <w:color w:val="FF0000"/>
          <w:lang w:val="en-US"/>
        </w:rPr>
        <w:t xml:space="preserve"> qualifies as ‘profit forecast’.</w:t>
      </w:r>
    </w:p>
    <w:permEnd w:id="514665595"/>
    <w:p w14:paraId="65873CE7" w14:textId="778F35C8" w:rsidR="000A58BE" w:rsidRDefault="000A58BE" w:rsidP="000A58BE">
      <w:pPr>
        <w:rPr>
          <w:rFonts w:cs="Arial"/>
        </w:rPr>
      </w:pPr>
      <w:r>
        <w:rPr>
          <w:rFonts w:cs="Arial"/>
        </w:rPr>
        <w:t>&lt;ESMA_QUESTION_EUG_12&gt;</w:t>
      </w:r>
    </w:p>
    <w:p w14:paraId="4C0F2CBF" w14:textId="77777777" w:rsidR="000A58BE" w:rsidRDefault="000A58BE" w:rsidP="000A58BE">
      <w:pPr>
        <w:rPr>
          <w:rFonts w:cs="Arial"/>
        </w:rPr>
      </w:pPr>
    </w:p>
    <w:p w14:paraId="103844F6" w14:textId="77777777" w:rsidR="000A58BE" w:rsidRDefault="000A58BE" w:rsidP="000A58BE">
      <w:pPr>
        <w:rPr>
          <w:rFonts w:cs="Arial"/>
        </w:rPr>
      </w:pPr>
    </w:p>
    <w:p w14:paraId="59BA3914" w14:textId="77777777" w:rsidR="000A58BE" w:rsidRPr="000A58BE" w:rsidRDefault="000A58BE" w:rsidP="000A58BE">
      <w:pPr>
        <w:pStyle w:val="Questionstyle"/>
        <w:numPr>
          <w:ilvl w:val="0"/>
          <w:numId w:val="55"/>
        </w:numPr>
        <w:rPr>
          <w:rFonts w:ascii="Arial" w:hAnsi="Arial" w:cs="Arial"/>
        </w:rPr>
      </w:pPr>
      <w:r>
        <w:t xml:space="preserve">: </w:t>
      </w:r>
      <w:r w:rsidRPr="000A58BE">
        <w:rPr>
          <w:rFonts w:ascii="Arial" w:hAnsi="Arial" w:cs="Arial"/>
        </w:rPr>
        <w:t>Please indicate if further reduction or simplification of the disclosure r</w:t>
      </w:r>
      <w:r w:rsidRPr="000A58BE">
        <w:rPr>
          <w:rFonts w:ascii="Arial" w:hAnsi="Arial" w:cs="Arial"/>
        </w:rPr>
        <w:t>e</w:t>
      </w:r>
      <w:r w:rsidRPr="000A58BE">
        <w:rPr>
          <w:rFonts w:ascii="Arial" w:hAnsi="Arial" w:cs="Arial"/>
        </w:rPr>
        <w:t xml:space="preserve">quirements of the EU Growth registration document could significantly impact on the cost of drawing up a prospectus. If applicable, please include examples and an estimate of the cost alleviation to issuers. </w:t>
      </w:r>
    </w:p>
    <w:p w14:paraId="582C9872" w14:textId="77777777" w:rsidR="000A58BE" w:rsidRDefault="000A58BE" w:rsidP="000A58BE">
      <w:pPr>
        <w:rPr>
          <w:rFonts w:cs="Arial"/>
        </w:rPr>
      </w:pPr>
      <w:r>
        <w:rPr>
          <w:rFonts w:cs="Arial"/>
        </w:rPr>
        <w:lastRenderedPageBreak/>
        <w:t>&lt;ESMA_QUESTION_EUG_13&gt;</w:t>
      </w:r>
    </w:p>
    <w:p w14:paraId="41E121A2" w14:textId="77777777" w:rsidR="000A58BE" w:rsidRDefault="000A58BE" w:rsidP="000A58BE">
      <w:pPr>
        <w:rPr>
          <w:rFonts w:cs="Arial"/>
        </w:rPr>
      </w:pPr>
      <w:permStart w:id="1823872644" w:edGrp="everyone"/>
      <w:r>
        <w:rPr>
          <w:rFonts w:cs="Arial"/>
        </w:rPr>
        <w:t>TYPE YOUR TEXT HERE</w:t>
      </w:r>
    </w:p>
    <w:permEnd w:id="1823872644"/>
    <w:p w14:paraId="74D423FB" w14:textId="76AF96AF" w:rsidR="000A58BE" w:rsidRDefault="000A58BE" w:rsidP="000A58BE">
      <w:pPr>
        <w:rPr>
          <w:rFonts w:cs="Arial"/>
        </w:rPr>
      </w:pPr>
      <w:r>
        <w:rPr>
          <w:rFonts w:cs="Arial"/>
        </w:rPr>
        <w:t>&lt;ESMA_QUESTION_EUG_13&gt;</w:t>
      </w:r>
    </w:p>
    <w:p w14:paraId="4934A1BF" w14:textId="77777777" w:rsidR="000A58BE" w:rsidRDefault="000A58BE" w:rsidP="000A58BE">
      <w:pPr>
        <w:rPr>
          <w:rFonts w:cs="Arial"/>
        </w:rPr>
      </w:pPr>
    </w:p>
    <w:p w14:paraId="0975561D" w14:textId="77777777" w:rsidR="000A58BE" w:rsidRDefault="000A58BE" w:rsidP="000A58BE">
      <w:pPr>
        <w:rPr>
          <w:rFonts w:cs="Arial"/>
        </w:rPr>
      </w:pPr>
    </w:p>
    <w:p w14:paraId="757548CF" w14:textId="77777777" w:rsidR="000A58BE" w:rsidRPr="000A58BE" w:rsidRDefault="000A58BE" w:rsidP="000A58BE">
      <w:pPr>
        <w:pStyle w:val="Questionstyle"/>
        <w:numPr>
          <w:ilvl w:val="0"/>
          <w:numId w:val="55"/>
        </w:numPr>
        <w:rPr>
          <w:rFonts w:ascii="Arial" w:hAnsi="Arial" w:cs="Arial"/>
        </w:rPr>
      </w:pPr>
      <w:r>
        <w:t xml:space="preserve">: </w:t>
      </w:r>
      <w:r w:rsidRPr="000A58BE">
        <w:rPr>
          <w:rFonts w:ascii="Arial" w:hAnsi="Arial" w:cs="Arial"/>
        </w:rPr>
        <w:t>Do you think that the presentation of the disclosure items in para 97 is fit for purpose for SMEs? If not, please elaborate and provide your suggestions for a</w:t>
      </w:r>
      <w:r w:rsidRPr="000A58BE">
        <w:rPr>
          <w:rFonts w:ascii="Arial" w:hAnsi="Arial" w:cs="Arial"/>
        </w:rPr>
        <w:t>l</w:t>
      </w:r>
      <w:r w:rsidRPr="000A58BE">
        <w:rPr>
          <w:rFonts w:ascii="Arial" w:hAnsi="Arial" w:cs="Arial"/>
        </w:rPr>
        <w:t>ternative ways of presenting the information items.</w:t>
      </w:r>
    </w:p>
    <w:p w14:paraId="2F7728D5" w14:textId="77777777" w:rsidR="000A58BE" w:rsidRDefault="000A58BE" w:rsidP="000A58BE">
      <w:pPr>
        <w:rPr>
          <w:rFonts w:cs="Arial"/>
        </w:rPr>
      </w:pPr>
      <w:r>
        <w:rPr>
          <w:rFonts w:cs="Arial"/>
        </w:rPr>
        <w:t>&lt;ESMA_QUESTION_EUG_14&gt;</w:t>
      </w:r>
    </w:p>
    <w:p w14:paraId="025CE089" w14:textId="77777777" w:rsidR="003E56E3" w:rsidRPr="002D42B5" w:rsidRDefault="003E56E3" w:rsidP="003E56E3">
      <w:pPr>
        <w:jc w:val="both"/>
        <w:rPr>
          <w:rFonts w:ascii="Trebuchet MS" w:hAnsi="Trebuchet MS" w:cs="Arial"/>
          <w:color w:val="FF0000"/>
          <w:lang w:val="en-IE"/>
        </w:rPr>
      </w:pPr>
      <w:permStart w:id="1060856489" w:edGrp="everyone"/>
      <w:r w:rsidRPr="002D42B5">
        <w:rPr>
          <w:rFonts w:ascii="Trebuchet MS" w:hAnsi="Trebuchet MS" w:cs="Arial"/>
          <w:color w:val="FF0000"/>
          <w:lang w:val="en-US"/>
        </w:rPr>
        <w:t xml:space="preserve">Yes, we think that the presentation of the disclosure items in para 97 is fit for purpose for SMEs. It could not be more reduced than a securities’ note. </w:t>
      </w:r>
    </w:p>
    <w:permEnd w:id="1060856489"/>
    <w:p w14:paraId="3303C228" w14:textId="7492413E" w:rsidR="000A58BE" w:rsidRDefault="000A58BE" w:rsidP="000A58BE">
      <w:pPr>
        <w:rPr>
          <w:rFonts w:cs="Arial"/>
        </w:rPr>
      </w:pPr>
      <w:r>
        <w:rPr>
          <w:rFonts w:cs="Arial"/>
        </w:rPr>
        <w:t>&lt;ESMA_QUESTION_EUG_14&gt;</w:t>
      </w:r>
    </w:p>
    <w:p w14:paraId="29DDEDCC" w14:textId="77777777" w:rsidR="000A58BE" w:rsidRDefault="000A58BE" w:rsidP="000A58BE">
      <w:pPr>
        <w:rPr>
          <w:rFonts w:cs="Arial"/>
        </w:rPr>
      </w:pPr>
    </w:p>
    <w:p w14:paraId="323C4E07" w14:textId="77777777" w:rsidR="000A58BE" w:rsidRDefault="000A58BE" w:rsidP="000A58BE">
      <w:pPr>
        <w:rPr>
          <w:rFonts w:cs="Arial"/>
        </w:rPr>
      </w:pPr>
    </w:p>
    <w:p w14:paraId="4E8A1FAF" w14:textId="77777777" w:rsidR="000A58BE" w:rsidRPr="000A58BE" w:rsidRDefault="000A58BE" w:rsidP="000A58BE">
      <w:pPr>
        <w:pStyle w:val="Questionstyle"/>
        <w:numPr>
          <w:ilvl w:val="0"/>
          <w:numId w:val="55"/>
        </w:numPr>
        <w:rPr>
          <w:rFonts w:ascii="Arial" w:hAnsi="Arial" w:cs="Arial"/>
        </w:rPr>
      </w:pPr>
      <w:r>
        <w:t xml:space="preserve">: </w:t>
      </w:r>
      <w:r w:rsidRPr="000A58BE">
        <w:rPr>
          <w:rFonts w:ascii="Arial" w:hAnsi="Arial" w:cs="Arial"/>
        </w:rPr>
        <w:t>Do you agree with the proposal to introduce a single securities note that is applicable in the case of equity and non-equity issuances? If not please provide your reasoning and alternative approach.</w:t>
      </w:r>
    </w:p>
    <w:p w14:paraId="23EE5ECF" w14:textId="77777777" w:rsidR="000A58BE" w:rsidRDefault="000A58BE" w:rsidP="000A58BE">
      <w:pPr>
        <w:rPr>
          <w:rFonts w:cs="Arial"/>
        </w:rPr>
      </w:pPr>
      <w:r>
        <w:rPr>
          <w:rFonts w:cs="Arial"/>
        </w:rPr>
        <w:t>&lt;ESMA_QUESTION_EUG_15&gt;</w:t>
      </w:r>
    </w:p>
    <w:p w14:paraId="7147D0C8" w14:textId="77777777" w:rsidR="003E56E3" w:rsidRPr="009445A9" w:rsidRDefault="003E56E3" w:rsidP="003E56E3">
      <w:pPr>
        <w:jc w:val="both"/>
        <w:rPr>
          <w:rFonts w:ascii="Trebuchet MS" w:hAnsi="Trebuchet MS" w:cs="Arial"/>
          <w:color w:val="FF0000"/>
          <w:lang w:val="en-US"/>
        </w:rPr>
      </w:pPr>
      <w:permStart w:id="1044217442" w:edGrp="everyone"/>
      <w:r>
        <w:rPr>
          <w:rFonts w:ascii="Trebuchet MS" w:hAnsi="Trebuchet MS" w:cs="Arial"/>
          <w:color w:val="FF0000"/>
          <w:lang w:val="en-US"/>
        </w:rPr>
        <w:t>In our point of view, i</w:t>
      </w:r>
      <w:r w:rsidRPr="009445A9">
        <w:rPr>
          <w:rFonts w:ascii="Trebuchet MS" w:hAnsi="Trebuchet MS" w:cs="Arial"/>
          <w:color w:val="FF0000"/>
          <w:lang w:val="en-US"/>
        </w:rPr>
        <w:t>t would be clearer if the Level 2 measures for securities notes for equity and non-equity issues were mandated separately. This would allow issuers to look at one set of requirements for each type of issue rather than reviewing a composite set of requirements and eliminating those that are not applicable. We also suggest that this would allow for an easier drafting by the issuers and a pote</w:t>
      </w:r>
      <w:r w:rsidRPr="009445A9">
        <w:rPr>
          <w:rFonts w:ascii="Trebuchet MS" w:hAnsi="Trebuchet MS" w:cs="Arial"/>
          <w:color w:val="FF0000"/>
          <w:lang w:val="en-US"/>
        </w:rPr>
        <w:t>n</w:t>
      </w:r>
      <w:r w:rsidRPr="009445A9">
        <w:rPr>
          <w:rFonts w:ascii="Trebuchet MS" w:hAnsi="Trebuchet MS" w:cs="Arial"/>
          <w:color w:val="FF0000"/>
          <w:lang w:val="en-US"/>
        </w:rPr>
        <w:t>tially faster review by the NCA.</w:t>
      </w:r>
    </w:p>
    <w:permEnd w:id="1044217442"/>
    <w:p w14:paraId="4BA6FBDB" w14:textId="3B9724A2" w:rsidR="000A58BE" w:rsidRDefault="000A58BE" w:rsidP="000A58BE">
      <w:pPr>
        <w:rPr>
          <w:rFonts w:cs="Arial"/>
        </w:rPr>
      </w:pPr>
      <w:r>
        <w:rPr>
          <w:rFonts w:cs="Arial"/>
        </w:rPr>
        <w:t>&lt;ESMA_QUESTION_EUG_15&gt;</w:t>
      </w:r>
    </w:p>
    <w:p w14:paraId="30652DCC" w14:textId="77777777" w:rsidR="000A58BE" w:rsidRDefault="000A58BE" w:rsidP="000A58BE">
      <w:pPr>
        <w:rPr>
          <w:rFonts w:cs="Arial"/>
        </w:rPr>
      </w:pPr>
    </w:p>
    <w:p w14:paraId="6018D261" w14:textId="77777777" w:rsidR="000A58BE" w:rsidRDefault="000A58BE" w:rsidP="000A58BE">
      <w:pPr>
        <w:rPr>
          <w:rFonts w:cs="Arial"/>
        </w:rPr>
      </w:pPr>
    </w:p>
    <w:p w14:paraId="334BBA91" w14:textId="77777777" w:rsidR="000A58BE" w:rsidRPr="000A58BE" w:rsidRDefault="000A58BE" w:rsidP="000A58BE">
      <w:pPr>
        <w:pStyle w:val="Questionstyle"/>
        <w:numPr>
          <w:ilvl w:val="0"/>
          <w:numId w:val="55"/>
        </w:numPr>
        <w:rPr>
          <w:rFonts w:ascii="Arial" w:hAnsi="Arial" w:cs="Arial"/>
        </w:rPr>
      </w:pPr>
      <w:r>
        <w:t xml:space="preserve">: </w:t>
      </w:r>
      <w:r w:rsidRPr="000A58BE">
        <w:rPr>
          <w:rFonts w:ascii="Arial" w:hAnsi="Arial" w:cs="Arial"/>
        </w:rPr>
        <w:t>Do you consider that the disclosure items in the EU Growth securities note are clear enough to be understood by issuers? If not, please provide your views on whether any of the items would require additional guidance to issuers.</w:t>
      </w:r>
    </w:p>
    <w:p w14:paraId="7B4112A8" w14:textId="77777777" w:rsidR="000A58BE" w:rsidRDefault="000A58BE" w:rsidP="000A58BE">
      <w:pPr>
        <w:rPr>
          <w:rFonts w:cs="Arial"/>
        </w:rPr>
      </w:pPr>
      <w:r>
        <w:rPr>
          <w:rFonts w:cs="Arial"/>
        </w:rPr>
        <w:t>&lt;ESMA_QUESTION_EUG_16&gt;</w:t>
      </w:r>
    </w:p>
    <w:p w14:paraId="0038D580" w14:textId="77777777" w:rsidR="003E56E3" w:rsidRPr="009143D7" w:rsidRDefault="003E56E3" w:rsidP="003E56E3">
      <w:pPr>
        <w:jc w:val="both"/>
        <w:rPr>
          <w:rFonts w:ascii="Trebuchet MS" w:hAnsi="Trebuchet MS" w:cs="Arial"/>
          <w:color w:val="FF0000"/>
          <w:lang w:val="en-US"/>
        </w:rPr>
      </w:pPr>
      <w:permStart w:id="123361535" w:edGrp="everyone"/>
      <w:r w:rsidRPr="009143D7">
        <w:rPr>
          <w:rFonts w:ascii="Trebuchet MS" w:hAnsi="Trebuchet MS" w:cs="Arial"/>
          <w:color w:val="FF0000"/>
          <w:lang w:val="en-US"/>
        </w:rPr>
        <w:t>As most of the disclosure items are based on the information required by the Prospectus Regulation (EU No 809/2004), we believe that they should be familiar to issuers.</w:t>
      </w:r>
    </w:p>
    <w:permEnd w:id="123361535"/>
    <w:p w14:paraId="5F03A190" w14:textId="3DF9B4DB" w:rsidR="000A58BE" w:rsidRDefault="000A58BE" w:rsidP="000A58BE">
      <w:pPr>
        <w:rPr>
          <w:rFonts w:cs="Arial"/>
        </w:rPr>
      </w:pPr>
      <w:r>
        <w:rPr>
          <w:rFonts w:cs="Arial"/>
        </w:rPr>
        <w:t>&lt;ESMA_QUESTION_EUG_16&gt;</w:t>
      </w:r>
    </w:p>
    <w:p w14:paraId="2F9C0ECD" w14:textId="77777777" w:rsidR="000A58BE" w:rsidRDefault="000A58BE" w:rsidP="000A58BE">
      <w:pPr>
        <w:rPr>
          <w:rFonts w:cs="Arial"/>
        </w:rPr>
      </w:pPr>
    </w:p>
    <w:p w14:paraId="2959F651" w14:textId="77777777" w:rsidR="000A58BE" w:rsidRDefault="000A58BE" w:rsidP="000A58BE">
      <w:pPr>
        <w:rPr>
          <w:rFonts w:cs="Arial"/>
        </w:rPr>
      </w:pPr>
    </w:p>
    <w:p w14:paraId="7B4B5591" w14:textId="77777777" w:rsidR="000A58BE" w:rsidRPr="000A58BE" w:rsidRDefault="000A58BE" w:rsidP="000A58BE">
      <w:pPr>
        <w:pStyle w:val="Questionstyle"/>
        <w:numPr>
          <w:ilvl w:val="0"/>
          <w:numId w:val="55"/>
        </w:numPr>
        <w:rPr>
          <w:rFonts w:ascii="Arial" w:hAnsi="Arial" w:cs="Arial"/>
        </w:rPr>
      </w:pPr>
      <w:r>
        <w:t xml:space="preserve">: </w:t>
      </w:r>
      <w:r w:rsidRPr="000A58BE">
        <w:rPr>
          <w:rFonts w:ascii="Arial" w:hAnsi="Arial" w:cs="Arial"/>
        </w:rPr>
        <w:t>Do you consider that there are any other additions or deletions that would improve the utility of the EU Growth securities note? If yes, please specify and provide examples. In addition, please consider whether the categorisation of di</w:t>
      </w:r>
      <w:r w:rsidRPr="000A58BE">
        <w:rPr>
          <w:rFonts w:ascii="Arial" w:hAnsi="Arial" w:cs="Arial"/>
        </w:rPr>
        <w:t>s</w:t>
      </w:r>
      <w:r w:rsidRPr="000A58BE">
        <w:rPr>
          <w:rFonts w:ascii="Arial" w:hAnsi="Arial" w:cs="Arial"/>
        </w:rPr>
        <w:t xml:space="preserve">closure items for non-equity securities is fit for purpose. If not, please specify and provide your suggestions. </w:t>
      </w:r>
    </w:p>
    <w:p w14:paraId="141E9B35" w14:textId="77777777" w:rsidR="000A58BE" w:rsidRDefault="000A58BE" w:rsidP="000A58BE">
      <w:pPr>
        <w:rPr>
          <w:rFonts w:cs="Arial"/>
        </w:rPr>
      </w:pPr>
      <w:r>
        <w:rPr>
          <w:rFonts w:cs="Arial"/>
        </w:rPr>
        <w:t>&lt;ESMA_QUESTION_EUG_17&gt;</w:t>
      </w:r>
    </w:p>
    <w:p w14:paraId="7534F9B9" w14:textId="77777777" w:rsidR="000A58BE" w:rsidRDefault="000A58BE" w:rsidP="000A58BE">
      <w:pPr>
        <w:rPr>
          <w:rFonts w:cs="Arial"/>
        </w:rPr>
      </w:pPr>
      <w:permStart w:id="2102801137" w:edGrp="everyone"/>
      <w:r>
        <w:rPr>
          <w:rFonts w:cs="Arial"/>
        </w:rPr>
        <w:t>TYPE YOUR TEXT HERE</w:t>
      </w:r>
    </w:p>
    <w:permEnd w:id="2102801137"/>
    <w:p w14:paraId="0C5D1443" w14:textId="1F003B30" w:rsidR="000A58BE" w:rsidRDefault="000A58BE" w:rsidP="000A58BE">
      <w:pPr>
        <w:rPr>
          <w:rFonts w:cs="Arial"/>
        </w:rPr>
      </w:pPr>
      <w:r>
        <w:rPr>
          <w:rFonts w:cs="Arial"/>
        </w:rPr>
        <w:t>&lt;ESMA_QUESTION_EUG_17&gt;</w:t>
      </w:r>
    </w:p>
    <w:p w14:paraId="66EB703C" w14:textId="77777777" w:rsidR="000A58BE" w:rsidRDefault="000A58BE" w:rsidP="000A58BE">
      <w:pPr>
        <w:rPr>
          <w:rFonts w:cs="Arial"/>
        </w:rPr>
      </w:pPr>
    </w:p>
    <w:p w14:paraId="69DF1119" w14:textId="77777777" w:rsidR="000A58BE" w:rsidRDefault="000A58BE" w:rsidP="000A58BE">
      <w:pPr>
        <w:rPr>
          <w:rFonts w:cs="Arial"/>
        </w:rPr>
      </w:pPr>
    </w:p>
    <w:p w14:paraId="2D9FE637" w14:textId="77777777" w:rsidR="000A58BE" w:rsidRDefault="000A58BE" w:rsidP="000A58BE">
      <w:pPr>
        <w:pStyle w:val="Questionstyle"/>
        <w:numPr>
          <w:ilvl w:val="0"/>
          <w:numId w:val="55"/>
        </w:numPr>
        <w:rPr>
          <w:rFonts w:ascii="Arial" w:hAnsi="Arial" w:cs="Arial"/>
        </w:rPr>
      </w:pPr>
      <w:r>
        <w:t xml:space="preserve">: </w:t>
      </w:r>
      <w:r w:rsidRPr="000A58BE">
        <w:rPr>
          <w:rFonts w:ascii="Arial" w:hAnsi="Arial" w:cs="Arial"/>
        </w:rPr>
        <w:t>Please provide an estimate of the benefit in terms of reduced costs that the production of a single securities note implies.</w:t>
      </w:r>
    </w:p>
    <w:p w14:paraId="6A4FA8AA" w14:textId="77777777" w:rsidR="000A58BE" w:rsidRDefault="000A58BE" w:rsidP="000A58BE">
      <w:pPr>
        <w:rPr>
          <w:rFonts w:cs="Arial"/>
        </w:rPr>
      </w:pPr>
      <w:r>
        <w:rPr>
          <w:rFonts w:cs="Arial"/>
        </w:rPr>
        <w:lastRenderedPageBreak/>
        <w:t>&lt;ESMA_QUESTION_EUG_18&gt;</w:t>
      </w:r>
    </w:p>
    <w:p w14:paraId="3AFF65AC" w14:textId="77777777" w:rsidR="003E56E3" w:rsidRPr="009143D7" w:rsidRDefault="003E56E3" w:rsidP="003E56E3">
      <w:pPr>
        <w:jc w:val="both"/>
        <w:rPr>
          <w:rFonts w:ascii="Trebuchet MS" w:hAnsi="Trebuchet MS" w:cs="Arial"/>
          <w:color w:val="FF0000"/>
          <w:lang w:val="en-US"/>
        </w:rPr>
      </w:pPr>
      <w:permStart w:id="1688285556" w:edGrp="everyone"/>
      <w:r w:rsidRPr="009143D7">
        <w:rPr>
          <w:rFonts w:ascii="Trebuchet MS" w:hAnsi="Trebuchet MS" w:cs="Arial"/>
          <w:color w:val="FF0000"/>
          <w:lang w:val="en-US"/>
        </w:rPr>
        <w:t>No benefit would be estimated in the case of equity and non-equity being amalgamated. Please see our response to Q15.</w:t>
      </w:r>
    </w:p>
    <w:permEnd w:id="1688285556"/>
    <w:p w14:paraId="4BEB809A" w14:textId="22B02E16" w:rsidR="000A58BE" w:rsidRDefault="000A58BE" w:rsidP="000A58BE">
      <w:pPr>
        <w:rPr>
          <w:rFonts w:cs="Arial"/>
        </w:rPr>
      </w:pPr>
      <w:r>
        <w:rPr>
          <w:rFonts w:cs="Arial"/>
        </w:rPr>
        <w:t>&lt;ESMA_QUESTION_EUG_18&gt;</w:t>
      </w:r>
    </w:p>
    <w:p w14:paraId="5BE4D5C3" w14:textId="77777777" w:rsidR="000A58BE" w:rsidRDefault="000A58BE" w:rsidP="000A58BE">
      <w:pPr>
        <w:rPr>
          <w:rFonts w:cs="Arial"/>
        </w:rPr>
      </w:pPr>
    </w:p>
    <w:p w14:paraId="24B17069" w14:textId="77777777" w:rsidR="000A58BE" w:rsidRDefault="000A58BE" w:rsidP="000A58BE">
      <w:pPr>
        <w:rPr>
          <w:rFonts w:cs="Arial"/>
        </w:rPr>
      </w:pPr>
    </w:p>
    <w:p w14:paraId="4632252A" w14:textId="77777777" w:rsidR="000A58BE" w:rsidRDefault="000A58BE" w:rsidP="000A58BE">
      <w:pPr>
        <w:pStyle w:val="Questionstyle"/>
        <w:numPr>
          <w:ilvl w:val="0"/>
          <w:numId w:val="55"/>
        </w:numPr>
        <w:rPr>
          <w:rFonts w:ascii="Arial" w:hAnsi="Arial" w:cs="Arial"/>
        </w:rPr>
      </w:pPr>
      <w:r>
        <w:t xml:space="preserve">: </w:t>
      </w:r>
      <w:r w:rsidRPr="000A58BE">
        <w:rPr>
          <w:rFonts w:ascii="Arial" w:hAnsi="Arial" w:cs="Arial"/>
        </w:rPr>
        <w:t>Please indicate if further reduction or simplification of the disclosure r</w:t>
      </w:r>
      <w:r w:rsidRPr="000A58BE">
        <w:rPr>
          <w:rFonts w:ascii="Arial" w:hAnsi="Arial" w:cs="Arial"/>
        </w:rPr>
        <w:t>e</w:t>
      </w:r>
      <w:r w:rsidRPr="000A58BE">
        <w:rPr>
          <w:rFonts w:ascii="Arial" w:hAnsi="Arial" w:cs="Arial"/>
        </w:rPr>
        <w:t>quirements of the securities note of the EU Growth prospectus could significantly impact on the cost of drawing up a prospectus. If applicable, please include exa</w:t>
      </w:r>
      <w:r w:rsidRPr="000A58BE">
        <w:rPr>
          <w:rFonts w:ascii="Arial" w:hAnsi="Arial" w:cs="Arial"/>
        </w:rPr>
        <w:t>m</w:t>
      </w:r>
      <w:r w:rsidRPr="000A58BE">
        <w:rPr>
          <w:rFonts w:ascii="Arial" w:hAnsi="Arial" w:cs="Arial"/>
        </w:rPr>
        <w:t>ples and an estimate of the cost alleviation to issuers.</w:t>
      </w:r>
    </w:p>
    <w:p w14:paraId="0CC89EDE" w14:textId="77777777" w:rsidR="000A58BE" w:rsidRDefault="000A58BE" w:rsidP="000A58BE">
      <w:pPr>
        <w:rPr>
          <w:rFonts w:cs="Arial"/>
        </w:rPr>
      </w:pPr>
      <w:r>
        <w:rPr>
          <w:rFonts w:cs="Arial"/>
        </w:rPr>
        <w:t>&lt;ESMA_QUESTION_EUG_19&gt;</w:t>
      </w:r>
    </w:p>
    <w:p w14:paraId="6C918A7F" w14:textId="77777777" w:rsidR="003E56E3" w:rsidRPr="009143D7" w:rsidRDefault="003E56E3" w:rsidP="003E56E3">
      <w:pPr>
        <w:jc w:val="both"/>
        <w:rPr>
          <w:rFonts w:ascii="Trebuchet MS" w:hAnsi="Trebuchet MS" w:cs="Arial"/>
          <w:color w:val="FF0000"/>
          <w:lang w:val="en-US"/>
        </w:rPr>
      </w:pPr>
      <w:permStart w:id="445206253" w:edGrp="everyone"/>
      <w:r w:rsidRPr="009143D7">
        <w:rPr>
          <w:rFonts w:ascii="Trebuchet MS" w:hAnsi="Trebuchet MS" w:cs="Arial"/>
          <w:color w:val="FF0000"/>
          <w:lang w:val="en-US"/>
        </w:rPr>
        <w:t xml:space="preserve">We do not have any further comments. </w:t>
      </w:r>
    </w:p>
    <w:permEnd w:id="445206253"/>
    <w:p w14:paraId="55F840B6" w14:textId="5E82E553" w:rsidR="000A58BE" w:rsidRDefault="000A58BE" w:rsidP="000A58BE">
      <w:pPr>
        <w:rPr>
          <w:rFonts w:cs="Arial"/>
        </w:rPr>
      </w:pPr>
      <w:r>
        <w:rPr>
          <w:rFonts w:cs="Arial"/>
        </w:rPr>
        <w:t>&lt;ESMA_QUESTION_EUG_19&gt;</w:t>
      </w:r>
    </w:p>
    <w:p w14:paraId="5EA49404" w14:textId="77777777" w:rsidR="000A58BE" w:rsidRDefault="000A58BE" w:rsidP="000A58BE">
      <w:pPr>
        <w:rPr>
          <w:rFonts w:cs="Arial"/>
        </w:rPr>
      </w:pPr>
    </w:p>
    <w:p w14:paraId="2FD759D0" w14:textId="77777777" w:rsidR="000A58BE" w:rsidRDefault="000A58BE" w:rsidP="000A58BE">
      <w:pPr>
        <w:rPr>
          <w:rFonts w:cs="Arial"/>
        </w:rPr>
      </w:pPr>
    </w:p>
    <w:p w14:paraId="739D5647" w14:textId="18747D30" w:rsidR="000A58BE" w:rsidRDefault="000A58BE" w:rsidP="000A58BE">
      <w:pPr>
        <w:pStyle w:val="Questionstyle"/>
        <w:numPr>
          <w:ilvl w:val="0"/>
          <w:numId w:val="55"/>
        </w:numPr>
        <w:rPr>
          <w:rFonts w:ascii="Arial" w:hAnsi="Arial" w:cs="Arial"/>
        </w:rPr>
      </w:pPr>
      <w:r>
        <w:t xml:space="preserve">: </w:t>
      </w:r>
      <w:r w:rsidRPr="000A58BE">
        <w:rPr>
          <w:rFonts w:ascii="Arial" w:hAnsi="Arial" w:cs="Arial"/>
        </w:rPr>
        <w:t>Do you think that the presentation of the disclosure items in para 11</w:t>
      </w:r>
      <w:r w:rsidR="009A3017">
        <w:rPr>
          <w:rFonts w:ascii="Arial" w:hAnsi="Arial" w:cs="Arial"/>
        </w:rPr>
        <w:t>2</w:t>
      </w:r>
      <w:r w:rsidRPr="000A58BE">
        <w:rPr>
          <w:rFonts w:ascii="Arial" w:hAnsi="Arial" w:cs="Arial"/>
        </w:rPr>
        <w:t xml:space="preserve"> is fit for purpose for SMEs? If not, please elaborate and provide your suggestions for a</w:t>
      </w:r>
      <w:r w:rsidRPr="000A58BE">
        <w:rPr>
          <w:rFonts w:ascii="Arial" w:hAnsi="Arial" w:cs="Arial"/>
        </w:rPr>
        <w:t>l</w:t>
      </w:r>
      <w:r w:rsidRPr="000A58BE">
        <w:rPr>
          <w:rFonts w:ascii="Arial" w:hAnsi="Arial" w:cs="Arial"/>
        </w:rPr>
        <w:t>ternative ways of presenting the information items.</w:t>
      </w:r>
    </w:p>
    <w:p w14:paraId="7603DA33" w14:textId="77777777" w:rsidR="000A58BE" w:rsidRDefault="000A58BE" w:rsidP="000A58BE">
      <w:pPr>
        <w:rPr>
          <w:rFonts w:cs="Arial"/>
        </w:rPr>
      </w:pPr>
      <w:r>
        <w:rPr>
          <w:rFonts w:cs="Arial"/>
        </w:rPr>
        <w:t>&lt;ESMA_QUESTION_EUG_20&gt;</w:t>
      </w:r>
    </w:p>
    <w:p w14:paraId="5DF19EE7" w14:textId="77777777" w:rsidR="003E56E3" w:rsidRPr="009143D7" w:rsidRDefault="003E56E3" w:rsidP="003E56E3">
      <w:pPr>
        <w:jc w:val="both"/>
        <w:rPr>
          <w:rFonts w:ascii="Trebuchet MS" w:hAnsi="Trebuchet MS" w:cs="Arial"/>
          <w:color w:val="FF0000"/>
          <w:lang w:val="en-US"/>
        </w:rPr>
      </w:pPr>
      <w:permStart w:id="284240655" w:edGrp="everyone"/>
      <w:r w:rsidRPr="009143D7">
        <w:rPr>
          <w:rFonts w:ascii="Trebuchet MS" w:hAnsi="Trebuchet MS" w:cs="Arial"/>
          <w:color w:val="FF0000"/>
          <w:lang w:val="en-US"/>
        </w:rPr>
        <w:t xml:space="preserve">Yes, we think that in principle, the presentation of the disclosure items in para 112 is fit for purpose for SMEs. </w:t>
      </w:r>
    </w:p>
    <w:permEnd w:id="284240655"/>
    <w:p w14:paraId="28631C68" w14:textId="319AA575" w:rsidR="000A58BE" w:rsidRDefault="000A58BE" w:rsidP="000A58BE">
      <w:pPr>
        <w:rPr>
          <w:rFonts w:cs="Arial"/>
        </w:rPr>
      </w:pPr>
      <w:r>
        <w:rPr>
          <w:rFonts w:cs="Arial"/>
        </w:rPr>
        <w:t>&lt;ESMA_QUESTION_EUG_20&gt;</w:t>
      </w:r>
    </w:p>
    <w:p w14:paraId="14CA402A" w14:textId="77777777" w:rsidR="000A58BE" w:rsidRDefault="000A58BE" w:rsidP="000A58BE">
      <w:pPr>
        <w:rPr>
          <w:rFonts w:cs="Arial"/>
        </w:rPr>
      </w:pPr>
    </w:p>
    <w:p w14:paraId="7D459240" w14:textId="77777777" w:rsidR="000A58BE" w:rsidRDefault="000A58BE" w:rsidP="000A58BE">
      <w:pPr>
        <w:rPr>
          <w:rFonts w:cs="Arial"/>
        </w:rPr>
      </w:pPr>
    </w:p>
    <w:p w14:paraId="7108A499" w14:textId="77777777" w:rsidR="000A58BE" w:rsidRDefault="000A58BE" w:rsidP="000A58BE">
      <w:pPr>
        <w:pStyle w:val="Questionstyle"/>
        <w:numPr>
          <w:ilvl w:val="0"/>
          <w:numId w:val="55"/>
        </w:numPr>
        <w:rPr>
          <w:rFonts w:ascii="Arial" w:hAnsi="Arial" w:cs="Arial"/>
        </w:rPr>
      </w:pPr>
      <w:r>
        <w:t xml:space="preserve">: </w:t>
      </w:r>
      <w:r w:rsidRPr="000A58BE">
        <w:rPr>
          <w:rFonts w:ascii="Arial" w:hAnsi="Arial" w:cs="Arial"/>
        </w:rPr>
        <w:t>Given the reduced content of the summary of the EU Growth prospectus do you agree with the proposal to limit its length to a maximum of six A4 pages? If not please specify and provide your suggestions.</w:t>
      </w:r>
      <w:r>
        <w:t xml:space="preserve"> </w:t>
      </w:r>
    </w:p>
    <w:p w14:paraId="739F6B74" w14:textId="77777777" w:rsidR="000A58BE" w:rsidRDefault="000A58BE" w:rsidP="000A58BE">
      <w:pPr>
        <w:rPr>
          <w:rFonts w:cs="Arial"/>
        </w:rPr>
      </w:pPr>
      <w:r>
        <w:rPr>
          <w:rFonts w:cs="Arial"/>
        </w:rPr>
        <w:t>&lt;ESMA_QUESTION_EUG_21&gt;</w:t>
      </w:r>
    </w:p>
    <w:p w14:paraId="1010AEC3" w14:textId="77777777" w:rsidR="003E56E3" w:rsidRPr="009143D7" w:rsidRDefault="003E56E3" w:rsidP="003E56E3">
      <w:pPr>
        <w:jc w:val="both"/>
        <w:rPr>
          <w:rFonts w:ascii="Trebuchet MS" w:hAnsi="Trebuchet MS" w:cs="Arial"/>
          <w:color w:val="FF0000"/>
          <w:lang w:val="en-US"/>
        </w:rPr>
      </w:pPr>
      <w:permStart w:id="333717325" w:edGrp="everyone"/>
      <w:r>
        <w:rPr>
          <w:rFonts w:ascii="Trebuchet MS" w:hAnsi="Trebuchet MS" w:cs="Arial"/>
          <w:color w:val="FF0000"/>
          <w:lang w:val="en-US"/>
        </w:rPr>
        <w:t>W</w:t>
      </w:r>
      <w:r w:rsidRPr="009143D7">
        <w:rPr>
          <w:rFonts w:ascii="Trebuchet MS" w:hAnsi="Trebuchet MS" w:cs="Arial"/>
          <w:color w:val="FF0000"/>
          <w:lang w:val="en-US"/>
        </w:rPr>
        <w:t xml:space="preserve">e consider the proposal to introduce a six-page </w:t>
      </w:r>
      <w:r>
        <w:rPr>
          <w:rFonts w:ascii="Trebuchet MS" w:hAnsi="Trebuchet MS" w:cs="Arial"/>
          <w:color w:val="FF0000"/>
          <w:lang w:val="en-US"/>
        </w:rPr>
        <w:t xml:space="preserve">limit for the summary </w:t>
      </w:r>
      <w:r w:rsidRPr="009143D7">
        <w:rPr>
          <w:rFonts w:ascii="Trebuchet MS" w:hAnsi="Trebuchet MS" w:cs="Arial"/>
          <w:color w:val="FF0000"/>
          <w:lang w:val="en-US"/>
        </w:rPr>
        <w:t>would de facto make the EU Growth Pro</w:t>
      </w:r>
      <w:r>
        <w:rPr>
          <w:rFonts w:ascii="Trebuchet MS" w:hAnsi="Trebuchet MS" w:cs="Arial"/>
          <w:color w:val="FF0000"/>
          <w:lang w:val="en-US"/>
        </w:rPr>
        <w:t xml:space="preserve">spectus and its summary shorter. </w:t>
      </w:r>
      <w:r w:rsidRPr="00171C39">
        <w:rPr>
          <w:rFonts w:ascii="Trebuchet MS" w:hAnsi="Trebuchet MS" w:cs="Arial"/>
          <w:color w:val="FF0000"/>
          <w:lang w:val="en-IE"/>
        </w:rPr>
        <w:t xml:space="preserve">Nevertheless, the issuer might </w:t>
      </w:r>
      <w:r>
        <w:rPr>
          <w:rFonts w:ascii="Trebuchet MS" w:hAnsi="Trebuchet MS" w:cs="Arial"/>
          <w:color w:val="FF0000"/>
          <w:lang w:val="en-IE"/>
        </w:rPr>
        <w:t xml:space="preserve">be able </w:t>
      </w:r>
      <w:r w:rsidRPr="00171C39">
        <w:rPr>
          <w:rFonts w:ascii="Trebuchet MS" w:hAnsi="Trebuchet MS" w:cs="Arial"/>
          <w:color w:val="FF0000"/>
          <w:lang w:val="en-IE"/>
        </w:rPr>
        <w:t xml:space="preserve">to </w:t>
      </w:r>
      <w:r>
        <w:rPr>
          <w:rFonts w:ascii="Trebuchet MS" w:hAnsi="Trebuchet MS" w:cs="Arial"/>
          <w:color w:val="FF0000"/>
          <w:lang w:val="en-IE"/>
        </w:rPr>
        <w:t xml:space="preserve">draft a longer summary </w:t>
      </w:r>
      <w:r w:rsidRPr="00171C39">
        <w:rPr>
          <w:rFonts w:ascii="Trebuchet MS" w:hAnsi="Trebuchet MS" w:cs="Arial"/>
          <w:color w:val="FF0000"/>
          <w:lang w:val="en-IE"/>
        </w:rPr>
        <w:t>for justified reasons, which should be notified to and accepted by the relevant authority</w:t>
      </w:r>
      <w:r>
        <w:rPr>
          <w:rFonts w:ascii="Trebuchet MS" w:hAnsi="Trebuchet MS" w:cs="Arial"/>
          <w:color w:val="FF0000"/>
          <w:lang w:val="en-IE"/>
        </w:rPr>
        <w:t>.</w:t>
      </w:r>
    </w:p>
    <w:permEnd w:id="333717325"/>
    <w:p w14:paraId="44E57538" w14:textId="2EFC2B10" w:rsidR="000A58BE" w:rsidRDefault="000A58BE" w:rsidP="000A58BE">
      <w:pPr>
        <w:rPr>
          <w:rFonts w:cs="Arial"/>
        </w:rPr>
      </w:pPr>
      <w:r>
        <w:rPr>
          <w:rFonts w:cs="Arial"/>
        </w:rPr>
        <w:t>&lt;ESMA_QUESTION_EUG_21&gt;</w:t>
      </w:r>
    </w:p>
    <w:p w14:paraId="1B0CCC99" w14:textId="77777777" w:rsidR="000A58BE" w:rsidRDefault="000A58BE" w:rsidP="000A58BE">
      <w:pPr>
        <w:rPr>
          <w:rFonts w:cs="Arial"/>
        </w:rPr>
      </w:pPr>
    </w:p>
    <w:p w14:paraId="31CEB9DD" w14:textId="77777777" w:rsidR="000A58BE" w:rsidRDefault="000A58BE" w:rsidP="000A58BE">
      <w:pPr>
        <w:rPr>
          <w:rFonts w:cs="Arial"/>
        </w:rPr>
      </w:pPr>
    </w:p>
    <w:p w14:paraId="62BD28ED" w14:textId="77777777" w:rsidR="000A58BE" w:rsidRDefault="000A58BE" w:rsidP="000A58BE">
      <w:pPr>
        <w:pStyle w:val="Questionstyle"/>
        <w:numPr>
          <w:ilvl w:val="0"/>
          <w:numId w:val="55"/>
        </w:numPr>
        <w:rPr>
          <w:rFonts w:ascii="Arial" w:hAnsi="Arial" w:cs="Arial"/>
        </w:rPr>
      </w:pPr>
      <w:r>
        <w:t xml:space="preserve">: </w:t>
      </w:r>
      <w:r w:rsidRPr="000A58BE">
        <w:rPr>
          <w:rFonts w:ascii="Arial" w:hAnsi="Arial" w:cs="Arial"/>
        </w:rPr>
        <w:t>Do you agree that the number of risk factors could be reduced to ten i</w:t>
      </w:r>
      <w:r w:rsidRPr="000A58BE">
        <w:rPr>
          <w:rFonts w:ascii="Arial" w:hAnsi="Arial" w:cs="Arial"/>
        </w:rPr>
        <w:t>n</w:t>
      </w:r>
      <w:r w:rsidRPr="000A58BE">
        <w:rPr>
          <w:rFonts w:ascii="Arial" w:hAnsi="Arial" w:cs="Arial"/>
        </w:rPr>
        <w:t>stead of 15? Do you think that in some cases it would be beneficial to allow the disclosure of 15 risk factors? If yes, please elaborate and provide examples. Please also provide a broad estimate of any benefits (e.g. in terms of reduced compliance costs) associated with the disclosure of a lower number of risk fa</w:t>
      </w:r>
      <w:r w:rsidRPr="000A58BE">
        <w:rPr>
          <w:rFonts w:ascii="Arial" w:hAnsi="Arial" w:cs="Arial"/>
        </w:rPr>
        <w:t>c</w:t>
      </w:r>
      <w:r w:rsidRPr="000A58BE">
        <w:rPr>
          <w:rFonts w:ascii="Arial" w:hAnsi="Arial" w:cs="Arial"/>
        </w:rPr>
        <w:t>tors.</w:t>
      </w:r>
    </w:p>
    <w:p w14:paraId="0DD7FD8B" w14:textId="77777777" w:rsidR="000A58BE" w:rsidRDefault="000A58BE" w:rsidP="000A58BE">
      <w:pPr>
        <w:rPr>
          <w:rFonts w:cs="Arial"/>
        </w:rPr>
      </w:pPr>
      <w:r>
        <w:rPr>
          <w:rFonts w:cs="Arial"/>
        </w:rPr>
        <w:t>&lt;ESMA_QUESTION_EUG_22&gt;</w:t>
      </w:r>
    </w:p>
    <w:p w14:paraId="4A21F914" w14:textId="77777777" w:rsidR="00D30312" w:rsidRPr="002D42B5" w:rsidRDefault="00D30312" w:rsidP="00D30312">
      <w:pPr>
        <w:jc w:val="both"/>
        <w:rPr>
          <w:rFonts w:ascii="Trebuchet MS" w:hAnsi="Trebuchet MS" w:cs="Arial"/>
          <w:color w:val="FF0000"/>
          <w:lang w:val="en-IE"/>
        </w:rPr>
      </w:pPr>
      <w:permStart w:id="4278746" w:edGrp="everyone"/>
      <w:r w:rsidRPr="002D42B5">
        <w:rPr>
          <w:rFonts w:ascii="Trebuchet MS" w:hAnsi="Trebuchet MS" w:cs="Arial"/>
          <w:color w:val="FF0000"/>
          <w:lang w:val="en-US"/>
        </w:rPr>
        <w:t xml:space="preserve">We do not agree. In our opinion, it would be not convenient to limit the number of risk factors, as some sectors have specific risks that should be covered and not limited. </w:t>
      </w:r>
    </w:p>
    <w:permEnd w:id="4278746"/>
    <w:p w14:paraId="07CE91E0" w14:textId="1EA3AE16" w:rsidR="000A58BE" w:rsidRDefault="000A58BE" w:rsidP="000A58BE">
      <w:pPr>
        <w:rPr>
          <w:rFonts w:cs="Arial"/>
        </w:rPr>
      </w:pPr>
      <w:r>
        <w:rPr>
          <w:rFonts w:cs="Arial"/>
        </w:rPr>
        <w:t>&lt;ESMA_QUESTION_EUG_22&gt;</w:t>
      </w:r>
    </w:p>
    <w:p w14:paraId="085A3AB7" w14:textId="77777777" w:rsidR="000A58BE" w:rsidRDefault="000A58BE" w:rsidP="000A58BE">
      <w:pPr>
        <w:rPr>
          <w:rFonts w:cs="Arial"/>
        </w:rPr>
      </w:pPr>
    </w:p>
    <w:p w14:paraId="1ABEE929" w14:textId="77777777" w:rsidR="000A58BE" w:rsidRDefault="000A58BE" w:rsidP="000A58BE">
      <w:pPr>
        <w:rPr>
          <w:rFonts w:cs="Arial"/>
        </w:rPr>
      </w:pPr>
    </w:p>
    <w:p w14:paraId="290398DF" w14:textId="77777777" w:rsidR="000A58BE" w:rsidRDefault="000A58BE" w:rsidP="000A58BE">
      <w:pPr>
        <w:pStyle w:val="Questionstyle"/>
        <w:numPr>
          <w:ilvl w:val="0"/>
          <w:numId w:val="55"/>
        </w:numPr>
        <w:rPr>
          <w:rFonts w:ascii="Arial" w:hAnsi="Arial" w:cs="Arial"/>
        </w:rPr>
      </w:pPr>
      <w:r>
        <w:lastRenderedPageBreak/>
        <w:t xml:space="preserve">: </w:t>
      </w:r>
      <w:r w:rsidRPr="000A58BE">
        <w:rPr>
          <w:rFonts w:ascii="Arial" w:hAnsi="Arial" w:cs="Arial"/>
        </w:rPr>
        <w:t>Do you agree that SMEs are less likely to have their securities underwri</w:t>
      </w:r>
      <w:r w:rsidRPr="000A58BE">
        <w:rPr>
          <w:rFonts w:ascii="Arial" w:hAnsi="Arial" w:cs="Arial"/>
        </w:rPr>
        <w:t>t</w:t>
      </w:r>
      <w:r w:rsidRPr="000A58BE">
        <w:rPr>
          <w:rFonts w:ascii="Arial" w:hAnsi="Arial" w:cs="Arial"/>
        </w:rPr>
        <w:t>ten? If not, should there be specific disclosure on underwriting in the summary as set out in Article 7(8)(c)(ii) of the Prospectus Regulation?</w:t>
      </w:r>
    </w:p>
    <w:p w14:paraId="0A0C67B9" w14:textId="77777777" w:rsidR="000A58BE" w:rsidRDefault="000A58BE" w:rsidP="000A58BE">
      <w:pPr>
        <w:rPr>
          <w:rFonts w:cs="Arial"/>
        </w:rPr>
      </w:pPr>
      <w:r>
        <w:rPr>
          <w:rFonts w:cs="Arial"/>
        </w:rPr>
        <w:t>&lt;ESMA_QUESTION_EUG_23&gt;</w:t>
      </w:r>
    </w:p>
    <w:p w14:paraId="59FA79F2" w14:textId="77777777" w:rsidR="00D30312" w:rsidRPr="00BA2AD0" w:rsidRDefault="00D30312" w:rsidP="00D30312">
      <w:pPr>
        <w:jc w:val="both"/>
        <w:rPr>
          <w:rFonts w:ascii="Trebuchet MS" w:hAnsi="Trebuchet MS" w:cs="Arial"/>
          <w:color w:val="FF0000"/>
          <w:lang w:val="en-US"/>
        </w:rPr>
      </w:pPr>
      <w:permStart w:id="206003776" w:edGrp="everyone"/>
      <w:r w:rsidRPr="002D42B5">
        <w:rPr>
          <w:rFonts w:ascii="Trebuchet MS" w:hAnsi="Trebuchet MS" w:cs="Arial"/>
          <w:color w:val="FF0000"/>
          <w:lang w:val="en-US"/>
        </w:rPr>
        <w:t>Yes,</w:t>
      </w:r>
      <w:r w:rsidRPr="002D42B5">
        <w:rPr>
          <w:rFonts w:ascii="Trebuchet MS" w:hAnsi="Trebuchet MS" w:cs="Arial"/>
          <w:lang w:val="en-US"/>
        </w:rPr>
        <w:t xml:space="preserve"> </w:t>
      </w:r>
      <w:r w:rsidRPr="002D42B5">
        <w:rPr>
          <w:rFonts w:ascii="Trebuchet MS" w:hAnsi="Trebuchet MS" w:cs="Arial"/>
          <w:color w:val="FF0000"/>
          <w:lang w:val="en-US"/>
        </w:rPr>
        <w:t xml:space="preserve">we do agree. </w:t>
      </w:r>
      <w:r w:rsidRPr="00BA2AD0">
        <w:rPr>
          <w:rFonts w:ascii="Trebuchet MS" w:hAnsi="Trebuchet MS" w:cs="Arial"/>
          <w:color w:val="FF0000"/>
          <w:lang w:val="en-US"/>
        </w:rPr>
        <w:t>In practice, it is less common for offers by SME issuers to be underwritten. For ec</w:t>
      </w:r>
      <w:r w:rsidRPr="00BA2AD0">
        <w:rPr>
          <w:rFonts w:ascii="Trebuchet MS" w:hAnsi="Trebuchet MS" w:cs="Arial"/>
          <w:color w:val="FF0000"/>
          <w:lang w:val="en-US"/>
        </w:rPr>
        <w:t>o</w:t>
      </w:r>
      <w:r w:rsidRPr="00BA2AD0">
        <w:rPr>
          <w:rFonts w:ascii="Trebuchet MS" w:hAnsi="Trebuchet MS" w:cs="Arial"/>
          <w:color w:val="FF0000"/>
          <w:lang w:val="en-US"/>
        </w:rPr>
        <w:t xml:space="preserve">nomic reasons, given their stage of development, SME's are less likely to engage the services of large financial institutions which have the balance sheet capability to underwrite SME offers. </w:t>
      </w:r>
    </w:p>
    <w:permEnd w:id="206003776"/>
    <w:p w14:paraId="60E4E0DF" w14:textId="01630A97" w:rsidR="000A58BE" w:rsidRDefault="000A58BE" w:rsidP="000A58BE">
      <w:pPr>
        <w:rPr>
          <w:rFonts w:cs="Arial"/>
        </w:rPr>
      </w:pPr>
      <w:r>
        <w:rPr>
          <w:rFonts w:cs="Arial"/>
        </w:rPr>
        <w:t>&lt;ESMA_QUESTION_EUG_23&gt;</w:t>
      </w:r>
    </w:p>
    <w:p w14:paraId="4F9A0505" w14:textId="77777777" w:rsidR="000A58BE" w:rsidRDefault="000A58BE" w:rsidP="000A58BE">
      <w:pPr>
        <w:rPr>
          <w:rFonts w:cs="Arial"/>
        </w:rPr>
      </w:pPr>
    </w:p>
    <w:p w14:paraId="4793A2AD" w14:textId="77777777" w:rsidR="000A58BE" w:rsidRDefault="000A58BE" w:rsidP="000A58BE">
      <w:pPr>
        <w:rPr>
          <w:rFonts w:cs="Arial"/>
        </w:rPr>
      </w:pPr>
    </w:p>
    <w:p w14:paraId="05D4B49F" w14:textId="77777777" w:rsidR="000A58BE" w:rsidRDefault="000A58BE" w:rsidP="000A58BE">
      <w:pPr>
        <w:pStyle w:val="Questionstyle"/>
        <w:numPr>
          <w:ilvl w:val="0"/>
          <w:numId w:val="55"/>
        </w:numPr>
        <w:rPr>
          <w:rFonts w:ascii="Arial" w:hAnsi="Arial" w:cs="Arial"/>
        </w:rPr>
      </w:pPr>
      <w:r>
        <w:t xml:space="preserve">: </w:t>
      </w:r>
      <w:r w:rsidRPr="000A58BE">
        <w:rPr>
          <w:rFonts w:ascii="Arial" w:hAnsi="Arial" w:cs="Arial"/>
        </w:rPr>
        <w:t>Do you agree with the content of the key financial information that is set out in the summary of the EU Growth prospectus? If not, please elaborate and provide examples.</w:t>
      </w:r>
    </w:p>
    <w:p w14:paraId="4C21EF35" w14:textId="77777777" w:rsidR="000A58BE" w:rsidRDefault="000A58BE" w:rsidP="000A58BE">
      <w:pPr>
        <w:rPr>
          <w:rFonts w:cs="Arial"/>
        </w:rPr>
      </w:pPr>
      <w:r>
        <w:rPr>
          <w:rFonts w:cs="Arial"/>
        </w:rPr>
        <w:t>&lt;ESMA_QUESTION_EUG_24&gt;</w:t>
      </w:r>
    </w:p>
    <w:p w14:paraId="205E2FFE" w14:textId="77777777" w:rsidR="00D30312" w:rsidRPr="001C6B55" w:rsidRDefault="00D30312" w:rsidP="00D30312">
      <w:pPr>
        <w:jc w:val="both"/>
        <w:rPr>
          <w:rFonts w:ascii="Trebuchet MS" w:hAnsi="Trebuchet MS" w:cs="Arial"/>
          <w:color w:val="FF0000"/>
          <w:lang w:val="en-US"/>
        </w:rPr>
      </w:pPr>
      <w:permStart w:id="160967962" w:edGrp="everyone"/>
      <w:r>
        <w:rPr>
          <w:rFonts w:ascii="Trebuchet MS" w:hAnsi="Trebuchet MS" w:cs="Arial"/>
          <w:color w:val="FF0000"/>
          <w:lang w:val="en-US"/>
        </w:rPr>
        <w:t xml:space="preserve">We mainly agree with ESMA’s proposal. However, we should bear in mind that the definition of line items should include different measures according to the different issuers’ activities. Moreover, they should easily </w:t>
      </w:r>
      <w:proofErr w:type="gramStart"/>
      <w:r>
        <w:rPr>
          <w:rFonts w:ascii="Trebuchet MS" w:hAnsi="Trebuchet MS" w:cs="Arial"/>
          <w:color w:val="FF0000"/>
          <w:lang w:val="en-US"/>
        </w:rPr>
        <w:t>adapted</w:t>
      </w:r>
      <w:proofErr w:type="gramEnd"/>
      <w:r>
        <w:rPr>
          <w:rFonts w:ascii="Trebuchet MS" w:hAnsi="Trebuchet MS" w:cs="Arial"/>
          <w:color w:val="FF0000"/>
          <w:lang w:val="en-US"/>
        </w:rPr>
        <w:t xml:space="preserve"> to the local accounting standards. </w:t>
      </w:r>
    </w:p>
    <w:permEnd w:id="160967962"/>
    <w:p w14:paraId="2F3934FA" w14:textId="4AB0F8D2" w:rsidR="000A58BE" w:rsidRDefault="000A58BE" w:rsidP="000A58BE">
      <w:pPr>
        <w:rPr>
          <w:rFonts w:cs="Arial"/>
        </w:rPr>
      </w:pPr>
      <w:r>
        <w:rPr>
          <w:rFonts w:cs="Arial"/>
        </w:rPr>
        <w:t>&lt;ESMA_QUESTION_EUG_24&gt;</w:t>
      </w:r>
    </w:p>
    <w:p w14:paraId="024661AA" w14:textId="77777777" w:rsidR="000A58BE" w:rsidRDefault="000A58BE" w:rsidP="000A58BE">
      <w:pPr>
        <w:rPr>
          <w:rFonts w:cs="Arial"/>
        </w:rPr>
      </w:pPr>
    </w:p>
    <w:p w14:paraId="40B2168A" w14:textId="77777777" w:rsidR="000A58BE" w:rsidRDefault="000A58BE" w:rsidP="000A58BE">
      <w:pPr>
        <w:rPr>
          <w:rFonts w:cs="Arial"/>
        </w:rPr>
      </w:pPr>
    </w:p>
    <w:p w14:paraId="0B177D0F" w14:textId="77777777" w:rsidR="000A58BE" w:rsidRPr="000A58BE" w:rsidRDefault="000A58BE" w:rsidP="000A58BE">
      <w:pPr>
        <w:pStyle w:val="Questionstyle"/>
        <w:numPr>
          <w:ilvl w:val="0"/>
          <w:numId w:val="55"/>
        </w:numPr>
        <w:rPr>
          <w:rFonts w:ascii="Arial" w:hAnsi="Arial" w:cs="Arial"/>
        </w:rPr>
      </w:pPr>
      <w:r>
        <w:t xml:space="preserve">: </w:t>
      </w:r>
      <w:r w:rsidRPr="000A58BE">
        <w:rPr>
          <w:rFonts w:ascii="Arial" w:hAnsi="Arial" w:cs="Arial"/>
        </w:rPr>
        <w:t>Do you think condensed pro forma financial information should be di</w:t>
      </w:r>
      <w:r w:rsidRPr="000A58BE">
        <w:rPr>
          <w:rFonts w:ascii="Arial" w:hAnsi="Arial" w:cs="Arial"/>
        </w:rPr>
        <w:t>s</w:t>
      </w:r>
      <w:r w:rsidRPr="000A58BE">
        <w:rPr>
          <w:rFonts w:ascii="Arial" w:hAnsi="Arial" w:cs="Arial"/>
        </w:rPr>
        <w:t>closed in the summary of the EU Growth prospectus? Please state your views and explain. In addition, please provide an estimate of the additional costs associated with the disclosure of pro forma financial information in the summary compared to the additional benefit for investors from such disclosure.</w:t>
      </w:r>
    </w:p>
    <w:p w14:paraId="1F256285" w14:textId="77777777" w:rsidR="000A58BE" w:rsidRDefault="000A58BE" w:rsidP="000A58BE">
      <w:pPr>
        <w:rPr>
          <w:rFonts w:cs="Arial"/>
        </w:rPr>
      </w:pPr>
      <w:r>
        <w:rPr>
          <w:rFonts w:cs="Arial"/>
        </w:rPr>
        <w:t>&lt;ESMA_QUESTION_EUG_25&gt;</w:t>
      </w:r>
    </w:p>
    <w:p w14:paraId="0A7FC66C" w14:textId="77777777" w:rsidR="00D30312" w:rsidRPr="002D42B5" w:rsidRDefault="00D30312" w:rsidP="00D30312">
      <w:pPr>
        <w:jc w:val="both"/>
        <w:rPr>
          <w:rFonts w:ascii="Trebuchet MS" w:hAnsi="Trebuchet MS" w:cs="Arial"/>
          <w:color w:val="FF0000"/>
          <w:lang w:val="en-US"/>
        </w:rPr>
      </w:pPr>
      <w:permStart w:id="484913585" w:edGrp="everyone"/>
      <w:r w:rsidRPr="002D42B5">
        <w:rPr>
          <w:rFonts w:ascii="Trebuchet MS" w:hAnsi="Trebuchet MS" w:cs="Arial"/>
          <w:color w:val="FF0000"/>
          <w:lang w:val="en-US"/>
        </w:rPr>
        <w:t xml:space="preserve">Yes, we think that pro forma financial information should be disclosed in the summary. At least, it should not be a problem to include the main information. </w:t>
      </w:r>
    </w:p>
    <w:permEnd w:id="484913585"/>
    <w:p w14:paraId="7E0F1955" w14:textId="64C8486B" w:rsidR="000A58BE" w:rsidRDefault="000A58BE" w:rsidP="000A58BE">
      <w:pPr>
        <w:rPr>
          <w:rFonts w:cs="Arial"/>
        </w:rPr>
      </w:pPr>
      <w:r>
        <w:rPr>
          <w:rFonts w:cs="Arial"/>
        </w:rPr>
        <w:t>&lt;ESMA_QUESTION_EUG_25&gt;</w:t>
      </w:r>
    </w:p>
    <w:p w14:paraId="728F1BB7" w14:textId="77777777" w:rsidR="000A58BE" w:rsidRDefault="000A58BE" w:rsidP="000A58BE">
      <w:pPr>
        <w:rPr>
          <w:rFonts w:cs="Arial"/>
        </w:rPr>
      </w:pPr>
    </w:p>
    <w:p w14:paraId="244BC126" w14:textId="77777777" w:rsidR="000A58BE" w:rsidRDefault="000A58BE" w:rsidP="000A58BE">
      <w:pPr>
        <w:rPr>
          <w:rFonts w:cs="Arial"/>
        </w:rPr>
      </w:pPr>
    </w:p>
    <w:p w14:paraId="093D9E9B" w14:textId="77777777" w:rsidR="000A58BE" w:rsidRDefault="000A58BE" w:rsidP="000A58BE">
      <w:pPr>
        <w:pStyle w:val="Questionstyle"/>
        <w:numPr>
          <w:ilvl w:val="0"/>
          <w:numId w:val="55"/>
        </w:numPr>
        <w:rPr>
          <w:rFonts w:ascii="Arial" w:hAnsi="Arial" w:cs="Arial"/>
        </w:rPr>
      </w:pPr>
      <w:r>
        <w:t xml:space="preserve">: </w:t>
      </w:r>
      <w:r w:rsidRPr="000A58BE">
        <w:rPr>
          <w:rFonts w:ascii="Arial" w:hAnsi="Arial" w:cs="Arial"/>
        </w:rPr>
        <w:t xml:space="preserve">Do you consider that there are any other additions or deletions that would improve the utility of the EU Growth registration document? If yes, please specify and provide examples. </w:t>
      </w:r>
    </w:p>
    <w:p w14:paraId="1BFA64F2" w14:textId="77777777" w:rsidR="000A58BE" w:rsidRDefault="000A58BE" w:rsidP="000A58BE">
      <w:pPr>
        <w:rPr>
          <w:rFonts w:cs="Arial"/>
        </w:rPr>
      </w:pPr>
      <w:r>
        <w:rPr>
          <w:rFonts w:cs="Arial"/>
        </w:rPr>
        <w:t>&lt;ESMA_QUESTION_EUG_26&gt;</w:t>
      </w:r>
    </w:p>
    <w:p w14:paraId="0EBAC4E0" w14:textId="77777777" w:rsidR="00D30312" w:rsidRPr="002D42B5" w:rsidRDefault="00D30312" w:rsidP="00D30312">
      <w:pPr>
        <w:jc w:val="both"/>
        <w:rPr>
          <w:rFonts w:ascii="Trebuchet MS" w:hAnsi="Trebuchet MS" w:cs="Arial"/>
          <w:lang w:val="en-US"/>
        </w:rPr>
      </w:pPr>
      <w:permStart w:id="673936836" w:edGrp="everyone"/>
      <w:r w:rsidRPr="002D42B5">
        <w:rPr>
          <w:rFonts w:ascii="Trebuchet MS" w:hAnsi="Trebuchet MS" w:cs="Arial"/>
          <w:color w:val="FF0000"/>
          <w:lang w:val="en-US"/>
        </w:rPr>
        <w:t>We consider that the document is adequate.</w:t>
      </w:r>
      <w:r w:rsidRPr="002D42B5">
        <w:rPr>
          <w:rFonts w:ascii="Trebuchet MS" w:hAnsi="Trebuchet MS" w:cs="Arial"/>
          <w:lang w:val="en-US"/>
        </w:rPr>
        <w:t xml:space="preserve"> </w:t>
      </w:r>
    </w:p>
    <w:permEnd w:id="673936836"/>
    <w:p w14:paraId="322F73A7" w14:textId="3209F765" w:rsidR="000A58BE" w:rsidRDefault="000A58BE" w:rsidP="000A58BE">
      <w:pPr>
        <w:rPr>
          <w:rFonts w:cs="Arial"/>
        </w:rPr>
      </w:pPr>
      <w:r>
        <w:rPr>
          <w:rFonts w:cs="Arial"/>
        </w:rPr>
        <w:t>&lt;ESMA_QUESTION_EUG_26&gt;</w:t>
      </w:r>
    </w:p>
    <w:p w14:paraId="4364AD44" w14:textId="77777777" w:rsidR="000A58BE" w:rsidRDefault="000A58BE" w:rsidP="000A58BE">
      <w:pPr>
        <w:rPr>
          <w:rFonts w:cs="Arial"/>
        </w:rPr>
      </w:pPr>
    </w:p>
    <w:p w14:paraId="6174A51C" w14:textId="77777777" w:rsidR="000A58BE" w:rsidRDefault="000A58BE" w:rsidP="000A58BE">
      <w:pPr>
        <w:rPr>
          <w:rFonts w:cs="Arial"/>
        </w:rPr>
      </w:pPr>
    </w:p>
    <w:p w14:paraId="52EEFC09" w14:textId="77777777" w:rsidR="000A58BE" w:rsidRPr="000A58BE" w:rsidRDefault="000A58BE" w:rsidP="000A58BE">
      <w:pPr>
        <w:pStyle w:val="Questionstyle"/>
        <w:numPr>
          <w:ilvl w:val="0"/>
          <w:numId w:val="55"/>
        </w:numPr>
        <w:rPr>
          <w:rFonts w:ascii="Arial" w:hAnsi="Arial" w:cs="Arial"/>
        </w:rPr>
      </w:pPr>
      <w:r w:rsidRPr="000A58BE">
        <w:rPr>
          <w:rFonts w:ascii="Arial" w:hAnsi="Arial" w:cs="Arial"/>
        </w:rPr>
        <w:t>: Do you consider that the disclosure items in the specific summary of the EU Growth prospectus are clear enough to be understood by issuers? If not, please provide your views on whether any of the items would require additional guidance to issuers.</w:t>
      </w:r>
    </w:p>
    <w:p w14:paraId="3547CF72" w14:textId="77777777" w:rsidR="000A58BE" w:rsidRDefault="000A58BE" w:rsidP="000A58BE">
      <w:pPr>
        <w:rPr>
          <w:rFonts w:cs="Arial"/>
        </w:rPr>
      </w:pPr>
      <w:r>
        <w:rPr>
          <w:rFonts w:cs="Arial"/>
        </w:rPr>
        <w:t>&lt;ESMA_QUESTION_EUG_27&gt;</w:t>
      </w:r>
    </w:p>
    <w:p w14:paraId="085515E8" w14:textId="77777777" w:rsidR="00D30312" w:rsidRPr="00952825" w:rsidRDefault="00D30312" w:rsidP="00D30312">
      <w:pPr>
        <w:jc w:val="both"/>
        <w:rPr>
          <w:rFonts w:ascii="Trebuchet MS" w:hAnsi="Trebuchet MS" w:cs="Arial"/>
          <w:color w:val="FF0000"/>
          <w:lang w:val="en-US"/>
        </w:rPr>
      </w:pPr>
      <w:permStart w:id="634987889" w:edGrp="everyone"/>
      <w:r w:rsidRPr="00952825">
        <w:rPr>
          <w:rFonts w:ascii="Trebuchet MS" w:hAnsi="Trebuchet MS" w:cs="Arial"/>
          <w:color w:val="FF0000"/>
          <w:lang w:val="en-US"/>
        </w:rPr>
        <w:t>Whereas we consider that the disclosure items proposed by ESMA are clear enough to be understood by Issuers as explained in our response to Q20</w:t>
      </w:r>
      <w:r>
        <w:rPr>
          <w:rFonts w:ascii="Trebuchet MS" w:hAnsi="Trebuchet MS" w:cs="Arial"/>
          <w:color w:val="FF0000"/>
          <w:lang w:val="en-US"/>
        </w:rPr>
        <w:t>,</w:t>
      </w:r>
      <w:r w:rsidRPr="00952825">
        <w:rPr>
          <w:rFonts w:ascii="Trebuchet MS" w:hAnsi="Trebuchet MS" w:cs="Arial"/>
          <w:color w:val="FF0000"/>
          <w:lang w:val="en-US"/>
        </w:rPr>
        <w:t xml:space="preserve"> we would take a different approach that would be more beneficial to them.</w:t>
      </w:r>
    </w:p>
    <w:p w14:paraId="2D1B7206" w14:textId="52043A43" w:rsidR="000A58BE" w:rsidRDefault="000A58BE" w:rsidP="000A58BE">
      <w:pPr>
        <w:rPr>
          <w:rFonts w:cs="Arial"/>
        </w:rPr>
      </w:pPr>
      <w:bookmarkStart w:id="1" w:name="_GoBack"/>
      <w:bookmarkEnd w:id="1"/>
      <w:permEnd w:id="634987889"/>
      <w:r>
        <w:rPr>
          <w:rFonts w:cs="Arial"/>
        </w:rPr>
        <w:lastRenderedPageBreak/>
        <w:t>&lt;ESMA_QUESTION_EUG_27&gt;</w:t>
      </w:r>
    </w:p>
    <w:p w14:paraId="073C0684" w14:textId="77777777" w:rsidR="000A58BE" w:rsidRDefault="000A58BE" w:rsidP="000A58BE">
      <w:pPr>
        <w:rPr>
          <w:rFonts w:cs="Arial"/>
        </w:rPr>
      </w:pPr>
    </w:p>
    <w:p w14:paraId="10F2235A" w14:textId="77777777" w:rsidR="000A58BE" w:rsidRDefault="000A58BE" w:rsidP="000A58BE">
      <w:pPr>
        <w:rPr>
          <w:rFonts w:cs="Arial"/>
        </w:rPr>
      </w:pPr>
    </w:p>
    <w:p w14:paraId="3442FF00" w14:textId="77777777" w:rsidR="000A58BE" w:rsidRPr="000A58BE" w:rsidRDefault="000A58BE" w:rsidP="000A58BE">
      <w:pPr>
        <w:pStyle w:val="Questionstyle"/>
        <w:numPr>
          <w:ilvl w:val="0"/>
          <w:numId w:val="55"/>
        </w:numPr>
        <w:rPr>
          <w:rFonts w:ascii="Arial" w:hAnsi="Arial" w:cs="Arial"/>
        </w:rPr>
      </w:pPr>
      <w:r>
        <w:t>:</w:t>
      </w:r>
      <w:r w:rsidRPr="000A58BE">
        <w:rPr>
          <w:rFonts w:ascii="Arial" w:hAnsi="Arial" w:cs="Arial"/>
        </w:rPr>
        <w:t xml:space="preserve"> Please indicate if further reduction or simplification of the disclosure r</w:t>
      </w:r>
      <w:r w:rsidRPr="000A58BE">
        <w:rPr>
          <w:rFonts w:ascii="Arial" w:hAnsi="Arial" w:cs="Arial"/>
        </w:rPr>
        <w:t>e</w:t>
      </w:r>
      <w:r w:rsidRPr="000A58BE">
        <w:rPr>
          <w:rFonts w:ascii="Arial" w:hAnsi="Arial" w:cs="Arial"/>
        </w:rPr>
        <w:t>quirements of the summary of the EU Growth prospectus could significantly i</w:t>
      </w:r>
      <w:r w:rsidRPr="000A58BE">
        <w:rPr>
          <w:rFonts w:ascii="Arial" w:hAnsi="Arial" w:cs="Arial"/>
        </w:rPr>
        <w:t>m</w:t>
      </w:r>
      <w:r w:rsidRPr="000A58BE">
        <w:rPr>
          <w:rFonts w:ascii="Arial" w:hAnsi="Arial" w:cs="Arial"/>
        </w:rPr>
        <w:t>pact on the cost of drawing up a prospectus. If applicable, please include exa</w:t>
      </w:r>
      <w:r w:rsidRPr="000A58BE">
        <w:rPr>
          <w:rFonts w:ascii="Arial" w:hAnsi="Arial" w:cs="Arial"/>
        </w:rPr>
        <w:t>m</w:t>
      </w:r>
      <w:r w:rsidRPr="000A58BE">
        <w:rPr>
          <w:rFonts w:ascii="Arial" w:hAnsi="Arial" w:cs="Arial"/>
        </w:rPr>
        <w:t>ples and an estimate of the cost alleviation to issuers.</w:t>
      </w:r>
    </w:p>
    <w:p w14:paraId="093D6B89" w14:textId="77777777" w:rsidR="000A58BE" w:rsidRDefault="000A58BE" w:rsidP="000A58BE">
      <w:pPr>
        <w:rPr>
          <w:rFonts w:cs="Arial"/>
        </w:rPr>
      </w:pPr>
      <w:r>
        <w:rPr>
          <w:rFonts w:cs="Arial"/>
        </w:rPr>
        <w:t>&lt;ESMA_QUESTION_EUG_28&gt;</w:t>
      </w:r>
    </w:p>
    <w:p w14:paraId="145313A8" w14:textId="77777777" w:rsidR="000A58BE" w:rsidRDefault="000A58BE" w:rsidP="000A58BE">
      <w:pPr>
        <w:rPr>
          <w:rFonts w:cs="Arial"/>
        </w:rPr>
      </w:pPr>
      <w:permStart w:id="444481667" w:edGrp="everyone"/>
      <w:r>
        <w:rPr>
          <w:rFonts w:cs="Arial"/>
        </w:rPr>
        <w:t>TYPE YOUR TEXT HERE</w:t>
      </w:r>
    </w:p>
    <w:permEnd w:id="444481667"/>
    <w:p w14:paraId="5225BFF0" w14:textId="77777777" w:rsidR="000A58BE" w:rsidRDefault="000A58BE" w:rsidP="000A58BE">
      <w:pPr>
        <w:rPr>
          <w:rFonts w:cs="Arial"/>
        </w:rPr>
      </w:pPr>
      <w:r>
        <w:rPr>
          <w:rFonts w:cs="Arial"/>
        </w:rPr>
        <w:t>&lt;ESMA_QUESTION_EUG_28&gt;</w:t>
      </w:r>
    </w:p>
    <w:p w14:paraId="0D4144F7" w14:textId="77777777" w:rsidR="000A58BE" w:rsidRDefault="000A58BE" w:rsidP="000A58BE">
      <w:pPr>
        <w:rPr>
          <w:rFonts w:cs="Arial"/>
        </w:rPr>
      </w:pPr>
    </w:p>
    <w:p w14:paraId="1BFF64FD" w14:textId="77777777" w:rsidR="000A58BE" w:rsidRDefault="000A58BE" w:rsidP="000A58BE">
      <w:pPr>
        <w:rPr>
          <w:rFonts w:cs="Arial"/>
        </w:rPr>
      </w:pPr>
    </w:p>
    <w:p w14:paraId="0603DE9D" w14:textId="33B12B52" w:rsidR="008701E5" w:rsidRDefault="00EB2A3F" w:rsidP="000A58BE">
      <w:pPr>
        <w:pStyle w:val="Questionstyle"/>
        <w:rPr>
          <w:b w:val="0"/>
        </w:rPr>
      </w:pPr>
      <w:r>
        <w:rPr>
          <w:b w:val="0"/>
        </w:rPr>
        <w:t xml:space="preserve"> </w:t>
      </w:r>
    </w:p>
    <w:sectPr w:rsidR="008701E5" w:rsidSect="00A8728B">
      <w:headerReference w:type="even" r:id="rId20"/>
      <w:headerReference w:type="first" r:id="rId21"/>
      <w:footerReference w:type="first" r:id="rId22"/>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E9D63A" w14:textId="77777777" w:rsidR="009412DC" w:rsidRDefault="009412DC">
      <w:r>
        <w:separator/>
      </w:r>
    </w:p>
    <w:p w14:paraId="12CC5F17" w14:textId="77777777" w:rsidR="009412DC" w:rsidRDefault="009412DC"/>
  </w:endnote>
  <w:endnote w:type="continuationSeparator" w:id="0">
    <w:p w14:paraId="5E4F4073" w14:textId="77777777" w:rsidR="009412DC" w:rsidRDefault="009412DC">
      <w:r>
        <w:continuationSeparator/>
      </w:r>
    </w:p>
    <w:p w14:paraId="21686C2C" w14:textId="77777777" w:rsidR="009412DC" w:rsidRDefault="009412DC"/>
  </w:endnote>
  <w:endnote w:type="continuationNotice" w:id="1">
    <w:p w14:paraId="37A1ED05" w14:textId="77777777" w:rsidR="009412DC" w:rsidRDefault="009412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Unicode MS"/>
    <w:charset w:val="80"/>
    <w:family w:val="swiss"/>
    <w:pitch w:val="default"/>
  </w:font>
  <w:font w:name="EUAlbertina">
    <w:altName w:val="EU Albertin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eleste">
    <w:altName w:val="Celeste"/>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panose1 w:val="020B0403030403020204"/>
    <w:charset w:val="00"/>
    <w:family w:val="swiss"/>
    <w:notTrueType/>
    <w:pitch w:val="variable"/>
    <w:sig w:usb0="A00002AF" w:usb1="5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811EDA" w:rsidRPr="00616B9B" w14:paraId="1A11FFC7" w14:textId="77777777" w:rsidTr="00315E96">
      <w:trPr>
        <w:trHeight w:val="284"/>
      </w:trPr>
      <w:tc>
        <w:tcPr>
          <w:tcW w:w="8460" w:type="dxa"/>
        </w:tcPr>
        <w:p w14:paraId="2CE11161" w14:textId="77777777" w:rsidR="00811EDA" w:rsidRPr="00315E96" w:rsidRDefault="00811EDA" w:rsidP="00315E96">
          <w:pPr>
            <w:pStyle w:val="00Footer"/>
            <w:rPr>
              <w:lang w:val="fr-FR"/>
            </w:rPr>
          </w:pPr>
        </w:p>
      </w:tc>
      <w:tc>
        <w:tcPr>
          <w:tcW w:w="952" w:type="dxa"/>
        </w:tcPr>
        <w:p w14:paraId="516490C0" w14:textId="1A408C6A" w:rsidR="00811EDA" w:rsidRPr="00616B9B" w:rsidRDefault="00811EDA"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sidR="00D30312">
            <w:rPr>
              <w:rFonts w:cs="Arial"/>
              <w:noProof/>
              <w:sz w:val="22"/>
              <w:szCs w:val="22"/>
            </w:rPr>
            <w:t>11</w:t>
          </w:r>
          <w:r w:rsidRPr="00616B9B">
            <w:rPr>
              <w:rFonts w:cs="Arial"/>
              <w:noProof/>
              <w:sz w:val="22"/>
              <w:szCs w:val="22"/>
            </w:rPr>
            <w:fldChar w:fldCharType="end"/>
          </w:r>
        </w:p>
      </w:tc>
    </w:tr>
  </w:tbl>
  <w:p w14:paraId="3F8E2998" w14:textId="77777777" w:rsidR="00811EDA" w:rsidRDefault="00811ED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C8D16" w14:textId="77777777" w:rsidR="00811EDA" w:rsidRDefault="00811ED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3AFF31" w14:textId="77777777" w:rsidR="009412DC" w:rsidRDefault="009412DC">
      <w:r>
        <w:separator/>
      </w:r>
    </w:p>
    <w:p w14:paraId="055CC0FA" w14:textId="77777777" w:rsidR="009412DC" w:rsidRDefault="009412DC"/>
  </w:footnote>
  <w:footnote w:type="continuationSeparator" w:id="0">
    <w:p w14:paraId="5BDD0157" w14:textId="77777777" w:rsidR="009412DC" w:rsidRDefault="009412DC">
      <w:r>
        <w:continuationSeparator/>
      </w:r>
    </w:p>
    <w:p w14:paraId="4889459D" w14:textId="77777777" w:rsidR="009412DC" w:rsidRDefault="009412DC"/>
  </w:footnote>
  <w:footnote w:type="continuationNotice" w:id="1">
    <w:p w14:paraId="2634DAD7" w14:textId="77777777" w:rsidR="009412DC" w:rsidRDefault="009412D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22CB8" w14:textId="77777777" w:rsidR="00811EDA" w:rsidRDefault="00DE66EB">
    <w:pPr>
      <w:pStyle w:val="Encabezado"/>
    </w:pPr>
    <w:r>
      <w:rPr>
        <w:noProof/>
        <w:lang w:val="es-ES" w:eastAsia="es-ES"/>
      </w:rPr>
      <w:drawing>
        <wp:anchor distT="0" distB="0" distL="114300" distR="114300" simplePos="0" relativeHeight="251658240" behindDoc="0" locked="0" layoutInCell="1" allowOverlap="1" wp14:anchorId="36F42271" wp14:editId="4EDA0944">
          <wp:simplePos x="0" y="0"/>
          <wp:positionH relativeFrom="page">
            <wp:posOffset>791845</wp:posOffset>
          </wp:positionH>
          <wp:positionV relativeFrom="page">
            <wp:posOffset>612140</wp:posOffset>
          </wp:positionV>
          <wp:extent cx="561975" cy="561975"/>
          <wp:effectExtent l="0" t="0" r="9525" b="9525"/>
          <wp:wrapNone/>
          <wp:docPr id="6" name="Picture 23"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s">
          <w:drawing>
            <wp:anchor distT="0" distB="0" distL="114295" distR="114295" simplePos="0" relativeHeight="251656192" behindDoc="0" locked="0" layoutInCell="1" allowOverlap="1" wp14:anchorId="1DA242BB" wp14:editId="74E6CF48">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11C933A" id="Line 16" o:spid="_x0000_s1026" style="position:absolute;z-index:251656192;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" strokecolor="#283583" strokeweight="1pt">
              <w10:wrap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D8D59" w14:textId="77777777" w:rsidR="00811EDA" w:rsidRDefault="00DE66EB" w:rsidP="00013CCE">
    <w:pPr>
      <w:pStyle w:val="Encabezado"/>
      <w:jc w:val="right"/>
    </w:pPr>
    <w:r>
      <w:rPr>
        <w:noProof/>
        <w:lang w:val="es-ES" w:eastAsia="es-ES"/>
      </w:rPr>
      <w:drawing>
        <wp:anchor distT="0" distB="0" distL="114300" distR="114300" simplePos="0" relativeHeight="251657216" behindDoc="0" locked="0" layoutInCell="1" allowOverlap="1" wp14:anchorId="55AAE4B5" wp14:editId="1814CECB">
          <wp:simplePos x="0" y="0"/>
          <wp:positionH relativeFrom="page">
            <wp:posOffset>377825</wp:posOffset>
          </wp:positionH>
          <wp:positionV relativeFrom="page">
            <wp:posOffset>377825</wp:posOffset>
          </wp:positionV>
          <wp:extent cx="2209800" cy="904875"/>
          <wp:effectExtent l="0" t="0" r="0" b="9525"/>
          <wp:wrapNone/>
          <wp:docPr id="4" name="Picture 22"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55168" behindDoc="1" locked="0" layoutInCell="1" allowOverlap="1" wp14:anchorId="714E0FD2" wp14:editId="5AC1CF78">
          <wp:simplePos x="0" y="0"/>
          <wp:positionH relativeFrom="page">
            <wp:posOffset>0</wp:posOffset>
          </wp:positionH>
          <wp:positionV relativeFrom="page">
            <wp:posOffset>3895725</wp:posOffset>
          </wp:positionV>
          <wp:extent cx="7560310" cy="6800850"/>
          <wp:effectExtent l="0" t="0" r="2540" b="0"/>
          <wp:wrapNone/>
          <wp:docPr id="3"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11EDA">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41B96" w14:textId="77777777" w:rsidR="00811EDA" w:rsidRDefault="00811ED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811EDA" w:rsidRPr="002F4496" w14:paraId="5A9CC9DB" w14:textId="77777777" w:rsidTr="000C06C9">
      <w:trPr>
        <w:trHeight w:val="284"/>
      </w:trPr>
      <w:tc>
        <w:tcPr>
          <w:tcW w:w="8460" w:type="dxa"/>
        </w:tcPr>
        <w:p w14:paraId="56125542" w14:textId="77777777" w:rsidR="00811EDA" w:rsidRPr="000C3B6D" w:rsidRDefault="00811EDA" w:rsidP="000C06C9">
          <w:pPr>
            <w:pStyle w:val="00Footer"/>
            <w:rPr>
              <w:lang w:val="fr-FR"/>
            </w:rPr>
          </w:pPr>
        </w:p>
      </w:tc>
      <w:tc>
        <w:tcPr>
          <w:tcW w:w="952" w:type="dxa"/>
        </w:tcPr>
        <w:p w14:paraId="185D9EAB" w14:textId="77777777" w:rsidR="00811EDA" w:rsidRPr="00146B34" w:rsidRDefault="00811EDA" w:rsidP="000C06C9">
          <w:pPr>
            <w:pStyle w:val="00aPagenumber"/>
            <w:rPr>
              <w:lang w:val="fr-FR"/>
            </w:rPr>
          </w:pPr>
        </w:p>
      </w:tc>
    </w:tr>
  </w:tbl>
  <w:p w14:paraId="4BF8B831" w14:textId="77777777" w:rsidR="00811EDA" w:rsidRPr="00DB46C3" w:rsidRDefault="00811EDA">
    <w:pPr>
      <w:rPr>
        <w:lang w:val="fr-FR"/>
      </w:rPr>
    </w:pPr>
  </w:p>
  <w:p w14:paraId="1FBEFD47" w14:textId="77777777" w:rsidR="00811EDA" w:rsidRPr="002F4496" w:rsidRDefault="00811EDA">
    <w:pPr>
      <w:pStyle w:val="Encabezado"/>
      <w:rPr>
        <w:lang w:val="fr-FR"/>
      </w:rPr>
    </w:pPr>
  </w:p>
  <w:p w14:paraId="7D075F96" w14:textId="77777777" w:rsidR="00811EDA" w:rsidRPr="002F4496" w:rsidRDefault="00811EDA" w:rsidP="000C06C9">
    <w:pPr>
      <w:pStyle w:val="Encabezado"/>
      <w:tabs>
        <w:tab w:val="clear" w:pos="4536"/>
        <w:tab w:val="clear" w:pos="9072"/>
        <w:tab w:val="left" w:pos="8227"/>
      </w:tabs>
      <w:rPr>
        <w:lang w:val="fr-FR"/>
      </w:rPr>
    </w:pPr>
  </w:p>
  <w:p w14:paraId="1EEAF2AF" w14:textId="77777777" w:rsidR="00811EDA" w:rsidRPr="002F4496" w:rsidRDefault="00811EDA" w:rsidP="000C06C9">
    <w:pPr>
      <w:pStyle w:val="Encabezado"/>
      <w:tabs>
        <w:tab w:val="clear" w:pos="4536"/>
        <w:tab w:val="clear" w:pos="9072"/>
        <w:tab w:val="left" w:pos="8227"/>
      </w:tabs>
      <w:rPr>
        <w:lang w:val="fr-FR"/>
      </w:rPr>
    </w:pPr>
  </w:p>
  <w:p w14:paraId="366CDA59" w14:textId="77777777" w:rsidR="00811EDA" w:rsidRPr="002F4496" w:rsidRDefault="00811EDA">
    <w:pPr>
      <w:pStyle w:val="Encabezado"/>
      <w:rPr>
        <w:lang w:val="fr-FR"/>
      </w:rPr>
    </w:pPr>
  </w:p>
  <w:p w14:paraId="090159B5" w14:textId="77777777" w:rsidR="00811EDA" w:rsidRPr="002F4496" w:rsidRDefault="00811EDA">
    <w:pPr>
      <w:pStyle w:val="Encabezado"/>
      <w:rPr>
        <w:lang w:val="fr-FR"/>
      </w:rPr>
    </w:pPr>
  </w:p>
  <w:p w14:paraId="13DB3246" w14:textId="77777777" w:rsidR="00811EDA" w:rsidRPr="002F4496" w:rsidRDefault="00811EDA">
    <w:pPr>
      <w:pStyle w:val="Encabezado"/>
      <w:rPr>
        <w:lang w:val="fr-FR"/>
      </w:rPr>
    </w:pPr>
  </w:p>
  <w:p w14:paraId="5B245FC6" w14:textId="77777777" w:rsidR="00811EDA" w:rsidRPr="002F4496" w:rsidRDefault="00811EDA">
    <w:pPr>
      <w:pStyle w:val="Encabezado"/>
      <w:rPr>
        <w:lang w:val="fr-FR"/>
      </w:rPr>
    </w:pPr>
  </w:p>
  <w:p w14:paraId="1D7B1F8D" w14:textId="77777777" w:rsidR="00811EDA" w:rsidRPr="002F4496" w:rsidRDefault="00811EDA">
    <w:pPr>
      <w:pStyle w:val="Encabezado"/>
      <w:rPr>
        <w:highlight w:val="yellow"/>
        <w:lang w:val="fr-FR"/>
      </w:rPr>
    </w:pPr>
  </w:p>
  <w:p w14:paraId="177617ED" w14:textId="77777777" w:rsidR="00811EDA" w:rsidRDefault="00DE66EB">
    <w:pPr>
      <w:pStyle w:val="Encabezado"/>
    </w:pPr>
    <w:r>
      <w:rPr>
        <w:noProof/>
        <w:lang w:val="es-ES" w:eastAsia="es-ES"/>
      </w:rPr>
      <mc:AlternateContent>
        <mc:Choice Requires="wps">
          <w:drawing>
            <wp:anchor distT="0" distB="0" distL="114299" distR="114299" simplePos="0" relativeHeight="251660288" behindDoc="0" locked="0" layoutInCell="1" allowOverlap="1" wp14:anchorId="584102E3" wp14:editId="5118A591">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3C0276C" id="Straight Connector 138" o:spid="_x0000_s1026" style="position:absolute;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" strokecolor="#283583" strokeweight="1pt">
              <w10:wrap anchorx="page" anchory="page"/>
            </v:line>
          </w:pict>
        </mc:Fallback>
      </mc:AlternateContent>
    </w:r>
    <w:r>
      <w:rPr>
        <w:noProof/>
        <w:lang w:val="es-ES" w:eastAsia="es-ES"/>
      </w:rPr>
      <w:drawing>
        <wp:anchor distT="0" distB="0" distL="114300" distR="114300" simplePos="0" relativeHeight="251659264" behindDoc="0" locked="0" layoutInCell="1" allowOverlap="1" wp14:anchorId="3994831E" wp14:editId="1176EEC4">
          <wp:simplePos x="0" y="0"/>
          <wp:positionH relativeFrom="page">
            <wp:posOffset>791845</wp:posOffset>
          </wp:positionH>
          <wp:positionV relativeFrom="page">
            <wp:posOffset>612140</wp:posOffset>
          </wp:positionV>
          <wp:extent cx="2209800" cy="904875"/>
          <wp:effectExtent l="0" t="0" r="0" b="9525"/>
          <wp:wrapNone/>
          <wp:docPr id="1" name="Picture 140"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nsid w:val="027D1BC5"/>
    <w:multiLevelType w:val="hybridMultilevel"/>
    <w:tmpl w:val="00D89C44"/>
    <w:lvl w:ilvl="0" w:tplc="08090001">
      <w:start w:val="1"/>
      <w:numFmt w:val="bullet"/>
      <w:pStyle w:val="Listaconvietas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7BC6EC9"/>
    <w:multiLevelType w:val="hybridMultilevel"/>
    <w:tmpl w:val="B5340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5">
    <w:nsid w:val="1BBF367C"/>
    <w:multiLevelType w:val="hybridMultilevel"/>
    <w:tmpl w:val="B10C8DC6"/>
    <w:lvl w:ilvl="0" w:tplc="E6307242">
      <w:start w:val="1"/>
      <w:numFmt w:val="decimal"/>
      <w:lvlText w:val="%1."/>
      <w:lvlJc w:val="left"/>
      <w:pPr>
        <w:ind w:left="1354" w:hanging="645"/>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nsid w:val="1DAE53C8"/>
    <w:multiLevelType w:val="multilevel"/>
    <w:tmpl w:val="ACFA87A8"/>
    <w:lvl w:ilvl="0">
      <w:start w:val="1"/>
      <w:numFmt w:val="decimal"/>
      <w:pStyle w:val="Textoindependiente"/>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3843D77"/>
    <w:multiLevelType w:val="hybridMultilevel"/>
    <w:tmpl w:val="795A1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9">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1">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2">
    <w:nsid w:val="2EAF387C"/>
    <w:multiLevelType w:val="hybridMultilevel"/>
    <w:tmpl w:val="92F09644"/>
    <w:lvl w:ilvl="0" w:tplc="1FCC56D4">
      <w:start w:val="1"/>
      <w:numFmt w:val="decimal"/>
      <w:pStyle w:val="QuestionsFORM"/>
      <w:lvlText w:val="Q%1:"/>
      <w:lvlJc w:val="left"/>
      <w:pPr>
        <w:ind w:left="644" w:hanging="360"/>
      </w:pPr>
      <w:rPr>
        <w:rFonts w:asciiTheme="minorHAnsi" w:hAnsiTheme="minorHAnsi" w:cstheme="minorHAnsi" w:hint="default"/>
        <w:b/>
        <w:sz w:val="22"/>
        <w:szCs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nsid w:val="35792E13"/>
    <w:multiLevelType w:val="hybridMultilevel"/>
    <w:tmpl w:val="AB44C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3A52232B"/>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7">
    <w:nsid w:val="3A841364"/>
    <w:multiLevelType w:val="hybridMultilevel"/>
    <w:tmpl w:val="21CCF614"/>
    <w:lvl w:ilvl="0" w:tplc="08090017">
      <w:start w:val="1"/>
      <w:numFmt w:val="lowerLetter"/>
      <w:pStyle w:val="Listaconvietas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9">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21">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22">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3">
    <w:nsid w:val="4A8501C1"/>
    <w:multiLevelType w:val="hybridMultilevel"/>
    <w:tmpl w:val="BF34BB12"/>
    <w:lvl w:ilvl="0" w:tplc="37900E30">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5">
    <w:nsid w:val="4C7151D2"/>
    <w:multiLevelType w:val="hybridMultilevel"/>
    <w:tmpl w:val="DE90C632"/>
    <w:lvl w:ilvl="0" w:tplc="08090001">
      <w:start w:val="1"/>
      <w:numFmt w:val="bullet"/>
      <w:pStyle w:val="Listaconvietas"/>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8">
    <w:nsid w:val="55DE60E9"/>
    <w:multiLevelType w:val="hybridMultilevel"/>
    <w:tmpl w:val="1084069A"/>
    <w:lvl w:ilvl="0" w:tplc="B532C018">
      <w:start w:val="2"/>
      <w:numFmt w:val="upperRoman"/>
      <w:pStyle w:val="Ttulo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30">
    <w:nsid w:val="58E8083C"/>
    <w:multiLevelType w:val="multilevel"/>
    <w:tmpl w:val="8E5A7C7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nsid w:val="5A1D5DFE"/>
    <w:multiLevelType w:val="hybridMultilevel"/>
    <w:tmpl w:val="B1CC8FBA"/>
    <w:lvl w:ilvl="0" w:tplc="77661554">
      <w:start w:val="1"/>
      <w:numFmt w:val="decimal"/>
      <w:lvlText w:val="Q%1:"/>
      <w:lvlJc w:val="left"/>
      <w:pPr>
        <w:ind w:left="720" w:hanging="360"/>
      </w:pPr>
      <w:rPr>
        <w:rFonts w:cs="Times New Roman"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4">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5">
    <w:nsid w:val="605735B9"/>
    <w:multiLevelType w:val="hybridMultilevel"/>
    <w:tmpl w:val="AD1C76E8"/>
    <w:lvl w:ilvl="0" w:tplc="6658B948">
      <w:start w:val="1"/>
      <w:numFmt w:val="decimal"/>
      <w:pStyle w:val="Ttulo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970F71"/>
    <w:multiLevelType w:val="singleLevel"/>
    <w:tmpl w:val="A8CADBFA"/>
    <w:name w:val="Bullet 0"/>
    <w:lvl w:ilvl="0">
      <w:start w:val="1"/>
      <w:numFmt w:val="bullet"/>
      <w:pStyle w:val="Listaconnmeros"/>
      <w:lvlText w:val="–"/>
      <w:lvlJc w:val="left"/>
      <w:pPr>
        <w:tabs>
          <w:tab w:val="num" w:pos="1417"/>
        </w:tabs>
        <w:ind w:left="1417" w:hanging="567"/>
      </w:pPr>
    </w:lvl>
  </w:abstractNum>
  <w:abstractNum w:abstractNumId="37">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8">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39">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1">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42">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abstractNumId w:val="19"/>
  </w:num>
  <w:num w:numId="2">
    <w:abstractNumId w:val="21"/>
  </w:num>
  <w:num w:numId="3">
    <w:abstractNumId w:val="14"/>
  </w:num>
  <w:num w:numId="4">
    <w:abstractNumId w:val="26"/>
  </w:num>
  <w:num w:numId="5">
    <w:abstractNumId w:val="28"/>
  </w:num>
  <w:num w:numId="6">
    <w:abstractNumId w:val="0"/>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35"/>
  </w:num>
  <w:num w:numId="14">
    <w:abstractNumId w:val="25"/>
  </w:num>
  <w:num w:numId="15">
    <w:abstractNumId w:val="11"/>
  </w:num>
  <w:num w:numId="16">
    <w:abstractNumId w:val="1"/>
  </w:num>
  <w:num w:numId="17">
    <w:abstractNumId w:val="17"/>
  </w:num>
  <w:num w:numId="18">
    <w:abstractNumId w:val="18"/>
  </w:num>
  <w:num w:numId="19">
    <w:abstractNumId w:val="20"/>
  </w:num>
  <w:num w:numId="20">
    <w:abstractNumId w:val="29"/>
  </w:num>
  <w:num w:numId="21">
    <w:abstractNumId w:val="40"/>
  </w:num>
  <w:num w:numId="22">
    <w:abstractNumId w:val="27"/>
  </w:num>
  <w:num w:numId="23">
    <w:abstractNumId w:val="10"/>
  </w:num>
  <w:num w:numId="24">
    <w:abstractNumId w:val="34"/>
  </w:num>
  <w:num w:numId="25">
    <w:abstractNumId w:val="33"/>
  </w:num>
  <w:num w:numId="26">
    <w:abstractNumId w:val="22"/>
  </w:num>
  <w:num w:numId="27">
    <w:abstractNumId w:val="37"/>
  </w:num>
  <w:num w:numId="28">
    <w:abstractNumId w:val="42"/>
  </w:num>
  <w:num w:numId="29">
    <w:abstractNumId w:val="8"/>
  </w:num>
  <w:num w:numId="30">
    <w:abstractNumId w:val="3"/>
  </w:num>
  <w:num w:numId="31">
    <w:abstractNumId w:val="24"/>
  </w:num>
  <w:num w:numId="32">
    <w:abstractNumId w:val="2"/>
  </w:num>
  <w:num w:numId="33">
    <w:abstractNumId w:val="7"/>
  </w:num>
  <w:num w:numId="34">
    <w:abstractNumId w:val="23"/>
  </w:num>
  <w:num w:numId="35">
    <w:abstractNumId w:val="39"/>
  </w:num>
  <w:num w:numId="36">
    <w:abstractNumId w:val="39"/>
    <w:lvlOverride w:ilvl="0">
      <w:startOverride w:val="1"/>
    </w:lvlOverride>
  </w:num>
  <w:num w:numId="37">
    <w:abstractNumId w:val="39"/>
    <w:lvlOverride w:ilvl="0">
      <w:startOverride w:val="1"/>
    </w:lvlOverride>
  </w:num>
  <w:num w:numId="38">
    <w:abstractNumId w:val="39"/>
    <w:lvlOverride w:ilvl="0">
      <w:startOverride w:val="1"/>
    </w:lvlOverride>
  </w:num>
  <w:num w:numId="39">
    <w:abstractNumId w:val="39"/>
    <w:lvlOverride w:ilvl="0">
      <w:startOverride w:val="1"/>
    </w:lvlOverride>
  </w:num>
  <w:num w:numId="40">
    <w:abstractNumId w:val="39"/>
    <w:lvlOverride w:ilvl="0">
      <w:startOverride w:val="1"/>
    </w:lvlOverride>
  </w:num>
  <w:num w:numId="41">
    <w:abstractNumId w:val="39"/>
  </w:num>
  <w:num w:numId="42">
    <w:abstractNumId w:val="39"/>
    <w:lvlOverride w:ilvl="0">
      <w:startOverride w:val="1"/>
    </w:lvlOverride>
  </w:num>
  <w:num w:numId="43">
    <w:abstractNumId w:val="39"/>
    <w:lvlOverride w:ilvl="0">
      <w:startOverride w:val="1"/>
    </w:lvlOverride>
  </w:num>
  <w:num w:numId="44">
    <w:abstractNumId w:val="39"/>
    <w:lvlOverride w:ilvl="0">
      <w:startOverride w:val="1"/>
    </w:lvlOverride>
  </w:num>
  <w:num w:numId="45">
    <w:abstractNumId w:val="39"/>
    <w:lvlOverride w:ilvl="0">
      <w:startOverride w:val="1"/>
    </w:lvlOverride>
  </w:num>
  <w:num w:numId="46">
    <w:abstractNumId w:val="39"/>
    <w:lvlOverride w:ilvl="0">
      <w:startOverride w:val="1"/>
    </w:lvlOverride>
  </w:num>
  <w:num w:numId="47">
    <w:abstractNumId w:val="38"/>
  </w:num>
  <w:num w:numId="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9"/>
    <w:lvlOverride w:ilvl="0">
      <w:startOverride w:val="1"/>
    </w:lvlOverride>
  </w:num>
  <w:num w:numId="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
  </w:num>
  <w:num w:numId="52">
    <w:abstractNumId w:val="5"/>
  </w:num>
  <w:num w:numId="53">
    <w:abstractNumId w:val="32"/>
  </w:num>
  <w:num w:numId="54">
    <w:abstractNumId w:val="15"/>
  </w:num>
  <w:num w:numId="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LRcwnTeJhwFMBptTLrQ/JBOlIkjnLrm/9r1QpilU3CiD3qZDZaIU0rQR1RkvKdT9PhfCfcwxd00q6V2dGV12+w==" w:salt="xnZvdln7LuAbsIk5EoYVdA=="/>
  <w:defaultTabStop w:val="709"/>
  <w:autoHyphenation/>
  <w:hyphenationZone w:val="567"/>
  <w:characterSpacingControl w:val="doNotCompress"/>
  <w:hdrShapeDefaults>
    <o:shapedefaults v:ext="edit" spidmax="2049">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370"/>
    <w:rsid w:val="000006AD"/>
    <w:rsid w:val="00001490"/>
    <w:rsid w:val="00002232"/>
    <w:rsid w:val="00002491"/>
    <w:rsid w:val="0000378E"/>
    <w:rsid w:val="00003AEB"/>
    <w:rsid w:val="00005BBA"/>
    <w:rsid w:val="00005D8C"/>
    <w:rsid w:val="00006C2B"/>
    <w:rsid w:val="00007014"/>
    <w:rsid w:val="00007968"/>
    <w:rsid w:val="0001067A"/>
    <w:rsid w:val="00013CCE"/>
    <w:rsid w:val="000140D5"/>
    <w:rsid w:val="0001410B"/>
    <w:rsid w:val="000141D6"/>
    <w:rsid w:val="00014A95"/>
    <w:rsid w:val="00015B5E"/>
    <w:rsid w:val="00015F1D"/>
    <w:rsid w:val="0001774B"/>
    <w:rsid w:val="00020D0F"/>
    <w:rsid w:val="000215EB"/>
    <w:rsid w:val="00021E83"/>
    <w:rsid w:val="00023713"/>
    <w:rsid w:val="00023C4D"/>
    <w:rsid w:val="00025E71"/>
    <w:rsid w:val="00026035"/>
    <w:rsid w:val="00026269"/>
    <w:rsid w:val="00027154"/>
    <w:rsid w:val="00027ECF"/>
    <w:rsid w:val="000303BE"/>
    <w:rsid w:val="000321C9"/>
    <w:rsid w:val="000344D6"/>
    <w:rsid w:val="00034960"/>
    <w:rsid w:val="00036FAE"/>
    <w:rsid w:val="00041858"/>
    <w:rsid w:val="0004389E"/>
    <w:rsid w:val="000463A6"/>
    <w:rsid w:val="00046CC9"/>
    <w:rsid w:val="00046E91"/>
    <w:rsid w:val="000502FE"/>
    <w:rsid w:val="0005126D"/>
    <w:rsid w:val="00051992"/>
    <w:rsid w:val="00051DFE"/>
    <w:rsid w:val="00051E9A"/>
    <w:rsid w:val="000521A7"/>
    <w:rsid w:val="00052F47"/>
    <w:rsid w:val="0005399B"/>
    <w:rsid w:val="00054DE6"/>
    <w:rsid w:val="000569D7"/>
    <w:rsid w:val="000576D7"/>
    <w:rsid w:val="00060F72"/>
    <w:rsid w:val="00062592"/>
    <w:rsid w:val="000636A1"/>
    <w:rsid w:val="000649D9"/>
    <w:rsid w:val="000652BE"/>
    <w:rsid w:val="00066479"/>
    <w:rsid w:val="00066F6B"/>
    <w:rsid w:val="0006723C"/>
    <w:rsid w:val="00070376"/>
    <w:rsid w:val="00070974"/>
    <w:rsid w:val="00071EAD"/>
    <w:rsid w:val="00071F4E"/>
    <w:rsid w:val="00072271"/>
    <w:rsid w:val="00072B54"/>
    <w:rsid w:val="0007463D"/>
    <w:rsid w:val="000749F0"/>
    <w:rsid w:val="0007609D"/>
    <w:rsid w:val="00077C67"/>
    <w:rsid w:val="00080976"/>
    <w:rsid w:val="00081148"/>
    <w:rsid w:val="00081CEB"/>
    <w:rsid w:val="00081E60"/>
    <w:rsid w:val="00082D8E"/>
    <w:rsid w:val="00082E31"/>
    <w:rsid w:val="00083AA3"/>
    <w:rsid w:val="00085947"/>
    <w:rsid w:val="000868FE"/>
    <w:rsid w:val="000878D1"/>
    <w:rsid w:val="000921AE"/>
    <w:rsid w:val="000921D7"/>
    <w:rsid w:val="000925FF"/>
    <w:rsid w:val="000932E0"/>
    <w:rsid w:val="00094C4C"/>
    <w:rsid w:val="00096762"/>
    <w:rsid w:val="000969C8"/>
    <w:rsid w:val="0009752D"/>
    <w:rsid w:val="00097AEE"/>
    <w:rsid w:val="000A014A"/>
    <w:rsid w:val="000A04B6"/>
    <w:rsid w:val="000A0E36"/>
    <w:rsid w:val="000A1BD2"/>
    <w:rsid w:val="000A2127"/>
    <w:rsid w:val="000A358F"/>
    <w:rsid w:val="000A43CC"/>
    <w:rsid w:val="000A58BE"/>
    <w:rsid w:val="000A7314"/>
    <w:rsid w:val="000A7B53"/>
    <w:rsid w:val="000A7B64"/>
    <w:rsid w:val="000A7D5F"/>
    <w:rsid w:val="000B275C"/>
    <w:rsid w:val="000B2C3D"/>
    <w:rsid w:val="000B55C0"/>
    <w:rsid w:val="000B5DF2"/>
    <w:rsid w:val="000C06C9"/>
    <w:rsid w:val="000C1DCC"/>
    <w:rsid w:val="000C1FBC"/>
    <w:rsid w:val="000C2B6A"/>
    <w:rsid w:val="000C2F88"/>
    <w:rsid w:val="000C55C8"/>
    <w:rsid w:val="000C57C4"/>
    <w:rsid w:val="000C5FD3"/>
    <w:rsid w:val="000C701D"/>
    <w:rsid w:val="000C7C4A"/>
    <w:rsid w:val="000D17AA"/>
    <w:rsid w:val="000D2D0B"/>
    <w:rsid w:val="000D340A"/>
    <w:rsid w:val="000D4660"/>
    <w:rsid w:val="000D5D1A"/>
    <w:rsid w:val="000D705D"/>
    <w:rsid w:val="000D7EB9"/>
    <w:rsid w:val="000E0223"/>
    <w:rsid w:val="000E0CF3"/>
    <w:rsid w:val="000E18A8"/>
    <w:rsid w:val="000E1AEC"/>
    <w:rsid w:val="000E3937"/>
    <w:rsid w:val="000E4926"/>
    <w:rsid w:val="000E5F7F"/>
    <w:rsid w:val="000E7086"/>
    <w:rsid w:val="000E7C65"/>
    <w:rsid w:val="000F04D2"/>
    <w:rsid w:val="000F55B7"/>
    <w:rsid w:val="000F604F"/>
    <w:rsid w:val="000F7399"/>
    <w:rsid w:val="001027F1"/>
    <w:rsid w:val="00104F2E"/>
    <w:rsid w:val="001072DD"/>
    <w:rsid w:val="00110D7A"/>
    <w:rsid w:val="00111464"/>
    <w:rsid w:val="0011167D"/>
    <w:rsid w:val="00112892"/>
    <w:rsid w:val="00112E48"/>
    <w:rsid w:val="001130EA"/>
    <w:rsid w:val="00114259"/>
    <w:rsid w:val="001148DD"/>
    <w:rsid w:val="001168B2"/>
    <w:rsid w:val="00117C20"/>
    <w:rsid w:val="00120F0E"/>
    <w:rsid w:val="00121BED"/>
    <w:rsid w:val="00123D39"/>
    <w:rsid w:val="001244CD"/>
    <w:rsid w:val="0012566F"/>
    <w:rsid w:val="001262B1"/>
    <w:rsid w:val="00130F41"/>
    <w:rsid w:val="00130FAF"/>
    <w:rsid w:val="00135F2B"/>
    <w:rsid w:val="001372DD"/>
    <w:rsid w:val="001405BA"/>
    <w:rsid w:val="00141497"/>
    <w:rsid w:val="0014253A"/>
    <w:rsid w:val="001425C8"/>
    <w:rsid w:val="001431AE"/>
    <w:rsid w:val="00143B87"/>
    <w:rsid w:val="001459E3"/>
    <w:rsid w:val="00146A0B"/>
    <w:rsid w:val="0014761E"/>
    <w:rsid w:val="00151907"/>
    <w:rsid w:val="001544C8"/>
    <w:rsid w:val="00155FAB"/>
    <w:rsid w:val="001567A1"/>
    <w:rsid w:val="00156857"/>
    <w:rsid w:val="00157E79"/>
    <w:rsid w:val="00157EED"/>
    <w:rsid w:val="0016087A"/>
    <w:rsid w:val="00160A5C"/>
    <w:rsid w:val="001613EC"/>
    <w:rsid w:val="0016358A"/>
    <w:rsid w:val="001638D4"/>
    <w:rsid w:val="00164664"/>
    <w:rsid w:val="00164F15"/>
    <w:rsid w:val="001651A4"/>
    <w:rsid w:val="0016552B"/>
    <w:rsid w:val="00166B04"/>
    <w:rsid w:val="001670A6"/>
    <w:rsid w:val="001701FA"/>
    <w:rsid w:val="001707B9"/>
    <w:rsid w:val="00171183"/>
    <w:rsid w:val="001725A5"/>
    <w:rsid w:val="00172681"/>
    <w:rsid w:val="00173AC7"/>
    <w:rsid w:val="001745D7"/>
    <w:rsid w:val="00175754"/>
    <w:rsid w:val="00176982"/>
    <w:rsid w:val="0017701C"/>
    <w:rsid w:val="00181264"/>
    <w:rsid w:val="00181BD1"/>
    <w:rsid w:val="0018204A"/>
    <w:rsid w:val="00182F7C"/>
    <w:rsid w:val="001843B5"/>
    <w:rsid w:val="00186829"/>
    <w:rsid w:val="001868CA"/>
    <w:rsid w:val="00187304"/>
    <w:rsid w:val="001875BE"/>
    <w:rsid w:val="0019017A"/>
    <w:rsid w:val="00190B8C"/>
    <w:rsid w:val="00190FF8"/>
    <w:rsid w:val="0019311A"/>
    <w:rsid w:val="0019508A"/>
    <w:rsid w:val="001960D8"/>
    <w:rsid w:val="001A1642"/>
    <w:rsid w:val="001A371B"/>
    <w:rsid w:val="001A4766"/>
    <w:rsid w:val="001A5E5C"/>
    <w:rsid w:val="001A6A0D"/>
    <w:rsid w:val="001A6C51"/>
    <w:rsid w:val="001A6FAA"/>
    <w:rsid w:val="001A7D73"/>
    <w:rsid w:val="001B0363"/>
    <w:rsid w:val="001B1355"/>
    <w:rsid w:val="001B3138"/>
    <w:rsid w:val="001B4E4B"/>
    <w:rsid w:val="001B50AC"/>
    <w:rsid w:val="001B55FB"/>
    <w:rsid w:val="001B5E05"/>
    <w:rsid w:val="001B6D68"/>
    <w:rsid w:val="001B6F2E"/>
    <w:rsid w:val="001C0344"/>
    <w:rsid w:val="001C0F2A"/>
    <w:rsid w:val="001C16BA"/>
    <w:rsid w:val="001C1A59"/>
    <w:rsid w:val="001C270F"/>
    <w:rsid w:val="001C4679"/>
    <w:rsid w:val="001C5770"/>
    <w:rsid w:val="001C6195"/>
    <w:rsid w:val="001D000A"/>
    <w:rsid w:val="001D0883"/>
    <w:rsid w:val="001D2205"/>
    <w:rsid w:val="001D3A1F"/>
    <w:rsid w:val="001D3FB6"/>
    <w:rsid w:val="001D4550"/>
    <w:rsid w:val="001D5498"/>
    <w:rsid w:val="001D5BAF"/>
    <w:rsid w:val="001D6401"/>
    <w:rsid w:val="001D66C9"/>
    <w:rsid w:val="001D722A"/>
    <w:rsid w:val="001E04FC"/>
    <w:rsid w:val="001E407D"/>
    <w:rsid w:val="001E40FB"/>
    <w:rsid w:val="001E66EC"/>
    <w:rsid w:val="001E68C5"/>
    <w:rsid w:val="001F0F63"/>
    <w:rsid w:val="001F3996"/>
    <w:rsid w:val="001F44A4"/>
    <w:rsid w:val="001F579D"/>
    <w:rsid w:val="001F65EF"/>
    <w:rsid w:val="001F697B"/>
    <w:rsid w:val="002005A6"/>
    <w:rsid w:val="00204CBC"/>
    <w:rsid w:val="002051F1"/>
    <w:rsid w:val="002067BA"/>
    <w:rsid w:val="0021058D"/>
    <w:rsid w:val="00211E2F"/>
    <w:rsid w:val="00211E9E"/>
    <w:rsid w:val="00214FB4"/>
    <w:rsid w:val="00215940"/>
    <w:rsid w:val="00217C23"/>
    <w:rsid w:val="00220561"/>
    <w:rsid w:val="00220CE4"/>
    <w:rsid w:val="00222D9B"/>
    <w:rsid w:val="00223788"/>
    <w:rsid w:val="00223D11"/>
    <w:rsid w:val="002242D3"/>
    <w:rsid w:val="002301E6"/>
    <w:rsid w:val="00232F90"/>
    <w:rsid w:val="00233B08"/>
    <w:rsid w:val="00233C3B"/>
    <w:rsid w:val="0023499C"/>
    <w:rsid w:val="00235CE3"/>
    <w:rsid w:val="0023636A"/>
    <w:rsid w:val="00236F34"/>
    <w:rsid w:val="002372F7"/>
    <w:rsid w:val="00240651"/>
    <w:rsid w:val="00240803"/>
    <w:rsid w:val="0024426D"/>
    <w:rsid w:val="00244F1D"/>
    <w:rsid w:val="00245004"/>
    <w:rsid w:val="00245FB4"/>
    <w:rsid w:val="00250898"/>
    <w:rsid w:val="00251EA9"/>
    <w:rsid w:val="00252843"/>
    <w:rsid w:val="002543F8"/>
    <w:rsid w:val="002551A4"/>
    <w:rsid w:val="002559F3"/>
    <w:rsid w:val="00256DFE"/>
    <w:rsid w:val="00261D56"/>
    <w:rsid w:val="00261FD3"/>
    <w:rsid w:val="00264077"/>
    <w:rsid w:val="00266B9A"/>
    <w:rsid w:val="00270E54"/>
    <w:rsid w:val="00273681"/>
    <w:rsid w:val="002754B5"/>
    <w:rsid w:val="002764C5"/>
    <w:rsid w:val="002772AE"/>
    <w:rsid w:val="00280613"/>
    <w:rsid w:val="0028274D"/>
    <w:rsid w:val="00282B96"/>
    <w:rsid w:val="00282DFB"/>
    <w:rsid w:val="002833D6"/>
    <w:rsid w:val="00283F51"/>
    <w:rsid w:val="00286064"/>
    <w:rsid w:val="002867B1"/>
    <w:rsid w:val="00287BBB"/>
    <w:rsid w:val="00287E3B"/>
    <w:rsid w:val="00290638"/>
    <w:rsid w:val="00291763"/>
    <w:rsid w:val="00291D80"/>
    <w:rsid w:val="00293156"/>
    <w:rsid w:val="00293BE7"/>
    <w:rsid w:val="002946DC"/>
    <w:rsid w:val="002A0C82"/>
    <w:rsid w:val="002A0CD8"/>
    <w:rsid w:val="002A13EB"/>
    <w:rsid w:val="002A35EF"/>
    <w:rsid w:val="002A3DE0"/>
    <w:rsid w:val="002A40EA"/>
    <w:rsid w:val="002A46E8"/>
    <w:rsid w:val="002A491C"/>
    <w:rsid w:val="002B1FEF"/>
    <w:rsid w:val="002B2DF8"/>
    <w:rsid w:val="002B354F"/>
    <w:rsid w:val="002B3614"/>
    <w:rsid w:val="002B45D1"/>
    <w:rsid w:val="002B4ED8"/>
    <w:rsid w:val="002B4FAA"/>
    <w:rsid w:val="002B52C2"/>
    <w:rsid w:val="002B7656"/>
    <w:rsid w:val="002C1492"/>
    <w:rsid w:val="002C1E8B"/>
    <w:rsid w:val="002C2EFE"/>
    <w:rsid w:val="002C53AA"/>
    <w:rsid w:val="002C5B2D"/>
    <w:rsid w:val="002C6AF9"/>
    <w:rsid w:val="002C7DFC"/>
    <w:rsid w:val="002D14F3"/>
    <w:rsid w:val="002D16E4"/>
    <w:rsid w:val="002D2FEF"/>
    <w:rsid w:val="002D36C2"/>
    <w:rsid w:val="002D3FCB"/>
    <w:rsid w:val="002D4FEF"/>
    <w:rsid w:val="002D502D"/>
    <w:rsid w:val="002D63F5"/>
    <w:rsid w:val="002D6E1A"/>
    <w:rsid w:val="002E036D"/>
    <w:rsid w:val="002E1517"/>
    <w:rsid w:val="002E1B22"/>
    <w:rsid w:val="002E387F"/>
    <w:rsid w:val="002E7113"/>
    <w:rsid w:val="002E7F4B"/>
    <w:rsid w:val="002F0C91"/>
    <w:rsid w:val="002F0E3E"/>
    <w:rsid w:val="002F1B19"/>
    <w:rsid w:val="002F1FBF"/>
    <w:rsid w:val="002F4139"/>
    <w:rsid w:val="00300624"/>
    <w:rsid w:val="00300F56"/>
    <w:rsid w:val="00301006"/>
    <w:rsid w:val="00303565"/>
    <w:rsid w:val="00304A71"/>
    <w:rsid w:val="003066C8"/>
    <w:rsid w:val="0030739D"/>
    <w:rsid w:val="00307AFB"/>
    <w:rsid w:val="00311184"/>
    <w:rsid w:val="00312675"/>
    <w:rsid w:val="00314013"/>
    <w:rsid w:val="00314945"/>
    <w:rsid w:val="00315389"/>
    <w:rsid w:val="00315746"/>
    <w:rsid w:val="00315E96"/>
    <w:rsid w:val="00317FC8"/>
    <w:rsid w:val="003223D7"/>
    <w:rsid w:val="00323D9F"/>
    <w:rsid w:val="00324FDB"/>
    <w:rsid w:val="00325F48"/>
    <w:rsid w:val="003273FE"/>
    <w:rsid w:val="0033194F"/>
    <w:rsid w:val="00332304"/>
    <w:rsid w:val="00332406"/>
    <w:rsid w:val="00332D8D"/>
    <w:rsid w:val="00336B56"/>
    <w:rsid w:val="00341B25"/>
    <w:rsid w:val="00341EC0"/>
    <w:rsid w:val="0034240C"/>
    <w:rsid w:val="00344496"/>
    <w:rsid w:val="00345968"/>
    <w:rsid w:val="00347667"/>
    <w:rsid w:val="003507E2"/>
    <w:rsid w:val="003522B2"/>
    <w:rsid w:val="0035455E"/>
    <w:rsid w:val="00354A6F"/>
    <w:rsid w:val="00354B48"/>
    <w:rsid w:val="00355789"/>
    <w:rsid w:val="00357C60"/>
    <w:rsid w:val="003609B6"/>
    <w:rsid w:val="00361119"/>
    <w:rsid w:val="0036538D"/>
    <w:rsid w:val="00365D12"/>
    <w:rsid w:val="0037018D"/>
    <w:rsid w:val="00372299"/>
    <w:rsid w:val="00372F02"/>
    <w:rsid w:val="00373729"/>
    <w:rsid w:val="00373C91"/>
    <w:rsid w:val="003748F0"/>
    <w:rsid w:val="003755C6"/>
    <w:rsid w:val="00375AEF"/>
    <w:rsid w:val="00376367"/>
    <w:rsid w:val="00376B02"/>
    <w:rsid w:val="0037733A"/>
    <w:rsid w:val="003776DC"/>
    <w:rsid w:val="003779C1"/>
    <w:rsid w:val="00380FEC"/>
    <w:rsid w:val="00381226"/>
    <w:rsid w:val="00381B1B"/>
    <w:rsid w:val="00381FF6"/>
    <w:rsid w:val="00383D7D"/>
    <w:rsid w:val="00384CCE"/>
    <w:rsid w:val="003865E5"/>
    <w:rsid w:val="00386BB8"/>
    <w:rsid w:val="003926C1"/>
    <w:rsid w:val="00392900"/>
    <w:rsid w:val="00393357"/>
    <w:rsid w:val="00395E7B"/>
    <w:rsid w:val="00395F4C"/>
    <w:rsid w:val="003A5DAC"/>
    <w:rsid w:val="003A6591"/>
    <w:rsid w:val="003A6E9A"/>
    <w:rsid w:val="003B08C8"/>
    <w:rsid w:val="003B2567"/>
    <w:rsid w:val="003B381A"/>
    <w:rsid w:val="003B4976"/>
    <w:rsid w:val="003B4B3F"/>
    <w:rsid w:val="003B6258"/>
    <w:rsid w:val="003B7A99"/>
    <w:rsid w:val="003C0343"/>
    <w:rsid w:val="003C0E87"/>
    <w:rsid w:val="003C1C32"/>
    <w:rsid w:val="003C40DA"/>
    <w:rsid w:val="003C42BA"/>
    <w:rsid w:val="003C462F"/>
    <w:rsid w:val="003C4A02"/>
    <w:rsid w:val="003C4F05"/>
    <w:rsid w:val="003C6191"/>
    <w:rsid w:val="003C6E49"/>
    <w:rsid w:val="003C74B0"/>
    <w:rsid w:val="003D0CBF"/>
    <w:rsid w:val="003D0DD6"/>
    <w:rsid w:val="003D4B73"/>
    <w:rsid w:val="003D503B"/>
    <w:rsid w:val="003D605E"/>
    <w:rsid w:val="003D61D1"/>
    <w:rsid w:val="003D6780"/>
    <w:rsid w:val="003D6FCB"/>
    <w:rsid w:val="003E0F84"/>
    <w:rsid w:val="003E1FF3"/>
    <w:rsid w:val="003E3ACA"/>
    <w:rsid w:val="003E50EA"/>
    <w:rsid w:val="003E56E3"/>
    <w:rsid w:val="003E68C7"/>
    <w:rsid w:val="003E79B0"/>
    <w:rsid w:val="003F0403"/>
    <w:rsid w:val="003F1094"/>
    <w:rsid w:val="003F2E45"/>
    <w:rsid w:val="003F3EFE"/>
    <w:rsid w:val="003F40B8"/>
    <w:rsid w:val="003F5C06"/>
    <w:rsid w:val="00400195"/>
    <w:rsid w:val="0040075B"/>
    <w:rsid w:val="0040254B"/>
    <w:rsid w:val="00403086"/>
    <w:rsid w:val="00403460"/>
    <w:rsid w:val="004040FF"/>
    <w:rsid w:val="00404284"/>
    <w:rsid w:val="004042C4"/>
    <w:rsid w:val="00406E90"/>
    <w:rsid w:val="00410240"/>
    <w:rsid w:val="00412253"/>
    <w:rsid w:val="004142ED"/>
    <w:rsid w:val="0041634D"/>
    <w:rsid w:val="00417EF7"/>
    <w:rsid w:val="00422A7D"/>
    <w:rsid w:val="00422BFC"/>
    <w:rsid w:val="00424642"/>
    <w:rsid w:val="00425ABB"/>
    <w:rsid w:val="00425BB6"/>
    <w:rsid w:val="004261A0"/>
    <w:rsid w:val="004265AA"/>
    <w:rsid w:val="00426BC3"/>
    <w:rsid w:val="00426CE1"/>
    <w:rsid w:val="00427D52"/>
    <w:rsid w:val="00430412"/>
    <w:rsid w:val="00430497"/>
    <w:rsid w:val="0043173B"/>
    <w:rsid w:val="00432A91"/>
    <w:rsid w:val="004332A4"/>
    <w:rsid w:val="0043453F"/>
    <w:rsid w:val="00434A74"/>
    <w:rsid w:val="00437929"/>
    <w:rsid w:val="00437A4A"/>
    <w:rsid w:val="00440541"/>
    <w:rsid w:val="0044162D"/>
    <w:rsid w:val="0044277A"/>
    <w:rsid w:val="004456DC"/>
    <w:rsid w:val="00447FBE"/>
    <w:rsid w:val="0045035E"/>
    <w:rsid w:val="0045175A"/>
    <w:rsid w:val="00451ED9"/>
    <w:rsid w:val="00452180"/>
    <w:rsid w:val="00453072"/>
    <w:rsid w:val="004539F8"/>
    <w:rsid w:val="00453F26"/>
    <w:rsid w:val="0045503F"/>
    <w:rsid w:val="00455273"/>
    <w:rsid w:val="00460905"/>
    <w:rsid w:val="00461E35"/>
    <w:rsid w:val="004621DB"/>
    <w:rsid w:val="004634A7"/>
    <w:rsid w:val="00463787"/>
    <w:rsid w:val="00466926"/>
    <w:rsid w:val="00466FDA"/>
    <w:rsid w:val="004671D0"/>
    <w:rsid w:val="004674D1"/>
    <w:rsid w:val="00470773"/>
    <w:rsid w:val="00471FF9"/>
    <w:rsid w:val="00473E74"/>
    <w:rsid w:val="00473FEF"/>
    <w:rsid w:val="00475B8E"/>
    <w:rsid w:val="0048104E"/>
    <w:rsid w:val="004814BB"/>
    <w:rsid w:val="004815DA"/>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34E9"/>
    <w:rsid w:val="00494737"/>
    <w:rsid w:val="00494D5C"/>
    <w:rsid w:val="00495A6A"/>
    <w:rsid w:val="004964F6"/>
    <w:rsid w:val="00496821"/>
    <w:rsid w:val="00497750"/>
    <w:rsid w:val="00497B44"/>
    <w:rsid w:val="004A00E5"/>
    <w:rsid w:val="004A01A7"/>
    <w:rsid w:val="004A0D09"/>
    <w:rsid w:val="004A116E"/>
    <w:rsid w:val="004A357F"/>
    <w:rsid w:val="004A3DAD"/>
    <w:rsid w:val="004A4AC0"/>
    <w:rsid w:val="004B0335"/>
    <w:rsid w:val="004B0F1C"/>
    <w:rsid w:val="004B1E61"/>
    <w:rsid w:val="004B21AB"/>
    <w:rsid w:val="004B59E0"/>
    <w:rsid w:val="004B667B"/>
    <w:rsid w:val="004B71C7"/>
    <w:rsid w:val="004C03AA"/>
    <w:rsid w:val="004C0B9A"/>
    <w:rsid w:val="004C14E7"/>
    <w:rsid w:val="004C1D89"/>
    <w:rsid w:val="004C2A94"/>
    <w:rsid w:val="004C3DAB"/>
    <w:rsid w:val="004C5766"/>
    <w:rsid w:val="004C5F54"/>
    <w:rsid w:val="004C6E76"/>
    <w:rsid w:val="004C77DD"/>
    <w:rsid w:val="004C7826"/>
    <w:rsid w:val="004C7B33"/>
    <w:rsid w:val="004D1410"/>
    <w:rsid w:val="004D1478"/>
    <w:rsid w:val="004D19EE"/>
    <w:rsid w:val="004D1CF2"/>
    <w:rsid w:val="004D2D3A"/>
    <w:rsid w:val="004D374D"/>
    <w:rsid w:val="004D3DEC"/>
    <w:rsid w:val="004D42C8"/>
    <w:rsid w:val="004D4F57"/>
    <w:rsid w:val="004D50F6"/>
    <w:rsid w:val="004D5A0D"/>
    <w:rsid w:val="004D7910"/>
    <w:rsid w:val="004D7DEA"/>
    <w:rsid w:val="004E0A28"/>
    <w:rsid w:val="004E1A0F"/>
    <w:rsid w:val="004E2E89"/>
    <w:rsid w:val="004E33C2"/>
    <w:rsid w:val="004E3B9A"/>
    <w:rsid w:val="004E49B0"/>
    <w:rsid w:val="004E62DE"/>
    <w:rsid w:val="004E6B05"/>
    <w:rsid w:val="004E76A1"/>
    <w:rsid w:val="004F05DE"/>
    <w:rsid w:val="004F6376"/>
    <w:rsid w:val="004F6A93"/>
    <w:rsid w:val="004F6F14"/>
    <w:rsid w:val="004F76D9"/>
    <w:rsid w:val="004F79A6"/>
    <w:rsid w:val="00501BF5"/>
    <w:rsid w:val="00501D8B"/>
    <w:rsid w:val="00503A3E"/>
    <w:rsid w:val="00503F59"/>
    <w:rsid w:val="005049A7"/>
    <w:rsid w:val="005053B2"/>
    <w:rsid w:val="00506331"/>
    <w:rsid w:val="00507D11"/>
    <w:rsid w:val="00510662"/>
    <w:rsid w:val="005109B7"/>
    <w:rsid w:val="00510A19"/>
    <w:rsid w:val="00511AAB"/>
    <w:rsid w:val="00514D10"/>
    <w:rsid w:val="00516783"/>
    <w:rsid w:val="00517EF8"/>
    <w:rsid w:val="00520083"/>
    <w:rsid w:val="0052029E"/>
    <w:rsid w:val="0052076A"/>
    <w:rsid w:val="00520A2C"/>
    <w:rsid w:val="00520E25"/>
    <w:rsid w:val="0052183D"/>
    <w:rsid w:val="00522F44"/>
    <w:rsid w:val="0052360A"/>
    <w:rsid w:val="005242BA"/>
    <w:rsid w:val="005243B8"/>
    <w:rsid w:val="00524B1F"/>
    <w:rsid w:val="005252DD"/>
    <w:rsid w:val="00530A8D"/>
    <w:rsid w:val="00531C6D"/>
    <w:rsid w:val="00532EF4"/>
    <w:rsid w:val="005347CE"/>
    <w:rsid w:val="00535477"/>
    <w:rsid w:val="00535DEA"/>
    <w:rsid w:val="0053723A"/>
    <w:rsid w:val="00537636"/>
    <w:rsid w:val="00537B1D"/>
    <w:rsid w:val="00540191"/>
    <w:rsid w:val="00540A2A"/>
    <w:rsid w:val="00541F27"/>
    <w:rsid w:val="00542297"/>
    <w:rsid w:val="005424BC"/>
    <w:rsid w:val="00542A28"/>
    <w:rsid w:val="005441D4"/>
    <w:rsid w:val="0054672D"/>
    <w:rsid w:val="00550F4E"/>
    <w:rsid w:val="005532B5"/>
    <w:rsid w:val="00554A05"/>
    <w:rsid w:val="00555849"/>
    <w:rsid w:val="005559A8"/>
    <w:rsid w:val="00557048"/>
    <w:rsid w:val="00557FB5"/>
    <w:rsid w:val="00561AED"/>
    <w:rsid w:val="005648A8"/>
    <w:rsid w:val="00564DE3"/>
    <w:rsid w:val="00564E44"/>
    <w:rsid w:val="00566C6A"/>
    <w:rsid w:val="00566CE5"/>
    <w:rsid w:val="00566D36"/>
    <w:rsid w:val="00573569"/>
    <w:rsid w:val="00573871"/>
    <w:rsid w:val="0057389E"/>
    <w:rsid w:val="005765C0"/>
    <w:rsid w:val="005778DE"/>
    <w:rsid w:val="00580B3F"/>
    <w:rsid w:val="005825F2"/>
    <w:rsid w:val="005860AF"/>
    <w:rsid w:val="00587F1D"/>
    <w:rsid w:val="00590348"/>
    <w:rsid w:val="00591161"/>
    <w:rsid w:val="00592318"/>
    <w:rsid w:val="00593133"/>
    <w:rsid w:val="0059575D"/>
    <w:rsid w:val="00596825"/>
    <w:rsid w:val="005A150A"/>
    <w:rsid w:val="005A2B3E"/>
    <w:rsid w:val="005A3644"/>
    <w:rsid w:val="005A4087"/>
    <w:rsid w:val="005A4B18"/>
    <w:rsid w:val="005A537E"/>
    <w:rsid w:val="005A6F43"/>
    <w:rsid w:val="005A767D"/>
    <w:rsid w:val="005B00F1"/>
    <w:rsid w:val="005B0CE7"/>
    <w:rsid w:val="005B10E2"/>
    <w:rsid w:val="005B1803"/>
    <w:rsid w:val="005B4079"/>
    <w:rsid w:val="005B428E"/>
    <w:rsid w:val="005B5B3C"/>
    <w:rsid w:val="005B64CB"/>
    <w:rsid w:val="005B65C0"/>
    <w:rsid w:val="005B6AAA"/>
    <w:rsid w:val="005B7554"/>
    <w:rsid w:val="005B7C78"/>
    <w:rsid w:val="005C0FB2"/>
    <w:rsid w:val="005C1169"/>
    <w:rsid w:val="005C16E2"/>
    <w:rsid w:val="005C24EF"/>
    <w:rsid w:val="005C2796"/>
    <w:rsid w:val="005C3C6C"/>
    <w:rsid w:val="005C3F4C"/>
    <w:rsid w:val="005C43AA"/>
    <w:rsid w:val="005C48C8"/>
    <w:rsid w:val="005C4E0E"/>
    <w:rsid w:val="005C663C"/>
    <w:rsid w:val="005D0594"/>
    <w:rsid w:val="005D1023"/>
    <w:rsid w:val="005D148F"/>
    <w:rsid w:val="005D2AD2"/>
    <w:rsid w:val="005D4A86"/>
    <w:rsid w:val="005D5EB1"/>
    <w:rsid w:val="005D6A29"/>
    <w:rsid w:val="005E0481"/>
    <w:rsid w:val="005E10BF"/>
    <w:rsid w:val="005E1834"/>
    <w:rsid w:val="005E49E5"/>
    <w:rsid w:val="005E5481"/>
    <w:rsid w:val="005E55E4"/>
    <w:rsid w:val="005E6C5F"/>
    <w:rsid w:val="005E7636"/>
    <w:rsid w:val="005F028E"/>
    <w:rsid w:val="005F04B4"/>
    <w:rsid w:val="005F11A4"/>
    <w:rsid w:val="005F19F8"/>
    <w:rsid w:val="005F3A40"/>
    <w:rsid w:val="005F3FB1"/>
    <w:rsid w:val="005F5ACF"/>
    <w:rsid w:val="005F60DC"/>
    <w:rsid w:val="006000DD"/>
    <w:rsid w:val="00600F63"/>
    <w:rsid w:val="006012E1"/>
    <w:rsid w:val="00602253"/>
    <w:rsid w:val="006023E1"/>
    <w:rsid w:val="006036BB"/>
    <w:rsid w:val="00605531"/>
    <w:rsid w:val="00606240"/>
    <w:rsid w:val="0060674A"/>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17AD0"/>
    <w:rsid w:val="00620D7C"/>
    <w:rsid w:val="00621089"/>
    <w:rsid w:val="00621E1F"/>
    <w:rsid w:val="006228B2"/>
    <w:rsid w:val="006228E1"/>
    <w:rsid w:val="00622E32"/>
    <w:rsid w:val="00623688"/>
    <w:rsid w:val="006247E0"/>
    <w:rsid w:val="00625F82"/>
    <w:rsid w:val="00627999"/>
    <w:rsid w:val="00630FF7"/>
    <w:rsid w:val="00633433"/>
    <w:rsid w:val="006341B5"/>
    <w:rsid w:val="006346C9"/>
    <w:rsid w:val="00634727"/>
    <w:rsid w:val="00634B64"/>
    <w:rsid w:val="0063578C"/>
    <w:rsid w:val="0063642C"/>
    <w:rsid w:val="0063681E"/>
    <w:rsid w:val="00636FF9"/>
    <w:rsid w:val="00640DCD"/>
    <w:rsid w:val="00641DC3"/>
    <w:rsid w:val="00642972"/>
    <w:rsid w:val="00644F4D"/>
    <w:rsid w:val="006469B1"/>
    <w:rsid w:val="00646C0D"/>
    <w:rsid w:val="006476F7"/>
    <w:rsid w:val="0064779E"/>
    <w:rsid w:val="006501FA"/>
    <w:rsid w:val="006509B0"/>
    <w:rsid w:val="006521F3"/>
    <w:rsid w:val="006524D5"/>
    <w:rsid w:val="00652BBD"/>
    <w:rsid w:val="00653633"/>
    <w:rsid w:val="00653F69"/>
    <w:rsid w:val="00654936"/>
    <w:rsid w:val="00655485"/>
    <w:rsid w:val="006558B3"/>
    <w:rsid w:val="00660BF0"/>
    <w:rsid w:val="0066189C"/>
    <w:rsid w:val="006630CF"/>
    <w:rsid w:val="00663EFF"/>
    <w:rsid w:val="00666F74"/>
    <w:rsid w:val="00667FEA"/>
    <w:rsid w:val="006710D2"/>
    <w:rsid w:val="00671A8B"/>
    <w:rsid w:val="00671F53"/>
    <w:rsid w:val="006725A0"/>
    <w:rsid w:val="0067555E"/>
    <w:rsid w:val="00677FAD"/>
    <w:rsid w:val="006802DE"/>
    <w:rsid w:val="0068032D"/>
    <w:rsid w:val="0068068C"/>
    <w:rsid w:val="00681115"/>
    <w:rsid w:val="00683920"/>
    <w:rsid w:val="00685147"/>
    <w:rsid w:val="00685653"/>
    <w:rsid w:val="0068590D"/>
    <w:rsid w:val="00685A89"/>
    <w:rsid w:val="006861B3"/>
    <w:rsid w:val="00686FA2"/>
    <w:rsid w:val="006870C5"/>
    <w:rsid w:val="00690F0E"/>
    <w:rsid w:val="006911C0"/>
    <w:rsid w:val="00691B7C"/>
    <w:rsid w:val="00694B73"/>
    <w:rsid w:val="00694DF2"/>
    <w:rsid w:val="00695F80"/>
    <w:rsid w:val="006966CD"/>
    <w:rsid w:val="00696735"/>
    <w:rsid w:val="006975D4"/>
    <w:rsid w:val="0069780E"/>
    <w:rsid w:val="00697D13"/>
    <w:rsid w:val="006A24D5"/>
    <w:rsid w:val="006A2CA2"/>
    <w:rsid w:val="006B2D40"/>
    <w:rsid w:val="006B34DF"/>
    <w:rsid w:val="006B39B2"/>
    <w:rsid w:val="006B3AF9"/>
    <w:rsid w:val="006B45A0"/>
    <w:rsid w:val="006B5668"/>
    <w:rsid w:val="006B5F71"/>
    <w:rsid w:val="006B6E44"/>
    <w:rsid w:val="006B7059"/>
    <w:rsid w:val="006B7287"/>
    <w:rsid w:val="006B7F2E"/>
    <w:rsid w:val="006C0BF8"/>
    <w:rsid w:val="006C2253"/>
    <w:rsid w:val="006C2CCB"/>
    <w:rsid w:val="006C4334"/>
    <w:rsid w:val="006C4B0F"/>
    <w:rsid w:val="006C5E96"/>
    <w:rsid w:val="006D399F"/>
    <w:rsid w:val="006D4F0C"/>
    <w:rsid w:val="006D5645"/>
    <w:rsid w:val="006E0C8A"/>
    <w:rsid w:val="006E2A23"/>
    <w:rsid w:val="006E35E5"/>
    <w:rsid w:val="006E3C72"/>
    <w:rsid w:val="006E4F20"/>
    <w:rsid w:val="006E649A"/>
    <w:rsid w:val="006F08DC"/>
    <w:rsid w:val="006F3948"/>
    <w:rsid w:val="006F4403"/>
    <w:rsid w:val="006F4535"/>
    <w:rsid w:val="006F45EC"/>
    <w:rsid w:val="006F47B8"/>
    <w:rsid w:val="006F47D2"/>
    <w:rsid w:val="006F4B04"/>
    <w:rsid w:val="006F5456"/>
    <w:rsid w:val="006F57F2"/>
    <w:rsid w:val="006F6468"/>
    <w:rsid w:val="00700247"/>
    <w:rsid w:val="00701051"/>
    <w:rsid w:val="007021C2"/>
    <w:rsid w:val="00702502"/>
    <w:rsid w:val="007033A8"/>
    <w:rsid w:val="0070421B"/>
    <w:rsid w:val="007043F0"/>
    <w:rsid w:val="0070482E"/>
    <w:rsid w:val="00704D25"/>
    <w:rsid w:val="00710519"/>
    <w:rsid w:val="00710F6E"/>
    <w:rsid w:val="00711663"/>
    <w:rsid w:val="007116B4"/>
    <w:rsid w:val="00712580"/>
    <w:rsid w:val="007133E4"/>
    <w:rsid w:val="00713788"/>
    <w:rsid w:val="00713940"/>
    <w:rsid w:val="007151A2"/>
    <w:rsid w:val="00716774"/>
    <w:rsid w:val="007209DD"/>
    <w:rsid w:val="00722E49"/>
    <w:rsid w:val="00723A08"/>
    <w:rsid w:val="00723B5C"/>
    <w:rsid w:val="00724391"/>
    <w:rsid w:val="00724C18"/>
    <w:rsid w:val="00726630"/>
    <w:rsid w:val="00727F73"/>
    <w:rsid w:val="00730705"/>
    <w:rsid w:val="00730944"/>
    <w:rsid w:val="0073248E"/>
    <w:rsid w:val="00733EE9"/>
    <w:rsid w:val="00735B8E"/>
    <w:rsid w:val="0073673C"/>
    <w:rsid w:val="00736935"/>
    <w:rsid w:val="00743DE7"/>
    <w:rsid w:val="0074509E"/>
    <w:rsid w:val="00745B9F"/>
    <w:rsid w:val="0074726F"/>
    <w:rsid w:val="0075015C"/>
    <w:rsid w:val="00752D4F"/>
    <w:rsid w:val="00752DC8"/>
    <w:rsid w:val="0075409F"/>
    <w:rsid w:val="0075525A"/>
    <w:rsid w:val="00755609"/>
    <w:rsid w:val="00755986"/>
    <w:rsid w:val="00755C86"/>
    <w:rsid w:val="00755E19"/>
    <w:rsid w:val="00756BFF"/>
    <w:rsid w:val="00756D77"/>
    <w:rsid w:val="00760041"/>
    <w:rsid w:val="007605C7"/>
    <w:rsid w:val="00760B08"/>
    <w:rsid w:val="00760EDA"/>
    <w:rsid w:val="00761F4E"/>
    <w:rsid w:val="00762150"/>
    <w:rsid w:val="00762621"/>
    <w:rsid w:val="00763F36"/>
    <w:rsid w:val="007648A0"/>
    <w:rsid w:val="00765431"/>
    <w:rsid w:val="00766F4D"/>
    <w:rsid w:val="00770268"/>
    <w:rsid w:val="007706B9"/>
    <w:rsid w:val="007707ED"/>
    <w:rsid w:val="00771C3B"/>
    <w:rsid w:val="007726F9"/>
    <w:rsid w:val="00773B94"/>
    <w:rsid w:val="00773C65"/>
    <w:rsid w:val="00775937"/>
    <w:rsid w:val="007769D9"/>
    <w:rsid w:val="00777046"/>
    <w:rsid w:val="007770DA"/>
    <w:rsid w:val="007805B9"/>
    <w:rsid w:val="00780C3A"/>
    <w:rsid w:val="007834A1"/>
    <w:rsid w:val="00791EB4"/>
    <w:rsid w:val="007928F1"/>
    <w:rsid w:val="0079357D"/>
    <w:rsid w:val="007937CC"/>
    <w:rsid w:val="00793A31"/>
    <w:rsid w:val="00794979"/>
    <w:rsid w:val="007956B7"/>
    <w:rsid w:val="00795F1A"/>
    <w:rsid w:val="00796EDE"/>
    <w:rsid w:val="00797297"/>
    <w:rsid w:val="007974B3"/>
    <w:rsid w:val="00797875"/>
    <w:rsid w:val="007A076C"/>
    <w:rsid w:val="007A2140"/>
    <w:rsid w:val="007A23E2"/>
    <w:rsid w:val="007A31A5"/>
    <w:rsid w:val="007A411B"/>
    <w:rsid w:val="007A45E6"/>
    <w:rsid w:val="007A4B28"/>
    <w:rsid w:val="007A5C2C"/>
    <w:rsid w:val="007A6F4E"/>
    <w:rsid w:val="007A7678"/>
    <w:rsid w:val="007B0CD8"/>
    <w:rsid w:val="007B0DE0"/>
    <w:rsid w:val="007B21DE"/>
    <w:rsid w:val="007B2BB9"/>
    <w:rsid w:val="007B43E8"/>
    <w:rsid w:val="007B4740"/>
    <w:rsid w:val="007B502C"/>
    <w:rsid w:val="007B5F3B"/>
    <w:rsid w:val="007C02B0"/>
    <w:rsid w:val="007C063E"/>
    <w:rsid w:val="007C1901"/>
    <w:rsid w:val="007C49C0"/>
    <w:rsid w:val="007C55C1"/>
    <w:rsid w:val="007C5738"/>
    <w:rsid w:val="007C5772"/>
    <w:rsid w:val="007C5AC3"/>
    <w:rsid w:val="007C7233"/>
    <w:rsid w:val="007D10EE"/>
    <w:rsid w:val="007D1193"/>
    <w:rsid w:val="007D21D5"/>
    <w:rsid w:val="007D3E8D"/>
    <w:rsid w:val="007D5915"/>
    <w:rsid w:val="007D5B4F"/>
    <w:rsid w:val="007D5C30"/>
    <w:rsid w:val="007E0660"/>
    <w:rsid w:val="007E1411"/>
    <w:rsid w:val="007E1882"/>
    <w:rsid w:val="007E1BB4"/>
    <w:rsid w:val="007E3514"/>
    <w:rsid w:val="007E4AAA"/>
    <w:rsid w:val="007E4BD2"/>
    <w:rsid w:val="007E4C29"/>
    <w:rsid w:val="007E5E44"/>
    <w:rsid w:val="007F0DDA"/>
    <w:rsid w:val="007F1939"/>
    <w:rsid w:val="007F365C"/>
    <w:rsid w:val="007F4A2A"/>
    <w:rsid w:val="007F5066"/>
    <w:rsid w:val="007F621C"/>
    <w:rsid w:val="007F7155"/>
    <w:rsid w:val="00800C28"/>
    <w:rsid w:val="0080245E"/>
    <w:rsid w:val="00803480"/>
    <w:rsid w:val="0080359C"/>
    <w:rsid w:val="008037AE"/>
    <w:rsid w:val="008043F4"/>
    <w:rsid w:val="00804BB4"/>
    <w:rsid w:val="00805D9F"/>
    <w:rsid w:val="00807A4D"/>
    <w:rsid w:val="00807F30"/>
    <w:rsid w:val="008103DC"/>
    <w:rsid w:val="0081119F"/>
    <w:rsid w:val="0081134D"/>
    <w:rsid w:val="00811EDA"/>
    <w:rsid w:val="00812403"/>
    <w:rsid w:val="00812FD7"/>
    <w:rsid w:val="00820623"/>
    <w:rsid w:val="00821747"/>
    <w:rsid w:val="008229A3"/>
    <w:rsid w:val="00822DFB"/>
    <w:rsid w:val="00822F64"/>
    <w:rsid w:val="00824EAF"/>
    <w:rsid w:val="008253A6"/>
    <w:rsid w:val="00825A6B"/>
    <w:rsid w:val="00825C50"/>
    <w:rsid w:val="00826577"/>
    <w:rsid w:val="00827439"/>
    <w:rsid w:val="00827C79"/>
    <w:rsid w:val="0083003F"/>
    <w:rsid w:val="00831077"/>
    <w:rsid w:val="00831A4A"/>
    <w:rsid w:val="00832134"/>
    <w:rsid w:val="0083219E"/>
    <w:rsid w:val="0083497C"/>
    <w:rsid w:val="008352A6"/>
    <w:rsid w:val="00835B01"/>
    <w:rsid w:val="00835B5B"/>
    <w:rsid w:val="008367AE"/>
    <w:rsid w:val="00836E50"/>
    <w:rsid w:val="00840477"/>
    <w:rsid w:val="0084121D"/>
    <w:rsid w:val="008419C1"/>
    <w:rsid w:val="00844515"/>
    <w:rsid w:val="0084465A"/>
    <w:rsid w:val="00844DFF"/>
    <w:rsid w:val="00845D87"/>
    <w:rsid w:val="00846C3A"/>
    <w:rsid w:val="008477BF"/>
    <w:rsid w:val="008503DA"/>
    <w:rsid w:val="00850B68"/>
    <w:rsid w:val="00850E82"/>
    <w:rsid w:val="0085122D"/>
    <w:rsid w:val="008519E8"/>
    <w:rsid w:val="008525FF"/>
    <w:rsid w:val="00852C03"/>
    <w:rsid w:val="0085590C"/>
    <w:rsid w:val="008575EB"/>
    <w:rsid w:val="00862DDD"/>
    <w:rsid w:val="0086326D"/>
    <w:rsid w:val="00863CC1"/>
    <w:rsid w:val="00865B01"/>
    <w:rsid w:val="00866D7A"/>
    <w:rsid w:val="00866EE3"/>
    <w:rsid w:val="008701E5"/>
    <w:rsid w:val="008706C5"/>
    <w:rsid w:val="00871F04"/>
    <w:rsid w:val="008746C1"/>
    <w:rsid w:val="00880224"/>
    <w:rsid w:val="0088244C"/>
    <w:rsid w:val="00883367"/>
    <w:rsid w:val="00884C47"/>
    <w:rsid w:val="00884E92"/>
    <w:rsid w:val="00885E6F"/>
    <w:rsid w:val="008861AC"/>
    <w:rsid w:val="008868E4"/>
    <w:rsid w:val="00886A60"/>
    <w:rsid w:val="0088759B"/>
    <w:rsid w:val="008909B4"/>
    <w:rsid w:val="008922E8"/>
    <w:rsid w:val="00893916"/>
    <w:rsid w:val="008941B9"/>
    <w:rsid w:val="0089442C"/>
    <w:rsid w:val="00895818"/>
    <w:rsid w:val="008A2585"/>
    <w:rsid w:val="008A2718"/>
    <w:rsid w:val="008A4CF6"/>
    <w:rsid w:val="008A4E42"/>
    <w:rsid w:val="008A51AA"/>
    <w:rsid w:val="008A6A12"/>
    <w:rsid w:val="008B0DC6"/>
    <w:rsid w:val="008B2B9E"/>
    <w:rsid w:val="008B31F5"/>
    <w:rsid w:val="008B4C79"/>
    <w:rsid w:val="008B5D2D"/>
    <w:rsid w:val="008B6361"/>
    <w:rsid w:val="008C0320"/>
    <w:rsid w:val="008C2A81"/>
    <w:rsid w:val="008C3863"/>
    <w:rsid w:val="008C4BDC"/>
    <w:rsid w:val="008C50FF"/>
    <w:rsid w:val="008C5435"/>
    <w:rsid w:val="008C6BD1"/>
    <w:rsid w:val="008D2DB5"/>
    <w:rsid w:val="008D3F10"/>
    <w:rsid w:val="008D611D"/>
    <w:rsid w:val="008E1B6A"/>
    <w:rsid w:val="008E3054"/>
    <w:rsid w:val="008E32FF"/>
    <w:rsid w:val="008E5625"/>
    <w:rsid w:val="008E5C5B"/>
    <w:rsid w:val="008E6A37"/>
    <w:rsid w:val="008F0354"/>
    <w:rsid w:val="008F085A"/>
    <w:rsid w:val="008F1462"/>
    <w:rsid w:val="008F2413"/>
    <w:rsid w:val="008F248D"/>
    <w:rsid w:val="008F4B2C"/>
    <w:rsid w:val="008F4C08"/>
    <w:rsid w:val="008F6851"/>
    <w:rsid w:val="008F7BC4"/>
    <w:rsid w:val="00900E7A"/>
    <w:rsid w:val="00903E11"/>
    <w:rsid w:val="00903EBE"/>
    <w:rsid w:val="009041DE"/>
    <w:rsid w:val="00905D59"/>
    <w:rsid w:val="009062CA"/>
    <w:rsid w:val="00907631"/>
    <w:rsid w:val="00907776"/>
    <w:rsid w:val="00913401"/>
    <w:rsid w:val="00913567"/>
    <w:rsid w:val="009137B6"/>
    <w:rsid w:val="00915EBA"/>
    <w:rsid w:val="00917093"/>
    <w:rsid w:val="0092030E"/>
    <w:rsid w:val="009203D0"/>
    <w:rsid w:val="009217B1"/>
    <w:rsid w:val="00921A42"/>
    <w:rsid w:val="009223BB"/>
    <w:rsid w:val="00922491"/>
    <w:rsid w:val="00923BCF"/>
    <w:rsid w:val="009252EC"/>
    <w:rsid w:val="00925AEC"/>
    <w:rsid w:val="0092751A"/>
    <w:rsid w:val="009305C4"/>
    <w:rsid w:val="00931FAF"/>
    <w:rsid w:val="009360F6"/>
    <w:rsid w:val="009371DC"/>
    <w:rsid w:val="0093759D"/>
    <w:rsid w:val="00940239"/>
    <w:rsid w:val="009412DC"/>
    <w:rsid w:val="00942BD6"/>
    <w:rsid w:val="00942DED"/>
    <w:rsid w:val="00944404"/>
    <w:rsid w:val="009452D7"/>
    <w:rsid w:val="00945FD1"/>
    <w:rsid w:val="00946CCC"/>
    <w:rsid w:val="00947A5F"/>
    <w:rsid w:val="009503E5"/>
    <w:rsid w:val="00950F71"/>
    <w:rsid w:val="00952F2C"/>
    <w:rsid w:val="009532E3"/>
    <w:rsid w:val="00953615"/>
    <w:rsid w:val="00954BAF"/>
    <w:rsid w:val="00955F48"/>
    <w:rsid w:val="009560B3"/>
    <w:rsid w:val="0095745E"/>
    <w:rsid w:val="00957CE0"/>
    <w:rsid w:val="0096002E"/>
    <w:rsid w:val="0096039E"/>
    <w:rsid w:val="00962CEF"/>
    <w:rsid w:val="00963766"/>
    <w:rsid w:val="00963FDF"/>
    <w:rsid w:val="00964780"/>
    <w:rsid w:val="00964C32"/>
    <w:rsid w:val="0096528F"/>
    <w:rsid w:val="009653F2"/>
    <w:rsid w:val="009661DF"/>
    <w:rsid w:val="009667BD"/>
    <w:rsid w:val="00967CE2"/>
    <w:rsid w:val="00971DA3"/>
    <w:rsid w:val="00972161"/>
    <w:rsid w:val="0097261B"/>
    <w:rsid w:val="00974881"/>
    <w:rsid w:val="0097606C"/>
    <w:rsid w:val="009771D1"/>
    <w:rsid w:val="0098012D"/>
    <w:rsid w:val="00980845"/>
    <w:rsid w:val="00981BD9"/>
    <w:rsid w:val="0098225F"/>
    <w:rsid w:val="00983A3C"/>
    <w:rsid w:val="00983EFA"/>
    <w:rsid w:val="00984C15"/>
    <w:rsid w:val="00987829"/>
    <w:rsid w:val="00991276"/>
    <w:rsid w:val="009923E7"/>
    <w:rsid w:val="00992697"/>
    <w:rsid w:val="00992D4E"/>
    <w:rsid w:val="00994621"/>
    <w:rsid w:val="009947FF"/>
    <w:rsid w:val="0099544B"/>
    <w:rsid w:val="009A053D"/>
    <w:rsid w:val="009A07A6"/>
    <w:rsid w:val="009A0D56"/>
    <w:rsid w:val="009A3017"/>
    <w:rsid w:val="009A31B9"/>
    <w:rsid w:val="009A4D4F"/>
    <w:rsid w:val="009A53D8"/>
    <w:rsid w:val="009A597F"/>
    <w:rsid w:val="009A7B72"/>
    <w:rsid w:val="009A7F49"/>
    <w:rsid w:val="009B03C4"/>
    <w:rsid w:val="009B0AA2"/>
    <w:rsid w:val="009B1D02"/>
    <w:rsid w:val="009B7133"/>
    <w:rsid w:val="009B7658"/>
    <w:rsid w:val="009B7CD1"/>
    <w:rsid w:val="009B7E22"/>
    <w:rsid w:val="009B7E78"/>
    <w:rsid w:val="009C10FE"/>
    <w:rsid w:val="009C13BC"/>
    <w:rsid w:val="009C1CA4"/>
    <w:rsid w:val="009C2532"/>
    <w:rsid w:val="009C2BA4"/>
    <w:rsid w:val="009C6091"/>
    <w:rsid w:val="009C634F"/>
    <w:rsid w:val="009C6C20"/>
    <w:rsid w:val="009D0219"/>
    <w:rsid w:val="009D0D55"/>
    <w:rsid w:val="009D2295"/>
    <w:rsid w:val="009D2511"/>
    <w:rsid w:val="009D3E7C"/>
    <w:rsid w:val="009D55CA"/>
    <w:rsid w:val="009D5EF0"/>
    <w:rsid w:val="009D6401"/>
    <w:rsid w:val="009E0711"/>
    <w:rsid w:val="009E1917"/>
    <w:rsid w:val="009E2FDB"/>
    <w:rsid w:val="009E3594"/>
    <w:rsid w:val="009E6B77"/>
    <w:rsid w:val="009E7724"/>
    <w:rsid w:val="009E7D1F"/>
    <w:rsid w:val="009F1D82"/>
    <w:rsid w:val="009F37AA"/>
    <w:rsid w:val="009F544C"/>
    <w:rsid w:val="009F5731"/>
    <w:rsid w:val="009F6321"/>
    <w:rsid w:val="009F6378"/>
    <w:rsid w:val="009F7669"/>
    <w:rsid w:val="009F7F45"/>
    <w:rsid w:val="009F7FD5"/>
    <w:rsid w:val="00A005D4"/>
    <w:rsid w:val="00A0083C"/>
    <w:rsid w:val="00A01A90"/>
    <w:rsid w:val="00A02370"/>
    <w:rsid w:val="00A04685"/>
    <w:rsid w:val="00A04C57"/>
    <w:rsid w:val="00A06340"/>
    <w:rsid w:val="00A0684F"/>
    <w:rsid w:val="00A06867"/>
    <w:rsid w:val="00A10148"/>
    <w:rsid w:val="00A104FE"/>
    <w:rsid w:val="00A10776"/>
    <w:rsid w:val="00A113FD"/>
    <w:rsid w:val="00A11DDE"/>
    <w:rsid w:val="00A127A7"/>
    <w:rsid w:val="00A129F4"/>
    <w:rsid w:val="00A136F4"/>
    <w:rsid w:val="00A150F7"/>
    <w:rsid w:val="00A160D3"/>
    <w:rsid w:val="00A16DC9"/>
    <w:rsid w:val="00A20225"/>
    <w:rsid w:val="00A24269"/>
    <w:rsid w:val="00A243E4"/>
    <w:rsid w:val="00A25ED4"/>
    <w:rsid w:val="00A263DA"/>
    <w:rsid w:val="00A26C5C"/>
    <w:rsid w:val="00A30BDE"/>
    <w:rsid w:val="00A3131C"/>
    <w:rsid w:val="00A31F14"/>
    <w:rsid w:val="00A324DC"/>
    <w:rsid w:val="00A32B5A"/>
    <w:rsid w:val="00A33CCC"/>
    <w:rsid w:val="00A33ECB"/>
    <w:rsid w:val="00A34DE0"/>
    <w:rsid w:val="00A35728"/>
    <w:rsid w:val="00A36EE3"/>
    <w:rsid w:val="00A37435"/>
    <w:rsid w:val="00A4173D"/>
    <w:rsid w:val="00A41A95"/>
    <w:rsid w:val="00A4248B"/>
    <w:rsid w:val="00A4376E"/>
    <w:rsid w:val="00A4572B"/>
    <w:rsid w:val="00A46246"/>
    <w:rsid w:val="00A46349"/>
    <w:rsid w:val="00A46D5E"/>
    <w:rsid w:val="00A50847"/>
    <w:rsid w:val="00A512C7"/>
    <w:rsid w:val="00A54BFF"/>
    <w:rsid w:val="00A54C63"/>
    <w:rsid w:val="00A54FBB"/>
    <w:rsid w:val="00A55BB1"/>
    <w:rsid w:val="00A55FD6"/>
    <w:rsid w:val="00A5619C"/>
    <w:rsid w:val="00A564CD"/>
    <w:rsid w:val="00A564CE"/>
    <w:rsid w:val="00A5675F"/>
    <w:rsid w:val="00A60D6F"/>
    <w:rsid w:val="00A61009"/>
    <w:rsid w:val="00A61762"/>
    <w:rsid w:val="00A61938"/>
    <w:rsid w:val="00A61CFD"/>
    <w:rsid w:val="00A62B86"/>
    <w:rsid w:val="00A63C96"/>
    <w:rsid w:val="00A65805"/>
    <w:rsid w:val="00A66BEE"/>
    <w:rsid w:val="00A671C9"/>
    <w:rsid w:val="00A67DFD"/>
    <w:rsid w:val="00A74F9F"/>
    <w:rsid w:val="00A750B3"/>
    <w:rsid w:val="00A75559"/>
    <w:rsid w:val="00A7623D"/>
    <w:rsid w:val="00A824A7"/>
    <w:rsid w:val="00A83644"/>
    <w:rsid w:val="00A83C07"/>
    <w:rsid w:val="00A83F40"/>
    <w:rsid w:val="00A84945"/>
    <w:rsid w:val="00A85543"/>
    <w:rsid w:val="00A8728B"/>
    <w:rsid w:val="00A91682"/>
    <w:rsid w:val="00A92E4A"/>
    <w:rsid w:val="00A958CA"/>
    <w:rsid w:val="00A966B6"/>
    <w:rsid w:val="00A96B46"/>
    <w:rsid w:val="00AA003B"/>
    <w:rsid w:val="00AA016B"/>
    <w:rsid w:val="00AA15DD"/>
    <w:rsid w:val="00AA1C09"/>
    <w:rsid w:val="00AA2F67"/>
    <w:rsid w:val="00AA3569"/>
    <w:rsid w:val="00AA5F4C"/>
    <w:rsid w:val="00AA615C"/>
    <w:rsid w:val="00AA6711"/>
    <w:rsid w:val="00AB2AEC"/>
    <w:rsid w:val="00AB2DC1"/>
    <w:rsid w:val="00AB3102"/>
    <w:rsid w:val="00AB3D9A"/>
    <w:rsid w:val="00AB4B1D"/>
    <w:rsid w:val="00AB6B5E"/>
    <w:rsid w:val="00AC047F"/>
    <w:rsid w:val="00AC3934"/>
    <w:rsid w:val="00AC50C8"/>
    <w:rsid w:val="00AC5581"/>
    <w:rsid w:val="00AC56AD"/>
    <w:rsid w:val="00AC61BD"/>
    <w:rsid w:val="00AC61BE"/>
    <w:rsid w:val="00AD0CB4"/>
    <w:rsid w:val="00AD1FF2"/>
    <w:rsid w:val="00AD2A21"/>
    <w:rsid w:val="00AD3B43"/>
    <w:rsid w:val="00AD4FF2"/>
    <w:rsid w:val="00AD506C"/>
    <w:rsid w:val="00AD6BE5"/>
    <w:rsid w:val="00AD7675"/>
    <w:rsid w:val="00AD783E"/>
    <w:rsid w:val="00AE1393"/>
    <w:rsid w:val="00AE3BC6"/>
    <w:rsid w:val="00AE3E2F"/>
    <w:rsid w:val="00AE4D4F"/>
    <w:rsid w:val="00AE627C"/>
    <w:rsid w:val="00AE62B0"/>
    <w:rsid w:val="00AE68A2"/>
    <w:rsid w:val="00AF0029"/>
    <w:rsid w:val="00AF0354"/>
    <w:rsid w:val="00AF1236"/>
    <w:rsid w:val="00AF3C29"/>
    <w:rsid w:val="00AF4401"/>
    <w:rsid w:val="00AF4463"/>
    <w:rsid w:val="00AF53CB"/>
    <w:rsid w:val="00AF65C5"/>
    <w:rsid w:val="00B03CE2"/>
    <w:rsid w:val="00B059A9"/>
    <w:rsid w:val="00B06544"/>
    <w:rsid w:val="00B105F2"/>
    <w:rsid w:val="00B10991"/>
    <w:rsid w:val="00B12128"/>
    <w:rsid w:val="00B12945"/>
    <w:rsid w:val="00B12C1E"/>
    <w:rsid w:val="00B155DF"/>
    <w:rsid w:val="00B156CF"/>
    <w:rsid w:val="00B1570E"/>
    <w:rsid w:val="00B176B9"/>
    <w:rsid w:val="00B17AD5"/>
    <w:rsid w:val="00B17DC8"/>
    <w:rsid w:val="00B17E1E"/>
    <w:rsid w:val="00B207F1"/>
    <w:rsid w:val="00B20A42"/>
    <w:rsid w:val="00B20BDE"/>
    <w:rsid w:val="00B20C41"/>
    <w:rsid w:val="00B2138D"/>
    <w:rsid w:val="00B21768"/>
    <w:rsid w:val="00B23F86"/>
    <w:rsid w:val="00B248A0"/>
    <w:rsid w:val="00B24B42"/>
    <w:rsid w:val="00B24DC6"/>
    <w:rsid w:val="00B24E30"/>
    <w:rsid w:val="00B258F3"/>
    <w:rsid w:val="00B2659C"/>
    <w:rsid w:val="00B26B13"/>
    <w:rsid w:val="00B26BD2"/>
    <w:rsid w:val="00B26FD7"/>
    <w:rsid w:val="00B270AB"/>
    <w:rsid w:val="00B2725B"/>
    <w:rsid w:val="00B306FC"/>
    <w:rsid w:val="00B309D2"/>
    <w:rsid w:val="00B30E4F"/>
    <w:rsid w:val="00B3124F"/>
    <w:rsid w:val="00B327E9"/>
    <w:rsid w:val="00B33294"/>
    <w:rsid w:val="00B33657"/>
    <w:rsid w:val="00B34885"/>
    <w:rsid w:val="00B34D68"/>
    <w:rsid w:val="00B36117"/>
    <w:rsid w:val="00B362E3"/>
    <w:rsid w:val="00B37C73"/>
    <w:rsid w:val="00B4009B"/>
    <w:rsid w:val="00B400A1"/>
    <w:rsid w:val="00B40A2B"/>
    <w:rsid w:val="00B420CB"/>
    <w:rsid w:val="00B4401C"/>
    <w:rsid w:val="00B44802"/>
    <w:rsid w:val="00B455D1"/>
    <w:rsid w:val="00B46135"/>
    <w:rsid w:val="00B472AB"/>
    <w:rsid w:val="00B47CE4"/>
    <w:rsid w:val="00B503A8"/>
    <w:rsid w:val="00B5121D"/>
    <w:rsid w:val="00B525C0"/>
    <w:rsid w:val="00B52FAB"/>
    <w:rsid w:val="00B5319A"/>
    <w:rsid w:val="00B539F9"/>
    <w:rsid w:val="00B53E56"/>
    <w:rsid w:val="00B546C3"/>
    <w:rsid w:val="00B54BD9"/>
    <w:rsid w:val="00B5503C"/>
    <w:rsid w:val="00B55640"/>
    <w:rsid w:val="00B57107"/>
    <w:rsid w:val="00B60D27"/>
    <w:rsid w:val="00B619E4"/>
    <w:rsid w:val="00B61D0B"/>
    <w:rsid w:val="00B6439A"/>
    <w:rsid w:val="00B6443B"/>
    <w:rsid w:val="00B6517B"/>
    <w:rsid w:val="00B65E71"/>
    <w:rsid w:val="00B66C26"/>
    <w:rsid w:val="00B705C4"/>
    <w:rsid w:val="00B71FB3"/>
    <w:rsid w:val="00B73492"/>
    <w:rsid w:val="00B7512A"/>
    <w:rsid w:val="00B76548"/>
    <w:rsid w:val="00B76BED"/>
    <w:rsid w:val="00B806E6"/>
    <w:rsid w:val="00B82DC1"/>
    <w:rsid w:val="00B835D5"/>
    <w:rsid w:val="00B84028"/>
    <w:rsid w:val="00B84307"/>
    <w:rsid w:val="00B8430D"/>
    <w:rsid w:val="00B85661"/>
    <w:rsid w:val="00B85C8A"/>
    <w:rsid w:val="00B86FBD"/>
    <w:rsid w:val="00B91B86"/>
    <w:rsid w:val="00B927CA"/>
    <w:rsid w:val="00B928AE"/>
    <w:rsid w:val="00B93CDA"/>
    <w:rsid w:val="00B942E9"/>
    <w:rsid w:val="00B9433A"/>
    <w:rsid w:val="00B948EE"/>
    <w:rsid w:val="00B94BF3"/>
    <w:rsid w:val="00B94F90"/>
    <w:rsid w:val="00B95DC5"/>
    <w:rsid w:val="00B97E34"/>
    <w:rsid w:val="00B97FEF"/>
    <w:rsid w:val="00BA1354"/>
    <w:rsid w:val="00BA24F8"/>
    <w:rsid w:val="00BA31AA"/>
    <w:rsid w:val="00BA45D8"/>
    <w:rsid w:val="00BA5828"/>
    <w:rsid w:val="00BA64B3"/>
    <w:rsid w:val="00BA754A"/>
    <w:rsid w:val="00BA7820"/>
    <w:rsid w:val="00BA794C"/>
    <w:rsid w:val="00BB09FB"/>
    <w:rsid w:val="00BB238D"/>
    <w:rsid w:val="00BB37CC"/>
    <w:rsid w:val="00BB48C4"/>
    <w:rsid w:val="00BB5C6F"/>
    <w:rsid w:val="00BB6907"/>
    <w:rsid w:val="00BB7A20"/>
    <w:rsid w:val="00BC15B1"/>
    <w:rsid w:val="00BC16E9"/>
    <w:rsid w:val="00BC3C06"/>
    <w:rsid w:val="00BC4E8B"/>
    <w:rsid w:val="00BC5622"/>
    <w:rsid w:val="00BC6060"/>
    <w:rsid w:val="00BC7897"/>
    <w:rsid w:val="00BD0F35"/>
    <w:rsid w:val="00BD45A4"/>
    <w:rsid w:val="00BD4A5F"/>
    <w:rsid w:val="00BD59AA"/>
    <w:rsid w:val="00BD65E6"/>
    <w:rsid w:val="00BD6AF7"/>
    <w:rsid w:val="00BE19EF"/>
    <w:rsid w:val="00BE425B"/>
    <w:rsid w:val="00BE51BB"/>
    <w:rsid w:val="00BE7595"/>
    <w:rsid w:val="00BE77D3"/>
    <w:rsid w:val="00BF0138"/>
    <w:rsid w:val="00BF114B"/>
    <w:rsid w:val="00BF1620"/>
    <w:rsid w:val="00BF1AC3"/>
    <w:rsid w:val="00BF28DA"/>
    <w:rsid w:val="00BF373A"/>
    <w:rsid w:val="00BF557C"/>
    <w:rsid w:val="00BF62D2"/>
    <w:rsid w:val="00BF6D9E"/>
    <w:rsid w:val="00BF6E3E"/>
    <w:rsid w:val="00BF71BB"/>
    <w:rsid w:val="00BF76F7"/>
    <w:rsid w:val="00BF7C9F"/>
    <w:rsid w:val="00C00012"/>
    <w:rsid w:val="00C000A5"/>
    <w:rsid w:val="00C006B4"/>
    <w:rsid w:val="00C00938"/>
    <w:rsid w:val="00C00E2A"/>
    <w:rsid w:val="00C025B9"/>
    <w:rsid w:val="00C044B4"/>
    <w:rsid w:val="00C05105"/>
    <w:rsid w:val="00C05A5D"/>
    <w:rsid w:val="00C0622F"/>
    <w:rsid w:val="00C0654A"/>
    <w:rsid w:val="00C06DE3"/>
    <w:rsid w:val="00C06F97"/>
    <w:rsid w:val="00C10BE6"/>
    <w:rsid w:val="00C11296"/>
    <w:rsid w:val="00C11905"/>
    <w:rsid w:val="00C1234A"/>
    <w:rsid w:val="00C12661"/>
    <w:rsid w:val="00C126E3"/>
    <w:rsid w:val="00C1330F"/>
    <w:rsid w:val="00C13ED7"/>
    <w:rsid w:val="00C14615"/>
    <w:rsid w:val="00C14F48"/>
    <w:rsid w:val="00C15296"/>
    <w:rsid w:val="00C17750"/>
    <w:rsid w:val="00C2094B"/>
    <w:rsid w:val="00C20DC5"/>
    <w:rsid w:val="00C2294E"/>
    <w:rsid w:val="00C22A5B"/>
    <w:rsid w:val="00C23412"/>
    <w:rsid w:val="00C264C7"/>
    <w:rsid w:val="00C271C4"/>
    <w:rsid w:val="00C274F3"/>
    <w:rsid w:val="00C30A54"/>
    <w:rsid w:val="00C316F7"/>
    <w:rsid w:val="00C31DF0"/>
    <w:rsid w:val="00C32578"/>
    <w:rsid w:val="00C33916"/>
    <w:rsid w:val="00C33BCF"/>
    <w:rsid w:val="00C353A0"/>
    <w:rsid w:val="00C368D7"/>
    <w:rsid w:val="00C36FD1"/>
    <w:rsid w:val="00C371A5"/>
    <w:rsid w:val="00C400B0"/>
    <w:rsid w:val="00C40F4E"/>
    <w:rsid w:val="00C413FC"/>
    <w:rsid w:val="00C43D33"/>
    <w:rsid w:val="00C44407"/>
    <w:rsid w:val="00C456E8"/>
    <w:rsid w:val="00C46630"/>
    <w:rsid w:val="00C47A2F"/>
    <w:rsid w:val="00C50D18"/>
    <w:rsid w:val="00C51179"/>
    <w:rsid w:val="00C5282C"/>
    <w:rsid w:val="00C52FBE"/>
    <w:rsid w:val="00C5355E"/>
    <w:rsid w:val="00C535E2"/>
    <w:rsid w:val="00C539FF"/>
    <w:rsid w:val="00C53FC1"/>
    <w:rsid w:val="00C56438"/>
    <w:rsid w:val="00C570B3"/>
    <w:rsid w:val="00C6009F"/>
    <w:rsid w:val="00C60417"/>
    <w:rsid w:val="00C6046F"/>
    <w:rsid w:val="00C638C2"/>
    <w:rsid w:val="00C651D4"/>
    <w:rsid w:val="00C6669E"/>
    <w:rsid w:val="00C672B0"/>
    <w:rsid w:val="00C729C7"/>
    <w:rsid w:val="00C777AD"/>
    <w:rsid w:val="00C80C53"/>
    <w:rsid w:val="00C81195"/>
    <w:rsid w:val="00C85387"/>
    <w:rsid w:val="00C85E52"/>
    <w:rsid w:val="00C86471"/>
    <w:rsid w:val="00C8677B"/>
    <w:rsid w:val="00C86F96"/>
    <w:rsid w:val="00C909C6"/>
    <w:rsid w:val="00C923B7"/>
    <w:rsid w:val="00C94D4C"/>
    <w:rsid w:val="00CA012C"/>
    <w:rsid w:val="00CA0AA6"/>
    <w:rsid w:val="00CA2897"/>
    <w:rsid w:val="00CA44F3"/>
    <w:rsid w:val="00CA51BA"/>
    <w:rsid w:val="00CA582C"/>
    <w:rsid w:val="00CA6077"/>
    <w:rsid w:val="00CA715B"/>
    <w:rsid w:val="00CA7988"/>
    <w:rsid w:val="00CA7BA2"/>
    <w:rsid w:val="00CB0B78"/>
    <w:rsid w:val="00CB12A5"/>
    <w:rsid w:val="00CB17FA"/>
    <w:rsid w:val="00CB23D8"/>
    <w:rsid w:val="00CB2ED9"/>
    <w:rsid w:val="00CB36A5"/>
    <w:rsid w:val="00CB56B4"/>
    <w:rsid w:val="00CB7286"/>
    <w:rsid w:val="00CB7947"/>
    <w:rsid w:val="00CC1783"/>
    <w:rsid w:val="00CC3B46"/>
    <w:rsid w:val="00CC3D8B"/>
    <w:rsid w:val="00CC4780"/>
    <w:rsid w:val="00CC4E27"/>
    <w:rsid w:val="00CC570C"/>
    <w:rsid w:val="00CC62B6"/>
    <w:rsid w:val="00CC76AA"/>
    <w:rsid w:val="00CC7CD2"/>
    <w:rsid w:val="00CD05CF"/>
    <w:rsid w:val="00CD06AB"/>
    <w:rsid w:val="00CD1FAE"/>
    <w:rsid w:val="00CD232F"/>
    <w:rsid w:val="00CD279E"/>
    <w:rsid w:val="00CD2F92"/>
    <w:rsid w:val="00CD4EB0"/>
    <w:rsid w:val="00CD512D"/>
    <w:rsid w:val="00CD5831"/>
    <w:rsid w:val="00CD6F6E"/>
    <w:rsid w:val="00CE08D1"/>
    <w:rsid w:val="00CE157F"/>
    <w:rsid w:val="00CE1966"/>
    <w:rsid w:val="00CE1ED4"/>
    <w:rsid w:val="00CE2216"/>
    <w:rsid w:val="00CE3014"/>
    <w:rsid w:val="00CE30E5"/>
    <w:rsid w:val="00CE6FC6"/>
    <w:rsid w:val="00CF2056"/>
    <w:rsid w:val="00CF4471"/>
    <w:rsid w:val="00CF51C0"/>
    <w:rsid w:val="00CF5B2A"/>
    <w:rsid w:val="00CF5F57"/>
    <w:rsid w:val="00CF64A7"/>
    <w:rsid w:val="00CF6730"/>
    <w:rsid w:val="00CF70E5"/>
    <w:rsid w:val="00CF7CEC"/>
    <w:rsid w:val="00D00B0F"/>
    <w:rsid w:val="00D01BF4"/>
    <w:rsid w:val="00D0272C"/>
    <w:rsid w:val="00D045CE"/>
    <w:rsid w:val="00D05082"/>
    <w:rsid w:val="00D06163"/>
    <w:rsid w:val="00D07AFD"/>
    <w:rsid w:val="00D11749"/>
    <w:rsid w:val="00D12A7D"/>
    <w:rsid w:val="00D13AB0"/>
    <w:rsid w:val="00D1519E"/>
    <w:rsid w:val="00D152B7"/>
    <w:rsid w:val="00D16EDC"/>
    <w:rsid w:val="00D17FDE"/>
    <w:rsid w:val="00D201CB"/>
    <w:rsid w:val="00D22786"/>
    <w:rsid w:val="00D228B4"/>
    <w:rsid w:val="00D25AC4"/>
    <w:rsid w:val="00D30312"/>
    <w:rsid w:val="00D305F6"/>
    <w:rsid w:val="00D30B25"/>
    <w:rsid w:val="00D3175A"/>
    <w:rsid w:val="00D31A00"/>
    <w:rsid w:val="00D323E4"/>
    <w:rsid w:val="00D32871"/>
    <w:rsid w:val="00D33881"/>
    <w:rsid w:val="00D34282"/>
    <w:rsid w:val="00D366B1"/>
    <w:rsid w:val="00D37AE0"/>
    <w:rsid w:val="00D416A8"/>
    <w:rsid w:val="00D4217D"/>
    <w:rsid w:val="00D4257C"/>
    <w:rsid w:val="00D425AC"/>
    <w:rsid w:val="00D42823"/>
    <w:rsid w:val="00D42D5E"/>
    <w:rsid w:val="00D43F14"/>
    <w:rsid w:val="00D44C18"/>
    <w:rsid w:val="00D4556D"/>
    <w:rsid w:val="00D511C6"/>
    <w:rsid w:val="00D5121D"/>
    <w:rsid w:val="00D516AC"/>
    <w:rsid w:val="00D521BB"/>
    <w:rsid w:val="00D52875"/>
    <w:rsid w:val="00D54050"/>
    <w:rsid w:val="00D56AC0"/>
    <w:rsid w:val="00D6081B"/>
    <w:rsid w:val="00D61A37"/>
    <w:rsid w:val="00D6240A"/>
    <w:rsid w:val="00D63093"/>
    <w:rsid w:val="00D63599"/>
    <w:rsid w:val="00D63EBD"/>
    <w:rsid w:val="00D67101"/>
    <w:rsid w:val="00D7106D"/>
    <w:rsid w:val="00D71B45"/>
    <w:rsid w:val="00D71F8A"/>
    <w:rsid w:val="00D75603"/>
    <w:rsid w:val="00D75FEE"/>
    <w:rsid w:val="00D76933"/>
    <w:rsid w:val="00D76D88"/>
    <w:rsid w:val="00D77CC9"/>
    <w:rsid w:val="00D83D4B"/>
    <w:rsid w:val="00D871C6"/>
    <w:rsid w:val="00D91010"/>
    <w:rsid w:val="00DA0FA7"/>
    <w:rsid w:val="00DA12B0"/>
    <w:rsid w:val="00DA2BA0"/>
    <w:rsid w:val="00DA39AD"/>
    <w:rsid w:val="00DA5B13"/>
    <w:rsid w:val="00DA6917"/>
    <w:rsid w:val="00DA6926"/>
    <w:rsid w:val="00DB0965"/>
    <w:rsid w:val="00DB0E47"/>
    <w:rsid w:val="00DB2BDD"/>
    <w:rsid w:val="00DB4121"/>
    <w:rsid w:val="00DB46C3"/>
    <w:rsid w:val="00DB5742"/>
    <w:rsid w:val="00DB5EDF"/>
    <w:rsid w:val="00DB6C46"/>
    <w:rsid w:val="00DB72B8"/>
    <w:rsid w:val="00DC16AF"/>
    <w:rsid w:val="00DC2A9A"/>
    <w:rsid w:val="00DC2E2E"/>
    <w:rsid w:val="00DC4D68"/>
    <w:rsid w:val="00DC6463"/>
    <w:rsid w:val="00DC7822"/>
    <w:rsid w:val="00DC7AF1"/>
    <w:rsid w:val="00DD2D92"/>
    <w:rsid w:val="00DD3026"/>
    <w:rsid w:val="00DD33DC"/>
    <w:rsid w:val="00DD3BB0"/>
    <w:rsid w:val="00DD61F5"/>
    <w:rsid w:val="00DE64A6"/>
    <w:rsid w:val="00DE66EB"/>
    <w:rsid w:val="00DE7035"/>
    <w:rsid w:val="00DF12E3"/>
    <w:rsid w:val="00DF3F1D"/>
    <w:rsid w:val="00DF595C"/>
    <w:rsid w:val="00DF7EA7"/>
    <w:rsid w:val="00E04548"/>
    <w:rsid w:val="00E0484E"/>
    <w:rsid w:val="00E063F8"/>
    <w:rsid w:val="00E114D6"/>
    <w:rsid w:val="00E1166E"/>
    <w:rsid w:val="00E11DBD"/>
    <w:rsid w:val="00E13211"/>
    <w:rsid w:val="00E16FB5"/>
    <w:rsid w:val="00E179D6"/>
    <w:rsid w:val="00E21407"/>
    <w:rsid w:val="00E22668"/>
    <w:rsid w:val="00E227D3"/>
    <w:rsid w:val="00E22BFF"/>
    <w:rsid w:val="00E22CB0"/>
    <w:rsid w:val="00E23798"/>
    <w:rsid w:val="00E2585D"/>
    <w:rsid w:val="00E25DBD"/>
    <w:rsid w:val="00E25FA2"/>
    <w:rsid w:val="00E2723D"/>
    <w:rsid w:val="00E27C77"/>
    <w:rsid w:val="00E3179E"/>
    <w:rsid w:val="00E32AC9"/>
    <w:rsid w:val="00E354DA"/>
    <w:rsid w:val="00E354F5"/>
    <w:rsid w:val="00E3687E"/>
    <w:rsid w:val="00E372DD"/>
    <w:rsid w:val="00E40974"/>
    <w:rsid w:val="00E40A5C"/>
    <w:rsid w:val="00E40AAB"/>
    <w:rsid w:val="00E41205"/>
    <w:rsid w:val="00E41F32"/>
    <w:rsid w:val="00E42608"/>
    <w:rsid w:val="00E43536"/>
    <w:rsid w:val="00E43DA3"/>
    <w:rsid w:val="00E44B80"/>
    <w:rsid w:val="00E47430"/>
    <w:rsid w:val="00E50FB7"/>
    <w:rsid w:val="00E5199F"/>
    <w:rsid w:val="00E526DF"/>
    <w:rsid w:val="00E53C15"/>
    <w:rsid w:val="00E54EE6"/>
    <w:rsid w:val="00E56715"/>
    <w:rsid w:val="00E56C2C"/>
    <w:rsid w:val="00E57F8E"/>
    <w:rsid w:val="00E611C8"/>
    <w:rsid w:val="00E63256"/>
    <w:rsid w:val="00E6344A"/>
    <w:rsid w:val="00E64E69"/>
    <w:rsid w:val="00E64FB7"/>
    <w:rsid w:val="00E669A1"/>
    <w:rsid w:val="00E679BA"/>
    <w:rsid w:val="00E70243"/>
    <w:rsid w:val="00E72CC6"/>
    <w:rsid w:val="00E73D44"/>
    <w:rsid w:val="00E7494A"/>
    <w:rsid w:val="00E74BE2"/>
    <w:rsid w:val="00E74C66"/>
    <w:rsid w:val="00E75933"/>
    <w:rsid w:val="00E77A1B"/>
    <w:rsid w:val="00E808BE"/>
    <w:rsid w:val="00E81E36"/>
    <w:rsid w:val="00E81E40"/>
    <w:rsid w:val="00E82ECE"/>
    <w:rsid w:val="00E8713B"/>
    <w:rsid w:val="00E90C61"/>
    <w:rsid w:val="00E92A82"/>
    <w:rsid w:val="00E92AA8"/>
    <w:rsid w:val="00E9344E"/>
    <w:rsid w:val="00E93E39"/>
    <w:rsid w:val="00E94391"/>
    <w:rsid w:val="00E97E2B"/>
    <w:rsid w:val="00EA08CA"/>
    <w:rsid w:val="00EA0C0C"/>
    <w:rsid w:val="00EA2AEA"/>
    <w:rsid w:val="00EA332B"/>
    <w:rsid w:val="00EA3D36"/>
    <w:rsid w:val="00EA40AA"/>
    <w:rsid w:val="00EA57E2"/>
    <w:rsid w:val="00EA7186"/>
    <w:rsid w:val="00EB018B"/>
    <w:rsid w:val="00EB1003"/>
    <w:rsid w:val="00EB167E"/>
    <w:rsid w:val="00EB24ED"/>
    <w:rsid w:val="00EB2A00"/>
    <w:rsid w:val="00EB2A3F"/>
    <w:rsid w:val="00EB309B"/>
    <w:rsid w:val="00EB3AA2"/>
    <w:rsid w:val="00EB4763"/>
    <w:rsid w:val="00EB6CB7"/>
    <w:rsid w:val="00EC078B"/>
    <w:rsid w:val="00EC07A0"/>
    <w:rsid w:val="00EC08E4"/>
    <w:rsid w:val="00EC3CB4"/>
    <w:rsid w:val="00EC443E"/>
    <w:rsid w:val="00EC4D83"/>
    <w:rsid w:val="00EC4EEE"/>
    <w:rsid w:val="00EC634F"/>
    <w:rsid w:val="00EC7B97"/>
    <w:rsid w:val="00ED049C"/>
    <w:rsid w:val="00ED07B7"/>
    <w:rsid w:val="00ED19D7"/>
    <w:rsid w:val="00ED2167"/>
    <w:rsid w:val="00ED351E"/>
    <w:rsid w:val="00ED4B27"/>
    <w:rsid w:val="00ED543C"/>
    <w:rsid w:val="00ED6BA4"/>
    <w:rsid w:val="00ED7DA7"/>
    <w:rsid w:val="00EE0598"/>
    <w:rsid w:val="00EE311C"/>
    <w:rsid w:val="00EE56FF"/>
    <w:rsid w:val="00EE5886"/>
    <w:rsid w:val="00EE5FBF"/>
    <w:rsid w:val="00EE6472"/>
    <w:rsid w:val="00EE76F2"/>
    <w:rsid w:val="00EF0769"/>
    <w:rsid w:val="00EF0D7C"/>
    <w:rsid w:val="00EF40E2"/>
    <w:rsid w:val="00EF61C1"/>
    <w:rsid w:val="00EF6E68"/>
    <w:rsid w:val="00EF76DB"/>
    <w:rsid w:val="00F001CD"/>
    <w:rsid w:val="00F005FD"/>
    <w:rsid w:val="00F02C04"/>
    <w:rsid w:val="00F03AF1"/>
    <w:rsid w:val="00F04BCD"/>
    <w:rsid w:val="00F05A8C"/>
    <w:rsid w:val="00F06211"/>
    <w:rsid w:val="00F10A54"/>
    <w:rsid w:val="00F123D0"/>
    <w:rsid w:val="00F13200"/>
    <w:rsid w:val="00F13411"/>
    <w:rsid w:val="00F143BA"/>
    <w:rsid w:val="00F14D98"/>
    <w:rsid w:val="00F2081B"/>
    <w:rsid w:val="00F20A43"/>
    <w:rsid w:val="00F20C51"/>
    <w:rsid w:val="00F21049"/>
    <w:rsid w:val="00F218AE"/>
    <w:rsid w:val="00F22232"/>
    <w:rsid w:val="00F2228E"/>
    <w:rsid w:val="00F22D3C"/>
    <w:rsid w:val="00F23D66"/>
    <w:rsid w:val="00F24E6F"/>
    <w:rsid w:val="00F26069"/>
    <w:rsid w:val="00F26B7E"/>
    <w:rsid w:val="00F27D7D"/>
    <w:rsid w:val="00F3002B"/>
    <w:rsid w:val="00F30BC9"/>
    <w:rsid w:val="00F31E57"/>
    <w:rsid w:val="00F32462"/>
    <w:rsid w:val="00F32FF7"/>
    <w:rsid w:val="00F33EDE"/>
    <w:rsid w:val="00F3568B"/>
    <w:rsid w:val="00F377CD"/>
    <w:rsid w:val="00F40C3B"/>
    <w:rsid w:val="00F40CE0"/>
    <w:rsid w:val="00F42DBC"/>
    <w:rsid w:val="00F4308D"/>
    <w:rsid w:val="00F44012"/>
    <w:rsid w:val="00F44947"/>
    <w:rsid w:val="00F458EF"/>
    <w:rsid w:val="00F47121"/>
    <w:rsid w:val="00F4775D"/>
    <w:rsid w:val="00F504DD"/>
    <w:rsid w:val="00F50874"/>
    <w:rsid w:val="00F516C6"/>
    <w:rsid w:val="00F52221"/>
    <w:rsid w:val="00F52B28"/>
    <w:rsid w:val="00F536BB"/>
    <w:rsid w:val="00F53755"/>
    <w:rsid w:val="00F53E59"/>
    <w:rsid w:val="00F5475B"/>
    <w:rsid w:val="00F551CC"/>
    <w:rsid w:val="00F574D0"/>
    <w:rsid w:val="00F6031F"/>
    <w:rsid w:val="00F61664"/>
    <w:rsid w:val="00F61B99"/>
    <w:rsid w:val="00F61BA8"/>
    <w:rsid w:val="00F64C45"/>
    <w:rsid w:val="00F6502B"/>
    <w:rsid w:val="00F65811"/>
    <w:rsid w:val="00F6612A"/>
    <w:rsid w:val="00F66724"/>
    <w:rsid w:val="00F67F04"/>
    <w:rsid w:val="00F70207"/>
    <w:rsid w:val="00F702CB"/>
    <w:rsid w:val="00F71AC2"/>
    <w:rsid w:val="00F739D4"/>
    <w:rsid w:val="00F77D43"/>
    <w:rsid w:val="00F80953"/>
    <w:rsid w:val="00F81312"/>
    <w:rsid w:val="00F81B90"/>
    <w:rsid w:val="00F81E6F"/>
    <w:rsid w:val="00F82FF3"/>
    <w:rsid w:val="00F8453C"/>
    <w:rsid w:val="00F84D4C"/>
    <w:rsid w:val="00F8657D"/>
    <w:rsid w:val="00F8730F"/>
    <w:rsid w:val="00F87DA3"/>
    <w:rsid w:val="00F90004"/>
    <w:rsid w:val="00F90EF4"/>
    <w:rsid w:val="00F917BF"/>
    <w:rsid w:val="00F920B4"/>
    <w:rsid w:val="00F9260D"/>
    <w:rsid w:val="00F92727"/>
    <w:rsid w:val="00F93CCF"/>
    <w:rsid w:val="00F94307"/>
    <w:rsid w:val="00F9580B"/>
    <w:rsid w:val="00F95F15"/>
    <w:rsid w:val="00F975CA"/>
    <w:rsid w:val="00FA0B60"/>
    <w:rsid w:val="00FA2528"/>
    <w:rsid w:val="00FA5535"/>
    <w:rsid w:val="00FA7206"/>
    <w:rsid w:val="00FA7EFB"/>
    <w:rsid w:val="00FB0816"/>
    <w:rsid w:val="00FB08C2"/>
    <w:rsid w:val="00FB3DD1"/>
    <w:rsid w:val="00FB51FD"/>
    <w:rsid w:val="00FB5667"/>
    <w:rsid w:val="00FB7A97"/>
    <w:rsid w:val="00FC1B9B"/>
    <w:rsid w:val="00FC318D"/>
    <w:rsid w:val="00FC36CF"/>
    <w:rsid w:val="00FC40BC"/>
    <w:rsid w:val="00FC41FC"/>
    <w:rsid w:val="00FC4F6E"/>
    <w:rsid w:val="00FC506C"/>
    <w:rsid w:val="00FC578C"/>
    <w:rsid w:val="00FC5A37"/>
    <w:rsid w:val="00FD13EA"/>
    <w:rsid w:val="00FD5EC4"/>
    <w:rsid w:val="00FD7858"/>
    <w:rsid w:val="00FD7A8D"/>
    <w:rsid w:val="00FE1330"/>
    <w:rsid w:val="00FE1CE5"/>
    <w:rsid w:val="00FE2832"/>
    <w:rsid w:val="00FE2D38"/>
    <w:rsid w:val="00FE3929"/>
    <w:rsid w:val="00FF097B"/>
    <w:rsid w:val="00FF0B6E"/>
    <w:rsid w:val="00FF1C1B"/>
    <w:rsid w:val="00FF2067"/>
    <w:rsid w:val="00FF3BC4"/>
    <w:rsid w:val="00FF4B66"/>
    <w:rsid w:val="00FF6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2d4491,#283583"/>
    </o:shapedefaults>
    <o:shapelayout v:ext="edit">
      <o:idmap v:ext="edit" data="1"/>
    </o:shapelayout>
  </w:shapeDefaults>
  <w:decimalSymbol w:val=","/>
  <w:listSeparator w:val=";"/>
  <w14:docId w14:val="50A4F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footnote reference" w:qFormat="1"/>
    <w:lsdException w:name="line number"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769"/>
    <w:rPr>
      <w:rFonts w:ascii="Arial" w:hAnsi="Arial"/>
      <w:szCs w:val="24"/>
      <w:lang w:eastAsia="de-DE"/>
    </w:rPr>
  </w:style>
  <w:style w:type="paragraph" w:styleId="Ttulo1">
    <w:name w:val="heading 1"/>
    <w:basedOn w:val="Normal"/>
    <w:next w:val="Normal"/>
    <w:link w:val="Ttulo1Car"/>
    <w:qFormat/>
    <w:rsid w:val="009E7724"/>
    <w:pPr>
      <w:keepNext/>
      <w:numPr>
        <w:numId w:val="5"/>
      </w:numPr>
      <w:spacing w:before="240" w:after="60"/>
      <w:outlineLvl w:val="0"/>
    </w:pPr>
    <w:rPr>
      <w:rFonts w:cs="Arial"/>
      <w:b/>
      <w:bCs/>
      <w:kern w:val="32"/>
      <w:sz w:val="24"/>
      <w:szCs w:val="32"/>
    </w:rPr>
  </w:style>
  <w:style w:type="paragraph" w:styleId="Ttulo2">
    <w:name w:val="heading 2"/>
    <w:basedOn w:val="Normal"/>
    <w:next w:val="Normal"/>
    <w:link w:val="Ttulo2Car"/>
    <w:qFormat/>
    <w:rsid w:val="00886A60"/>
    <w:pPr>
      <w:keepNext/>
      <w:keepLines/>
      <w:spacing w:before="200" w:after="120"/>
      <w:outlineLvl w:val="1"/>
    </w:pPr>
    <w:rPr>
      <w:b/>
      <w:bCs/>
      <w:szCs w:val="26"/>
    </w:rPr>
  </w:style>
  <w:style w:type="paragraph" w:styleId="Ttulo3">
    <w:name w:val="heading 3"/>
    <w:basedOn w:val="Normal"/>
    <w:next w:val="Normal"/>
    <w:link w:val="Ttulo3Car"/>
    <w:qFormat/>
    <w:rsid w:val="003865E5"/>
    <w:pPr>
      <w:keepNext/>
      <w:keepLines/>
      <w:spacing w:before="200"/>
      <w:outlineLvl w:val="2"/>
    </w:pPr>
    <w:rPr>
      <w:rFonts w:ascii="Cambria" w:hAnsi="Cambria"/>
      <w:b/>
      <w:bCs/>
      <w:color w:val="4F81BD"/>
    </w:rPr>
  </w:style>
  <w:style w:type="paragraph" w:styleId="Ttulo4">
    <w:name w:val="heading 4"/>
    <w:basedOn w:val="Normal"/>
    <w:next w:val="Normal"/>
    <w:link w:val="Ttulo4Car"/>
    <w:qFormat/>
    <w:rsid w:val="00CB7286"/>
    <w:pPr>
      <w:keepNext/>
      <w:tabs>
        <w:tab w:val="num" w:pos="864"/>
      </w:tabs>
      <w:spacing w:before="240" w:after="60"/>
      <w:ind w:left="864" w:hanging="864"/>
      <w:outlineLvl w:val="3"/>
    </w:pPr>
    <w:rPr>
      <w:rFonts w:ascii="Times New Roman" w:hAnsi="Times New Roman"/>
      <w:b/>
      <w:bCs/>
      <w:sz w:val="28"/>
      <w:szCs w:val="28"/>
    </w:rPr>
  </w:style>
  <w:style w:type="paragraph" w:styleId="Ttulo5">
    <w:name w:val="heading 5"/>
    <w:aliases w:val="Questions"/>
    <w:basedOn w:val="Normal"/>
    <w:next w:val="Normal"/>
    <w:link w:val="Ttulo5Car"/>
    <w:qFormat/>
    <w:rsid w:val="00E9344E"/>
    <w:pPr>
      <w:keepNext/>
      <w:keepLines/>
      <w:numPr>
        <w:numId w:val="13"/>
      </w:numPr>
      <w:spacing w:before="200"/>
      <w:jc w:val="both"/>
      <w:outlineLvl w:val="4"/>
    </w:pPr>
    <w:rPr>
      <w:b/>
    </w:rPr>
  </w:style>
  <w:style w:type="paragraph" w:styleId="Ttulo6">
    <w:name w:val="heading 6"/>
    <w:basedOn w:val="Normal"/>
    <w:next w:val="Normal"/>
    <w:link w:val="Ttulo6Car"/>
    <w:qFormat/>
    <w:rsid w:val="003609B6"/>
    <w:pPr>
      <w:numPr>
        <w:ilvl w:val="5"/>
        <w:numId w:val="4"/>
      </w:numPr>
      <w:spacing w:before="240" w:after="60"/>
      <w:outlineLvl w:val="5"/>
    </w:pPr>
    <w:rPr>
      <w:rFonts w:ascii="Times New Roman" w:hAnsi="Times New Roman"/>
      <w:b/>
      <w:bCs/>
      <w:szCs w:val="22"/>
    </w:rPr>
  </w:style>
  <w:style w:type="paragraph" w:styleId="Ttulo7">
    <w:name w:val="heading 7"/>
    <w:basedOn w:val="Normal"/>
    <w:next w:val="Normal"/>
    <w:link w:val="Ttulo7Car"/>
    <w:unhideWhenUsed/>
    <w:qFormat/>
    <w:rsid w:val="002D6E1A"/>
    <w:pPr>
      <w:spacing w:before="240" w:after="60"/>
      <w:ind w:left="1296" w:hanging="1296"/>
      <w:outlineLvl w:val="6"/>
    </w:pPr>
    <w:rPr>
      <w:rFonts w:ascii="Times New Roman" w:hAnsi="Times New Roman"/>
    </w:rPr>
  </w:style>
  <w:style w:type="paragraph" w:styleId="Ttulo8">
    <w:name w:val="heading 8"/>
    <w:basedOn w:val="Normal"/>
    <w:next w:val="Normal"/>
    <w:link w:val="Ttulo8Car"/>
    <w:qFormat/>
    <w:rsid w:val="003609B6"/>
    <w:pPr>
      <w:numPr>
        <w:ilvl w:val="7"/>
        <w:numId w:val="4"/>
      </w:numPr>
      <w:spacing w:before="240" w:after="60"/>
      <w:outlineLvl w:val="7"/>
    </w:pPr>
    <w:rPr>
      <w:rFonts w:ascii="Times New Roman" w:hAnsi="Times New Roman"/>
      <w:i/>
      <w:iCs/>
    </w:rPr>
  </w:style>
  <w:style w:type="paragraph" w:styleId="Ttulo9">
    <w:name w:val="heading 9"/>
    <w:basedOn w:val="Normal"/>
    <w:next w:val="Normal"/>
    <w:link w:val="Ttulo9Car"/>
    <w:qFormat/>
    <w:rsid w:val="00A06867"/>
    <w:pPr>
      <w:tabs>
        <w:tab w:val="num" w:pos="1584"/>
      </w:tabs>
      <w:spacing w:before="240" w:after="60"/>
      <w:ind w:left="1584" w:hanging="1584"/>
      <w:outlineLvl w:val="8"/>
    </w:pPr>
    <w:rPr>
      <w:rFonts w:cs="Arial"/>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B64CB"/>
    <w:pPr>
      <w:tabs>
        <w:tab w:val="center" w:pos="4536"/>
        <w:tab w:val="right" w:pos="9072"/>
      </w:tabs>
    </w:pPr>
  </w:style>
  <w:style w:type="paragraph" w:styleId="Piedepgina">
    <w:name w:val="footer"/>
    <w:basedOn w:val="Normal"/>
    <w:link w:val="PiedepginaCar"/>
    <w:rsid w:val="005B64CB"/>
    <w:pPr>
      <w:tabs>
        <w:tab w:val="center" w:pos="4536"/>
        <w:tab w:val="right" w:pos="9072"/>
      </w:tabs>
    </w:pPr>
  </w:style>
  <w:style w:type="table" w:styleId="Tablaconcuadrcula">
    <w:name w:val="Table Grid"/>
    <w:basedOn w:val="Tablanormal"/>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rsid w:val="003E3ACA"/>
    <w:pPr>
      <w:spacing w:line="200" w:lineRule="exact"/>
    </w:pPr>
    <w:rPr>
      <w:color w:val="2D4190"/>
      <w:sz w:val="16"/>
    </w:rPr>
  </w:style>
  <w:style w:type="paragraph" w:customStyle="1" w:styleId="05aTitle">
    <w:name w:val="05a_Title"/>
    <w:basedOn w:val="Normal"/>
    <w:rsid w:val="00791EB4"/>
    <w:pPr>
      <w:spacing w:line="340" w:lineRule="exact"/>
    </w:pPr>
    <w:rPr>
      <w:b/>
      <w:color w:val="000000"/>
      <w:sz w:val="28"/>
    </w:rPr>
  </w:style>
  <w:style w:type="paragraph" w:customStyle="1" w:styleId="02Date">
    <w:name w:val="02_Date"/>
    <w:basedOn w:val="Normal"/>
    <w:rsid w:val="001725A5"/>
    <w:pPr>
      <w:spacing w:line="220" w:lineRule="exact"/>
    </w:pPr>
    <w:rPr>
      <w:sz w:val="17"/>
    </w:rPr>
  </w:style>
  <w:style w:type="paragraph" w:customStyle="1" w:styleId="00aPagenumber">
    <w:name w:val="00a_Page number"/>
    <w:basedOn w:val="00Footer"/>
    <w:rsid w:val="003E3ACA"/>
    <w:pPr>
      <w:spacing w:line="280" w:lineRule="atLeast"/>
      <w:jc w:val="right"/>
    </w:pPr>
    <w:rPr>
      <w:color w:val="000000"/>
      <w:sz w:val="20"/>
    </w:rPr>
  </w:style>
  <w:style w:type="paragraph" w:customStyle="1" w:styleId="04BodyText">
    <w:name w:val="04_Body Text"/>
    <w:basedOn w:val="Normal"/>
    <w:link w:val="04BodyTextChar"/>
    <w:rsid w:val="001725A5"/>
    <w:pPr>
      <w:spacing w:after="250" w:line="276" w:lineRule="auto"/>
      <w:jc w:val="both"/>
    </w:pPr>
  </w:style>
  <w:style w:type="paragraph" w:customStyle="1" w:styleId="05HeadlinenoIndex">
    <w:name w:val="05_Headline no Index"/>
    <w:basedOn w:val="04BodyText"/>
    <w:rsid w:val="001725A5"/>
    <w:pPr>
      <w:spacing w:line="300" w:lineRule="exact"/>
    </w:pPr>
    <w:rPr>
      <w:b/>
      <w:sz w:val="24"/>
    </w:rPr>
  </w:style>
  <w:style w:type="paragraph" w:customStyle="1" w:styleId="05cHeadline1">
    <w:name w:val="05c_Headline 1"/>
    <w:basedOn w:val="05HeadlinenoIndex"/>
    <w:next w:val="04BodyText"/>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rsid w:val="00D75603"/>
    <w:pPr>
      <w:tabs>
        <w:tab w:val="num" w:pos="851"/>
      </w:tabs>
      <w:ind w:left="851" w:hanging="284"/>
    </w:pPr>
  </w:style>
  <w:style w:type="character" w:styleId="Nmerodepgina">
    <w:name w:val="page number"/>
    <w:basedOn w:val="Fuentedeprrafopredeter"/>
    <w:rsid w:val="00620D7C"/>
  </w:style>
  <w:style w:type="paragraph" w:customStyle="1" w:styleId="00bDBInfo">
    <w:name w:val="00b_DB_Info"/>
    <w:basedOn w:val="00aPagenumber"/>
    <w:rsid w:val="001725A5"/>
    <w:rPr>
      <w:color w:val="FFFFFF"/>
    </w:rPr>
  </w:style>
  <w:style w:type="paragraph" w:customStyle="1" w:styleId="01aDBTitle">
    <w:name w:val="01a_DB_Title"/>
    <w:basedOn w:val="05aTitle"/>
    <w:rsid w:val="00791EB4"/>
    <w:pPr>
      <w:spacing w:line="400" w:lineRule="exact"/>
      <w:jc w:val="right"/>
    </w:pPr>
    <w:rPr>
      <w:color w:val="2D4190"/>
      <w:sz w:val="40"/>
    </w:rPr>
  </w:style>
  <w:style w:type="paragraph" w:customStyle="1" w:styleId="01bDBSubtitle">
    <w:name w:val="01b_DB_Subtitle"/>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rsid w:val="003E3ACA"/>
    <w:pPr>
      <w:numPr>
        <w:numId w:val="1"/>
      </w:numPr>
      <w:pBdr>
        <w:top w:val="single" w:sz="4" w:space="10" w:color="283583"/>
      </w:pBdr>
      <w:tabs>
        <w:tab w:val="left" w:pos="284"/>
      </w:tabs>
    </w:pPr>
    <w:rPr>
      <w:color w:val="2D4190"/>
    </w:rPr>
  </w:style>
  <w:style w:type="paragraph" w:styleId="TDC1">
    <w:name w:val="toc 1"/>
    <w:basedOn w:val="Normal"/>
    <w:next w:val="Normal"/>
    <w:autoRedefine/>
    <w:uiPriority w:val="39"/>
    <w:qFormat/>
    <w:rsid w:val="006476F7"/>
    <w:pPr>
      <w:tabs>
        <w:tab w:val="left" w:pos="510"/>
        <w:tab w:val="right" w:leader="underscore" w:pos="9412"/>
      </w:tabs>
      <w:spacing w:line="250" w:lineRule="exact"/>
    </w:pPr>
  </w:style>
  <w:style w:type="paragraph" w:customStyle="1" w:styleId="04fBodytextblue">
    <w:name w:val="04f_Body text blue"/>
    <w:basedOn w:val="04BodyText"/>
    <w:rsid w:val="001725A5"/>
    <w:pPr>
      <w:pBdr>
        <w:bottom w:val="single" w:sz="4" w:space="12" w:color="283583"/>
      </w:pBdr>
    </w:pPr>
    <w:rPr>
      <w:color w:val="2D4190"/>
    </w:rPr>
  </w:style>
  <w:style w:type="character" w:styleId="Hipervnculo">
    <w:name w:val="Hyperlink"/>
    <w:uiPriority w:val="99"/>
    <w:rsid w:val="00EA332B"/>
    <w:rPr>
      <w:color w:val="0000FF"/>
      <w:u w:val="single"/>
    </w:rPr>
  </w:style>
  <w:style w:type="paragraph" w:customStyle="1" w:styleId="04bList">
    <w:name w:val="04b_List"/>
    <w:basedOn w:val="04BodyText"/>
    <w:uiPriority w:val="99"/>
    <w:rsid w:val="00D75603"/>
    <w:pPr>
      <w:numPr>
        <w:numId w:val="3"/>
      </w:numPr>
    </w:pPr>
  </w:style>
  <w:style w:type="paragraph" w:customStyle="1" w:styleId="04eBodytextleft">
    <w:name w:val="04e_Body text left"/>
    <w:basedOn w:val="04BodyText"/>
    <w:rsid w:val="001725A5"/>
    <w:pPr>
      <w:spacing w:after="0"/>
      <w:jc w:val="left"/>
    </w:pPr>
  </w:style>
  <w:style w:type="paragraph" w:customStyle="1" w:styleId="05eHeadline2">
    <w:name w:val="05e_Headline 2"/>
    <w:rsid w:val="003E3ACA"/>
    <w:pPr>
      <w:numPr>
        <w:ilvl w:val="1"/>
        <w:numId w:val="4"/>
      </w:numPr>
      <w:tabs>
        <w:tab w:val="left" w:pos="397"/>
      </w:tabs>
      <w:spacing w:after="250" w:line="250" w:lineRule="exact"/>
    </w:pPr>
    <w:rPr>
      <w:rFonts w:ascii="Georgia" w:hAnsi="Georgia" w:cs="Arial"/>
      <w:bCs/>
      <w:iCs/>
      <w:lang w:eastAsia="de-DE"/>
    </w:rPr>
  </w:style>
  <w:style w:type="paragraph" w:styleId="Textonotapie">
    <w:name w:val="footnote text"/>
    <w:aliases w:val="Char3, Char3,Fußnotentextf,Fußnotentextr,stile 1,Footnote1,Footnote2,Footnote3,Footnote4,Footnote5,Footnote6,Footnote7,Footnote8,Footnote9,Footnote10,Footnote11,Footnote21,Footnote31,Footnote41,Footnote51,Footnote61,Footnote71,Fußnote"/>
    <w:basedOn w:val="Normal"/>
    <w:link w:val="TextonotapieCar"/>
    <w:qFormat/>
    <w:rsid w:val="001725A5"/>
    <w:pPr>
      <w:spacing w:line="200" w:lineRule="exact"/>
    </w:pPr>
    <w:rPr>
      <w:sz w:val="16"/>
      <w:szCs w:val="20"/>
    </w:rPr>
  </w:style>
  <w:style w:type="character" w:styleId="Refdenotaalpie">
    <w:name w:val="footnote reference"/>
    <w:aliases w:val="SUPERS,Footnote reference number,Footnote symbol,note TESI,-E Fußnotenzeichen,number,BVI fnr,Footnote,Footnote Reference Superscript,(Footnote Reference),EN Footnote Reference,Voetnootverwijzing,Times 10 Point,Exposant 3 Poi,16 Point"/>
    <w:qFormat/>
    <w:rsid w:val="00C274F3"/>
    <w:rPr>
      <w:vertAlign w:val="superscript"/>
    </w:rPr>
  </w:style>
  <w:style w:type="paragraph" w:styleId="TDC2">
    <w:name w:val="toc 2"/>
    <w:basedOn w:val="Normal"/>
    <w:next w:val="Normal"/>
    <w:autoRedefine/>
    <w:uiPriority w:val="39"/>
    <w:qFormat/>
    <w:rsid w:val="00463787"/>
    <w:pPr>
      <w:spacing w:after="100"/>
      <w:ind w:left="220"/>
    </w:pPr>
  </w:style>
  <w:style w:type="paragraph" w:customStyle="1" w:styleId="05bHeadline1black">
    <w:name w:val="05b_Headline 1 black"/>
    <w:basedOn w:val="05dHeadline1blue"/>
    <w:rsid w:val="003E3ACA"/>
    <w:pPr>
      <w:pBdr>
        <w:top w:val="none" w:sz="0" w:space="0" w:color="auto"/>
      </w:pBdr>
    </w:pPr>
    <w:rPr>
      <w:color w:val="000000"/>
    </w:rPr>
  </w:style>
  <w:style w:type="paragraph" w:customStyle="1" w:styleId="03Headbold">
    <w:name w:val="03_Head_bold"/>
    <w:basedOn w:val="04BodyText"/>
    <w:rsid w:val="00C13ED7"/>
    <w:pPr>
      <w:tabs>
        <w:tab w:val="left" w:pos="414"/>
        <w:tab w:val="left" w:pos="454"/>
      </w:tabs>
      <w:spacing w:after="0" w:line="240" w:lineRule="auto"/>
    </w:pPr>
    <w:rPr>
      <w:b/>
    </w:rPr>
  </w:style>
  <w:style w:type="paragraph" w:customStyle="1" w:styleId="03aHead">
    <w:name w:val="03a_Head"/>
    <w:basedOn w:val="03Headbold"/>
    <w:rsid w:val="00C13ED7"/>
    <w:rPr>
      <w:b w:val="0"/>
    </w:rPr>
  </w:style>
  <w:style w:type="paragraph" w:customStyle="1" w:styleId="04dBodyTextbold">
    <w:name w:val="04d_Body Text bold"/>
    <w:basedOn w:val="04BodyText"/>
    <w:rsid w:val="00C13ED7"/>
    <w:pPr>
      <w:tabs>
        <w:tab w:val="left" w:pos="414"/>
      </w:tabs>
    </w:pPr>
    <w:rPr>
      <w:b/>
    </w:rPr>
  </w:style>
  <w:style w:type="paragraph" w:customStyle="1" w:styleId="06InfoTitle">
    <w:name w:val="06_Info_Title"/>
    <w:basedOn w:val="Normal"/>
    <w:link w:val="06InfoTitleZchn"/>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rsid w:val="00942BD6"/>
    <w:pPr>
      <w:spacing w:line="300" w:lineRule="exact"/>
    </w:pPr>
    <w:rPr>
      <w:b/>
      <w:sz w:val="24"/>
    </w:rPr>
  </w:style>
  <w:style w:type="paragraph" w:customStyle="1" w:styleId="05aHeadline2">
    <w:name w:val="05a_Headline 2"/>
    <w:basedOn w:val="05Headline1"/>
    <w:next w:val="04BodyText"/>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rsid w:val="00942BD6"/>
    <w:pPr>
      <w:pBdr>
        <w:bottom w:val="single" w:sz="4" w:space="12" w:color="283583"/>
      </w:pBdr>
    </w:pPr>
    <w:rPr>
      <w:color w:val="2D4190"/>
    </w:rPr>
  </w:style>
  <w:style w:type="paragraph" w:customStyle="1" w:styleId="04cBodytextleft">
    <w:name w:val="04c_Body text left"/>
    <w:basedOn w:val="04BodyText"/>
    <w:rsid w:val="00942BD6"/>
    <w:pPr>
      <w:spacing w:after="0"/>
      <w:jc w:val="left"/>
    </w:pPr>
  </w:style>
  <w:style w:type="paragraph" w:customStyle="1" w:styleId="Style04RunningTextBold">
    <w:name w:val="Style 04_Running Text + Bold"/>
    <w:basedOn w:val="04BodyText"/>
    <w:rsid w:val="00942BD6"/>
    <w:pPr>
      <w:keepNext/>
    </w:pPr>
    <w:rPr>
      <w:b/>
      <w:bCs/>
    </w:rPr>
  </w:style>
  <w:style w:type="character" w:styleId="Refdecomentario">
    <w:name w:val="annotation reference"/>
    <w:rsid w:val="004B1E61"/>
    <w:rPr>
      <w:sz w:val="16"/>
      <w:szCs w:val="16"/>
    </w:rPr>
  </w:style>
  <w:style w:type="paragraph" w:styleId="Textocomentario">
    <w:name w:val="annotation text"/>
    <w:basedOn w:val="Normal"/>
    <w:link w:val="TextocomentarioCar"/>
    <w:rsid w:val="004B1E61"/>
    <w:rPr>
      <w:szCs w:val="20"/>
    </w:rPr>
  </w:style>
  <w:style w:type="character" w:customStyle="1" w:styleId="TextocomentarioCar">
    <w:name w:val="Texto comentario Car"/>
    <w:link w:val="Textocomentario"/>
    <w:uiPriority w:val="99"/>
    <w:rsid w:val="004B1E61"/>
    <w:rPr>
      <w:rFonts w:ascii="Georgia" w:hAnsi="Georgia"/>
      <w:lang w:eastAsia="de-DE"/>
    </w:rPr>
  </w:style>
  <w:style w:type="paragraph" w:styleId="Asuntodelcomentario">
    <w:name w:val="annotation subject"/>
    <w:basedOn w:val="Textocomentario"/>
    <w:next w:val="Textocomentario"/>
    <w:link w:val="AsuntodelcomentarioCar"/>
    <w:rsid w:val="004B1E61"/>
    <w:rPr>
      <w:b/>
      <w:bCs/>
    </w:rPr>
  </w:style>
  <w:style w:type="character" w:customStyle="1" w:styleId="AsuntodelcomentarioCar">
    <w:name w:val="Asunto del comentario Car"/>
    <w:link w:val="Asuntodelcomentario"/>
    <w:rsid w:val="004B1E61"/>
    <w:rPr>
      <w:rFonts w:ascii="Georgia" w:hAnsi="Georgia"/>
      <w:b/>
      <w:bCs/>
      <w:lang w:eastAsia="de-DE"/>
    </w:rPr>
  </w:style>
  <w:style w:type="paragraph" w:styleId="Textodeglobo">
    <w:name w:val="Balloon Text"/>
    <w:basedOn w:val="Normal"/>
    <w:link w:val="TextodegloboCar"/>
    <w:rsid w:val="004B1E61"/>
    <w:rPr>
      <w:rFonts w:ascii="Tahoma" w:hAnsi="Tahoma" w:cs="Tahoma"/>
      <w:sz w:val="16"/>
      <w:szCs w:val="16"/>
    </w:rPr>
  </w:style>
  <w:style w:type="character" w:customStyle="1" w:styleId="TextodegloboCar">
    <w:name w:val="Texto de globo Car"/>
    <w:link w:val="Textodeglobo"/>
    <w:rsid w:val="004B1E61"/>
    <w:rPr>
      <w:rFonts w:ascii="Tahoma" w:hAnsi="Tahoma" w:cs="Tahoma"/>
      <w:sz w:val="16"/>
      <w:szCs w:val="16"/>
      <w:lang w:eastAsia="de-DE"/>
    </w:rPr>
  </w:style>
  <w:style w:type="paragraph" w:styleId="Prrafodelista">
    <w:name w:val="List Paragraph"/>
    <w:aliases w:val="Paragraphe EI,Paragraphe de liste1,EC"/>
    <w:basedOn w:val="Normal"/>
    <w:link w:val="PrrafodelistaCar"/>
    <w:uiPriority w:val="34"/>
    <w:qFormat/>
    <w:rsid w:val="002A0C82"/>
    <w:pPr>
      <w:ind w:left="720"/>
      <w:contextualSpacing/>
    </w:pPr>
  </w:style>
  <w:style w:type="paragraph" w:styleId="TtulodeTDC">
    <w:name w:val="TOC Heading"/>
    <w:basedOn w:val="Ttulo1"/>
    <w:next w:val="Normal"/>
    <w:uiPriority w:val="39"/>
    <w:unhideWhenUsed/>
    <w:qFormat/>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TextonotapieCar">
    <w:name w:val="Texto nota pie Car"/>
    <w:aliases w:val="Char3 Car, Char3 Car,Fußnotentextf Car,Fußnotentextr Car,stile 1 Car,Footnote1 Car,Footnote2 Car,Footnote3 Car,Footnote4 Car,Footnote5 Car,Footnote6 Car,Footnote7 Car,Footnote8 Car,Footnote9 Car,Footnote10 Car,Footnote11 Car"/>
    <w:link w:val="Textonotapie"/>
    <w:locked/>
    <w:rsid w:val="00D0272C"/>
    <w:rPr>
      <w:rFonts w:ascii="Georgia" w:hAnsi="Georgia"/>
      <w:sz w:val="16"/>
      <w:lang w:eastAsia="de-DE"/>
    </w:rPr>
  </w:style>
  <w:style w:type="paragraph" w:customStyle="1" w:styleId="DPpara">
    <w:name w:val="DP para"/>
    <w:basedOn w:val="04aNumeration"/>
    <w:link w:val="DPparaChar"/>
    <w:rsid w:val="00D0272C"/>
    <w:pPr>
      <w:numPr>
        <w:numId w:val="6"/>
      </w:numPr>
    </w:pPr>
    <w:rPr>
      <w:szCs w:val="20"/>
    </w:rPr>
  </w:style>
  <w:style w:type="character" w:customStyle="1" w:styleId="DPparaChar">
    <w:name w:val="DP para Char"/>
    <w:link w:val="DPpara"/>
    <w:locked/>
    <w:rsid w:val="00D0272C"/>
    <w:rPr>
      <w:rFonts w:ascii="Georgia" w:hAnsi="Georgia"/>
      <w:lang w:val="fr-FR" w:eastAsia="de-DE"/>
    </w:rPr>
  </w:style>
  <w:style w:type="character" w:customStyle="1" w:styleId="CommentTextChar1">
    <w:name w:val="Comment Text Char1"/>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Fuentedeprrafopredeter"/>
    <w:rsid w:val="008E1B6A"/>
  </w:style>
  <w:style w:type="paragraph" w:customStyle="1" w:styleId="ManualNumPar1">
    <w:name w:val="Manual NumPar 1"/>
    <w:basedOn w:val="Normal"/>
    <w:next w:val="Normal"/>
    <w:link w:val="ManualNumPar1Char"/>
    <w:uiPriority w:val="99"/>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Ttulo1Car">
    <w:name w:val="Título 1 Car"/>
    <w:link w:val="Ttulo1"/>
    <w:rsid w:val="009E7724"/>
    <w:rPr>
      <w:rFonts w:ascii="Georgia" w:hAnsi="Georgia" w:cs="Arial"/>
      <w:b/>
      <w:bCs/>
      <w:kern w:val="32"/>
      <w:sz w:val="24"/>
      <w:szCs w:val="32"/>
      <w:lang w:eastAsia="de-DE"/>
    </w:rPr>
  </w:style>
  <w:style w:type="character" w:customStyle="1" w:styleId="Heading2Char">
    <w:name w:val="Heading 2 Char"/>
    <w:rsid w:val="00DB4121"/>
    <w:rPr>
      <w:rFonts w:ascii="Georgia" w:hAnsi="Georgia" w:cs="Arial"/>
      <w:bCs/>
      <w:i/>
      <w:kern w:val="32"/>
      <w:szCs w:val="32"/>
      <w:lang w:eastAsia="de-DE"/>
    </w:rPr>
  </w:style>
  <w:style w:type="character" w:styleId="nfasis">
    <w:name w:val="Emphasis"/>
    <w:uiPriority w:val="20"/>
    <w:qFormat/>
    <w:rsid w:val="005F028E"/>
    <w:rPr>
      <w:i/>
      <w:iCs/>
    </w:rPr>
  </w:style>
  <w:style w:type="paragraph" w:styleId="Revisin">
    <w:name w:val="Revision"/>
    <w:link w:val="RevisinCar"/>
    <w:hidden/>
    <w:uiPriority w:val="99"/>
    <w:semiHidden/>
    <w:rsid w:val="008E6A37"/>
    <w:rPr>
      <w:rFonts w:ascii="Georgia" w:hAnsi="Georgia"/>
      <w:sz w:val="22"/>
      <w:szCs w:val="24"/>
      <w:lang w:eastAsia="de-DE"/>
    </w:rPr>
  </w:style>
  <w:style w:type="paragraph" w:styleId="TDC3">
    <w:name w:val="toc 3"/>
    <w:basedOn w:val="Normal"/>
    <w:next w:val="Normal"/>
    <w:autoRedefine/>
    <w:uiPriority w:val="39"/>
    <w:qFormat/>
    <w:rsid w:val="00463787"/>
    <w:pPr>
      <w:spacing w:after="100"/>
      <w:ind w:left="440"/>
    </w:pPr>
  </w:style>
  <w:style w:type="character" w:customStyle="1" w:styleId="SprechblasentextZeichen">
    <w:name w:val="Sprechblasentext Zeichen"/>
    <w:uiPriority w:val="99"/>
    <w:semiHidden/>
    <w:rsid w:val="00F377CD"/>
    <w:rPr>
      <w:rFonts w:ascii="Lucida Grande" w:hAnsi="Lucida Grande"/>
      <w:sz w:val="18"/>
      <w:szCs w:val="18"/>
    </w:rPr>
  </w:style>
  <w:style w:type="paragraph" w:customStyle="1" w:styleId="CM3">
    <w:name w:val="CM3"/>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styleId="TDC4">
    <w:name w:val="toc 4"/>
    <w:basedOn w:val="Normal"/>
    <w:next w:val="Normal"/>
    <w:autoRedefine/>
    <w:uiPriority w:val="39"/>
    <w:unhideWhenUsed/>
    <w:rsid w:val="00F377CD"/>
    <w:pPr>
      <w:spacing w:after="100" w:line="276" w:lineRule="auto"/>
      <w:ind w:left="660"/>
    </w:pPr>
    <w:rPr>
      <w:rFonts w:ascii="Calibri" w:hAnsi="Calibri"/>
      <w:szCs w:val="22"/>
      <w:lang w:eastAsia="en-GB"/>
    </w:rPr>
  </w:style>
  <w:style w:type="paragraph" w:styleId="TDC5">
    <w:name w:val="toc 5"/>
    <w:basedOn w:val="Normal"/>
    <w:next w:val="Normal"/>
    <w:autoRedefine/>
    <w:uiPriority w:val="39"/>
    <w:unhideWhenUsed/>
    <w:rsid w:val="00F377CD"/>
    <w:pPr>
      <w:spacing w:after="100" w:line="276" w:lineRule="auto"/>
      <w:ind w:left="880"/>
    </w:pPr>
    <w:rPr>
      <w:rFonts w:ascii="Calibri" w:hAnsi="Calibri"/>
      <w:szCs w:val="22"/>
      <w:lang w:eastAsia="en-GB"/>
    </w:rPr>
  </w:style>
  <w:style w:type="paragraph" w:styleId="TDC6">
    <w:name w:val="toc 6"/>
    <w:basedOn w:val="Normal"/>
    <w:next w:val="Normal"/>
    <w:autoRedefine/>
    <w:uiPriority w:val="39"/>
    <w:unhideWhenUsed/>
    <w:rsid w:val="00F377CD"/>
    <w:pPr>
      <w:spacing w:after="100" w:line="276" w:lineRule="auto"/>
      <w:ind w:left="1100"/>
    </w:pPr>
    <w:rPr>
      <w:rFonts w:ascii="Calibri" w:hAnsi="Calibri"/>
      <w:szCs w:val="22"/>
      <w:lang w:eastAsia="en-GB"/>
    </w:rPr>
  </w:style>
  <w:style w:type="paragraph" w:styleId="TDC7">
    <w:name w:val="toc 7"/>
    <w:basedOn w:val="Normal"/>
    <w:next w:val="Normal"/>
    <w:autoRedefine/>
    <w:uiPriority w:val="39"/>
    <w:unhideWhenUsed/>
    <w:rsid w:val="00F377CD"/>
    <w:pPr>
      <w:spacing w:after="100" w:line="276" w:lineRule="auto"/>
      <w:ind w:left="1320"/>
    </w:pPr>
    <w:rPr>
      <w:rFonts w:ascii="Calibri" w:hAnsi="Calibri"/>
      <w:szCs w:val="22"/>
      <w:lang w:eastAsia="en-GB"/>
    </w:rPr>
  </w:style>
  <w:style w:type="paragraph" w:styleId="TDC8">
    <w:name w:val="toc 8"/>
    <w:basedOn w:val="Normal"/>
    <w:next w:val="Normal"/>
    <w:autoRedefine/>
    <w:uiPriority w:val="39"/>
    <w:unhideWhenUsed/>
    <w:rsid w:val="00F377CD"/>
    <w:pPr>
      <w:spacing w:after="100" w:line="276" w:lineRule="auto"/>
      <w:ind w:left="1540"/>
    </w:pPr>
    <w:rPr>
      <w:rFonts w:ascii="Calibri" w:hAnsi="Calibri"/>
      <w:szCs w:val="22"/>
      <w:lang w:eastAsia="en-GB"/>
    </w:rPr>
  </w:style>
  <w:style w:type="paragraph" w:styleId="TDC9">
    <w:name w:val="toc 9"/>
    <w:basedOn w:val="Normal"/>
    <w:next w:val="Normal"/>
    <w:autoRedefine/>
    <w:uiPriority w:val="39"/>
    <w:unhideWhenUs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rsid w:val="00F377CD"/>
    <w:rPr>
      <w:b/>
      <w:bCs/>
      <w:color w:val="FFFFFF"/>
      <w:spacing w:val="0"/>
      <w:u w:val="single"/>
    </w:rPr>
  </w:style>
  <w:style w:type="paragraph" w:styleId="Epgrafe">
    <w:name w:val="caption"/>
    <w:basedOn w:val="Normal"/>
    <w:next w:val="Normal"/>
    <w:unhideWhenUsed/>
    <w:qFormat/>
    <w:rsid w:val="00E21407"/>
    <w:pPr>
      <w:spacing w:after="200"/>
    </w:pPr>
    <w:rPr>
      <w:b/>
      <w:bCs/>
      <w:sz w:val="18"/>
      <w:szCs w:val="18"/>
    </w:rPr>
  </w:style>
  <w:style w:type="character" w:customStyle="1" w:styleId="Heading5Char">
    <w:name w:val="Heading 5 Char"/>
    <w:uiPriority w:val="9"/>
    <w:rsid w:val="00251EA9"/>
    <w:rPr>
      <w:rFonts w:ascii="Georgia" w:eastAsia="Times New Roman" w:hAnsi="Georgia" w:cs="Times New Roman"/>
      <w:b/>
      <w:szCs w:val="24"/>
      <w:lang w:eastAsia="de-DE"/>
    </w:rPr>
  </w:style>
  <w:style w:type="paragraph" w:styleId="NormalWeb">
    <w:name w:val="Normal (Web)"/>
    <w:basedOn w:val="Normal"/>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rsid w:val="00BF1620"/>
    <w:rPr>
      <w:rFonts w:ascii="Georgia" w:hAnsi="Georgia"/>
      <w:b/>
      <w:bCs/>
      <w:iCs/>
      <w:szCs w:val="26"/>
      <w:lang w:eastAsia="de-DE"/>
    </w:rPr>
  </w:style>
  <w:style w:type="paragraph" w:styleId="Mapadeldocumento">
    <w:name w:val="Document Map"/>
    <w:basedOn w:val="Normal"/>
    <w:link w:val="MapadeldocumentoCar"/>
    <w:rsid w:val="00AA016B"/>
    <w:rPr>
      <w:rFonts w:ascii="Tahoma" w:hAnsi="Tahoma" w:cs="Tahoma"/>
      <w:sz w:val="16"/>
      <w:szCs w:val="16"/>
    </w:rPr>
  </w:style>
  <w:style w:type="character" w:customStyle="1" w:styleId="MapadeldocumentoCar">
    <w:name w:val="Mapa del documento Car"/>
    <w:link w:val="Mapadeldocumento"/>
    <w:rsid w:val="00AA016B"/>
    <w:rPr>
      <w:rFonts w:ascii="Tahoma" w:hAnsi="Tahoma" w:cs="Tahoma"/>
      <w:sz w:val="16"/>
      <w:szCs w:val="16"/>
      <w:lang w:eastAsia="de-DE"/>
    </w:rPr>
  </w:style>
  <w:style w:type="paragraph" w:styleId="Textosinformato">
    <w:name w:val="Plain Text"/>
    <w:basedOn w:val="Normal"/>
    <w:link w:val="TextosinformatoCar"/>
    <w:unhideWhenUsed/>
    <w:rsid w:val="00AA016B"/>
    <w:rPr>
      <w:rFonts w:ascii="Consolas" w:hAnsi="Consolas"/>
      <w:sz w:val="21"/>
      <w:szCs w:val="21"/>
      <w:lang w:val="de-DE"/>
    </w:rPr>
  </w:style>
  <w:style w:type="character" w:customStyle="1" w:styleId="TextosinformatoCar">
    <w:name w:val="Texto sin formato Car"/>
    <w:link w:val="Textosinformato"/>
    <w:rsid w:val="00AA016B"/>
    <w:rPr>
      <w:rFonts w:ascii="Consolas" w:hAnsi="Consolas"/>
      <w:sz w:val="21"/>
      <w:szCs w:val="21"/>
      <w:lang w:val="de-DE" w:eastAsia="de-DE"/>
    </w:rPr>
  </w:style>
  <w:style w:type="paragraph" w:styleId="Textoindependiente">
    <w:name w:val="Body Text"/>
    <w:basedOn w:val="Normal"/>
    <w:link w:val="TextoindependienteCar"/>
    <w:unhideWhenUsed/>
    <w:rsid w:val="00AA016B"/>
    <w:pPr>
      <w:numPr>
        <w:numId w:val="8"/>
      </w:numPr>
      <w:spacing w:after="240"/>
      <w:jc w:val="both"/>
    </w:pPr>
    <w:rPr>
      <w:rFonts w:ascii="Times New Roman" w:hAnsi="Times New Roman"/>
      <w:sz w:val="24"/>
      <w:szCs w:val="20"/>
      <w:lang w:eastAsia="en-GB"/>
    </w:rPr>
  </w:style>
  <w:style w:type="character" w:customStyle="1" w:styleId="TextoindependienteCar">
    <w:name w:val="Texto independiente Car"/>
    <w:link w:val="Textoindependiente"/>
    <w:rsid w:val="00AA016B"/>
    <w:rPr>
      <w:sz w:val="24"/>
    </w:rPr>
  </w:style>
  <w:style w:type="paragraph" w:customStyle="1" w:styleId="ListParagraph1">
    <w:name w:val="List Paragraph1"/>
    <w:basedOn w:val="Normal"/>
    <w:qFormat/>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rsid w:val="003E68C7"/>
    <w:rPr>
      <w:rFonts w:ascii="Georgia" w:eastAsia="Times New Roman" w:hAnsi="Georgia" w:cs="Times New Roman"/>
      <w:b/>
      <w:szCs w:val="24"/>
      <w:lang w:eastAsia="de-DE"/>
    </w:rPr>
  </w:style>
  <w:style w:type="character" w:styleId="Textoennegrita">
    <w:name w:val="Strong"/>
    <w:aliases w:val="Bolded"/>
    <w:qFormat/>
    <w:rsid w:val="00974881"/>
    <w:rPr>
      <w:b/>
      <w:bCs/>
    </w:rPr>
  </w:style>
  <w:style w:type="character" w:customStyle="1" w:styleId="Strong1">
    <w:name w:val="Strong1"/>
    <w:qFormat/>
    <w:rsid w:val="00974881"/>
    <w:rPr>
      <w:b/>
      <w:bCs/>
    </w:rPr>
  </w:style>
  <w:style w:type="character" w:customStyle="1" w:styleId="Strong2">
    <w:name w:val="Strong2"/>
    <w:qFormat/>
    <w:rsid w:val="00974881"/>
    <w:rPr>
      <w:b/>
      <w:bCs/>
    </w:rPr>
  </w:style>
  <w:style w:type="character" w:customStyle="1" w:styleId="Heading5Char3">
    <w:name w:val="Heading 5 Char3"/>
    <w:rsid w:val="00FC318D"/>
    <w:rPr>
      <w:rFonts w:ascii="Georgia" w:eastAsia="Times New Roman" w:hAnsi="Georgia" w:cs="Times New Roman"/>
      <w:b/>
      <w:szCs w:val="24"/>
      <w:lang w:eastAsia="de-DE"/>
    </w:rPr>
  </w:style>
  <w:style w:type="character" w:customStyle="1" w:styleId="Heading5Char4">
    <w:name w:val="Heading 5 Char4"/>
    <w:rsid w:val="002B4ED8"/>
    <w:rPr>
      <w:rFonts w:ascii="Georgia" w:eastAsia="Times New Roman" w:hAnsi="Georgia" w:cs="Times New Roman"/>
      <w:b/>
      <w:szCs w:val="24"/>
      <w:lang w:eastAsia="de-DE"/>
    </w:rPr>
  </w:style>
  <w:style w:type="character" w:customStyle="1" w:styleId="Heading2Char1">
    <w:name w:val="Heading 2 Char1"/>
    <w:rsid w:val="00885E6F"/>
    <w:rPr>
      <w:rFonts w:ascii="Georgia" w:eastAsia="Times New Roman" w:hAnsi="Georgia" w:cs="Times New Roman"/>
      <w:b/>
      <w:bCs/>
      <w:sz w:val="22"/>
      <w:szCs w:val="26"/>
      <w:lang w:eastAsia="de-DE"/>
    </w:rPr>
  </w:style>
  <w:style w:type="character" w:customStyle="1" w:styleId="Heading3Char">
    <w:name w:val="Heading 3 Char"/>
    <w:rsid w:val="00865B01"/>
    <w:rPr>
      <w:rFonts w:ascii="Georgia" w:eastAsia="Times New Roman" w:hAnsi="Georgia" w:cs="Times New Roman"/>
      <w:b/>
      <w:sz w:val="22"/>
      <w:szCs w:val="26"/>
      <w:lang w:eastAsia="de-DE"/>
    </w:rPr>
  </w:style>
  <w:style w:type="character" w:customStyle="1" w:styleId="Heading5Char5">
    <w:name w:val="Heading 5 Char5"/>
    <w:rsid w:val="0041634D"/>
    <w:rPr>
      <w:rFonts w:ascii="Georgia" w:eastAsia="Times New Roman" w:hAnsi="Georgia" w:cs="Times New Roman"/>
      <w:b/>
      <w:szCs w:val="24"/>
      <w:lang w:eastAsia="de-DE"/>
    </w:rPr>
  </w:style>
  <w:style w:type="character" w:customStyle="1" w:styleId="Ttulo2Car">
    <w:name w:val="Título 2 Car"/>
    <w:link w:val="Ttulo2"/>
    <w:rsid w:val="00886A60"/>
    <w:rPr>
      <w:rFonts w:ascii="Georgia" w:eastAsia="Times New Roman" w:hAnsi="Georgia" w:cs="Times New Roman"/>
      <w:b/>
      <w:bCs/>
      <w:sz w:val="22"/>
      <w:szCs w:val="26"/>
      <w:lang w:eastAsia="de-DE"/>
    </w:rPr>
  </w:style>
  <w:style w:type="character" w:customStyle="1" w:styleId="Strong3">
    <w:name w:val="Strong3"/>
    <w:qFormat/>
    <w:rsid w:val="00974881"/>
    <w:rPr>
      <w:b/>
      <w:bCs/>
    </w:rPr>
  </w:style>
  <w:style w:type="character" w:customStyle="1" w:styleId="Heading5Char6">
    <w:name w:val="Heading 5 Char6"/>
    <w:rsid w:val="00C36FD1"/>
    <w:rPr>
      <w:rFonts w:ascii="Georgia" w:eastAsia="Times New Roman" w:hAnsi="Georgia" w:cs="Times New Roman"/>
      <w:b/>
      <w:szCs w:val="24"/>
      <w:lang w:eastAsia="de-DE"/>
    </w:rPr>
  </w:style>
  <w:style w:type="character" w:customStyle="1" w:styleId="Heading4Char">
    <w:name w:val="Heading 4 Char"/>
    <w:rsid w:val="007805B9"/>
    <w:rPr>
      <w:rFonts w:ascii="Georgia" w:eastAsia="Times New Roman" w:hAnsi="Georgia" w:cs="Times New Roman"/>
      <w:b/>
      <w:i/>
      <w:szCs w:val="28"/>
      <w:lang w:eastAsia="de-DE"/>
    </w:rPr>
  </w:style>
  <w:style w:type="character" w:customStyle="1" w:styleId="Ttulo9Car">
    <w:name w:val="Título 9 Car"/>
    <w:link w:val="Ttulo9"/>
    <w:rsid w:val="00A06867"/>
    <w:rPr>
      <w:rFonts w:ascii="Arial" w:hAnsi="Arial" w:cs="Arial"/>
      <w:sz w:val="22"/>
      <w:szCs w:val="22"/>
      <w:lang w:eastAsia="de-DE"/>
    </w:rPr>
  </w:style>
  <w:style w:type="character" w:customStyle="1" w:styleId="italic1">
    <w:name w:val="italic1"/>
    <w:uiPriority w:val="99"/>
    <w:rsid w:val="00A06867"/>
    <w:rPr>
      <w:rFonts w:cs="Times New Roman"/>
      <w:i/>
      <w:iCs/>
    </w:rPr>
  </w:style>
  <w:style w:type="paragraph" w:customStyle="1" w:styleId="5Normal">
    <w:name w:val="5 Normal"/>
    <w:basedOn w:val="Normal"/>
    <w:link w:val="5NormalChar"/>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rsid w:val="00A06867"/>
    <w:rPr>
      <w:rFonts w:ascii="Georgia" w:eastAsia="Times New Roman" w:hAnsi="Georgia" w:cs="Times New Roman"/>
      <w:b/>
      <w:szCs w:val="24"/>
      <w:lang w:eastAsia="de-DE"/>
    </w:rPr>
  </w:style>
  <w:style w:type="character" w:customStyle="1" w:styleId="Heading5Char8">
    <w:name w:val="Heading 5 Char8"/>
    <w:aliases w:val="Questions Char1"/>
    <w:rsid w:val="00BF114B"/>
    <w:rPr>
      <w:rFonts w:ascii="Georgia" w:eastAsia="Times New Roman" w:hAnsi="Georgia" w:cs="Times New Roman"/>
      <w:b/>
      <w:szCs w:val="24"/>
      <w:lang w:eastAsia="de-DE"/>
    </w:rPr>
  </w:style>
  <w:style w:type="character" w:customStyle="1" w:styleId="Ttulo7Car">
    <w:name w:val="Título 7 Car"/>
    <w:link w:val="Ttulo7"/>
    <w:rsid w:val="002D6E1A"/>
    <w:rPr>
      <w:sz w:val="22"/>
      <w:szCs w:val="24"/>
      <w:lang w:eastAsia="de-DE"/>
    </w:rPr>
  </w:style>
  <w:style w:type="character" w:customStyle="1" w:styleId="Ttulo6Car">
    <w:name w:val="Título 6 Car"/>
    <w:link w:val="Ttulo6"/>
    <w:rsid w:val="002D6E1A"/>
    <w:rPr>
      <w:b/>
      <w:bCs/>
      <w:szCs w:val="22"/>
      <w:lang w:eastAsia="de-DE"/>
    </w:rPr>
  </w:style>
  <w:style w:type="character" w:customStyle="1" w:styleId="Ttulo8Car">
    <w:name w:val="Título 8 Car"/>
    <w:link w:val="Ttulo8"/>
    <w:rsid w:val="002D6E1A"/>
    <w:rPr>
      <w:i/>
      <w:iCs/>
      <w:szCs w:val="24"/>
      <w:lang w:eastAsia="de-DE"/>
    </w:rPr>
  </w:style>
  <w:style w:type="numbering" w:customStyle="1" w:styleId="NoList1">
    <w:name w:val="No List1"/>
    <w:next w:val="Sinlista"/>
    <w:uiPriority w:val="99"/>
    <w:semiHidden/>
    <w:unhideWhenUsed/>
    <w:rsid w:val="002D6E1A"/>
  </w:style>
  <w:style w:type="character" w:styleId="Hipervnculovisitado">
    <w:name w:val="FollowedHyperlink"/>
    <w:unhideWhenUsed/>
    <w:rsid w:val="002D6E1A"/>
    <w:rPr>
      <w:color w:val="800080"/>
      <w:u w:val="single"/>
    </w:rPr>
  </w:style>
  <w:style w:type="character" w:customStyle="1" w:styleId="EncabezadoCar">
    <w:name w:val="Encabezado Car"/>
    <w:link w:val="Encabezado"/>
    <w:rsid w:val="002D6E1A"/>
    <w:rPr>
      <w:rFonts w:ascii="Georgia" w:hAnsi="Georgia"/>
      <w:sz w:val="22"/>
      <w:szCs w:val="24"/>
      <w:lang w:eastAsia="de-DE"/>
    </w:rPr>
  </w:style>
  <w:style w:type="character" w:customStyle="1" w:styleId="PiedepginaCar">
    <w:name w:val="Pie de página Car"/>
    <w:link w:val="Piedepgina"/>
    <w:rsid w:val="002D6E1A"/>
    <w:rPr>
      <w:rFonts w:ascii="Georgia" w:hAnsi="Georgia"/>
      <w:sz w:val="22"/>
      <w:szCs w:val="24"/>
      <w:lang w:eastAsia="de-DE"/>
    </w:rPr>
  </w:style>
  <w:style w:type="paragraph" w:styleId="Textonotaalfinal">
    <w:name w:val="endnote text"/>
    <w:basedOn w:val="Normal"/>
    <w:link w:val="TextonotaalfinalCar"/>
    <w:unhideWhenUsed/>
    <w:rsid w:val="002D6E1A"/>
    <w:rPr>
      <w:szCs w:val="20"/>
    </w:rPr>
  </w:style>
  <w:style w:type="character" w:customStyle="1" w:styleId="TextonotaalfinalCar">
    <w:name w:val="Texto nota al final Car"/>
    <w:link w:val="Textonotaalfinal"/>
    <w:rsid w:val="002D6E1A"/>
    <w:rPr>
      <w:rFonts w:ascii="Georgia" w:hAnsi="Georgia"/>
      <w:lang w:eastAsia="de-DE"/>
    </w:rPr>
  </w:style>
  <w:style w:type="paragraph" w:styleId="Listaconnmeros">
    <w:name w:val="List Number"/>
    <w:basedOn w:val="Normal"/>
    <w:unhideWhenUsed/>
    <w:rsid w:val="002D6E1A"/>
    <w:pPr>
      <w:numPr>
        <w:numId w:val="9"/>
      </w:numPr>
      <w:spacing w:before="120" w:after="120"/>
      <w:ind w:left="360" w:hanging="360"/>
      <w:jc w:val="both"/>
    </w:pPr>
    <w:rPr>
      <w:rFonts w:ascii="Times New Roman" w:hAnsi="Times New Roman"/>
      <w:sz w:val="24"/>
      <w:lang w:eastAsia="en-US"/>
    </w:rPr>
  </w:style>
  <w:style w:type="character" w:customStyle="1" w:styleId="PrrafodelistaCar">
    <w:name w:val="Párrafo de lista Car"/>
    <w:aliases w:val="Paragraphe EI Car,Paragraphe de liste1 Car,EC Car"/>
    <w:link w:val="Prrafodelista"/>
    <w:uiPriority w:val="34"/>
    <w:locked/>
    <w:rsid w:val="002D6E1A"/>
    <w:rPr>
      <w:rFonts w:ascii="Georgia" w:hAnsi="Georgia"/>
      <w:sz w:val="22"/>
      <w:szCs w:val="24"/>
      <w:lang w:eastAsia="de-DE"/>
    </w:rPr>
  </w:style>
  <w:style w:type="paragraph" w:customStyle="1" w:styleId="04anumbering0">
    <w:name w:val="04anumbering"/>
    <w:basedOn w:val="Normal"/>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Prrafodelista"/>
    <w:link w:val="DPChar"/>
    <w:qFormat/>
    <w:rsid w:val="002D6E1A"/>
    <w:pPr>
      <w:ind w:left="708"/>
      <w:contextualSpacing w:val="0"/>
      <w:jc w:val="both"/>
    </w:pPr>
    <w:rPr>
      <w:b/>
      <w:szCs w:val="20"/>
      <w:u w:val="single"/>
    </w:rPr>
  </w:style>
  <w:style w:type="paragraph" w:customStyle="1" w:styleId="Bullet">
    <w:name w:val="Bullet"/>
    <w:basedOn w:val="Normal"/>
    <w:rsid w:val="002D6E1A"/>
    <w:pPr>
      <w:numPr>
        <w:numId w:val="11"/>
      </w:numPr>
      <w:tabs>
        <w:tab w:val="left" w:pos="708"/>
      </w:tabs>
      <w:spacing w:before="120" w:after="120" w:line="276" w:lineRule="auto"/>
      <w:jc w:val="both"/>
    </w:pPr>
    <w:rPr>
      <w:szCs w:val="20"/>
      <w:lang w:eastAsia="en-GB"/>
    </w:rPr>
  </w:style>
  <w:style w:type="character" w:styleId="Refdenotaalfinal">
    <w:name w:val="endnote reference"/>
    <w:unhideWhenUsed/>
    <w:rsid w:val="002D6E1A"/>
    <w:rPr>
      <w:vertAlign w:val="superscript"/>
    </w:rPr>
  </w:style>
  <w:style w:type="character" w:styleId="Textodelmarcadordeposicin">
    <w:name w:val="Placeholder Text"/>
    <w:uiPriority w:val="99"/>
    <w:semiHidden/>
    <w:rsid w:val="002D6E1A"/>
    <w:rPr>
      <w:color w:val="808080"/>
    </w:rPr>
  </w:style>
  <w:style w:type="character" w:customStyle="1" w:styleId="apple-converted-space">
    <w:name w:val="apple-converted-space"/>
    <w:rsid w:val="002D6E1A"/>
  </w:style>
  <w:style w:type="table" w:customStyle="1" w:styleId="TableGrid1">
    <w:name w:val="Table Grid1"/>
    <w:basedOn w:val="Tablanormal"/>
    <w:uiPriority w:val="59"/>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Sinlista"/>
    <w:uiPriority w:val="99"/>
    <w:semiHidden/>
    <w:unhideWhenUsed/>
    <w:rsid w:val="002D6E1A"/>
  </w:style>
  <w:style w:type="paragraph" w:customStyle="1" w:styleId="AutoCorrect">
    <w:name w:val="AutoCorrect"/>
    <w:rsid w:val="002D6E1A"/>
    <w:pPr>
      <w:spacing w:after="200" w:line="276" w:lineRule="auto"/>
    </w:pPr>
    <w:rPr>
      <w:rFonts w:ascii="Calibri" w:hAnsi="Calibri"/>
      <w:sz w:val="22"/>
      <w:szCs w:val="22"/>
      <w:lang w:val="en-US" w:eastAsia="en-US"/>
    </w:rPr>
  </w:style>
  <w:style w:type="character" w:styleId="Nmerodelnea">
    <w:name w:val="line number"/>
    <w:basedOn w:val="Fuentedeprrafopredeter"/>
    <w:uiPriority w:val="99"/>
    <w:unhideWhenUsed/>
    <w:rsid w:val="00952F2C"/>
  </w:style>
  <w:style w:type="paragraph" w:customStyle="1" w:styleId="aStyle">
    <w:name w:val="a) Style"/>
    <w:basedOn w:val="Normal"/>
    <w:qFormat/>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Epgrafe"/>
    <w:link w:val="AnwerChar"/>
    <w:qFormat/>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rsid w:val="004C3DAB"/>
    <w:rPr>
      <w:rFonts w:ascii="Georgia" w:eastAsia="Times New Roman" w:hAnsi="Georgia" w:cs="Times New Roman"/>
      <w:b/>
      <w:szCs w:val="24"/>
      <w:lang w:eastAsia="de-DE"/>
    </w:rPr>
  </w:style>
  <w:style w:type="character" w:customStyle="1" w:styleId="Heading5Char10">
    <w:name w:val="Heading 5 Char10"/>
    <w:aliases w:val="Questions Char3"/>
    <w:rsid w:val="00256DFE"/>
    <w:rPr>
      <w:rFonts w:ascii="Georgia" w:eastAsia="Times New Roman" w:hAnsi="Georgia" w:cs="Times New Roman"/>
      <w:b/>
      <w:szCs w:val="24"/>
      <w:lang w:eastAsia="de-DE"/>
    </w:rPr>
  </w:style>
  <w:style w:type="character" w:customStyle="1" w:styleId="Heading5Char11">
    <w:name w:val="Heading 5 Char11"/>
    <w:aliases w:val="Questions Char4"/>
    <w:rsid w:val="00903EBE"/>
    <w:rPr>
      <w:rFonts w:ascii="Georgia" w:eastAsia="Times New Roman" w:hAnsi="Georgia" w:cs="Times New Roman"/>
      <w:b/>
      <w:szCs w:val="24"/>
      <w:lang w:eastAsia="de-DE"/>
    </w:rPr>
  </w:style>
  <w:style w:type="character" w:customStyle="1" w:styleId="Heading3Char1">
    <w:name w:val="Heading 3 Char1"/>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rsid w:val="003D6780"/>
    <w:rPr>
      <w:rFonts w:ascii="Georgia" w:eastAsia="Times New Roman" w:hAnsi="Georgia" w:cs="Times New Roman"/>
      <w:b/>
      <w:szCs w:val="24"/>
      <w:lang w:eastAsia="de-DE"/>
    </w:rPr>
  </w:style>
  <w:style w:type="character" w:customStyle="1" w:styleId="Heading5Char13">
    <w:name w:val="Heading 5 Char13"/>
    <w:aliases w:val="Questions Char6"/>
    <w:rsid w:val="00704D25"/>
    <w:rPr>
      <w:rFonts w:ascii="Georgia" w:eastAsia="Times New Roman" w:hAnsi="Georgia" w:cs="Times New Roman"/>
      <w:b/>
      <w:szCs w:val="24"/>
      <w:lang w:eastAsia="de-DE"/>
    </w:rPr>
  </w:style>
  <w:style w:type="character" w:customStyle="1" w:styleId="Strong4">
    <w:name w:val="Strong4"/>
    <w:uiPriority w:val="22"/>
    <w:qFormat/>
    <w:rsid w:val="00974881"/>
    <w:rPr>
      <w:b/>
      <w:bCs/>
    </w:rPr>
  </w:style>
  <w:style w:type="character" w:customStyle="1" w:styleId="Ttulo5Car">
    <w:name w:val="Título 5 Car"/>
    <w:aliases w:val="Questions Car"/>
    <w:link w:val="Ttulo5"/>
    <w:rsid w:val="00E9344E"/>
    <w:rPr>
      <w:rFonts w:ascii="Georgia" w:hAnsi="Georgia"/>
      <w:b/>
      <w:szCs w:val="24"/>
      <w:lang w:eastAsia="de-DE"/>
    </w:rPr>
  </w:style>
  <w:style w:type="character" w:customStyle="1" w:styleId="Ttulo3Car">
    <w:name w:val="Título 3 Car"/>
    <w:link w:val="Ttulo3"/>
    <w:rsid w:val="003865E5"/>
    <w:rPr>
      <w:rFonts w:ascii="Cambria" w:eastAsia="Times New Roman" w:hAnsi="Cambria" w:cs="Times New Roman"/>
      <w:b/>
      <w:bCs/>
      <w:color w:val="4F81BD"/>
      <w:sz w:val="22"/>
      <w:szCs w:val="24"/>
      <w:lang w:eastAsia="de-DE"/>
    </w:rPr>
  </w:style>
  <w:style w:type="character" w:customStyle="1" w:styleId="Ttulo4Car">
    <w:name w:val="Título 4 Car"/>
    <w:link w:val="Ttulo4"/>
    <w:rsid w:val="00CB7286"/>
    <w:rPr>
      <w:b/>
      <w:bCs/>
      <w:sz w:val="28"/>
      <w:szCs w:val="28"/>
      <w:lang w:eastAsia="de-DE"/>
    </w:rPr>
  </w:style>
  <w:style w:type="table" w:styleId="Listaclara-nfasis3">
    <w:name w:val="Light List Accent 3"/>
    <w:basedOn w:val="Tablanormal"/>
    <w:uiPriority w:val="61"/>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Tablanormal"/>
    <w:uiPriority w:val="63"/>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rsid w:val="000D2D0B"/>
    <w:rPr>
      <w:rFonts w:ascii="Tahoma" w:hAnsi="Tahoma" w:cs="Tahoma"/>
      <w:sz w:val="16"/>
      <w:szCs w:val="16"/>
      <w:lang w:val="en-GB" w:eastAsia="en-GB"/>
    </w:rPr>
  </w:style>
  <w:style w:type="character" w:customStyle="1" w:styleId="31TextobasenotadeprensaCNMVCar">
    <w:name w:val="3.1. Texto base nota de prensa CNMV Car"/>
    <w:rsid w:val="000D2D0B"/>
    <w:rPr>
      <w:rFonts w:ascii="Celeste" w:hAnsi="Celeste" w:cs="Times New Roman"/>
      <w:sz w:val="22"/>
      <w:lang w:val="es-ES" w:eastAsia="es-ES" w:bidi="ar-SA"/>
    </w:rPr>
  </w:style>
  <w:style w:type="paragraph" w:customStyle="1" w:styleId="01Title">
    <w:name w:val="01_Title"/>
    <w:basedOn w:val="Normal"/>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
    <w:link w:val="04RunningTextChar"/>
    <w:rsid w:val="000D2D0B"/>
    <w:pPr>
      <w:spacing w:after="250" w:line="276" w:lineRule="auto"/>
      <w:ind w:left="397" w:hanging="397"/>
      <w:jc w:val="both"/>
    </w:pPr>
    <w:rPr>
      <w:lang w:val="x-none"/>
    </w:rPr>
  </w:style>
  <w:style w:type="paragraph" w:customStyle="1" w:styleId="04bListing">
    <w:name w:val="04b_Listing"/>
    <w:basedOn w:val="04RunningText"/>
    <w:rsid w:val="000D2D0B"/>
    <w:pPr>
      <w:tabs>
        <w:tab w:val="num" w:pos="568"/>
      </w:tabs>
      <w:ind w:left="568" w:hanging="284"/>
    </w:pPr>
  </w:style>
  <w:style w:type="paragraph" w:customStyle="1" w:styleId="04cRunningtextleft">
    <w:name w:val="04c_Running text left"/>
    <w:basedOn w:val="04RunningText"/>
    <w:rsid w:val="000D2D0B"/>
    <w:pPr>
      <w:spacing w:after="0"/>
      <w:jc w:val="left"/>
    </w:pPr>
  </w:style>
  <w:style w:type="paragraph" w:customStyle="1" w:styleId="05bHeadline3">
    <w:name w:val="05b_Headline 3"/>
    <w:basedOn w:val="Ttulo2"/>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rsid w:val="000D2D0B"/>
    <w:rPr>
      <w:rFonts w:ascii="Courier New" w:hAnsi="Courier New" w:cs="Courier New"/>
    </w:rPr>
  </w:style>
  <w:style w:type="paragraph" w:customStyle="1" w:styleId="TOCHeading1">
    <w:name w:val="TOC Heading1"/>
    <w:basedOn w:val="Ttulo1"/>
    <w:next w:val="Normal"/>
    <w:unhideWhenUsed/>
    <w:qFormat/>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Normal"/>
    <w:next w:val="Normal"/>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rsid w:val="000D2D0B"/>
    <w:rPr>
      <w:rFonts w:cs="Times New Roman"/>
    </w:rPr>
  </w:style>
  <w:style w:type="paragraph" w:customStyle="1" w:styleId="Normal12Hanging">
    <w:name w:val="Normal12Hanging"/>
    <w:basedOn w:val="Normal"/>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
    <w:rsid w:val="000D2D0B"/>
    <w:rPr>
      <w:szCs w:val="20"/>
    </w:rPr>
  </w:style>
  <w:style w:type="paragraph" w:customStyle="1" w:styleId="Sbuchead">
    <w:name w:val="Sbuchead"/>
    <w:basedOn w:val="Normal"/>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
    <w:next w:val="Fait"/>
    <w:rsid w:val="000D2D0B"/>
    <w:pPr>
      <w:spacing w:before="480" w:after="120"/>
      <w:jc w:val="both"/>
    </w:pPr>
    <w:rPr>
      <w:rFonts w:ascii="Times New Roman" w:hAnsi="Times New Roman"/>
      <w:sz w:val="24"/>
      <w:lang w:eastAsia="en-US"/>
    </w:rPr>
  </w:style>
  <w:style w:type="paragraph" w:customStyle="1" w:styleId="Fait">
    <w:name w:val="Fait à"/>
    <w:basedOn w:val="Normal"/>
    <w:next w:val="Institutionquisigne"/>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
    <w:next w:val="Titrearticle"/>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
    <w:next w:val="Institutionquisigne"/>
    <w:rsid w:val="000D2D0B"/>
    <w:pPr>
      <w:tabs>
        <w:tab w:val="left" w:pos="4252"/>
      </w:tabs>
    </w:pPr>
    <w:rPr>
      <w:rFonts w:ascii="Times New Roman" w:hAnsi="Times New Roman"/>
      <w:i/>
      <w:sz w:val="24"/>
      <w:lang w:eastAsia="en-US"/>
    </w:rPr>
  </w:style>
  <w:style w:type="paragraph" w:customStyle="1" w:styleId="Titrearticle">
    <w:name w:val="Titre article"/>
    <w:basedOn w:val="Normal"/>
    <w:next w:val="Normal"/>
    <w:link w:val="TitrearticleChar"/>
    <w:uiPriority w:val="99"/>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
    <w:next w:val="Normal"/>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
    <w:next w:val="Titreobjet"/>
    <w:rsid w:val="000D2D0B"/>
    <w:pPr>
      <w:spacing w:before="360"/>
      <w:jc w:val="center"/>
    </w:pPr>
    <w:rPr>
      <w:rFonts w:ascii="Times New Roman" w:hAnsi="Times New Roman"/>
      <w:b/>
      <w:sz w:val="24"/>
      <w:lang w:eastAsia="en-US"/>
    </w:rPr>
  </w:style>
  <w:style w:type="paragraph" w:customStyle="1" w:styleId="HeaderLandscape">
    <w:name w:val="HeaderLandscape"/>
    <w:basedOn w:val="Normal"/>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
    <w:rsid w:val="000D2D0B"/>
    <w:pPr>
      <w:spacing w:before="120" w:after="120"/>
      <w:ind w:left="850"/>
      <w:jc w:val="both"/>
    </w:pPr>
    <w:rPr>
      <w:rFonts w:ascii="Times New Roman" w:hAnsi="Times New Roman"/>
      <w:sz w:val="24"/>
      <w:lang w:eastAsia="en-US"/>
    </w:rPr>
  </w:style>
  <w:style w:type="paragraph" w:customStyle="1" w:styleId="Text2">
    <w:name w:val="Text 2"/>
    <w:basedOn w:val="Normal"/>
    <w:rsid w:val="000D2D0B"/>
    <w:pPr>
      <w:spacing w:before="120" w:after="120"/>
      <w:ind w:left="1417"/>
      <w:jc w:val="both"/>
    </w:pPr>
    <w:rPr>
      <w:rFonts w:ascii="Times New Roman" w:hAnsi="Times New Roman"/>
      <w:sz w:val="24"/>
      <w:lang w:eastAsia="en-US"/>
    </w:rPr>
  </w:style>
  <w:style w:type="paragraph" w:customStyle="1" w:styleId="Text3">
    <w:name w:val="Text 3"/>
    <w:basedOn w:val="Normal"/>
    <w:rsid w:val="000D2D0B"/>
    <w:pPr>
      <w:spacing w:before="120" w:after="120"/>
      <w:ind w:left="1984"/>
      <w:jc w:val="both"/>
    </w:pPr>
    <w:rPr>
      <w:rFonts w:ascii="Times New Roman" w:hAnsi="Times New Roman"/>
      <w:sz w:val="24"/>
      <w:lang w:eastAsia="en-US"/>
    </w:rPr>
  </w:style>
  <w:style w:type="paragraph" w:customStyle="1" w:styleId="Text4">
    <w:name w:val="Text 4"/>
    <w:basedOn w:val="Normal"/>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
    <w:rsid w:val="000D2D0B"/>
    <w:pPr>
      <w:spacing w:before="120" w:after="120"/>
      <w:jc w:val="center"/>
    </w:pPr>
    <w:rPr>
      <w:rFonts w:ascii="Times New Roman" w:hAnsi="Times New Roman"/>
      <w:sz w:val="24"/>
      <w:lang w:eastAsia="en-US"/>
    </w:rPr>
  </w:style>
  <w:style w:type="paragraph" w:customStyle="1" w:styleId="NormalLeft">
    <w:name w:val="Normal Left"/>
    <w:basedOn w:val="Normal"/>
    <w:rsid w:val="000D2D0B"/>
    <w:pPr>
      <w:spacing w:before="120" w:after="120"/>
    </w:pPr>
    <w:rPr>
      <w:rFonts w:ascii="Times New Roman" w:hAnsi="Times New Roman"/>
      <w:sz w:val="24"/>
      <w:lang w:eastAsia="en-US"/>
    </w:rPr>
  </w:style>
  <w:style w:type="paragraph" w:customStyle="1" w:styleId="NormalRight">
    <w:name w:val="Normal Right"/>
    <w:basedOn w:val="Normal"/>
    <w:rsid w:val="000D2D0B"/>
    <w:pPr>
      <w:spacing w:before="120" w:after="120"/>
      <w:jc w:val="right"/>
    </w:pPr>
    <w:rPr>
      <w:rFonts w:ascii="Times New Roman" w:hAnsi="Times New Roman"/>
      <w:sz w:val="24"/>
      <w:lang w:eastAsia="en-US"/>
    </w:rPr>
  </w:style>
  <w:style w:type="paragraph" w:customStyle="1" w:styleId="QuotedText">
    <w:name w:val="Quoted Text"/>
    <w:basedOn w:val="Normal"/>
    <w:rsid w:val="000D2D0B"/>
    <w:pPr>
      <w:spacing w:before="120" w:after="120"/>
      <w:ind w:left="1417"/>
      <w:jc w:val="both"/>
    </w:pPr>
    <w:rPr>
      <w:rFonts w:ascii="Times New Roman" w:hAnsi="Times New Roman"/>
      <w:sz w:val="24"/>
      <w:lang w:eastAsia="en-US"/>
    </w:rPr>
  </w:style>
  <w:style w:type="paragraph" w:customStyle="1" w:styleId="Point0">
    <w:name w:val="Point 0"/>
    <w:basedOn w:val="Normal"/>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rsid w:val="000D2D0B"/>
    <w:pPr>
      <w:numPr>
        <w:numId w:val="18"/>
      </w:numPr>
    </w:pPr>
  </w:style>
  <w:style w:type="paragraph" w:customStyle="1" w:styleId="Tiret2">
    <w:name w:val="Tiret 2"/>
    <w:basedOn w:val="Point2"/>
    <w:rsid w:val="000D2D0B"/>
    <w:pPr>
      <w:tabs>
        <w:tab w:val="num" w:pos="1984"/>
      </w:tabs>
    </w:pPr>
  </w:style>
  <w:style w:type="paragraph" w:customStyle="1" w:styleId="Tiret3">
    <w:name w:val="Tiret 3"/>
    <w:basedOn w:val="Point3"/>
    <w:rsid w:val="000D2D0B"/>
    <w:pPr>
      <w:numPr>
        <w:numId w:val="19"/>
      </w:numPr>
    </w:pPr>
  </w:style>
  <w:style w:type="paragraph" w:customStyle="1" w:styleId="Tiret4">
    <w:name w:val="Tiret 4"/>
    <w:basedOn w:val="Point4"/>
    <w:rsid w:val="000D2D0B"/>
    <w:pPr>
      <w:numPr>
        <w:numId w:val="20"/>
      </w:numPr>
    </w:pPr>
  </w:style>
  <w:style w:type="paragraph" w:customStyle="1" w:styleId="PointDouble0">
    <w:name w:val="PointDouble 0"/>
    <w:basedOn w:val="Normal"/>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
    <w:next w:val="Text1"/>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Normal"/>
    <w:next w:val="Text1"/>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Normal"/>
    <w:next w:val="Text1"/>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Normal"/>
    <w:next w:val="Text1"/>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
    <w:next w:val="Text1"/>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
    <w:next w:val="Text1"/>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
    <w:next w:val="Text1"/>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
    <w:next w:val="Text1"/>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
    <w:next w:val="Text1"/>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
    <w:next w:val="Normal"/>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
    <w:next w:val="ChapterTitle"/>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
    <w:next w:val="Ttulo1"/>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
    <w:next w:val="Normal"/>
    <w:rsid w:val="000D2D0B"/>
    <w:pPr>
      <w:spacing w:before="120" w:after="120"/>
      <w:jc w:val="center"/>
    </w:pPr>
    <w:rPr>
      <w:rFonts w:ascii="Times New Roman" w:hAnsi="Times New Roman"/>
      <w:b/>
      <w:sz w:val="24"/>
      <w:lang w:eastAsia="en-US"/>
    </w:rPr>
  </w:style>
  <w:style w:type="character" w:customStyle="1" w:styleId="Marker">
    <w:name w:val="Marker"/>
    <w:rsid w:val="000D2D0B"/>
    <w:rPr>
      <w:color w:val="0000FF"/>
      <w:shd w:val="clear" w:color="auto" w:fill="auto"/>
    </w:rPr>
  </w:style>
  <w:style w:type="character" w:customStyle="1" w:styleId="Marker1">
    <w:name w:val="Marker1"/>
    <w:rsid w:val="000D2D0B"/>
    <w:rPr>
      <w:color w:val="008000"/>
      <w:shd w:val="clear" w:color="auto" w:fill="auto"/>
    </w:rPr>
  </w:style>
  <w:style w:type="character" w:customStyle="1" w:styleId="Marker2">
    <w:name w:val="Marker2"/>
    <w:rsid w:val="000D2D0B"/>
    <w:rPr>
      <w:color w:val="FF0000"/>
      <w:shd w:val="clear" w:color="auto" w:fill="auto"/>
    </w:rPr>
  </w:style>
  <w:style w:type="paragraph" w:customStyle="1" w:styleId="Point0number">
    <w:name w:val="Point 0 (number)"/>
    <w:basedOn w:val="Normal"/>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Normal"/>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Normal"/>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Normal"/>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Normal"/>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Normal"/>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Normal"/>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Normal"/>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Normal"/>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Normal"/>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Normal"/>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Normal"/>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Normal"/>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Normal"/>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
    <w:next w:val="Normal"/>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
    <w:next w:val="Normal"/>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
    <w:next w:val="Normal"/>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
    <w:next w:val="TypedudocumentPagedecouverture"/>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
    <w:next w:val="Normal"/>
    <w:rsid w:val="000D2D0B"/>
    <w:pPr>
      <w:spacing w:after="240"/>
    </w:pPr>
    <w:rPr>
      <w:rFonts w:ascii="Times New Roman" w:hAnsi="Times New Roman"/>
      <w:sz w:val="24"/>
      <w:lang w:eastAsia="en-US"/>
    </w:rPr>
  </w:style>
  <w:style w:type="paragraph" w:customStyle="1" w:styleId="Datedadoption">
    <w:name w:val="Date d'adoption"/>
    <w:basedOn w:val="Normal"/>
    <w:next w:val="Titreobjet"/>
    <w:rsid w:val="000D2D0B"/>
    <w:pPr>
      <w:spacing w:before="360"/>
      <w:jc w:val="center"/>
    </w:pPr>
    <w:rPr>
      <w:rFonts w:ascii="Times New Roman" w:hAnsi="Times New Roman"/>
      <w:b/>
      <w:sz w:val="24"/>
      <w:lang w:eastAsia="en-US"/>
    </w:rPr>
  </w:style>
  <w:style w:type="paragraph" w:customStyle="1" w:styleId="Emission">
    <w:name w:val="Emission"/>
    <w:basedOn w:val="Normal"/>
    <w:next w:val="Rfrenceinstitutionnelle"/>
    <w:rsid w:val="000D2D0B"/>
    <w:pPr>
      <w:ind w:left="5103"/>
    </w:pPr>
    <w:rPr>
      <w:rFonts w:ascii="Times New Roman" w:hAnsi="Times New Roman"/>
      <w:sz w:val="24"/>
      <w:lang w:eastAsia="en-US"/>
    </w:rPr>
  </w:style>
  <w:style w:type="paragraph" w:customStyle="1" w:styleId="Exposdesmotifstitre">
    <w:name w:val="Exposé des motifs titre"/>
    <w:basedOn w:val="Normal"/>
    <w:next w:val="Normal"/>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
    <w:next w:val="Normal"/>
    <w:rsid w:val="000D2D0B"/>
    <w:pPr>
      <w:keepNext/>
      <w:spacing w:before="600" w:after="120"/>
      <w:jc w:val="both"/>
    </w:pPr>
    <w:rPr>
      <w:rFonts w:ascii="Times New Roman" w:hAnsi="Times New Roman"/>
      <w:sz w:val="24"/>
      <w:lang w:eastAsia="en-US"/>
    </w:rPr>
  </w:style>
  <w:style w:type="paragraph" w:customStyle="1" w:styleId="Langue">
    <w:name w:val="Langue"/>
    <w:basedOn w:val="Normal"/>
    <w:next w:val="Rfrenceinterne"/>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
    <w:next w:val="Emission"/>
    <w:rsid w:val="000D2D0B"/>
    <w:rPr>
      <w:rFonts w:cs="Arial"/>
      <w:sz w:val="24"/>
      <w:lang w:eastAsia="en-US"/>
    </w:rPr>
  </w:style>
  <w:style w:type="paragraph" w:customStyle="1" w:styleId="Rfrenceinstitutionnelle">
    <w:name w:val="Référence institutionnelle"/>
    <w:basedOn w:val="Normal"/>
    <w:next w:val="Confidentialit"/>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
    <w:next w:val="Statut"/>
    <w:rsid w:val="000D2D0B"/>
    <w:pPr>
      <w:ind w:left="5103"/>
    </w:pPr>
    <w:rPr>
      <w:rFonts w:ascii="Times New Roman" w:hAnsi="Times New Roman"/>
      <w:sz w:val="24"/>
      <w:lang w:eastAsia="en-US"/>
    </w:rPr>
  </w:style>
  <w:style w:type="paragraph" w:customStyle="1" w:styleId="Rfrenceinterne">
    <w:name w:val="Référence interne"/>
    <w:basedOn w:val="Normal"/>
    <w:next w:val="Rfrenceinterinstitutionnelle"/>
    <w:rsid w:val="000D2D0B"/>
    <w:pPr>
      <w:ind w:left="5103"/>
    </w:pPr>
    <w:rPr>
      <w:rFonts w:ascii="Times New Roman" w:hAnsi="Times New Roman"/>
      <w:sz w:val="24"/>
      <w:lang w:eastAsia="en-US"/>
    </w:rPr>
  </w:style>
  <w:style w:type="paragraph" w:customStyle="1" w:styleId="Sous-titreobjet">
    <w:name w:val="Sous-titre objet"/>
    <w:basedOn w:val="Normal"/>
    <w:rsid w:val="000D2D0B"/>
    <w:pPr>
      <w:jc w:val="center"/>
    </w:pPr>
    <w:rPr>
      <w:rFonts w:ascii="Times New Roman" w:hAnsi="Times New Roman"/>
      <w:b/>
      <w:sz w:val="24"/>
      <w:lang w:eastAsia="en-US"/>
    </w:rPr>
  </w:style>
  <w:style w:type="paragraph" w:customStyle="1" w:styleId="Statut">
    <w:name w:val="Statut"/>
    <w:basedOn w:val="Normal"/>
    <w:next w:val="Typedudocument"/>
    <w:rsid w:val="000D2D0B"/>
    <w:pPr>
      <w:spacing w:before="360"/>
      <w:jc w:val="center"/>
    </w:pPr>
    <w:rPr>
      <w:rFonts w:ascii="Times New Roman" w:hAnsi="Times New Roman"/>
      <w:sz w:val="24"/>
      <w:lang w:eastAsia="en-US"/>
    </w:rPr>
  </w:style>
  <w:style w:type="character" w:customStyle="1" w:styleId="Added">
    <w:name w:val="Added"/>
    <w:rsid w:val="000D2D0B"/>
    <w:rPr>
      <w:b/>
      <w:u w:val="single"/>
      <w:shd w:val="clear" w:color="auto" w:fill="auto"/>
    </w:rPr>
  </w:style>
  <w:style w:type="character" w:customStyle="1" w:styleId="Deleted">
    <w:name w:val="Deleted"/>
    <w:rsid w:val="000D2D0B"/>
    <w:rPr>
      <w:strike/>
      <w:shd w:val="clear" w:color="auto" w:fill="auto"/>
    </w:rPr>
  </w:style>
  <w:style w:type="paragraph" w:customStyle="1" w:styleId="Address">
    <w:name w:val="Address"/>
    <w:basedOn w:val="Normal"/>
    <w:next w:val="Normal"/>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
    <w:next w:val="Normal"/>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
    <w:next w:val="Normal"/>
    <w:rsid w:val="000D2D0B"/>
    <w:pPr>
      <w:spacing w:before="120" w:after="120"/>
      <w:jc w:val="both"/>
    </w:pPr>
    <w:rPr>
      <w:rFonts w:ascii="Times New Roman" w:hAnsi="Times New Roman"/>
      <w:sz w:val="24"/>
      <w:lang w:eastAsia="en-US"/>
    </w:rPr>
  </w:style>
  <w:style w:type="paragraph" w:customStyle="1" w:styleId="Supertitre">
    <w:name w:val="Supertitre"/>
    <w:basedOn w:val="Normal"/>
    <w:next w:val="Normal"/>
    <w:rsid w:val="000D2D0B"/>
    <w:pPr>
      <w:spacing w:after="600"/>
      <w:jc w:val="center"/>
    </w:pPr>
    <w:rPr>
      <w:rFonts w:ascii="Times New Roman" w:hAnsi="Times New Roman"/>
      <w:b/>
      <w:sz w:val="24"/>
      <w:lang w:eastAsia="en-US"/>
    </w:rPr>
  </w:style>
  <w:style w:type="paragraph" w:customStyle="1" w:styleId="Languesfaisantfoi">
    <w:name w:val="Langues faisant foi"/>
    <w:basedOn w:val="Normal"/>
    <w:next w:val="Normal"/>
    <w:rsid w:val="000D2D0B"/>
    <w:pPr>
      <w:spacing w:before="360"/>
      <w:jc w:val="center"/>
    </w:pPr>
    <w:rPr>
      <w:rFonts w:ascii="Times New Roman" w:hAnsi="Times New Roman"/>
      <w:sz w:val="24"/>
      <w:lang w:eastAsia="en-US"/>
    </w:rPr>
  </w:style>
  <w:style w:type="paragraph" w:customStyle="1" w:styleId="Rfrencecroise">
    <w:name w:val="Référence croisée"/>
    <w:basedOn w:val="Normal"/>
    <w:rsid w:val="000D2D0B"/>
    <w:pPr>
      <w:jc w:val="center"/>
    </w:pPr>
    <w:rPr>
      <w:rFonts w:ascii="Times New Roman" w:hAnsi="Times New Roman"/>
      <w:sz w:val="24"/>
      <w:lang w:eastAsia="en-US"/>
    </w:rPr>
  </w:style>
  <w:style w:type="paragraph" w:customStyle="1" w:styleId="Fichefinanciretitre">
    <w:name w:val="Fiche financièr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rsid w:val="000D2D0B"/>
  </w:style>
  <w:style w:type="paragraph" w:customStyle="1" w:styleId="RfrenceinterinstitutionnellePagedecouverture">
    <w:name w:val="Référence interinstitutionnelle (Page de couverture)"/>
    <w:basedOn w:val="Rfrenceinterinstitutionnelle"/>
    <w:next w:val="Confidentialit"/>
    <w:rsid w:val="000D2D0B"/>
  </w:style>
  <w:style w:type="paragraph" w:customStyle="1" w:styleId="Sous-titreobjetPagedecouverture">
    <w:name w:val="Sous-titre objet (Page de couverture)"/>
    <w:basedOn w:val="Sous-titreobjet"/>
    <w:rsid w:val="000D2D0B"/>
  </w:style>
  <w:style w:type="paragraph" w:customStyle="1" w:styleId="StatutPagedecouverture">
    <w:name w:val="Statut (Page de couverture)"/>
    <w:basedOn w:val="Statut"/>
    <w:next w:val="TypedudocumentPagedecouverture"/>
    <w:rsid w:val="000D2D0B"/>
  </w:style>
  <w:style w:type="paragraph" w:customStyle="1" w:styleId="TitreobjetPagedecouverture">
    <w:name w:val="Titre objet (Page de couverture)"/>
    <w:basedOn w:val="Titreobjet"/>
    <w:next w:val="Sous-titreobjetPagedecouverture"/>
    <w:rsid w:val="000D2D0B"/>
  </w:style>
  <w:style w:type="paragraph" w:customStyle="1" w:styleId="TypedudocumentPagedecouverture">
    <w:name w:val="Type du document (Page de couverture)"/>
    <w:basedOn w:val="Typedudocument"/>
    <w:next w:val="TitreobjetPagedecouverture"/>
    <w:rsid w:val="000D2D0B"/>
  </w:style>
  <w:style w:type="paragraph" w:customStyle="1" w:styleId="Volume">
    <w:name w:val="Volume"/>
    <w:basedOn w:val="Normal"/>
    <w:next w:val="Confidentialit"/>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
    <w:rsid w:val="000D2D0B"/>
    <w:pPr>
      <w:spacing w:after="240"/>
    </w:pPr>
  </w:style>
  <w:style w:type="paragraph" w:customStyle="1" w:styleId="Accompagnant">
    <w:name w:val="Accompagnant"/>
    <w:basedOn w:val="Normal"/>
    <w:next w:val="Typeacteprincipal"/>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
    <w:next w:val="Objetacteprincipal"/>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
    <w:next w:val="Titrearticle"/>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rsid w:val="000D2D0B"/>
  </w:style>
  <w:style w:type="paragraph" w:customStyle="1" w:styleId="AccompagnantPagedecouverture">
    <w:name w:val="Accompagnant (Page de couverture)"/>
    <w:basedOn w:val="Accompagnant"/>
    <w:next w:val="TypeacteprincipalPagedecouverture"/>
    <w:rsid w:val="000D2D0B"/>
  </w:style>
  <w:style w:type="paragraph" w:customStyle="1" w:styleId="TypeacteprincipalPagedecouverture">
    <w:name w:val="Type acte principal (Page de couverture)"/>
    <w:basedOn w:val="Typeacteprincipal"/>
    <w:next w:val="ObjetacteprincipalPagedecouverture"/>
    <w:rsid w:val="000D2D0B"/>
  </w:style>
  <w:style w:type="paragraph" w:customStyle="1" w:styleId="ObjetacteprincipalPagedecouverture">
    <w:name w:val="Objet acte principal (Page de couverture)"/>
    <w:basedOn w:val="Objetacteprincipal"/>
    <w:next w:val="Rfrencecroise"/>
    <w:rsid w:val="000D2D0B"/>
  </w:style>
  <w:style w:type="paragraph" w:customStyle="1" w:styleId="LanguesfaisantfoiPagedecouverture">
    <w:name w:val="Langues faisant foi (Page de couverture)"/>
    <w:basedOn w:val="Normal"/>
    <w:next w:val="Normal"/>
    <w:rsid w:val="000D2D0B"/>
    <w:pPr>
      <w:spacing w:before="360"/>
      <w:jc w:val="center"/>
    </w:pPr>
    <w:rPr>
      <w:rFonts w:ascii="Times New Roman" w:hAnsi="Times New Roman"/>
      <w:sz w:val="24"/>
      <w:lang w:eastAsia="en-US"/>
    </w:rPr>
  </w:style>
  <w:style w:type="paragraph" w:styleId="Listaconnmeros2">
    <w:name w:val="List Number 2"/>
    <w:basedOn w:val="Normal"/>
    <w:rsid w:val="000D2D0B"/>
    <w:pPr>
      <w:tabs>
        <w:tab w:val="num" w:pos="643"/>
      </w:tabs>
      <w:spacing w:before="120" w:after="120"/>
      <w:ind w:left="643" w:hanging="360"/>
      <w:jc w:val="both"/>
    </w:pPr>
    <w:rPr>
      <w:rFonts w:ascii="Times New Roman" w:hAnsi="Times New Roman"/>
      <w:sz w:val="24"/>
      <w:lang w:eastAsia="en-US"/>
    </w:rPr>
  </w:style>
  <w:style w:type="paragraph" w:styleId="Listaconnmeros3">
    <w:name w:val="List Number 3"/>
    <w:basedOn w:val="Normal"/>
    <w:rsid w:val="000D2D0B"/>
    <w:pPr>
      <w:tabs>
        <w:tab w:val="num" w:pos="926"/>
      </w:tabs>
      <w:spacing w:before="120" w:after="120"/>
      <w:ind w:left="926" w:hanging="360"/>
      <w:jc w:val="both"/>
    </w:pPr>
    <w:rPr>
      <w:rFonts w:ascii="Times New Roman" w:hAnsi="Times New Roman"/>
      <w:sz w:val="24"/>
      <w:lang w:eastAsia="en-US"/>
    </w:rPr>
  </w:style>
  <w:style w:type="paragraph" w:styleId="Listaconnmeros4">
    <w:name w:val="List Number 4"/>
    <w:basedOn w:val="Normal"/>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Listaconvietas">
    <w:name w:val="List Bullet"/>
    <w:basedOn w:val="Normal"/>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Listaconvietas2">
    <w:name w:val="List Bullet 2"/>
    <w:basedOn w:val="Normal"/>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Listaconvietas3">
    <w:name w:val="List Bullet 3"/>
    <w:basedOn w:val="Normal"/>
    <w:rsid w:val="000D2D0B"/>
    <w:pPr>
      <w:numPr>
        <w:numId w:val="16"/>
      </w:numPr>
      <w:tabs>
        <w:tab w:val="num" w:pos="926"/>
      </w:tabs>
      <w:spacing w:before="120" w:after="120"/>
      <w:ind w:left="926"/>
      <w:jc w:val="both"/>
    </w:pPr>
    <w:rPr>
      <w:rFonts w:ascii="Times New Roman" w:hAnsi="Times New Roman"/>
      <w:sz w:val="24"/>
      <w:lang w:eastAsia="en-US"/>
    </w:rPr>
  </w:style>
  <w:style w:type="paragraph" w:styleId="Listaconvietas4">
    <w:name w:val="List Bullet 4"/>
    <w:basedOn w:val="Normal"/>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Tabladeilustraciones">
    <w:name w:val="table of figures"/>
    <w:basedOn w:val="Normal"/>
    <w:next w:val="Normal"/>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
    <w:rsid w:val="000D2D0B"/>
    <w:pPr>
      <w:ind w:left="720"/>
      <w:contextualSpacing/>
    </w:pPr>
    <w:rPr>
      <w:rFonts w:ascii="Cambria" w:hAnsi="Cambria"/>
      <w:sz w:val="24"/>
      <w:lang w:val="en-US" w:eastAsia="en-US"/>
    </w:rPr>
  </w:style>
  <w:style w:type="paragraph" w:customStyle="1" w:styleId="Listeavsnitt1">
    <w:name w:val="Listeavsnitt1"/>
    <w:basedOn w:val="Normal"/>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rsid w:val="000D2D0B"/>
    <w:pPr>
      <w:numPr>
        <w:numId w:val="27"/>
      </w:numPr>
    </w:pPr>
  </w:style>
  <w:style w:type="character" w:customStyle="1" w:styleId="DeltaViewDeletion">
    <w:name w:val="DeltaView Deletion"/>
    <w:rsid w:val="000D2D0B"/>
    <w:rPr>
      <w:b/>
      <w:strike/>
      <w:color w:val="FFFFFF"/>
      <w:spacing w:val="0"/>
    </w:rPr>
  </w:style>
  <w:style w:type="paragraph" w:customStyle="1" w:styleId="Listenabsatz3">
    <w:name w:val="Listenabsatz3"/>
    <w:basedOn w:val="Normal"/>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
    <w:uiPriority w:val="99"/>
    <w:rsid w:val="000D2D0B"/>
    <w:pPr>
      <w:ind w:left="720"/>
      <w:contextualSpacing/>
    </w:pPr>
    <w:rPr>
      <w:rFonts w:ascii="Cambria" w:hAnsi="Cambria"/>
      <w:sz w:val="24"/>
      <w:lang w:val="en-US" w:eastAsia="en-US"/>
    </w:rPr>
  </w:style>
  <w:style w:type="paragraph" w:customStyle="1" w:styleId="ListParagraph2">
    <w:name w:val="List Paragraph2"/>
    <w:basedOn w:val="Normal"/>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Ttulo1"/>
    <w:next w:val="Normal"/>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
    <w:uiPriority w:val="99"/>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
    <w:uiPriority w:val="34"/>
    <w:qFormat/>
    <w:rsid w:val="000D2D0B"/>
    <w:pPr>
      <w:ind w:left="720"/>
      <w:contextualSpacing/>
    </w:pPr>
    <w:rPr>
      <w:rFonts w:ascii="Times New Roman" w:hAnsi="Times New Roman"/>
      <w:sz w:val="24"/>
      <w:lang w:eastAsia="en-GB"/>
    </w:rPr>
  </w:style>
  <w:style w:type="paragraph" w:customStyle="1" w:styleId="Listenabsatz4">
    <w:name w:val="Listenabsatz4"/>
    <w:basedOn w:val="Normal"/>
    <w:qFormat/>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rsid w:val="000D2D0B"/>
    <w:rPr>
      <w:rFonts w:ascii="EUAlbertina" w:hAnsi="EUAlbertina" w:cs="Times New Roman"/>
      <w:color w:val="auto"/>
      <w:lang w:val="de-DE" w:eastAsia="de-DE"/>
    </w:rPr>
  </w:style>
  <w:style w:type="paragraph" w:customStyle="1" w:styleId="aStyle1">
    <w:name w:val="a. Style1"/>
    <w:basedOn w:val="Normal"/>
    <w:link w:val="aStyle1Char"/>
    <w:qFormat/>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Georgia" w:hAnsi="Georgia"/>
      <w:lang w:val="x-none" w:eastAsia="x-none"/>
    </w:rPr>
  </w:style>
  <w:style w:type="paragraph" w:styleId="Ttulo">
    <w:name w:val="Title"/>
    <w:basedOn w:val="Normal"/>
    <w:next w:val="Normal"/>
    <w:link w:val="TtuloCar"/>
    <w:uiPriority w:val="10"/>
    <w:qFormat/>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tuloCar">
    <w:name w:val="Título Car"/>
    <w:link w:val="Ttulo"/>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
    <w:rsid w:val="000D2D0B"/>
    <w:pPr>
      <w:spacing w:before="320" w:line="260" w:lineRule="exact"/>
      <w:jc w:val="both"/>
    </w:pPr>
    <w:rPr>
      <w:rFonts w:ascii="Myriad Pro Light" w:hAnsi="Myriad Pro Light"/>
      <w:b/>
      <w:sz w:val="21"/>
      <w:szCs w:val="20"/>
      <w:lang w:val="es-ES" w:eastAsia="es-ES"/>
    </w:rPr>
  </w:style>
  <w:style w:type="character" w:customStyle="1" w:styleId="RevisinCar">
    <w:name w:val="Revisión Car"/>
    <w:link w:val="Revisin"/>
    <w:uiPriority w:val="99"/>
    <w:semiHidden/>
    <w:locked/>
    <w:rsid w:val="000D2D0B"/>
    <w:rPr>
      <w:rFonts w:ascii="Georgia" w:hAnsi="Georgia"/>
      <w:sz w:val="22"/>
      <w:szCs w:val="24"/>
      <w:lang w:eastAsia="de-DE"/>
    </w:rPr>
  </w:style>
  <w:style w:type="table" w:customStyle="1" w:styleId="TableGrid2">
    <w:name w:val="Table Grid2"/>
    <w:basedOn w:val="Tablanormal"/>
    <w:next w:val="Tablaconcuadrcula"/>
    <w:uiPriority w:val="59"/>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aliases w:val="Question,Text,Diskret betoning,Emphase pâle"/>
    <w:uiPriority w:val="19"/>
    <w:qFormat/>
    <w:rsid w:val="003A6E9A"/>
    <w:rPr>
      <w:b/>
      <w:i w:val="0"/>
      <w:iCs/>
      <w:sz w:val="20"/>
    </w:rPr>
  </w:style>
  <w:style w:type="paragraph" w:customStyle="1" w:styleId="NEW-Paragraph-Level1">
    <w:name w:val="NEW-Paragraph-Level1"/>
    <w:basedOn w:val="Normal"/>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
    <w:link w:val="NEW-Paragraph-level2Char"/>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
    <w:link w:val="NEW-Paragraph-level3Char"/>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Georgia" w:hAnsi="Georgia"/>
      <w:lang w:eastAsia="de-DE"/>
    </w:rPr>
  </w:style>
  <w:style w:type="character" w:customStyle="1" w:styleId="NEW-Paragraph-level3Char">
    <w:name w:val="NEW-Paragraph-level3 Char"/>
    <w:link w:val="NEW-Paragraph-level3"/>
    <w:rsid w:val="00F90EF4"/>
    <w:rPr>
      <w:rFonts w:ascii="Georgia" w:hAnsi="Georgia"/>
      <w:lang w:eastAsia="de-DE"/>
    </w:rPr>
  </w:style>
  <w:style w:type="paragraph" w:customStyle="1" w:styleId="NEW-Level0">
    <w:name w:val="NEW-Level0"/>
    <w:basedOn w:val="Normal"/>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Normal"/>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Normal"/>
    <w:link w:val="NEW-Level2Char"/>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rsid w:val="004E76A1"/>
    <w:pPr>
      <w:spacing w:before="120" w:after="120"/>
      <w:ind w:left="425" w:hanging="425"/>
    </w:pPr>
  </w:style>
  <w:style w:type="paragraph" w:customStyle="1" w:styleId="aNEW-Level1">
    <w:name w:val="aNEW-Level1"/>
    <w:basedOn w:val="NEW-Level1"/>
    <w:link w:val="aNEW-Level1Char"/>
    <w:qFormat/>
    <w:rsid w:val="000636A1"/>
    <w:pPr>
      <w:spacing w:before="120" w:after="120"/>
      <w:ind w:left="431" w:hanging="431"/>
    </w:pPr>
  </w:style>
  <w:style w:type="character" w:customStyle="1" w:styleId="aNEW-Level0Char">
    <w:name w:val="aNEW-Level0 Char"/>
    <w:link w:val="aNEW-Level0"/>
    <w:rsid w:val="004E76A1"/>
    <w:rPr>
      <w:rFonts w:ascii="Georgia" w:hAnsi="Georgia" w:cs="Arial"/>
      <w:b/>
      <w:bCs/>
      <w:kern w:val="32"/>
      <w:sz w:val="28"/>
      <w:szCs w:val="28"/>
      <w:lang w:eastAsia="de-DE"/>
    </w:rPr>
  </w:style>
  <w:style w:type="character" w:customStyle="1" w:styleId="aNEW-Level1Char">
    <w:name w:val="aNEW-Level1 Char"/>
    <w:link w:val="aNEW-Level1"/>
    <w:rsid w:val="000636A1"/>
    <w:rPr>
      <w:rFonts w:ascii="Georgia" w:hAnsi="Georgia" w:cs="Arial"/>
      <w:b/>
      <w:bCs/>
      <w:kern w:val="32"/>
      <w:sz w:val="24"/>
      <w:szCs w:val="32"/>
      <w:lang w:eastAsia="de-DE"/>
    </w:rPr>
  </w:style>
  <w:style w:type="paragraph" w:customStyle="1" w:styleId="aNEW-Level2">
    <w:name w:val="aNEW-Level2"/>
    <w:basedOn w:val="NEW-Level2"/>
    <w:link w:val="aNEW-Level2Char"/>
    <w:qFormat/>
    <w:rsid w:val="00176982"/>
  </w:style>
  <w:style w:type="paragraph" w:customStyle="1" w:styleId="aNEW-Level4">
    <w:name w:val="aNEW-Level4"/>
    <w:basedOn w:val="Normal"/>
    <w:link w:val="aNEW-Level4Char"/>
    <w:qFormat/>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
    <w:link w:val="aNEW-QuestionsChar"/>
    <w:qFormat/>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Georgia" w:eastAsia="Calibri" w:hAnsi="Georgia"/>
      <w:b/>
      <w:bCs/>
      <w:kern w:val="28"/>
      <w:szCs w:val="32"/>
      <w:lang w:eastAsia="en-US"/>
    </w:rPr>
  </w:style>
  <w:style w:type="character" w:customStyle="1" w:styleId="aNEW-ParagraphChar">
    <w:name w:val="aNEW-Paragraph Char"/>
    <w:link w:val="aNEW-Paragraph"/>
    <w:rsid w:val="001244CD"/>
    <w:rPr>
      <w:rFonts w:ascii="Georgia" w:eastAsia="Calibri" w:hAnsi="Georgia"/>
      <w:lang w:eastAsia="de-DE"/>
    </w:rPr>
  </w:style>
  <w:style w:type="paragraph" w:customStyle="1" w:styleId="aNew-Level33">
    <w:name w:val="aNew-Level33"/>
    <w:basedOn w:val="Normal"/>
    <w:link w:val="aNew-Level33Char"/>
    <w:qFormat/>
    <w:rsid w:val="004C14E7"/>
    <w:pPr>
      <w:spacing w:after="250" w:line="276" w:lineRule="auto"/>
      <w:ind w:left="426" w:hanging="426"/>
      <w:jc w:val="both"/>
    </w:pPr>
    <w:rPr>
      <w:b/>
    </w:rPr>
  </w:style>
  <w:style w:type="paragraph" w:customStyle="1" w:styleId="aNew-BoxTitle">
    <w:name w:val="aNew-BoxTitle"/>
    <w:basedOn w:val="04aNumbering"/>
    <w:link w:val="aNew-BoxTitleChar"/>
    <w:qFormat/>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rsid w:val="0061478E"/>
    <w:pPr>
      <w:ind w:left="851" w:hanging="425"/>
    </w:pPr>
  </w:style>
  <w:style w:type="paragraph" w:customStyle="1" w:styleId="aNEW-Paragraph-level3">
    <w:name w:val="aNEW-Paragraph-level3"/>
    <w:basedOn w:val="NEW-Paragraph-level3"/>
    <w:link w:val="aNEW-Paragraph-level3Char"/>
    <w:qFormat/>
    <w:rsid w:val="00566D36"/>
    <w:pPr>
      <w:ind w:left="1276" w:hanging="426"/>
    </w:pPr>
  </w:style>
  <w:style w:type="character" w:customStyle="1" w:styleId="aNEW-Paragraph-level2Char">
    <w:name w:val="aNEW-Paragraph-level2 Char"/>
    <w:link w:val="aNEW-Paragraph-level2"/>
    <w:rsid w:val="0061478E"/>
    <w:rPr>
      <w:rFonts w:ascii="Georgia" w:hAnsi="Georgia"/>
      <w:lang w:eastAsia="de-DE"/>
    </w:rPr>
  </w:style>
  <w:style w:type="character" w:customStyle="1" w:styleId="aNEW-Paragraph-level3Char">
    <w:name w:val="aNEW-Paragraph-level3 Char"/>
    <w:link w:val="aNEW-Paragraph-level3"/>
    <w:rsid w:val="00566D36"/>
    <w:rPr>
      <w:rFonts w:ascii="Georgia" w:hAnsi="Georgia"/>
      <w:lang w:eastAsia="de-DE"/>
    </w:rPr>
  </w:style>
  <w:style w:type="paragraph" w:customStyle="1" w:styleId="aNew-Level5">
    <w:name w:val="aNew-Level5"/>
    <w:basedOn w:val="Normal"/>
    <w:link w:val="aNew-Level5Char"/>
    <w:qFormat/>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
    <w:link w:val="Questions-ESMAChar"/>
    <w:qFormat/>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Normal"/>
    <w:link w:val="CPQuestionsChar"/>
    <w:qFormat/>
    <w:rsid w:val="00EF0769"/>
    <w:pPr>
      <w:numPr>
        <w:numId w:val="34"/>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Fuentedeprrafopredeter"/>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rsid w:val="00566C6A"/>
    <w:pPr>
      <w:numPr>
        <w:numId w:val="35"/>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nfasisintenso">
    <w:name w:val="Intense Emphasis"/>
    <w:basedOn w:val="Fuentedeprrafopredeter"/>
    <w:uiPriority w:val="21"/>
    <w:qFormat/>
    <w:rsid w:val="00D34282"/>
    <w:rPr>
      <w:b/>
      <w:bCs/>
      <w:i/>
      <w:iCs/>
    </w:rPr>
  </w:style>
  <w:style w:type="character" w:customStyle="1" w:styleId="CPTitle1Char">
    <w:name w:val="CP_Title1 Char"/>
    <w:basedOn w:val="Fuentedeprrafopredeter"/>
    <w:link w:val="CPTitle1"/>
    <w:locked/>
    <w:rsid w:val="00D34282"/>
    <w:rPr>
      <w:rFonts w:asciiTheme="majorHAnsi" w:eastAsiaTheme="majorEastAsia" w:hAnsiTheme="majorHAnsi" w:cstheme="majorHAnsi"/>
      <w:b/>
      <w:sz w:val="32"/>
      <w:szCs w:val="32"/>
    </w:rPr>
  </w:style>
  <w:style w:type="paragraph" w:customStyle="1" w:styleId="CPTitle1">
    <w:name w:val="CP_Title1"/>
    <w:basedOn w:val="Ttulo1"/>
    <w:link w:val="CPTitle1Char"/>
    <w:qFormat/>
    <w:rsid w:val="00D34282"/>
    <w:pPr>
      <w:keepLines/>
      <w:numPr>
        <w:numId w:val="47"/>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Ttulo2"/>
    <w:qFormat/>
    <w:rsid w:val="00D34282"/>
    <w:pPr>
      <w:numPr>
        <w:ilvl w:val="2"/>
        <w:numId w:val="47"/>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Normal"/>
    <w:qFormat/>
    <w:rsid w:val="00D34282"/>
    <w:pPr>
      <w:numPr>
        <w:ilvl w:val="3"/>
        <w:numId w:val="47"/>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Normal"/>
    <w:qFormat/>
    <w:rsid w:val="00D34282"/>
    <w:pPr>
      <w:numPr>
        <w:ilvl w:val="4"/>
        <w:numId w:val="47"/>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Normal"/>
    <w:qFormat/>
    <w:rsid w:val="00D34282"/>
    <w:pPr>
      <w:numPr>
        <w:ilvl w:val="5"/>
        <w:numId w:val="47"/>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Normal"/>
    <w:qFormat/>
    <w:rsid w:val="00D34282"/>
    <w:pPr>
      <w:numPr>
        <w:ilvl w:val="6"/>
        <w:numId w:val="47"/>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Normal"/>
    <w:qFormat/>
    <w:rsid w:val="00D34282"/>
    <w:pPr>
      <w:numPr>
        <w:ilvl w:val="7"/>
        <w:numId w:val="47"/>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Normal"/>
    <w:qFormat/>
    <w:rsid w:val="00D34282"/>
    <w:pPr>
      <w:numPr>
        <w:ilvl w:val="8"/>
        <w:numId w:val="47"/>
      </w:numPr>
      <w:spacing w:before="250" w:line="276" w:lineRule="auto"/>
      <w:jc w:val="both"/>
    </w:pPr>
    <w:rPr>
      <w:rFonts w:asciiTheme="minorHAnsi" w:eastAsiaTheme="minorEastAsia" w:hAnsiTheme="minorHAnsi" w:cstheme="minorBidi"/>
      <w:sz w:val="22"/>
      <w:szCs w:val="20"/>
      <w:lang w:eastAsia="en-US"/>
    </w:rPr>
  </w:style>
  <w:style w:type="paragraph" w:customStyle="1" w:styleId="QuestionsFORM">
    <w:name w:val="Questions_FORM"/>
    <w:basedOn w:val="Normal"/>
    <w:link w:val="QuestionsFORMChar"/>
    <w:qFormat/>
    <w:rsid w:val="0075015C"/>
    <w:pPr>
      <w:numPr>
        <w:numId w:val="51"/>
      </w:numPr>
      <w:spacing w:after="250" w:line="276" w:lineRule="auto"/>
      <w:jc w:val="both"/>
    </w:pPr>
    <w:rPr>
      <w:rFonts w:asciiTheme="minorHAnsi" w:eastAsia="Calibri" w:hAnsiTheme="minorHAnsi" w:cstheme="minorBidi"/>
      <w:b/>
      <w:sz w:val="22"/>
      <w:szCs w:val="20"/>
      <w:lang w:eastAsia="en-US"/>
    </w:rPr>
  </w:style>
  <w:style w:type="character" w:customStyle="1" w:styleId="QuestionsFORMChar">
    <w:name w:val="Questions_FORM Char"/>
    <w:basedOn w:val="Fuentedeprrafopredeter"/>
    <w:link w:val="QuestionsFORM"/>
    <w:rsid w:val="0075015C"/>
    <w:rPr>
      <w:rFonts w:asciiTheme="minorHAnsi" w:eastAsia="Calibri" w:hAnsiTheme="minorHAnsi" w:cstheme="minorBidi"/>
      <w:b/>
      <w:sz w:val="22"/>
      <w:lang w:eastAsia="en-US"/>
    </w:rPr>
  </w:style>
  <w:style w:type="paragraph" w:customStyle="1" w:styleId="FORM2">
    <w:name w:val="FORM2"/>
    <w:basedOn w:val="QuestionsFORM"/>
    <w:link w:val="FORM2Char"/>
    <w:qFormat/>
    <w:rsid w:val="00081148"/>
    <w:pPr>
      <w:numPr>
        <w:numId w:val="0"/>
      </w:numPr>
      <w:spacing w:after="120"/>
      <w:ind w:left="284"/>
    </w:pPr>
  </w:style>
  <w:style w:type="character" w:customStyle="1" w:styleId="FORM2Char">
    <w:name w:val="FORM2 Char"/>
    <w:basedOn w:val="QuestionsFORMChar"/>
    <w:link w:val="FORM2"/>
    <w:rsid w:val="00081148"/>
    <w:rPr>
      <w:rFonts w:asciiTheme="minorHAnsi" w:eastAsia="Calibri" w:hAnsiTheme="minorHAnsi" w:cstheme="minorBidi"/>
      <w:b/>
      <w:sz w:val="22"/>
      <w:lang w:eastAsia="en-US"/>
    </w:rPr>
  </w:style>
  <w:style w:type="paragraph" w:customStyle="1" w:styleId="Questionstyle">
    <w:name w:val="Question style"/>
    <w:basedOn w:val="Normal"/>
    <w:next w:val="Normal"/>
    <w:link w:val="QuestionstyleChar"/>
    <w:autoRedefine/>
    <w:qFormat/>
    <w:rsid w:val="008701E5"/>
    <w:pPr>
      <w:spacing w:after="250" w:line="276" w:lineRule="auto"/>
      <w:contextualSpacing/>
      <w:jc w:val="both"/>
    </w:pPr>
    <w:rPr>
      <w:rFonts w:asciiTheme="minorHAnsi" w:eastAsiaTheme="minorEastAsia" w:hAnsiTheme="minorHAnsi" w:cstheme="minorBidi"/>
      <w:b/>
      <w:sz w:val="22"/>
      <w:szCs w:val="20"/>
      <w:lang w:eastAsia="en-US"/>
    </w:rPr>
  </w:style>
  <w:style w:type="character" w:customStyle="1" w:styleId="QuestionstyleChar">
    <w:name w:val="Question style Char"/>
    <w:basedOn w:val="Fuentedeprrafopredeter"/>
    <w:link w:val="Questionstyle"/>
    <w:rsid w:val="008701E5"/>
    <w:rPr>
      <w:rFonts w:asciiTheme="minorHAnsi" w:eastAsiaTheme="minorEastAsia" w:hAnsiTheme="minorHAnsi" w:cstheme="minorBidi"/>
      <w:b/>
      <w:sz w:val="22"/>
      <w:lang w:eastAsia="en-US"/>
    </w:rPr>
  </w:style>
  <w:style w:type="paragraph" w:styleId="Subttulo">
    <w:name w:val="Subtitle"/>
    <w:basedOn w:val="Normal"/>
    <w:next w:val="Normal"/>
    <w:link w:val="SubttuloCar"/>
    <w:uiPriority w:val="11"/>
    <w:qFormat/>
    <w:rsid w:val="006A24D5"/>
    <w:pPr>
      <w:numPr>
        <w:ilvl w:val="1"/>
      </w:numPr>
      <w:spacing w:after="250"/>
      <w:jc w:val="both"/>
    </w:pPr>
    <w:rPr>
      <w:rFonts w:asciiTheme="majorHAnsi" w:eastAsiaTheme="majorEastAsia" w:hAnsiTheme="majorHAnsi" w:cstheme="majorBidi"/>
      <w:b/>
      <w:sz w:val="28"/>
      <w:lang w:eastAsia="en-US"/>
    </w:rPr>
  </w:style>
  <w:style w:type="character" w:customStyle="1" w:styleId="SubttuloCar">
    <w:name w:val="Subtítulo Car"/>
    <w:basedOn w:val="Fuentedeprrafopredeter"/>
    <w:link w:val="Subttulo"/>
    <w:uiPriority w:val="11"/>
    <w:rsid w:val="006A24D5"/>
    <w:rPr>
      <w:rFonts w:asciiTheme="majorHAnsi" w:eastAsiaTheme="majorEastAsia" w:hAnsiTheme="majorHAnsi" w:cstheme="majorBidi"/>
      <w:b/>
      <w:sz w:val="28"/>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footnote reference" w:qFormat="1"/>
    <w:lsdException w:name="line number"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769"/>
    <w:rPr>
      <w:rFonts w:ascii="Arial" w:hAnsi="Arial"/>
      <w:szCs w:val="24"/>
      <w:lang w:eastAsia="de-DE"/>
    </w:rPr>
  </w:style>
  <w:style w:type="paragraph" w:styleId="Ttulo1">
    <w:name w:val="heading 1"/>
    <w:basedOn w:val="Normal"/>
    <w:next w:val="Normal"/>
    <w:link w:val="Ttulo1Car"/>
    <w:qFormat/>
    <w:rsid w:val="009E7724"/>
    <w:pPr>
      <w:keepNext/>
      <w:numPr>
        <w:numId w:val="5"/>
      </w:numPr>
      <w:spacing w:before="240" w:after="60"/>
      <w:outlineLvl w:val="0"/>
    </w:pPr>
    <w:rPr>
      <w:rFonts w:cs="Arial"/>
      <w:b/>
      <w:bCs/>
      <w:kern w:val="32"/>
      <w:sz w:val="24"/>
      <w:szCs w:val="32"/>
    </w:rPr>
  </w:style>
  <w:style w:type="paragraph" w:styleId="Ttulo2">
    <w:name w:val="heading 2"/>
    <w:basedOn w:val="Normal"/>
    <w:next w:val="Normal"/>
    <w:link w:val="Ttulo2Car"/>
    <w:qFormat/>
    <w:rsid w:val="00886A60"/>
    <w:pPr>
      <w:keepNext/>
      <w:keepLines/>
      <w:spacing w:before="200" w:after="120"/>
      <w:outlineLvl w:val="1"/>
    </w:pPr>
    <w:rPr>
      <w:b/>
      <w:bCs/>
      <w:szCs w:val="26"/>
    </w:rPr>
  </w:style>
  <w:style w:type="paragraph" w:styleId="Ttulo3">
    <w:name w:val="heading 3"/>
    <w:basedOn w:val="Normal"/>
    <w:next w:val="Normal"/>
    <w:link w:val="Ttulo3Car"/>
    <w:qFormat/>
    <w:rsid w:val="003865E5"/>
    <w:pPr>
      <w:keepNext/>
      <w:keepLines/>
      <w:spacing w:before="200"/>
      <w:outlineLvl w:val="2"/>
    </w:pPr>
    <w:rPr>
      <w:rFonts w:ascii="Cambria" w:hAnsi="Cambria"/>
      <w:b/>
      <w:bCs/>
      <w:color w:val="4F81BD"/>
    </w:rPr>
  </w:style>
  <w:style w:type="paragraph" w:styleId="Ttulo4">
    <w:name w:val="heading 4"/>
    <w:basedOn w:val="Normal"/>
    <w:next w:val="Normal"/>
    <w:link w:val="Ttulo4Car"/>
    <w:qFormat/>
    <w:rsid w:val="00CB7286"/>
    <w:pPr>
      <w:keepNext/>
      <w:tabs>
        <w:tab w:val="num" w:pos="864"/>
      </w:tabs>
      <w:spacing w:before="240" w:after="60"/>
      <w:ind w:left="864" w:hanging="864"/>
      <w:outlineLvl w:val="3"/>
    </w:pPr>
    <w:rPr>
      <w:rFonts w:ascii="Times New Roman" w:hAnsi="Times New Roman"/>
      <w:b/>
      <w:bCs/>
      <w:sz w:val="28"/>
      <w:szCs w:val="28"/>
    </w:rPr>
  </w:style>
  <w:style w:type="paragraph" w:styleId="Ttulo5">
    <w:name w:val="heading 5"/>
    <w:aliases w:val="Questions"/>
    <w:basedOn w:val="Normal"/>
    <w:next w:val="Normal"/>
    <w:link w:val="Ttulo5Car"/>
    <w:qFormat/>
    <w:rsid w:val="00E9344E"/>
    <w:pPr>
      <w:keepNext/>
      <w:keepLines/>
      <w:numPr>
        <w:numId w:val="13"/>
      </w:numPr>
      <w:spacing w:before="200"/>
      <w:jc w:val="both"/>
      <w:outlineLvl w:val="4"/>
    </w:pPr>
    <w:rPr>
      <w:b/>
    </w:rPr>
  </w:style>
  <w:style w:type="paragraph" w:styleId="Ttulo6">
    <w:name w:val="heading 6"/>
    <w:basedOn w:val="Normal"/>
    <w:next w:val="Normal"/>
    <w:link w:val="Ttulo6Car"/>
    <w:qFormat/>
    <w:rsid w:val="003609B6"/>
    <w:pPr>
      <w:numPr>
        <w:ilvl w:val="5"/>
        <w:numId w:val="4"/>
      </w:numPr>
      <w:spacing w:before="240" w:after="60"/>
      <w:outlineLvl w:val="5"/>
    </w:pPr>
    <w:rPr>
      <w:rFonts w:ascii="Times New Roman" w:hAnsi="Times New Roman"/>
      <w:b/>
      <w:bCs/>
      <w:szCs w:val="22"/>
    </w:rPr>
  </w:style>
  <w:style w:type="paragraph" w:styleId="Ttulo7">
    <w:name w:val="heading 7"/>
    <w:basedOn w:val="Normal"/>
    <w:next w:val="Normal"/>
    <w:link w:val="Ttulo7Car"/>
    <w:unhideWhenUsed/>
    <w:qFormat/>
    <w:rsid w:val="002D6E1A"/>
    <w:pPr>
      <w:spacing w:before="240" w:after="60"/>
      <w:ind w:left="1296" w:hanging="1296"/>
      <w:outlineLvl w:val="6"/>
    </w:pPr>
    <w:rPr>
      <w:rFonts w:ascii="Times New Roman" w:hAnsi="Times New Roman"/>
    </w:rPr>
  </w:style>
  <w:style w:type="paragraph" w:styleId="Ttulo8">
    <w:name w:val="heading 8"/>
    <w:basedOn w:val="Normal"/>
    <w:next w:val="Normal"/>
    <w:link w:val="Ttulo8Car"/>
    <w:qFormat/>
    <w:rsid w:val="003609B6"/>
    <w:pPr>
      <w:numPr>
        <w:ilvl w:val="7"/>
        <w:numId w:val="4"/>
      </w:numPr>
      <w:spacing w:before="240" w:after="60"/>
      <w:outlineLvl w:val="7"/>
    </w:pPr>
    <w:rPr>
      <w:rFonts w:ascii="Times New Roman" w:hAnsi="Times New Roman"/>
      <w:i/>
      <w:iCs/>
    </w:rPr>
  </w:style>
  <w:style w:type="paragraph" w:styleId="Ttulo9">
    <w:name w:val="heading 9"/>
    <w:basedOn w:val="Normal"/>
    <w:next w:val="Normal"/>
    <w:link w:val="Ttulo9Car"/>
    <w:qFormat/>
    <w:rsid w:val="00A06867"/>
    <w:pPr>
      <w:tabs>
        <w:tab w:val="num" w:pos="1584"/>
      </w:tabs>
      <w:spacing w:before="240" w:after="60"/>
      <w:ind w:left="1584" w:hanging="1584"/>
      <w:outlineLvl w:val="8"/>
    </w:pPr>
    <w:rPr>
      <w:rFonts w:cs="Arial"/>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B64CB"/>
    <w:pPr>
      <w:tabs>
        <w:tab w:val="center" w:pos="4536"/>
        <w:tab w:val="right" w:pos="9072"/>
      </w:tabs>
    </w:pPr>
  </w:style>
  <w:style w:type="paragraph" w:styleId="Piedepgina">
    <w:name w:val="footer"/>
    <w:basedOn w:val="Normal"/>
    <w:link w:val="PiedepginaCar"/>
    <w:rsid w:val="005B64CB"/>
    <w:pPr>
      <w:tabs>
        <w:tab w:val="center" w:pos="4536"/>
        <w:tab w:val="right" w:pos="9072"/>
      </w:tabs>
    </w:pPr>
  </w:style>
  <w:style w:type="table" w:styleId="Tablaconcuadrcula">
    <w:name w:val="Table Grid"/>
    <w:basedOn w:val="Tablanormal"/>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rsid w:val="003E3ACA"/>
    <w:pPr>
      <w:spacing w:line="200" w:lineRule="exact"/>
    </w:pPr>
    <w:rPr>
      <w:color w:val="2D4190"/>
      <w:sz w:val="16"/>
    </w:rPr>
  </w:style>
  <w:style w:type="paragraph" w:customStyle="1" w:styleId="05aTitle">
    <w:name w:val="05a_Title"/>
    <w:basedOn w:val="Normal"/>
    <w:rsid w:val="00791EB4"/>
    <w:pPr>
      <w:spacing w:line="340" w:lineRule="exact"/>
    </w:pPr>
    <w:rPr>
      <w:b/>
      <w:color w:val="000000"/>
      <w:sz w:val="28"/>
    </w:rPr>
  </w:style>
  <w:style w:type="paragraph" w:customStyle="1" w:styleId="02Date">
    <w:name w:val="02_Date"/>
    <w:basedOn w:val="Normal"/>
    <w:rsid w:val="001725A5"/>
    <w:pPr>
      <w:spacing w:line="220" w:lineRule="exact"/>
    </w:pPr>
    <w:rPr>
      <w:sz w:val="17"/>
    </w:rPr>
  </w:style>
  <w:style w:type="paragraph" w:customStyle="1" w:styleId="00aPagenumber">
    <w:name w:val="00a_Page number"/>
    <w:basedOn w:val="00Footer"/>
    <w:rsid w:val="003E3ACA"/>
    <w:pPr>
      <w:spacing w:line="280" w:lineRule="atLeast"/>
      <w:jc w:val="right"/>
    </w:pPr>
    <w:rPr>
      <w:color w:val="000000"/>
      <w:sz w:val="20"/>
    </w:rPr>
  </w:style>
  <w:style w:type="paragraph" w:customStyle="1" w:styleId="04BodyText">
    <w:name w:val="04_Body Text"/>
    <w:basedOn w:val="Normal"/>
    <w:link w:val="04BodyTextChar"/>
    <w:rsid w:val="001725A5"/>
    <w:pPr>
      <w:spacing w:after="250" w:line="276" w:lineRule="auto"/>
      <w:jc w:val="both"/>
    </w:pPr>
  </w:style>
  <w:style w:type="paragraph" w:customStyle="1" w:styleId="05HeadlinenoIndex">
    <w:name w:val="05_Headline no Index"/>
    <w:basedOn w:val="04BodyText"/>
    <w:rsid w:val="001725A5"/>
    <w:pPr>
      <w:spacing w:line="300" w:lineRule="exact"/>
    </w:pPr>
    <w:rPr>
      <w:b/>
      <w:sz w:val="24"/>
    </w:rPr>
  </w:style>
  <w:style w:type="paragraph" w:customStyle="1" w:styleId="05cHeadline1">
    <w:name w:val="05c_Headline 1"/>
    <w:basedOn w:val="05HeadlinenoIndex"/>
    <w:next w:val="04BodyText"/>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rsid w:val="00D75603"/>
    <w:pPr>
      <w:tabs>
        <w:tab w:val="num" w:pos="851"/>
      </w:tabs>
      <w:ind w:left="851" w:hanging="284"/>
    </w:pPr>
  </w:style>
  <w:style w:type="character" w:styleId="Nmerodepgina">
    <w:name w:val="page number"/>
    <w:basedOn w:val="Fuentedeprrafopredeter"/>
    <w:rsid w:val="00620D7C"/>
  </w:style>
  <w:style w:type="paragraph" w:customStyle="1" w:styleId="00bDBInfo">
    <w:name w:val="00b_DB_Info"/>
    <w:basedOn w:val="00aPagenumber"/>
    <w:rsid w:val="001725A5"/>
    <w:rPr>
      <w:color w:val="FFFFFF"/>
    </w:rPr>
  </w:style>
  <w:style w:type="paragraph" w:customStyle="1" w:styleId="01aDBTitle">
    <w:name w:val="01a_DB_Title"/>
    <w:basedOn w:val="05aTitle"/>
    <w:rsid w:val="00791EB4"/>
    <w:pPr>
      <w:spacing w:line="400" w:lineRule="exact"/>
      <w:jc w:val="right"/>
    </w:pPr>
    <w:rPr>
      <w:color w:val="2D4190"/>
      <w:sz w:val="40"/>
    </w:rPr>
  </w:style>
  <w:style w:type="paragraph" w:customStyle="1" w:styleId="01bDBSubtitle">
    <w:name w:val="01b_DB_Subtitle"/>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rsid w:val="003E3ACA"/>
    <w:pPr>
      <w:numPr>
        <w:numId w:val="1"/>
      </w:numPr>
      <w:pBdr>
        <w:top w:val="single" w:sz="4" w:space="10" w:color="283583"/>
      </w:pBdr>
      <w:tabs>
        <w:tab w:val="left" w:pos="284"/>
      </w:tabs>
    </w:pPr>
    <w:rPr>
      <w:color w:val="2D4190"/>
    </w:rPr>
  </w:style>
  <w:style w:type="paragraph" w:styleId="TDC1">
    <w:name w:val="toc 1"/>
    <w:basedOn w:val="Normal"/>
    <w:next w:val="Normal"/>
    <w:autoRedefine/>
    <w:uiPriority w:val="39"/>
    <w:qFormat/>
    <w:rsid w:val="006476F7"/>
    <w:pPr>
      <w:tabs>
        <w:tab w:val="left" w:pos="510"/>
        <w:tab w:val="right" w:leader="underscore" w:pos="9412"/>
      </w:tabs>
      <w:spacing w:line="250" w:lineRule="exact"/>
    </w:pPr>
  </w:style>
  <w:style w:type="paragraph" w:customStyle="1" w:styleId="04fBodytextblue">
    <w:name w:val="04f_Body text blue"/>
    <w:basedOn w:val="04BodyText"/>
    <w:rsid w:val="001725A5"/>
    <w:pPr>
      <w:pBdr>
        <w:bottom w:val="single" w:sz="4" w:space="12" w:color="283583"/>
      </w:pBdr>
    </w:pPr>
    <w:rPr>
      <w:color w:val="2D4190"/>
    </w:rPr>
  </w:style>
  <w:style w:type="character" w:styleId="Hipervnculo">
    <w:name w:val="Hyperlink"/>
    <w:uiPriority w:val="99"/>
    <w:rsid w:val="00EA332B"/>
    <w:rPr>
      <w:color w:val="0000FF"/>
      <w:u w:val="single"/>
    </w:rPr>
  </w:style>
  <w:style w:type="paragraph" w:customStyle="1" w:styleId="04bList">
    <w:name w:val="04b_List"/>
    <w:basedOn w:val="04BodyText"/>
    <w:uiPriority w:val="99"/>
    <w:rsid w:val="00D75603"/>
    <w:pPr>
      <w:numPr>
        <w:numId w:val="3"/>
      </w:numPr>
    </w:pPr>
  </w:style>
  <w:style w:type="paragraph" w:customStyle="1" w:styleId="04eBodytextleft">
    <w:name w:val="04e_Body text left"/>
    <w:basedOn w:val="04BodyText"/>
    <w:rsid w:val="001725A5"/>
    <w:pPr>
      <w:spacing w:after="0"/>
      <w:jc w:val="left"/>
    </w:pPr>
  </w:style>
  <w:style w:type="paragraph" w:customStyle="1" w:styleId="05eHeadline2">
    <w:name w:val="05e_Headline 2"/>
    <w:rsid w:val="003E3ACA"/>
    <w:pPr>
      <w:numPr>
        <w:ilvl w:val="1"/>
        <w:numId w:val="4"/>
      </w:numPr>
      <w:tabs>
        <w:tab w:val="left" w:pos="397"/>
      </w:tabs>
      <w:spacing w:after="250" w:line="250" w:lineRule="exact"/>
    </w:pPr>
    <w:rPr>
      <w:rFonts w:ascii="Georgia" w:hAnsi="Georgia" w:cs="Arial"/>
      <w:bCs/>
      <w:iCs/>
      <w:lang w:eastAsia="de-DE"/>
    </w:rPr>
  </w:style>
  <w:style w:type="paragraph" w:styleId="Textonotapie">
    <w:name w:val="footnote text"/>
    <w:aliases w:val="Char3, Char3,Fußnotentextf,Fußnotentextr,stile 1,Footnote1,Footnote2,Footnote3,Footnote4,Footnote5,Footnote6,Footnote7,Footnote8,Footnote9,Footnote10,Footnote11,Footnote21,Footnote31,Footnote41,Footnote51,Footnote61,Footnote71,Fußnote"/>
    <w:basedOn w:val="Normal"/>
    <w:link w:val="TextonotapieCar"/>
    <w:qFormat/>
    <w:rsid w:val="001725A5"/>
    <w:pPr>
      <w:spacing w:line="200" w:lineRule="exact"/>
    </w:pPr>
    <w:rPr>
      <w:sz w:val="16"/>
      <w:szCs w:val="20"/>
    </w:rPr>
  </w:style>
  <w:style w:type="character" w:styleId="Refdenotaalpie">
    <w:name w:val="footnote reference"/>
    <w:aliases w:val="SUPERS,Footnote reference number,Footnote symbol,note TESI,-E Fußnotenzeichen,number,BVI fnr,Footnote,Footnote Reference Superscript,(Footnote Reference),EN Footnote Reference,Voetnootverwijzing,Times 10 Point,Exposant 3 Poi,16 Point"/>
    <w:qFormat/>
    <w:rsid w:val="00C274F3"/>
    <w:rPr>
      <w:vertAlign w:val="superscript"/>
    </w:rPr>
  </w:style>
  <w:style w:type="paragraph" w:styleId="TDC2">
    <w:name w:val="toc 2"/>
    <w:basedOn w:val="Normal"/>
    <w:next w:val="Normal"/>
    <w:autoRedefine/>
    <w:uiPriority w:val="39"/>
    <w:qFormat/>
    <w:rsid w:val="00463787"/>
    <w:pPr>
      <w:spacing w:after="100"/>
      <w:ind w:left="220"/>
    </w:pPr>
  </w:style>
  <w:style w:type="paragraph" w:customStyle="1" w:styleId="05bHeadline1black">
    <w:name w:val="05b_Headline 1 black"/>
    <w:basedOn w:val="05dHeadline1blue"/>
    <w:rsid w:val="003E3ACA"/>
    <w:pPr>
      <w:pBdr>
        <w:top w:val="none" w:sz="0" w:space="0" w:color="auto"/>
      </w:pBdr>
    </w:pPr>
    <w:rPr>
      <w:color w:val="000000"/>
    </w:rPr>
  </w:style>
  <w:style w:type="paragraph" w:customStyle="1" w:styleId="03Headbold">
    <w:name w:val="03_Head_bold"/>
    <w:basedOn w:val="04BodyText"/>
    <w:rsid w:val="00C13ED7"/>
    <w:pPr>
      <w:tabs>
        <w:tab w:val="left" w:pos="414"/>
        <w:tab w:val="left" w:pos="454"/>
      </w:tabs>
      <w:spacing w:after="0" w:line="240" w:lineRule="auto"/>
    </w:pPr>
    <w:rPr>
      <w:b/>
    </w:rPr>
  </w:style>
  <w:style w:type="paragraph" w:customStyle="1" w:styleId="03aHead">
    <w:name w:val="03a_Head"/>
    <w:basedOn w:val="03Headbold"/>
    <w:rsid w:val="00C13ED7"/>
    <w:rPr>
      <w:b w:val="0"/>
    </w:rPr>
  </w:style>
  <w:style w:type="paragraph" w:customStyle="1" w:styleId="04dBodyTextbold">
    <w:name w:val="04d_Body Text bold"/>
    <w:basedOn w:val="04BodyText"/>
    <w:rsid w:val="00C13ED7"/>
    <w:pPr>
      <w:tabs>
        <w:tab w:val="left" w:pos="414"/>
      </w:tabs>
    </w:pPr>
    <w:rPr>
      <w:b/>
    </w:rPr>
  </w:style>
  <w:style w:type="paragraph" w:customStyle="1" w:styleId="06InfoTitle">
    <w:name w:val="06_Info_Title"/>
    <w:basedOn w:val="Normal"/>
    <w:link w:val="06InfoTitleZchn"/>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rsid w:val="00942BD6"/>
    <w:pPr>
      <w:spacing w:line="300" w:lineRule="exact"/>
    </w:pPr>
    <w:rPr>
      <w:b/>
      <w:sz w:val="24"/>
    </w:rPr>
  </w:style>
  <w:style w:type="paragraph" w:customStyle="1" w:styleId="05aHeadline2">
    <w:name w:val="05a_Headline 2"/>
    <w:basedOn w:val="05Headline1"/>
    <w:next w:val="04BodyText"/>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rsid w:val="00942BD6"/>
    <w:pPr>
      <w:pBdr>
        <w:bottom w:val="single" w:sz="4" w:space="12" w:color="283583"/>
      </w:pBdr>
    </w:pPr>
    <w:rPr>
      <w:color w:val="2D4190"/>
    </w:rPr>
  </w:style>
  <w:style w:type="paragraph" w:customStyle="1" w:styleId="04cBodytextleft">
    <w:name w:val="04c_Body text left"/>
    <w:basedOn w:val="04BodyText"/>
    <w:rsid w:val="00942BD6"/>
    <w:pPr>
      <w:spacing w:after="0"/>
      <w:jc w:val="left"/>
    </w:pPr>
  </w:style>
  <w:style w:type="paragraph" w:customStyle="1" w:styleId="Style04RunningTextBold">
    <w:name w:val="Style 04_Running Text + Bold"/>
    <w:basedOn w:val="04BodyText"/>
    <w:rsid w:val="00942BD6"/>
    <w:pPr>
      <w:keepNext/>
    </w:pPr>
    <w:rPr>
      <w:b/>
      <w:bCs/>
    </w:rPr>
  </w:style>
  <w:style w:type="character" w:styleId="Refdecomentario">
    <w:name w:val="annotation reference"/>
    <w:rsid w:val="004B1E61"/>
    <w:rPr>
      <w:sz w:val="16"/>
      <w:szCs w:val="16"/>
    </w:rPr>
  </w:style>
  <w:style w:type="paragraph" w:styleId="Textocomentario">
    <w:name w:val="annotation text"/>
    <w:basedOn w:val="Normal"/>
    <w:link w:val="TextocomentarioCar"/>
    <w:rsid w:val="004B1E61"/>
    <w:rPr>
      <w:szCs w:val="20"/>
    </w:rPr>
  </w:style>
  <w:style w:type="character" w:customStyle="1" w:styleId="TextocomentarioCar">
    <w:name w:val="Texto comentario Car"/>
    <w:link w:val="Textocomentario"/>
    <w:uiPriority w:val="99"/>
    <w:rsid w:val="004B1E61"/>
    <w:rPr>
      <w:rFonts w:ascii="Georgia" w:hAnsi="Georgia"/>
      <w:lang w:eastAsia="de-DE"/>
    </w:rPr>
  </w:style>
  <w:style w:type="paragraph" w:styleId="Asuntodelcomentario">
    <w:name w:val="annotation subject"/>
    <w:basedOn w:val="Textocomentario"/>
    <w:next w:val="Textocomentario"/>
    <w:link w:val="AsuntodelcomentarioCar"/>
    <w:rsid w:val="004B1E61"/>
    <w:rPr>
      <w:b/>
      <w:bCs/>
    </w:rPr>
  </w:style>
  <w:style w:type="character" w:customStyle="1" w:styleId="AsuntodelcomentarioCar">
    <w:name w:val="Asunto del comentario Car"/>
    <w:link w:val="Asuntodelcomentario"/>
    <w:rsid w:val="004B1E61"/>
    <w:rPr>
      <w:rFonts w:ascii="Georgia" w:hAnsi="Georgia"/>
      <w:b/>
      <w:bCs/>
      <w:lang w:eastAsia="de-DE"/>
    </w:rPr>
  </w:style>
  <w:style w:type="paragraph" w:styleId="Textodeglobo">
    <w:name w:val="Balloon Text"/>
    <w:basedOn w:val="Normal"/>
    <w:link w:val="TextodegloboCar"/>
    <w:rsid w:val="004B1E61"/>
    <w:rPr>
      <w:rFonts w:ascii="Tahoma" w:hAnsi="Tahoma" w:cs="Tahoma"/>
      <w:sz w:val="16"/>
      <w:szCs w:val="16"/>
    </w:rPr>
  </w:style>
  <w:style w:type="character" w:customStyle="1" w:styleId="TextodegloboCar">
    <w:name w:val="Texto de globo Car"/>
    <w:link w:val="Textodeglobo"/>
    <w:rsid w:val="004B1E61"/>
    <w:rPr>
      <w:rFonts w:ascii="Tahoma" w:hAnsi="Tahoma" w:cs="Tahoma"/>
      <w:sz w:val="16"/>
      <w:szCs w:val="16"/>
      <w:lang w:eastAsia="de-DE"/>
    </w:rPr>
  </w:style>
  <w:style w:type="paragraph" w:styleId="Prrafodelista">
    <w:name w:val="List Paragraph"/>
    <w:aliases w:val="Paragraphe EI,Paragraphe de liste1,EC"/>
    <w:basedOn w:val="Normal"/>
    <w:link w:val="PrrafodelistaCar"/>
    <w:uiPriority w:val="34"/>
    <w:qFormat/>
    <w:rsid w:val="002A0C82"/>
    <w:pPr>
      <w:ind w:left="720"/>
      <w:contextualSpacing/>
    </w:pPr>
  </w:style>
  <w:style w:type="paragraph" w:styleId="TtulodeTDC">
    <w:name w:val="TOC Heading"/>
    <w:basedOn w:val="Ttulo1"/>
    <w:next w:val="Normal"/>
    <w:uiPriority w:val="39"/>
    <w:unhideWhenUsed/>
    <w:qFormat/>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TextonotapieCar">
    <w:name w:val="Texto nota pie Car"/>
    <w:aliases w:val="Char3 Car, Char3 Car,Fußnotentextf Car,Fußnotentextr Car,stile 1 Car,Footnote1 Car,Footnote2 Car,Footnote3 Car,Footnote4 Car,Footnote5 Car,Footnote6 Car,Footnote7 Car,Footnote8 Car,Footnote9 Car,Footnote10 Car,Footnote11 Car"/>
    <w:link w:val="Textonotapie"/>
    <w:locked/>
    <w:rsid w:val="00D0272C"/>
    <w:rPr>
      <w:rFonts w:ascii="Georgia" w:hAnsi="Georgia"/>
      <w:sz w:val="16"/>
      <w:lang w:eastAsia="de-DE"/>
    </w:rPr>
  </w:style>
  <w:style w:type="paragraph" w:customStyle="1" w:styleId="DPpara">
    <w:name w:val="DP para"/>
    <w:basedOn w:val="04aNumeration"/>
    <w:link w:val="DPparaChar"/>
    <w:rsid w:val="00D0272C"/>
    <w:pPr>
      <w:numPr>
        <w:numId w:val="6"/>
      </w:numPr>
    </w:pPr>
    <w:rPr>
      <w:szCs w:val="20"/>
    </w:rPr>
  </w:style>
  <w:style w:type="character" w:customStyle="1" w:styleId="DPparaChar">
    <w:name w:val="DP para Char"/>
    <w:link w:val="DPpara"/>
    <w:locked/>
    <w:rsid w:val="00D0272C"/>
    <w:rPr>
      <w:rFonts w:ascii="Georgia" w:hAnsi="Georgia"/>
      <w:lang w:val="fr-FR" w:eastAsia="de-DE"/>
    </w:rPr>
  </w:style>
  <w:style w:type="character" w:customStyle="1" w:styleId="CommentTextChar1">
    <w:name w:val="Comment Text Char1"/>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Fuentedeprrafopredeter"/>
    <w:rsid w:val="008E1B6A"/>
  </w:style>
  <w:style w:type="paragraph" w:customStyle="1" w:styleId="ManualNumPar1">
    <w:name w:val="Manual NumPar 1"/>
    <w:basedOn w:val="Normal"/>
    <w:next w:val="Normal"/>
    <w:link w:val="ManualNumPar1Char"/>
    <w:uiPriority w:val="99"/>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Ttulo1Car">
    <w:name w:val="Título 1 Car"/>
    <w:link w:val="Ttulo1"/>
    <w:rsid w:val="009E7724"/>
    <w:rPr>
      <w:rFonts w:ascii="Georgia" w:hAnsi="Georgia" w:cs="Arial"/>
      <w:b/>
      <w:bCs/>
      <w:kern w:val="32"/>
      <w:sz w:val="24"/>
      <w:szCs w:val="32"/>
      <w:lang w:eastAsia="de-DE"/>
    </w:rPr>
  </w:style>
  <w:style w:type="character" w:customStyle="1" w:styleId="Heading2Char">
    <w:name w:val="Heading 2 Char"/>
    <w:rsid w:val="00DB4121"/>
    <w:rPr>
      <w:rFonts w:ascii="Georgia" w:hAnsi="Georgia" w:cs="Arial"/>
      <w:bCs/>
      <w:i/>
      <w:kern w:val="32"/>
      <w:szCs w:val="32"/>
      <w:lang w:eastAsia="de-DE"/>
    </w:rPr>
  </w:style>
  <w:style w:type="character" w:styleId="nfasis">
    <w:name w:val="Emphasis"/>
    <w:uiPriority w:val="20"/>
    <w:qFormat/>
    <w:rsid w:val="005F028E"/>
    <w:rPr>
      <w:i/>
      <w:iCs/>
    </w:rPr>
  </w:style>
  <w:style w:type="paragraph" w:styleId="Revisin">
    <w:name w:val="Revision"/>
    <w:link w:val="RevisinCar"/>
    <w:hidden/>
    <w:uiPriority w:val="99"/>
    <w:semiHidden/>
    <w:rsid w:val="008E6A37"/>
    <w:rPr>
      <w:rFonts w:ascii="Georgia" w:hAnsi="Georgia"/>
      <w:sz w:val="22"/>
      <w:szCs w:val="24"/>
      <w:lang w:eastAsia="de-DE"/>
    </w:rPr>
  </w:style>
  <w:style w:type="paragraph" w:styleId="TDC3">
    <w:name w:val="toc 3"/>
    <w:basedOn w:val="Normal"/>
    <w:next w:val="Normal"/>
    <w:autoRedefine/>
    <w:uiPriority w:val="39"/>
    <w:qFormat/>
    <w:rsid w:val="00463787"/>
    <w:pPr>
      <w:spacing w:after="100"/>
      <w:ind w:left="440"/>
    </w:pPr>
  </w:style>
  <w:style w:type="character" w:customStyle="1" w:styleId="SprechblasentextZeichen">
    <w:name w:val="Sprechblasentext Zeichen"/>
    <w:uiPriority w:val="99"/>
    <w:semiHidden/>
    <w:rsid w:val="00F377CD"/>
    <w:rPr>
      <w:rFonts w:ascii="Lucida Grande" w:hAnsi="Lucida Grande"/>
      <w:sz w:val="18"/>
      <w:szCs w:val="18"/>
    </w:rPr>
  </w:style>
  <w:style w:type="paragraph" w:customStyle="1" w:styleId="CM3">
    <w:name w:val="CM3"/>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styleId="TDC4">
    <w:name w:val="toc 4"/>
    <w:basedOn w:val="Normal"/>
    <w:next w:val="Normal"/>
    <w:autoRedefine/>
    <w:uiPriority w:val="39"/>
    <w:unhideWhenUsed/>
    <w:rsid w:val="00F377CD"/>
    <w:pPr>
      <w:spacing w:after="100" w:line="276" w:lineRule="auto"/>
      <w:ind w:left="660"/>
    </w:pPr>
    <w:rPr>
      <w:rFonts w:ascii="Calibri" w:hAnsi="Calibri"/>
      <w:szCs w:val="22"/>
      <w:lang w:eastAsia="en-GB"/>
    </w:rPr>
  </w:style>
  <w:style w:type="paragraph" w:styleId="TDC5">
    <w:name w:val="toc 5"/>
    <w:basedOn w:val="Normal"/>
    <w:next w:val="Normal"/>
    <w:autoRedefine/>
    <w:uiPriority w:val="39"/>
    <w:unhideWhenUsed/>
    <w:rsid w:val="00F377CD"/>
    <w:pPr>
      <w:spacing w:after="100" w:line="276" w:lineRule="auto"/>
      <w:ind w:left="880"/>
    </w:pPr>
    <w:rPr>
      <w:rFonts w:ascii="Calibri" w:hAnsi="Calibri"/>
      <w:szCs w:val="22"/>
      <w:lang w:eastAsia="en-GB"/>
    </w:rPr>
  </w:style>
  <w:style w:type="paragraph" w:styleId="TDC6">
    <w:name w:val="toc 6"/>
    <w:basedOn w:val="Normal"/>
    <w:next w:val="Normal"/>
    <w:autoRedefine/>
    <w:uiPriority w:val="39"/>
    <w:unhideWhenUsed/>
    <w:rsid w:val="00F377CD"/>
    <w:pPr>
      <w:spacing w:after="100" w:line="276" w:lineRule="auto"/>
      <w:ind w:left="1100"/>
    </w:pPr>
    <w:rPr>
      <w:rFonts w:ascii="Calibri" w:hAnsi="Calibri"/>
      <w:szCs w:val="22"/>
      <w:lang w:eastAsia="en-GB"/>
    </w:rPr>
  </w:style>
  <w:style w:type="paragraph" w:styleId="TDC7">
    <w:name w:val="toc 7"/>
    <w:basedOn w:val="Normal"/>
    <w:next w:val="Normal"/>
    <w:autoRedefine/>
    <w:uiPriority w:val="39"/>
    <w:unhideWhenUsed/>
    <w:rsid w:val="00F377CD"/>
    <w:pPr>
      <w:spacing w:after="100" w:line="276" w:lineRule="auto"/>
      <w:ind w:left="1320"/>
    </w:pPr>
    <w:rPr>
      <w:rFonts w:ascii="Calibri" w:hAnsi="Calibri"/>
      <w:szCs w:val="22"/>
      <w:lang w:eastAsia="en-GB"/>
    </w:rPr>
  </w:style>
  <w:style w:type="paragraph" w:styleId="TDC8">
    <w:name w:val="toc 8"/>
    <w:basedOn w:val="Normal"/>
    <w:next w:val="Normal"/>
    <w:autoRedefine/>
    <w:uiPriority w:val="39"/>
    <w:unhideWhenUsed/>
    <w:rsid w:val="00F377CD"/>
    <w:pPr>
      <w:spacing w:after="100" w:line="276" w:lineRule="auto"/>
      <w:ind w:left="1540"/>
    </w:pPr>
    <w:rPr>
      <w:rFonts w:ascii="Calibri" w:hAnsi="Calibri"/>
      <w:szCs w:val="22"/>
      <w:lang w:eastAsia="en-GB"/>
    </w:rPr>
  </w:style>
  <w:style w:type="paragraph" w:styleId="TDC9">
    <w:name w:val="toc 9"/>
    <w:basedOn w:val="Normal"/>
    <w:next w:val="Normal"/>
    <w:autoRedefine/>
    <w:uiPriority w:val="39"/>
    <w:unhideWhenUs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rsid w:val="00F377CD"/>
    <w:rPr>
      <w:b/>
      <w:bCs/>
      <w:color w:val="FFFFFF"/>
      <w:spacing w:val="0"/>
      <w:u w:val="single"/>
    </w:rPr>
  </w:style>
  <w:style w:type="paragraph" w:styleId="Epgrafe">
    <w:name w:val="caption"/>
    <w:basedOn w:val="Normal"/>
    <w:next w:val="Normal"/>
    <w:unhideWhenUsed/>
    <w:qFormat/>
    <w:rsid w:val="00E21407"/>
    <w:pPr>
      <w:spacing w:after="200"/>
    </w:pPr>
    <w:rPr>
      <w:b/>
      <w:bCs/>
      <w:sz w:val="18"/>
      <w:szCs w:val="18"/>
    </w:rPr>
  </w:style>
  <w:style w:type="character" w:customStyle="1" w:styleId="Heading5Char">
    <w:name w:val="Heading 5 Char"/>
    <w:uiPriority w:val="9"/>
    <w:rsid w:val="00251EA9"/>
    <w:rPr>
      <w:rFonts w:ascii="Georgia" w:eastAsia="Times New Roman" w:hAnsi="Georgia" w:cs="Times New Roman"/>
      <w:b/>
      <w:szCs w:val="24"/>
      <w:lang w:eastAsia="de-DE"/>
    </w:rPr>
  </w:style>
  <w:style w:type="paragraph" w:styleId="NormalWeb">
    <w:name w:val="Normal (Web)"/>
    <w:basedOn w:val="Normal"/>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rsid w:val="00BF1620"/>
    <w:rPr>
      <w:rFonts w:ascii="Georgia" w:hAnsi="Georgia"/>
      <w:b/>
      <w:bCs/>
      <w:iCs/>
      <w:szCs w:val="26"/>
      <w:lang w:eastAsia="de-DE"/>
    </w:rPr>
  </w:style>
  <w:style w:type="paragraph" w:styleId="Mapadeldocumento">
    <w:name w:val="Document Map"/>
    <w:basedOn w:val="Normal"/>
    <w:link w:val="MapadeldocumentoCar"/>
    <w:rsid w:val="00AA016B"/>
    <w:rPr>
      <w:rFonts w:ascii="Tahoma" w:hAnsi="Tahoma" w:cs="Tahoma"/>
      <w:sz w:val="16"/>
      <w:szCs w:val="16"/>
    </w:rPr>
  </w:style>
  <w:style w:type="character" w:customStyle="1" w:styleId="MapadeldocumentoCar">
    <w:name w:val="Mapa del documento Car"/>
    <w:link w:val="Mapadeldocumento"/>
    <w:rsid w:val="00AA016B"/>
    <w:rPr>
      <w:rFonts w:ascii="Tahoma" w:hAnsi="Tahoma" w:cs="Tahoma"/>
      <w:sz w:val="16"/>
      <w:szCs w:val="16"/>
      <w:lang w:eastAsia="de-DE"/>
    </w:rPr>
  </w:style>
  <w:style w:type="paragraph" w:styleId="Textosinformato">
    <w:name w:val="Plain Text"/>
    <w:basedOn w:val="Normal"/>
    <w:link w:val="TextosinformatoCar"/>
    <w:unhideWhenUsed/>
    <w:rsid w:val="00AA016B"/>
    <w:rPr>
      <w:rFonts w:ascii="Consolas" w:hAnsi="Consolas"/>
      <w:sz w:val="21"/>
      <w:szCs w:val="21"/>
      <w:lang w:val="de-DE"/>
    </w:rPr>
  </w:style>
  <w:style w:type="character" w:customStyle="1" w:styleId="TextosinformatoCar">
    <w:name w:val="Texto sin formato Car"/>
    <w:link w:val="Textosinformato"/>
    <w:rsid w:val="00AA016B"/>
    <w:rPr>
      <w:rFonts w:ascii="Consolas" w:hAnsi="Consolas"/>
      <w:sz w:val="21"/>
      <w:szCs w:val="21"/>
      <w:lang w:val="de-DE" w:eastAsia="de-DE"/>
    </w:rPr>
  </w:style>
  <w:style w:type="paragraph" w:styleId="Textoindependiente">
    <w:name w:val="Body Text"/>
    <w:basedOn w:val="Normal"/>
    <w:link w:val="TextoindependienteCar"/>
    <w:unhideWhenUsed/>
    <w:rsid w:val="00AA016B"/>
    <w:pPr>
      <w:numPr>
        <w:numId w:val="8"/>
      </w:numPr>
      <w:spacing w:after="240"/>
      <w:jc w:val="both"/>
    </w:pPr>
    <w:rPr>
      <w:rFonts w:ascii="Times New Roman" w:hAnsi="Times New Roman"/>
      <w:sz w:val="24"/>
      <w:szCs w:val="20"/>
      <w:lang w:eastAsia="en-GB"/>
    </w:rPr>
  </w:style>
  <w:style w:type="character" w:customStyle="1" w:styleId="TextoindependienteCar">
    <w:name w:val="Texto independiente Car"/>
    <w:link w:val="Textoindependiente"/>
    <w:rsid w:val="00AA016B"/>
    <w:rPr>
      <w:sz w:val="24"/>
    </w:rPr>
  </w:style>
  <w:style w:type="paragraph" w:customStyle="1" w:styleId="ListParagraph1">
    <w:name w:val="List Paragraph1"/>
    <w:basedOn w:val="Normal"/>
    <w:qFormat/>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rsid w:val="003E68C7"/>
    <w:rPr>
      <w:rFonts w:ascii="Georgia" w:eastAsia="Times New Roman" w:hAnsi="Georgia" w:cs="Times New Roman"/>
      <w:b/>
      <w:szCs w:val="24"/>
      <w:lang w:eastAsia="de-DE"/>
    </w:rPr>
  </w:style>
  <w:style w:type="character" w:styleId="Textoennegrita">
    <w:name w:val="Strong"/>
    <w:aliases w:val="Bolded"/>
    <w:qFormat/>
    <w:rsid w:val="00974881"/>
    <w:rPr>
      <w:b/>
      <w:bCs/>
    </w:rPr>
  </w:style>
  <w:style w:type="character" w:customStyle="1" w:styleId="Strong1">
    <w:name w:val="Strong1"/>
    <w:qFormat/>
    <w:rsid w:val="00974881"/>
    <w:rPr>
      <w:b/>
      <w:bCs/>
    </w:rPr>
  </w:style>
  <w:style w:type="character" w:customStyle="1" w:styleId="Strong2">
    <w:name w:val="Strong2"/>
    <w:qFormat/>
    <w:rsid w:val="00974881"/>
    <w:rPr>
      <w:b/>
      <w:bCs/>
    </w:rPr>
  </w:style>
  <w:style w:type="character" w:customStyle="1" w:styleId="Heading5Char3">
    <w:name w:val="Heading 5 Char3"/>
    <w:rsid w:val="00FC318D"/>
    <w:rPr>
      <w:rFonts w:ascii="Georgia" w:eastAsia="Times New Roman" w:hAnsi="Georgia" w:cs="Times New Roman"/>
      <w:b/>
      <w:szCs w:val="24"/>
      <w:lang w:eastAsia="de-DE"/>
    </w:rPr>
  </w:style>
  <w:style w:type="character" w:customStyle="1" w:styleId="Heading5Char4">
    <w:name w:val="Heading 5 Char4"/>
    <w:rsid w:val="002B4ED8"/>
    <w:rPr>
      <w:rFonts w:ascii="Georgia" w:eastAsia="Times New Roman" w:hAnsi="Georgia" w:cs="Times New Roman"/>
      <w:b/>
      <w:szCs w:val="24"/>
      <w:lang w:eastAsia="de-DE"/>
    </w:rPr>
  </w:style>
  <w:style w:type="character" w:customStyle="1" w:styleId="Heading2Char1">
    <w:name w:val="Heading 2 Char1"/>
    <w:rsid w:val="00885E6F"/>
    <w:rPr>
      <w:rFonts w:ascii="Georgia" w:eastAsia="Times New Roman" w:hAnsi="Georgia" w:cs="Times New Roman"/>
      <w:b/>
      <w:bCs/>
      <w:sz w:val="22"/>
      <w:szCs w:val="26"/>
      <w:lang w:eastAsia="de-DE"/>
    </w:rPr>
  </w:style>
  <w:style w:type="character" w:customStyle="1" w:styleId="Heading3Char">
    <w:name w:val="Heading 3 Char"/>
    <w:rsid w:val="00865B01"/>
    <w:rPr>
      <w:rFonts w:ascii="Georgia" w:eastAsia="Times New Roman" w:hAnsi="Georgia" w:cs="Times New Roman"/>
      <w:b/>
      <w:sz w:val="22"/>
      <w:szCs w:val="26"/>
      <w:lang w:eastAsia="de-DE"/>
    </w:rPr>
  </w:style>
  <w:style w:type="character" w:customStyle="1" w:styleId="Heading5Char5">
    <w:name w:val="Heading 5 Char5"/>
    <w:rsid w:val="0041634D"/>
    <w:rPr>
      <w:rFonts w:ascii="Georgia" w:eastAsia="Times New Roman" w:hAnsi="Georgia" w:cs="Times New Roman"/>
      <w:b/>
      <w:szCs w:val="24"/>
      <w:lang w:eastAsia="de-DE"/>
    </w:rPr>
  </w:style>
  <w:style w:type="character" w:customStyle="1" w:styleId="Ttulo2Car">
    <w:name w:val="Título 2 Car"/>
    <w:link w:val="Ttulo2"/>
    <w:rsid w:val="00886A60"/>
    <w:rPr>
      <w:rFonts w:ascii="Georgia" w:eastAsia="Times New Roman" w:hAnsi="Georgia" w:cs="Times New Roman"/>
      <w:b/>
      <w:bCs/>
      <w:sz w:val="22"/>
      <w:szCs w:val="26"/>
      <w:lang w:eastAsia="de-DE"/>
    </w:rPr>
  </w:style>
  <w:style w:type="character" w:customStyle="1" w:styleId="Strong3">
    <w:name w:val="Strong3"/>
    <w:qFormat/>
    <w:rsid w:val="00974881"/>
    <w:rPr>
      <w:b/>
      <w:bCs/>
    </w:rPr>
  </w:style>
  <w:style w:type="character" w:customStyle="1" w:styleId="Heading5Char6">
    <w:name w:val="Heading 5 Char6"/>
    <w:rsid w:val="00C36FD1"/>
    <w:rPr>
      <w:rFonts w:ascii="Georgia" w:eastAsia="Times New Roman" w:hAnsi="Georgia" w:cs="Times New Roman"/>
      <w:b/>
      <w:szCs w:val="24"/>
      <w:lang w:eastAsia="de-DE"/>
    </w:rPr>
  </w:style>
  <w:style w:type="character" w:customStyle="1" w:styleId="Heading4Char">
    <w:name w:val="Heading 4 Char"/>
    <w:rsid w:val="007805B9"/>
    <w:rPr>
      <w:rFonts w:ascii="Georgia" w:eastAsia="Times New Roman" w:hAnsi="Georgia" w:cs="Times New Roman"/>
      <w:b/>
      <w:i/>
      <w:szCs w:val="28"/>
      <w:lang w:eastAsia="de-DE"/>
    </w:rPr>
  </w:style>
  <w:style w:type="character" w:customStyle="1" w:styleId="Ttulo9Car">
    <w:name w:val="Título 9 Car"/>
    <w:link w:val="Ttulo9"/>
    <w:rsid w:val="00A06867"/>
    <w:rPr>
      <w:rFonts w:ascii="Arial" w:hAnsi="Arial" w:cs="Arial"/>
      <w:sz w:val="22"/>
      <w:szCs w:val="22"/>
      <w:lang w:eastAsia="de-DE"/>
    </w:rPr>
  </w:style>
  <w:style w:type="character" w:customStyle="1" w:styleId="italic1">
    <w:name w:val="italic1"/>
    <w:uiPriority w:val="99"/>
    <w:rsid w:val="00A06867"/>
    <w:rPr>
      <w:rFonts w:cs="Times New Roman"/>
      <w:i/>
      <w:iCs/>
    </w:rPr>
  </w:style>
  <w:style w:type="paragraph" w:customStyle="1" w:styleId="5Normal">
    <w:name w:val="5 Normal"/>
    <w:basedOn w:val="Normal"/>
    <w:link w:val="5NormalChar"/>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rsid w:val="00A06867"/>
    <w:rPr>
      <w:rFonts w:ascii="Georgia" w:eastAsia="Times New Roman" w:hAnsi="Georgia" w:cs="Times New Roman"/>
      <w:b/>
      <w:szCs w:val="24"/>
      <w:lang w:eastAsia="de-DE"/>
    </w:rPr>
  </w:style>
  <w:style w:type="character" w:customStyle="1" w:styleId="Heading5Char8">
    <w:name w:val="Heading 5 Char8"/>
    <w:aliases w:val="Questions Char1"/>
    <w:rsid w:val="00BF114B"/>
    <w:rPr>
      <w:rFonts w:ascii="Georgia" w:eastAsia="Times New Roman" w:hAnsi="Georgia" w:cs="Times New Roman"/>
      <w:b/>
      <w:szCs w:val="24"/>
      <w:lang w:eastAsia="de-DE"/>
    </w:rPr>
  </w:style>
  <w:style w:type="character" w:customStyle="1" w:styleId="Ttulo7Car">
    <w:name w:val="Título 7 Car"/>
    <w:link w:val="Ttulo7"/>
    <w:rsid w:val="002D6E1A"/>
    <w:rPr>
      <w:sz w:val="22"/>
      <w:szCs w:val="24"/>
      <w:lang w:eastAsia="de-DE"/>
    </w:rPr>
  </w:style>
  <w:style w:type="character" w:customStyle="1" w:styleId="Ttulo6Car">
    <w:name w:val="Título 6 Car"/>
    <w:link w:val="Ttulo6"/>
    <w:rsid w:val="002D6E1A"/>
    <w:rPr>
      <w:b/>
      <w:bCs/>
      <w:szCs w:val="22"/>
      <w:lang w:eastAsia="de-DE"/>
    </w:rPr>
  </w:style>
  <w:style w:type="character" w:customStyle="1" w:styleId="Ttulo8Car">
    <w:name w:val="Título 8 Car"/>
    <w:link w:val="Ttulo8"/>
    <w:rsid w:val="002D6E1A"/>
    <w:rPr>
      <w:i/>
      <w:iCs/>
      <w:szCs w:val="24"/>
      <w:lang w:eastAsia="de-DE"/>
    </w:rPr>
  </w:style>
  <w:style w:type="numbering" w:customStyle="1" w:styleId="NoList1">
    <w:name w:val="No List1"/>
    <w:next w:val="Sinlista"/>
    <w:uiPriority w:val="99"/>
    <w:semiHidden/>
    <w:unhideWhenUsed/>
    <w:rsid w:val="002D6E1A"/>
  </w:style>
  <w:style w:type="character" w:styleId="Hipervnculovisitado">
    <w:name w:val="FollowedHyperlink"/>
    <w:unhideWhenUsed/>
    <w:rsid w:val="002D6E1A"/>
    <w:rPr>
      <w:color w:val="800080"/>
      <w:u w:val="single"/>
    </w:rPr>
  </w:style>
  <w:style w:type="character" w:customStyle="1" w:styleId="EncabezadoCar">
    <w:name w:val="Encabezado Car"/>
    <w:link w:val="Encabezado"/>
    <w:rsid w:val="002D6E1A"/>
    <w:rPr>
      <w:rFonts w:ascii="Georgia" w:hAnsi="Georgia"/>
      <w:sz w:val="22"/>
      <w:szCs w:val="24"/>
      <w:lang w:eastAsia="de-DE"/>
    </w:rPr>
  </w:style>
  <w:style w:type="character" w:customStyle="1" w:styleId="PiedepginaCar">
    <w:name w:val="Pie de página Car"/>
    <w:link w:val="Piedepgina"/>
    <w:rsid w:val="002D6E1A"/>
    <w:rPr>
      <w:rFonts w:ascii="Georgia" w:hAnsi="Georgia"/>
      <w:sz w:val="22"/>
      <w:szCs w:val="24"/>
      <w:lang w:eastAsia="de-DE"/>
    </w:rPr>
  </w:style>
  <w:style w:type="paragraph" w:styleId="Textonotaalfinal">
    <w:name w:val="endnote text"/>
    <w:basedOn w:val="Normal"/>
    <w:link w:val="TextonotaalfinalCar"/>
    <w:unhideWhenUsed/>
    <w:rsid w:val="002D6E1A"/>
    <w:rPr>
      <w:szCs w:val="20"/>
    </w:rPr>
  </w:style>
  <w:style w:type="character" w:customStyle="1" w:styleId="TextonotaalfinalCar">
    <w:name w:val="Texto nota al final Car"/>
    <w:link w:val="Textonotaalfinal"/>
    <w:rsid w:val="002D6E1A"/>
    <w:rPr>
      <w:rFonts w:ascii="Georgia" w:hAnsi="Georgia"/>
      <w:lang w:eastAsia="de-DE"/>
    </w:rPr>
  </w:style>
  <w:style w:type="paragraph" w:styleId="Listaconnmeros">
    <w:name w:val="List Number"/>
    <w:basedOn w:val="Normal"/>
    <w:unhideWhenUsed/>
    <w:rsid w:val="002D6E1A"/>
    <w:pPr>
      <w:numPr>
        <w:numId w:val="9"/>
      </w:numPr>
      <w:spacing w:before="120" w:after="120"/>
      <w:ind w:left="360" w:hanging="360"/>
      <w:jc w:val="both"/>
    </w:pPr>
    <w:rPr>
      <w:rFonts w:ascii="Times New Roman" w:hAnsi="Times New Roman"/>
      <w:sz w:val="24"/>
      <w:lang w:eastAsia="en-US"/>
    </w:rPr>
  </w:style>
  <w:style w:type="character" w:customStyle="1" w:styleId="PrrafodelistaCar">
    <w:name w:val="Párrafo de lista Car"/>
    <w:aliases w:val="Paragraphe EI Car,Paragraphe de liste1 Car,EC Car"/>
    <w:link w:val="Prrafodelista"/>
    <w:uiPriority w:val="34"/>
    <w:locked/>
    <w:rsid w:val="002D6E1A"/>
    <w:rPr>
      <w:rFonts w:ascii="Georgia" w:hAnsi="Georgia"/>
      <w:sz w:val="22"/>
      <w:szCs w:val="24"/>
      <w:lang w:eastAsia="de-DE"/>
    </w:rPr>
  </w:style>
  <w:style w:type="paragraph" w:customStyle="1" w:styleId="04anumbering0">
    <w:name w:val="04anumbering"/>
    <w:basedOn w:val="Normal"/>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Prrafodelista"/>
    <w:link w:val="DPChar"/>
    <w:qFormat/>
    <w:rsid w:val="002D6E1A"/>
    <w:pPr>
      <w:ind w:left="708"/>
      <w:contextualSpacing w:val="0"/>
      <w:jc w:val="both"/>
    </w:pPr>
    <w:rPr>
      <w:b/>
      <w:szCs w:val="20"/>
      <w:u w:val="single"/>
    </w:rPr>
  </w:style>
  <w:style w:type="paragraph" w:customStyle="1" w:styleId="Bullet">
    <w:name w:val="Bullet"/>
    <w:basedOn w:val="Normal"/>
    <w:rsid w:val="002D6E1A"/>
    <w:pPr>
      <w:numPr>
        <w:numId w:val="11"/>
      </w:numPr>
      <w:tabs>
        <w:tab w:val="left" w:pos="708"/>
      </w:tabs>
      <w:spacing w:before="120" w:after="120" w:line="276" w:lineRule="auto"/>
      <w:jc w:val="both"/>
    </w:pPr>
    <w:rPr>
      <w:szCs w:val="20"/>
      <w:lang w:eastAsia="en-GB"/>
    </w:rPr>
  </w:style>
  <w:style w:type="character" w:styleId="Refdenotaalfinal">
    <w:name w:val="endnote reference"/>
    <w:unhideWhenUsed/>
    <w:rsid w:val="002D6E1A"/>
    <w:rPr>
      <w:vertAlign w:val="superscript"/>
    </w:rPr>
  </w:style>
  <w:style w:type="character" w:styleId="Textodelmarcadordeposicin">
    <w:name w:val="Placeholder Text"/>
    <w:uiPriority w:val="99"/>
    <w:semiHidden/>
    <w:rsid w:val="002D6E1A"/>
    <w:rPr>
      <w:color w:val="808080"/>
    </w:rPr>
  </w:style>
  <w:style w:type="character" w:customStyle="1" w:styleId="apple-converted-space">
    <w:name w:val="apple-converted-space"/>
    <w:rsid w:val="002D6E1A"/>
  </w:style>
  <w:style w:type="table" w:customStyle="1" w:styleId="TableGrid1">
    <w:name w:val="Table Grid1"/>
    <w:basedOn w:val="Tablanormal"/>
    <w:uiPriority w:val="59"/>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Sinlista"/>
    <w:uiPriority w:val="99"/>
    <w:semiHidden/>
    <w:unhideWhenUsed/>
    <w:rsid w:val="002D6E1A"/>
  </w:style>
  <w:style w:type="paragraph" w:customStyle="1" w:styleId="AutoCorrect">
    <w:name w:val="AutoCorrect"/>
    <w:rsid w:val="002D6E1A"/>
    <w:pPr>
      <w:spacing w:after="200" w:line="276" w:lineRule="auto"/>
    </w:pPr>
    <w:rPr>
      <w:rFonts w:ascii="Calibri" w:hAnsi="Calibri"/>
      <w:sz w:val="22"/>
      <w:szCs w:val="22"/>
      <w:lang w:val="en-US" w:eastAsia="en-US"/>
    </w:rPr>
  </w:style>
  <w:style w:type="character" w:styleId="Nmerodelnea">
    <w:name w:val="line number"/>
    <w:basedOn w:val="Fuentedeprrafopredeter"/>
    <w:uiPriority w:val="99"/>
    <w:unhideWhenUsed/>
    <w:rsid w:val="00952F2C"/>
  </w:style>
  <w:style w:type="paragraph" w:customStyle="1" w:styleId="aStyle">
    <w:name w:val="a) Style"/>
    <w:basedOn w:val="Normal"/>
    <w:qFormat/>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Epgrafe"/>
    <w:link w:val="AnwerChar"/>
    <w:qFormat/>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rsid w:val="004C3DAB"/>
    <w:rPr>
      <w:rFonts w:ascii="Georgia" w:eastAsia="Times New Roman" w:hAnsi="Georgia" w:cs="Times New Roman"/>
      <w:b/>
      <w:szCs w:val="24"/>
      <w:lang w:eastAsia="de-DE"/>
    </w:rPr>
  </w:style>
  <w:style w:type="character" w:customStyle="1" w:styleId="Heading5Char10">
    <w:name w:val="Heading 5 Char10"/>
    <w:aliases w:val="Questions Char3"/>
    <w:rsid w:val="00256DFE"/>
    <w:rPr>
      <w:rFonts w:ascii="Georgia" w:eastAsia="Times New Roman" w:hAnsi="Georgia" w:cs="Times New Roman"/>
      <w:b/>
      <w:szCs w:val="24"/>
      <w:lang w:eastAsia="de-DE"/>
    </w:rPr>
  </w:style>
  <w:style w:type="character" w:customStyle="1" w:styleId="Heading5Char11">
    <w:name w:val="Heading 5 Char11"/>
    <w:aliases w:val="Questions Char4"/>
    <w:rsid w:val="00903EBE"/>
    <w:rPr>
      <w:rFonts w:ascii="Georgia" w:eastAsia="Times New Roman" w:hAnsi="Georgia" w:cs="Times New Roman"/>
      <w:b/>
      <w:szCs w:val="24"/>
      <w:lang w:eastAsia="de-DE"/>
    </w:rPr>
  </w:style>
  <w:style w:type="character" w:customStyle="1" w:styleId="Heading3Char1">
    <w:name w:val="Heading 3 Char1"/>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rsid w:val="003D6780"/>
    <w:rPr>
      <w:rFonts w:ascii="Georgia" w:eastAsia="Times New Roman" w:hAnsi="Georgia" w:cs="Times New Roman"/>
      <w:b/>
      <w:szCs w:val="24"/>
      <w:lang w:eastAsia="de-DE"/>
    </w:rPr>
  </w:style>
  <w:style w:type="character" w:customStyle="1" w:styleId="Heading5Char13">
    <w:name w:val="Heading 5 Char13"/>
    <w:aliases w:val="Questions Char6"/>
    <w:rsid w:val="00704D25"/>
    <w:rPr>
      <w:rFonts w:ascii="Georgia" w:eastAsia="Times New Roman" w:hAnsi="Georgia" w:cs="Times New Roman"/>
      <w:b/>
      <w:szCs w:val="24"/>
      <w:lang w:eastAsia="de-DE"/>
    </w:rPr>
  </w:style>
  <w:style w:type="character" w:customStyle="1" w:styleId="Strong4">
    <w:name w:val="Strong4"/>
    <w:uiPriority w:val="22"/>
    <w:qFormat/>
    <w:rsid w:val="00974881"/>
    <w:rPr>
      <w:b/>
      <w:bCs/>
    </w:rPr>
  </w:style>
  <w:style w:type="character" w:customStyle="1" w:styleId="Ttulo5Car">
    <w:name w:val="Título 5 Car"/>
    <w:aliases w:val="Questions Car"/>
    <w:link w:val="Ttulo5"/>
    <w:rsid w:val="00E9344E"/>
    <w:rPr>
      <w:rFonts w:ascii="Georgia" w:hAnsi="Georgia"/>
      <w:b/>
      <w:szCs w:val="24"/>
      <w:lang w:eastAsia="de-DE"/>
    </w:rPr>
  </w:style>
  <w:style w:type="character" w:customStyle="1" w:styleId="Ttulo3Car">
    <w:name w:val="Título 3 Car"/>
    <w:link w:val="Ttulo3"/>
    <w:rsid w:val="003865E5"/>
    <w:rPr>
      <w:rFonts w:ascii="Cambria" w:eastAsia="Times New Roman" w:hAnsi="Cambria" w:cs="Times New Roman"/>
      <w:b/>
      <w:bCs/>
      <w:color w:val="4F81BD"/>
      <w:sz w:val="22"/>
      <w:szCs w:val="24"/>
      <w:lang w:eastAsia="de-DE"/>
    </w:rPr>
  </w:style>
  <w:style w:type="character" w:customStyle="1" w:styleId="Ttulo4Car">
    <w:name w:val="Título 4 Car"/>
    <w:link w:val="Ttulo4"/>
    <w:rsid w:val="00CB7286"/>
    <w:rPr>
      <w:b/>
      <w:bCs/>
      <w:sz w:val="28"/>
      <w:szCs w:val="28"/>
      <w:lang w:eastAsia="de-DE"/>
    </w:rPr>
  </w:style>
  <w:style w:type="table" w:styleId="Listaclara-nfasis3">
    <w:name w:val="Light List Accent 3"/>
    <w:basedOn w:val="Tablanormal"/>
    <w:uiPriority w:val="61"/>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Tablanormal"/>
    <w:uiPriority w:val="63"/>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rsid w:val="000D2D0B"/>
    <w:rPr>
      <w:rFonts w:ascii="Tahoma" w:hAnsi="Tahoma" w:cs="Tahoma"/>
      <w:sz w:val="16"/>
      <w:szCs w:val="16"/>
      <w:lang w:val="en-GB" w:eastAsia="en-GB"/>
    </w:rPr>
  </w:style>
  <w:style w:type="character" w:customStyle="1" w:styleId="31TextobasenotadeprensaCNMVCar">
    <w:name w:val="3.1. Texto base nota de prensa CNMV Car"/>
    <w:rsid w:val="000D2D0B"/>
    <w:rPr>
      <w:rFonts w:ascii="Celeste" w:hAnsi="Celeste" w:cs="Times New Roman"/>
      <w:sz w:val="22"/>
      <w:lang w:val="es-ES" w:eastAsia="es-ES" w:bidi="ar-SA"/>
    </w:rPr>
  </w:style>
  <w:style w:type="paragraph" w:customStyle="1" w:styleId="01Title">
    <w:name w:val="01_Title"/>
    <w:basedOn w:val="Normal"/>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
    <w:link w:val="04RunningTextChar"/>
    <w:rsid w:val="000D2D0B"/>
    <w:pPr>
      <w:spacing w:after="250" w:line="276" w:lineRule="auto"/>
      <w:ind w:left="397" w:hanging="397"/>
      <w:jc w:val="both"/>
    </w:pPr>
    <w:rPr>
      <w:lang w:val="x-none"/>
    </w:rPr>
  </w:style>
  <w:style w:type="paragraph" w:customStyle="1" w:styleId="04bListing">
    <w:name w:val="04b_Listing"/>
    <w:basedOn w:val="04RunningText"/>
    <w:rsid w:val="000D2D0B"/>
    <w:pPr>
      <w:tabs>
        <w:tab w:val="num" w:pos="568"/>
      </w:tabs>
      <w:ind w:left="568" w:hanging="284"/>
    </w:pPr>
  </w:style>
  <w:style w:type="paragraph" w:customStyle="1" w:styleId="04cRunningtextleft">
    <w:name w:val="04c_Running text left"/>
    <w:basedOn w:val="04RunningText"/>
    <w:rsid w:val="000D2D0B"/>
    <w:pPr>
      <w:spacing w:after="0"/>
      <w:jc w:val="left"/>
    </w:pPr>
  </w:style>
  <w:style w:type="paragraph" w:customStyle="1" w:styleId="05bHeadline3">
    <w:name w:val="05b_Headline 3"/>
    <w:basedOn w:val="Ttulo2"/>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rsid w:val="000D2D0B"/>
    <w:rPr>
      <w:rFonts w:ascii="Courier New" w:hAnsi="Courier New" w:cs="Courier New"/>
    </w:rPr>
  </w:style>
  <w:style w:type="paragraph" w:customStyle="1" w:styleId="TOCHeading1">
    <w:name w:val="TOC Heading1"/>
    <w:basedOn w:val="Ttulo1"/>
    <w:next w:val="Normal"/>
    <w:unhideWhenUsed/>
    <w:qFormat/>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Normal"/>
    <w:next w:val="Normal"/>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rsid w:val="000D2D0B"/>
    <w:rPr>
      <w:rFonts w:cs="Times New Roman"/>
    </w:rPr>
  </w:style>
  <w:style w:type="paragraph" w:customStyle="1" w:styleId="Normal12Hanging">
    <w:name w:val="Normal12Hanging"/>
    <w:basedOn w:val="Normal"/>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
    <w:rsid w:val="000D2D0B"/>
    <w:rPr>
      <w:szCs w:val="20"/>
    </w:rPr>
  </w:style>
  <w:style w:type="paragraph" w:customStyle="1" w:styleId="Sbuchead">
    <w:name w:val="Sbuchead"/>
    <w:basedOn w:val="Normal"/>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
    <w:next w:val="Fait"/>
    <w:rsid w:val="000D2D0B"/>
    <w:pPr>
      <w:spacing w:before="480" w:after="120"/>
      <w:jc w:val="both"/>
    </w:pPr>
    <w:rPr>
      <w:rFonts w:ascii="Times New Roman" w:hAnsi="Times New Roman"/>
      <w:sz w:val="24"/>
      <w:lang w:eastAsia="en-US"/>
    </w:rPr>
  </w:style>
  <w:style w:type="paragraph" w:customStyle="1" w:styleId="Fait">
    <w:name w:val="Fait à"/>
    <w:basedOn w:val="Normal"/>
    <w:next w:val="Institutionquisigne"/>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
    <w:next w:val="Titrearticle"/>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
    <w:next w:val="Institutionquisigne"/>
    <w:rsid w:val="000D2D0B"/>
    <w:pPr>
      <w:tabs>
        <w:tab w:val="left" w:pos="4252"/>
      </w:tabs>
    </w:pPr>
    <w:rPr>
      <w:rFonts w:ascii="Times New Roman" w:hAnsi="Times New Roman"/>
      <w:i/>
      <w:sz w:val="24"/>
      <w:lang w:eastAsia="en-US"/>
    </w:rPr>
  </w:style>
  <w:style w:type="paragraph" w:customStyle="1" w:styleId="Titrearticle">
    <w:name w:val="Titre article"/>
    <w:basedOn w:val="Normal"/>
    <w:next w:val="Normal"/>
    <w:link w:val="TitrearticleChar"/>
    <w:uiPriority w:val="99"/>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
    <w:next w:val="Normal"/>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
    <w:next w:val="Titreobjet"/>
    <w:rsid w:val="000D2D0B"/>
    <w:pPr>
      <w:spacing w:before="360"/>
      <w:jc w:val="center"/>
    </w:pPr>
    <w:rPr>
      <w:rFonts w:ascii="Times New Roman" w:hAnsi="Times New Roman"/>
      <w:b/>
      <w:sz w:val="24"/>
      <w:lang w:eastAsia="en-US"/>
    </w:rPr>
  </w:style>
  <w:style w:type="paragraph" w:customStyle="1" w:styleId="HeaderLandscape">
    <w:name w:val="HeaderLandscape"/>
    <w:basedOn w:val="Normal"/>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
    <w:rsid w:val="000D2D0B"/>
    <w:pPr>
      <w:spacing w:before="120" w:after="120"/>
      <w:ind w:left="850"/>
      <w:jc w:val="both"/>
    </w:pPr>
    <w:rPr>
      <w:rFonts w:ascii="Times New Roman" w:hAnsi="Times New Roman"/>
      <w:sz w:val="24"/>
      <w:lang w:eastAsia="en-US"/>
    </w:rPr>
  </w:style>
  <w:style w:type="paragraph" w:customStyle="1" w:styleId="Text2">
    <w:name w:val="Text 2"/>
    <w:basedOn w:val="Normal"/>
    <w:rsid w:val="000D2D0B"/>
    <w:pPr>
      <w:spacing w:before="120" w:after="120"/>
      <w:ind w:left="1417"/>
      <w:jc w:val="both"/>
    </w:pPr>
    <w:rPr>
      <w:rFonts w:ascii="Times New Roman" w:hAnsi="Times New Roman"/>
      <w:sz w:val="24"/>
      <w:lang w:eastAsia="en-US"/>
    </w:rPr>
  </w:style>
  <w:style w:type="paragraph" w:customStyle="1" w:styleId="Text3">
    <w:name w:val="Text 3"/>
    <w:basedOn w:val="Normal"/>
    <w:rsid w:val="000D2D0B"/>
    <w:pPr>
      <w:spacing w:before="120" w:after="120"/>
      <w:ind w:left="1984"/>
      <w:jc w:val="both"/>
    </w:pPr>
    <w:rPr>
      <w:rFonts w:ascii="Times New Roman" w:hAnsi="Times New Roman"/>
      <w:sz w:val="24"/>
      <w:lang w:eastAsia="en-US"/>
    </w:rPr>
  </w:style>
  <w:style w:type="paragraph" w:customStyle="1" w:styleId="Text4">
    <w:name w:val="Text 4"/>
    <w:basedOn w:val="Normal"/>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
    <w:rsid w:val="000D2D0B"/>
    <w:pPr>
      <w:spacing w:before="120" w:after="120"/>
      <w:jc w:val="center"/>
    </w:pPr>
    <w:rPr>
      <w:rFonts w:ascii="Times New Roman" w:hAnsi="Times New Roman"/>
      <w:sz w:val="24"/>
      <w:lang w:eastAsia="en-US"/>
    </w:rPr>
  </w:style>
  <w:style w:type="paragraph" w:customStyle="1" w:styleId="NormalLeft">
    <w:name w:val="Normal Left"/>
    <w:basedOn w:val="Normal"/>
    <w:rsid w:val="000D2D0B"/>
    <w:pPr>
      <w:spacing w:before="120" w:after="120"/>
    </w:pPr>
    <w:rPr>
      <w:rFonts w:ascii="Times New Roman" w:hAnsi="Times New Roman"/>
      <w:sz w:val="24"/>
      <w:lang w:eastAsia="en-US"/>
    </w:rPr>
  </w:style>
  <w:style w:type="paragraph" w:customStyle="1" w:styleId="NormalRight">
    <w:name w:val="Normal Right"/>
    <w:basedOn w:val="Normal"/>
    <w:rsid w:val="000D2D0B"/>
    <w:pPr>
      <w:spacing w:before="120" w:after="120"/>
      <w:jc w:val="right"/>
    </w:pPr>
    <w:rPr>
      <w:rFonts w:ascii="Times New Roman" w:hAnsi="Times New Roman"/>
      <w:sz w:val="24"/>
      <w:lang w:eastAsia="en-US"/>
    </w:rPr>
  </w:style>
  <w:style w:type="paragraph" w:customStyle="1" w:styleId="QuotedText">
    <w:name w:val="Quoted Text"/>
    <w:basedOn w:val="Normal"/>
    <w:rsid w:val="000D2D0B"/>
    <w:pPr>
      <w:spacing w:before="120" w:after="120"/>
      <w:ind w:left="1417"/>
      <w:jc w:val="both"/>
    </w:pPr>
    <w:rPr>
      <w:rFonts w:ascii="Times New Roman" w:hAnsi="Times New Roman"/>
      <w:sz w:val="24"/>
      <w:lang w:eastAsia="en-US"/>
    </w:rPr>
  </w:style>
  <w:style w:type="paragraph" w:customStyle="1" w:styleId="Point0">
    <w:name w:val="Point 0"/>
    <w:basedOn w:val="Normal"/>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rsid w:val="000D2D0B"/>
    <w:pPr>
      <w:numPr>
        <w:numId w:val="18"/>
      </w:numPr>
    </w:pPr>
  </w:style>
  <w:style w:type="paragraph" w:customStyle="1" w:styleId="Tiret2">
    <w:name w:val="Tiret 2"/>
    <w:basedOn w:val="Point2"/>
    <w:rsid w:val="000D2D0B"/>
    <w:pPr>
      <w:tabs>
        <w:tab w:val="num" w:pos="1984"/>
      </w:tabs>
    </w:pPr>
  </w:style>
  <w:style w:type="paragraph" w:customStyle="1" w:styleId="Tiret3">
    <w:name w:val="Tiret 3"/>
    <w:basedOn w:val="Point3"/>
    <w:rsid w:val="000D2D0B"/>
    <w:pPr>
      <w:numPr>
        <w:numId w:val="19"/>
      </w:numPr>
    </w:pPr>
  </w:style>
  <w:style w:type="paragraph" w:customStyle="1" w:styleId="Tiret4">
    <w:name w:val="Tiret 4"/>
    <w:basedOn w:val="Point4"/>
    <w:rsid w:val="000D2D0B"/>
    <w:pPr>
      <w:numPr>
        <w:numId w:val="20"/>
      </w:numPr>
    </w:pPr>
  </w:style>
  <w:style w:type="paragraph" w:customStyle="1" w:styleId="PointDouble0">
    <w:name w:val="PointDouble 0"/>
    <w:basedOn w:val="Normal"/>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
    <w:next w:val="Text1"/>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Normal"/>
    <w:next w:val="Text1"/>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Normal"/>
    <w:next w:val="Text1"/>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Normal"/>
    <w:next w:val="Text1"/>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
    <w:next w:val="Text1"/>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
    <w:next w:val="Text1"/>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
    <w:next w:val="Text1"/>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
    <w:next w:val="Text1"/>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
    <w:next w:val="Text1"/>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
    <w:next w:val="Normal"/>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
    <w:next w:val="ChapterTitle"/>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
    <w:next w:val="Ttulo1"/>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
    <w:next w:val="Normal"/>
    <w:rsid w:val="000D2D0B"/>
    <w:pPr>
      <w:spacing w:before="120" w:after="120"/>
      <w:jc w:val="center"/>
    </w:pPr>
    <w:rPr>
      <w:rFonts w:ascii="Times New Roman" w:hAnsi="Times New Roman"/>
      <w:b/>
      <w:sz w:val="24"/>
      <w:lang w:eastAsia="en-US"/>
    </w:rPr>
  </w:style>
  <w:style w:type="character" w:customStyle="1" w:styleId="Marker">
    <w:name w:val="Marker"/>
    <w:rsid w:val="000D2D0B"/>
    <w:rPr>
      <w:color w:val="0000FF"/>
      <w:shd w:val="clear" w:color="auto" w:fill="auto"/>
    </w:rPr>
  </w:style>
  <w:style w:type="character" w:customStyle="1" w:styleId="Marker1">
    <w:name w:val="Marker1"/>
    <w:rsid w:val="000D2D0B"/>
    <w:rPr>
      <w:color w:val="008000"/>
      <w:shd w:val="clear" w:color="auto" w:fill="auto"/>
    </w:rPr>
  </w:style>
  <w:style w:type="character" w:customStyle="1" w:styleId="Marker2">
    <w:name w:val="Marker2"/>
    <w:rsid w:val="000D2D0B"/>
    <w:rPr>
      <w:color w:val="FF0000"/>
      <w:shd w:val="clear" w:color="auto" w:fill="auto"/>
    </w:rPr>
  </w:style>
  <w:style w:type="paragraph" w:customStyle="1" w:styleId="Point0number">
    <w:name w:val="Point 0 (number)"/>
    <w:basedOn w:val="Normal"/>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Normal"/>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Normal"/>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Normal"/>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Normal"/>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Normal"/>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Normal"/>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Normal"/>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Normal"/>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Normal"/>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Normal"/>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Normal"/>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Normal"/>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Normal"/>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
    <w:next w:val="Normal"/>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
    <w:next w:val="Normal"/>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
    <w:next w:val="Normal"/>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
    <w:next w:val="TypedudocumentPagedecouverture"/>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
    <w:next w:val="Normal"/>
    <w:rsid w:val="000D2D0B"/>
    <w:pPr>
      <w:spacing w:after="240"/>
    </w:pPr>
    <w:rPr>
      <w:rFonts w:ascii="Times New Roman" w:hAnsi="Times New Roman"/>
      <w:sz w:val="24"/>
      <w:lang w:eastAsia="en-US"/>
    </w:rPr>
  </w:style>
  <w:style w:type="paragraph" w:customStyle="1" w:styleId="Datedadoption">
    <w:name w:val="Date d'adoption"/>
    <w:basedOn w:val="Normal"/>
    <w:next w:val="Titreobjet"/>
    <w:rsid w:val="000D2D0B"/>
    <w:pPr>
      <w:spacing w:before="360"/>
      <w:jc w:val="center"/>
    </w:pPr>
    <w:rPr>
      <w:rFonts w:ascii="Times New Roman" w:hAnsi="Times New Roman"/>
      <w:b/>
      <w:sz w:val="24"/>
      <w:lang w:eastAsia="en-US"/>
    </w:rPr>
  </w:style>
  <w:style w:type="paragraph" w:customStyle="1" w:styleId="Emission">
    <w:name w:val="Emission"/>
    <w:basedOn w:val="Normal"/>
    <w:next w:val="Rfrenceinstitutionnelle"/>
    <w:rsid w:val="000D2D0B"/>
    <w:pPr>
      <w:ind w:left="5103"/>
    </w:pPr>
    <w:rPr>
      <w:rFonts w:ascii="Times New Roman" w:hAnsi="Times New Roman"/>
      <w:sz w:val="24"/>
      <w:lang w:eastAsia="en-US"/>
    </w:rPr>
  </w:style>
  <w:style w:type="paragraph" w:customStyle="1" w:styleId="Exposdesmotifstitre">
    <w:name w:val="Exposé des motifs titre"/>
    <w:basedOn w:val="Normal"/>
    <w:next w:val="Normal"/>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
    <w:next w:val="Normal"/>
    <w:rsid w:val="000D2D0B"/>
    <w:pPr>
      <w:keepNext/>
      <w:spacing w:before="600" w:after="120"/>
      <w:jc w:val="both"/>
    </w:pPr>
    <w:rPr>
      <w:rFonts w:ascii="Times New Roman" w:hAnsi="Times New Roman"/>
      <w:sz w:val="24"/>
      <w:lang w:eastAsia="en-US"/>
    </w:rPr>
  </w:style>
  <w:style w:type="paragraph" w:customStyle="1" w:styleId="Langue">
    <w:name w:val="Langue"/>
    <w:basedOn w:val="Normal"/>
    <w:next w:val="Rfrenceinterne"/>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
    <w:next w:val="Emission"/>
    <w:rsid w:val="000D2D0B"/>
    <w:rPr>
      <w:rFonts w:cs="Arial"/>
      <w:sz w:val="24"/>
      <w:lang w:eastAsia="en-US"/>
    </w:rPr>
  </w:style>
  <w:style w:type="paragraph" w:customStyle="1" w:styleId="Rfrenceinstitutionnelle">
    <w:name w:val="Référence institutionnelle"/>
    <w:basedOn w:val="Normal"/>
    <w:next w:val="Confidentialit"/>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
    <w:next w:val="Statut"/>
    <w:rsid w:val="000D2D0B"/>
    <w:pPr>
      <w:ind w:left="5103"/>
    </w:pPr>
    <w:rPr>
      <w:rFonts w:ascii="Times New Roman" w:hAnsi="Times New Roman"/>
      <w:sz w:val="24"/>
      <w:lang w:eastAsia="en-US"/>
    </w:rPr>
  </w:style>
  <w:style w:type="paragraph" w:customStyle="1" w:styleId="Rfrenceinterne">
    <w:name w:val="Référence interne"/>
    <w:basedOn w:val="Normal"/>
    <w:next w:val="Rfrenceinterinstitutionnelle"/>
    <w:rsid w:val="000D2D0B"/>
    <w:pPr>
      <w:ind w:left="5103"/>
    </w:pPr>
    <w:rPr>
      <w:rFonts w:ascii="Times New Roman" w:hAnsi="Times New Roman"/>
      <w:sz w:val="24"/>
      <w:lang w:eastAsia="en-US"/>
    </w:rPr>
  </w:style>
  <w:style w:type="paragraph" w:customStyle="1" w:styleId="Sous-titreobjet">
    <w:name w:val="Sous-titre objet"/>
    <w:basedOn w:val="Normal"/>
    <w:rsid w:val="000D2D0B"/>
    <w:pPr>
      <w:jc w:val="center"/>
    </w:pPr>
    <w:rPr>
      <w:rFonts w:ascii="Times New Roman" w:hAnsi="Times New Roman"/>
      <w:b/>
      <w:sz w:val="24"/>
      <w:lang w:eastAsia="en-US"/>
    </w:rPr>
  </w:style>
  <w:style w:type="paragraph" w:customStyle="1" w:styleId="Statut">
    <w:name w:val="Statut"/>
    <w:basedOn w:val="Normal"/>
    <w:next w:val="Typedudocument"/>
    <w:rsid w:val="000D2D0B"/>
    <w:pPr>
      <w:spacing w:before="360"/>
      <w:jc w:val="center"/>
    </w:pPr>
    <w:rPr>
      <w:rFonts w:ascii="Times New Roman" w:hAnsi="Times New Roman"/>
      <w:sz w:val="24"/>
      <w:lang w:eastAsia="en-US"/>
    </w:rPr>
  </w:style>
  <w:style w:type="character" w:customStyle="1" w:styleId="Added">
    <w:name w:val="Added"/>
    <w:rsid w:val="000D2D0B"/>
    <w:rPr>
      <w:b/>
      <w:u w:val="single"/>
      <w:shd w:val="clear" w:color="auto" w:fill="auto"/>
    </w:rPr>
  </w:style>
  <w:style w:type="character" w:customStyle="1" w:styleId="Deleted">
    <w:name w:val="Deleted"/>
    <w:rsid w:val="000D2D0B"/>
    <w:rPr>
      <w:strike/>
      <w:shd w:val="clear" w:color="auto" w:fill="auto"/>
    </w:rPr>
  </w:style>
  <w:style w:type="paragraph" w:customStyle="1" w:styleId="Address">
    <w:name w:val="Address"/>
    <w:basedOn w:val="Normal"/>
    <w:next w:val="Normal"/>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
    <w:next w:val="Normal"/>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
    <w:next w:val="Normal"/>
    <w:rsid w:val="000D2D0B"/>
    <w:pPr>
      <w:spacing w:before="120" w:after="120"/>
      <w:jc w:val="both"/>
    </w:pPr>
    <w:rPr>
      <w:rFonts w:ascii="Times New Roman" w:hAnsi="Times New Roman"/>
      <w:sz w:val="24"/>
      <w:lang w:eastAsia="en-US"/>
    </w:rPr>
  </w:style>
  <w:style w:type="paragraph" w:customStyle="1" w:styleId="Supertitre">
    <w:name w:val="Supertitre"/>
    <w:basedOn w:val="Normal"/>
    <w:next w:val="Normal"/>
    <w:rsid w:val="000D2D0B"/>
    <w:pPr>
      <w:spacing w:after="600"/>
      <w:jc w:val="center"/>
    </w:pPr>
    <w:rPr>
      <w:rFonts w:ascii="Times New Roman" w:hAnsi="Times New Roman"/>
      <w:b/>
      <w:sz w:val="24"/>
      <w:lang w:eastAsia="en-US"/>
    </w:rPr>
  </w:style>
  <w:style w:type="paragraph" w:customStyle="1" w:styleId="Languesfaisantfoi">
    <w:name w:val="Langues faisant foi"/>
    <w:basedOn w:val="Normal"/>
    <w:next w:val="Normal"/>
    <w:rsid w:val="000D2D0B"/>
    <w:pPr>
      <w:spacing w:before="360"/>
      <w:jc w:val="center"/>
    </w:pPr>
    <w:rPr>
      <w:rFonts w:ascii="Times New Roman" w:hAnsi="Times New Roman"/>
      <w:sz w:val="24"/>
      <w:lang w:eastAsia="en-US"/>
    </w:rPr>
  </w:style>
  <w:style w:type="paragraph" w:customStyle="1" w:styleId="Rfrencecroise">
    <w:name w:val="Référence croisée"/>
    <w:basedOn w:val="Normal"/>
    <w:rsid w:val="000D2D0B"/>
    <w:pPr>
      <w:jc w:val="center"/>
    </w:pPr>
    <w:rPr>
      <w:rFonts w:ascii="Times New Roman" w:hAnsi="Times New Roman"/>
      <w:sz w:val="24"/>
      <w:lang w:eastAsia="en-US"/>
    </w:rPr>
  </w:style>
  <w:style w:type="paragraph" w:customStyle="1" w:styleId="Fichefinanciretitre">
    <w:name w:val="Fiche financièr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rsid w:val="000D2D0B"/>
  </w:style>
  <w:style w:type="paragraph" w:customStyle="1" w:styleId="RfrenceinterinstitutionnellePagedecouverture">
    <w:name w:val="Référence interinstitutionnelle (Page de couverture)"/>
    <w:basedOn w:val="Rfrenceinterinstitutionnelle"/>
    <w:next w:val="Confidentialit"/>
    <w:rsid w:val="000D2D0B"/>
  </w:style>
  <w:style w:type="paragraph" w:customStyle="1" w:styleId="Sous-titreobjetPagedecouverture">
    <w:name w:val="Sous-titre objet (Page de couverture)"/>
    <w:basedOn w:val="Sous-titreobjet"/>
    <w:rsid w:val="000D2D0B"/>
  </w:style>
  <w:style w:type="paragraph" w:customStyle="1" w:styleId="StatutPagedecouverture">
    <w:name w:val="Statut (Page de couverture)"/>
    <w:basedOn w:val="Statut"/>
    <w:next w:val="TypedudocumentPagedecouverture"/>
    <w:rsid w:val="000D2D0B"/>
  </w:style>
  <w:style w:type="paragraph" w:customStyle="1" w:styleId="TitreobjetPagedecouverture">
    <w:name w:val="Titre objet (Page de couverture)"/>
    <w:basedOn w:val="Titreobjet"/>
    <w:next w:val="Sous-titreobjetPagedecouverture"/>
    <w:rsid w:val="000D2D0B"/>
  </w:style>
  <w:style w:type="paragraph" w:customStyle="1" w:styleId="TypedudocumentPagedecouverture">
    <w:name w:val="Type du document (Page de couverture)"/>
    <w:basedOn w:val="Typedudocument"/>
    <w:next w:val="TitreobjetPagedecouverture"/>
    <w:rsid w:val="000D2D0B"/>
  </w:style>
  <w:style w:type="paragraph" w:customStyle="1" w:styleId="Volume">
    <w:name w:val="Volume"/>
    <w:basedOn w:val="Normal"/>
    <w:next w:val="Confidentialit"/>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
    <w:rsid w:val="000D2D0B"/>
    <w:pPr>
      <w:spacing w:after="240"/>
    </w:pPr>
  </w:style>
  <w:style w:type="paragraph" w:customStyle="1" w:styleId="Accompagnant">
    <w:name w:val="Accompagnant"/>
    <w:basedOn w:val="Normal"/>
    <w:next w:val="Typeacteprincipal"/>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
    <w:next w:val="Objetacteprincipal"/>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
    <w:next w:val="Titrearticle"/>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rsid w:val="000D2D0B"/>
  </w:style>
  <w:style w:type="paragraph" w:customStyle="1" w:styleId="AccompagnantPagedecouverture">
    <w:name w:val="Accompagnant (Page de couverture)"/>
    <w:basedOn w:val="Accompagnant"/>
    <w:next w:val="TypeacteprincipalPagedecouverture"/>
    <w:rsid w:val="000D2D0B"/>
  </w:style>
  <w:style w:type="paragraph" w:customStyle="1" w:styleId="TypeacteprincipalPagedecouverture">
    <w:name w:val="Type acte principal (Page de couverture)"/>
    <w:basedOn w:val="Typeacteprincipal"/>
    <w:next w:val="ObjetacteprincipalPagedecouverture"/>
    <w:rsid w:val="000D2D0B"/>
  </w:style>
  <w:style w:type="paragraph" w:customStyle="1" w:styleId="ObjetacteprincipalPagedecouverture">
    <w:name w:val="Objet acte principal (Page de couverture)"/>
    <w:basedOn w:val="Objetacteprincipal"/>
    <w:next w:val="Rfrencecroise"/>
    <w:rsid w:val="000D2D0B"/>
  </w:style>
  <w:style w:type="paragraph" w:customStyle="1" w:styleId="LanguesfaisantfoiPagedecouverture">
    <w:name w:val="Langues faisant foi (Page de couverture)"/>
    <w:basedOn w:val="Normal"/>
    <w:next w:val="Normal"/>
    <w:rsid w:val="000D2D0B"/>
    <w:pPr>
      <w:spacing w:before="360"/>
      <w:jc w:val="center"/>
    </w:pPr>
    <w:rPr>
      <w:rFonts w:ascii="Times New Roman" w:hAnsi="Times New Roman"/>
      <w:sz w:val="24"/>
      <w:lang w:eastAsia="en-US"/>
    </w:rPr>
  </w:style>
  <w:style w:type="paragraph" w:styleId="Listaconnmeros2">
    <w:name w:val="List Number 2"/>
    <w:basedOn w:val="Normal"/>
    <w:rsid w:val="000D2D0B"/>
    <w:pPr>
      <w:tabs>
        <w:tab w:val="num" w:pos="643"/>
      </w:tabs>
      <w:spacing w:before="120" w:after="120"/>
      <w:ind w:left="643" w:hanging="360"/>
      <w:jc w:val="both"/>
    </w:pPr>
    <w:rPr>
      <w:rFonts w:ascii="Times New Roman" w:hAnsi="Times New Roman"/>
      <w:sz w:val="24"/>
      <w:lang w:eastAsia="en-US"/>
    </w:rPr>
  </w:style>
  <w:style w:type="paragraph" w:styleId="Listaconnmeros3">
    <w:name w:val="List Number 3"/>
    <w:basedOn w:val="Normal"/>
    <w:rsid w:val="000D2D0B"/>
    <w:pPr>
      <w:tabs>
        <w:tab w:val="num" w:pos="926"/>
      </w:tabs>
      <w:spacing w:before="120" w:after="120"/>
      <w:ind w:left="926" w:hanging="360"/>
      <w:jc w:val="both"/>
    </w:pPr>
    <w:rPr>
      <w:rFonts w:ascii="Times New Roman" w:hAnsi="Times New Roman"/>
      <w:sz w:val="24"/>
      <w:lang w:eastAsia="en-US"/>
    </w:rPr>
  </w:style>
  <w:style w:type="paragraph" w:styleId="Listaconnmeros4">
    <w:name w:val="List Number 4"/>
    <w:basedOn w:val="Normal"/>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Listaconvietas">
    <w:name w:val="List Bullet"/>
    <w:basedOn w:val="Normal"/>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Listaconvietas2">
    <w:name w:val="List Bullet 2"/>
    <w:basedOn w:val="Normal"/>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Listaconvietas3">
    <w:name w:val="List Bullet 3"/>
    <w:basedOn w:val="Normal"/>
    <w:rsid w:val="000D2D0B"/>
    <w:pPr>
      <w:numPr>
        <w:numId w:val="16"/>
      </w:numPr>
      <w:tabs>
        <w:tab w:val="num" w:pos="926"/>
      </w:tabs>
      <w:spacing w:before="120" w:after="120"/>
      <w:ind w:left="926"/>
      <w:jc w:val="both"/>
    </w:pPr>
    <w:rPr>
      <w:rFonts w:ascii="Times New Roman" w:hAnsi="Times New Roman"/>
      <w:sz w:val="24"/>
      <w:lang w:eastAsia="en-US"/>
    </w:rPr>
  </w:style>
  <w:style w:type="paragraph" w:styleId="Listaconvietas4">
    <w:name w:val="List Bullet 4"/>
    <w:basedOn w:val="Normal"/>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Tabladeilustraciones">
    <w:name w:val="table of figures"/>
    <w:basedOn w:val="Normal"/>
    <w:next w:val="Normal"/>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
    <w:rsid w:val="000D2D0B"/>
    <w:pPr>
      <w:ind w:left="720"/>
      <w:contextualSpacing/>
    </w:pPr>
    <w:rPr>
      <w:rFonts w:ascii="Cambria" w:hAnsi="Cambria"/>
      <w:sz w:val="24"/>
      <w:lang w:val="en-US" w:eastAsia="en-US"/>
    </w:rPr>
  </w:style>
  <w:style w:type="paragraph" w:customStyle="1" w:styleId="Listeavsnitt1">
    <w:name w:val="Listeavsnitt1"/>
    <w:basedOn w:val="Normal"/>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rsid w:val="000D2D0B"/>
    <w:pPr>
      <w:numPr>
        <w:numId w:val="27"/>
      </w:numPr>
    </w:pPr>
  </w:style>
  <w:style w:type="character" w:customStyle="1" w:styleId="DeltaViewDeletion">
    <w:name w:val="DeltaView Deletion"/>
    <w:rsid w:val="000D2D0B"/>
    <w:rPr>
      <w:b/>
      <w:strike/>
      <w:color w:val="FFFFFF"/>
      <w:spacing w:val="0"/>
    </w:rPr>
  </w:style>
  <w:style w:type="paragraph" w:customStyle="1" w:styleId="Listenabsatz3">
    <w:name w:val="Listenabsatz3"/>
    <w:basedOn w:val="Normal"/>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
    <w:uiPriority w:val="99"/>
    <w:rsid w:val="000D2D0B"/>
    <w:pPr>
      <w:ind w:left="720"/>
      <w:contextualSpacing/>
    </w:pPr>
    <w:rPr>
      <w:rFonts w:ascii="Cambria" w:hAnsi="Cambria"/>
      <w:sz w:val="24"/>
      <w:lang w:val="en-US" w:eastAsia="en-US"/>
    </w:rPr>
  </w:style>
  <w:style w:type="paragraph" w:customStyle="1" w:styleId="ListParagraph2">
    <w:name w:val="List Paragraph2"/>
    <w:basedOn w:val="Normal"/>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Ttulo1"/>
    <w:next w:val="Normal"/>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
    <w:uiPriority w:val="99"/>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
    <w:uiPriority w:val="34"/>
    <w:qFormat/>
    <w:rsid w:val="000D2D0B"/>
    <w:pPr>
      <w:ind w:left="720"/>
      <w:contextualSpacing/>
    </w:pPr>
    <w:rPr>
      <w:rFonts w:ascii="Times New Roman" w:hAnsi="Times New Roman"/>
      <w:sz w:val="24"/>
      <w:lang w:eastAsia="en-GB"/>
    </w:rPr>
  </w:style>
  <w:style w:type="paragraph" w:customStyle="1" w:styleId="Listenabsatz4">
    <w:name w:val="Listenabsatz4"/>
    <w:basedOn w:val="Normal"/>
    <w:qFormat/>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rsid w:val="000D2D0B"/>
    <w:rPr>
      <w:rFonts w:ascii="EUAlbertina" w:hAnsi="EUAlbertina" w:cs="Times New Roman"/>
      <w:color w:val="auto"/>
      <w:lang w:val="de-DE" w:eastAsia="de-DE"/>
    </w:rPr>
  </w:style>
  <w:style w:type="paragraph" w:customStyle="1" w:styleId="aStyle1">
    <w:name w:val="a. Style1"/>
    <w:basedOn w:val="Normal"/>
    <w:link w:val="aStyle1Char"/>
    <w:qFormat/>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Georgia" w:hAnsi="Georgia"/>
      <w:lang w:val="x-none" w:eastAsia="x-none"/>
    </w:rPr>
  </w:style>
  <w:style w:type="paragraph" w:styleId="Ttulo">
    <w:name w:val="Title"/>
    <w:basedOn w:val="Normal"/>
    <w:next w:val="Normal"/>
    <w:link w:val="TtuloCar"/>
    <w:uiPriority w:val="10"/>
    <w:qFormat/>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tuloCar">
    <w:name w:val="Título Car"/>
    <w:link w:val="Ttulo"/>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
    <w:rsid w:val="000D2D0B"/>
    <w:pPr>
      <w:spacing w:before="320" w:line="260" w:lineRule="exact"/>
      <w:jc w:val="both"/>
    </w:pPr>
    <w:rPr>
      <w:rFonts w:ascii="Myriad Pro Light" w:hAnsi="Myriad Pro Light"/>
      <w:b/>
      <w:sz w:val="21"/>
      <w:szCs w:val="20"/>
      <w:lang w:val="es-ES" w:eastAsia="es-ES"/>
    </w:rPr>
  </w:style>
  <w:style w:type="character" w:customStyle="1" w:styleId="RevisinCar">
    <w:name w:val="Revisión Car"/>
    <w:link w:val="Revisin"/>
    <w:uiPriority w:val="99"/>
    <w:semiHidden/>
    <w:locked/>
    <w:rsid w:val="000D2D0B"/>
    <w:rPr>
      <w:rFonts w:ascii="Georgia" w:hAnsi="Georgia"/>
      <w:sz w:val="22"/>
      <w:szCs w:val="24"/>
      <w:lang w:eastAsia="de-DE"/>
    </w:rPr>
  </w:style>
  <w:style w:type="table" w:customStyle="1" w:styleId="TableGrid2">
    <w:name w:val="Table Grid2"/>
    <w:basedOn w:val="Tablanormal"/>
    <w:next w:val="Tablaconcuadrcula"/>
    <w:uiPriority w:val="59"/>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aliases w:val="Question,Text,Diskret betoning,Emphase pâle"/>
    <w:uiPriority w:val="19"/>
    <w:qFormat/>
    <w:rsid w:val="003A6E9A"/>
    <w:rPr>
      <w:b/>
      <w:i w:val="0"/>
      <w:iCs/>
      <w:sz w:val="20"/>
    </w:rPr>
  </w:style>
  <w:style w:type="paragraph" w:customStyle="1" w:styleId="NEW-Paragraph-Level1">
    <w:name w:val="NEW-Paragraph-Level1"/>
    <w:basedOn w:val="Normal"/>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
    <w:link w:val="NEW-Paragraph-level2Char"/>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
    <w:link w:val="NEW-Paragraph-level3Char"/>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Georgia" w:hAnsi="Georgia"/>
      <w:lang w:eastAsia="de-DE"/>
    </w:rPr>
  </w:style>
  <w:style w:type="character" w:customStyle="1" w:styleId="NEW-Paragraph-level3Char">
    <w:name w:val="NEW-Paragraph-level3 Char"/>
    <w:link w:val="NEW-Paragraph-level3"/>
    <w:rsid w:val="00F90EF4"/>
    <w:rPr>
      <w:rFonts w:ascii="Georgia" w:hAnsi="Georgia"/>
      <w:lang w:eastAsia="de-DE"/>
    </w:rPr>
  </w:style>
  <w:style w:type="paragraph" w:customStyle="1" w:styleId="NEW-Level0">
    <w:name w:val="NEW-Level0"/>
    <w:basedOn w:val="Normal"/>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Normal"/>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Normal"/>
    <w:link w:val="NEW-Level2Char"/>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rsid w:val="004E76A1"/>
    <w:pPr>
      <w:spacing w:before="120" w:after="120"/>
      <w:ind w:left="425" w:hanging="425"/>
    </w:pPr>
  </w:style>
  <w:style w:type="paragraph" w:customStyle="1" w:styleId="aNEW-Level1">
    <w:name w:val="aNEW-Level1"/>
    <w:basedOn w:val="NEW-Level1"/>
    <w:link w:val="aNEW-Level1Char"/>
    <w:qFormat/>
    <w:rsid w:val="000636A1"/>
    <w:pPr>
      <w:spacing w:before="120" w:after="120"/>
      <w:ind w:left="431" w:hanging="431"/>
    </w:pPr>
  </w:style>
  <w:style w:type="character" w:customStyle="1" w:styleId="aNEW-Level0Char">
    <w:name w:val="aNEW-Level0 Char"/>
    <w:link w:val="aNEW-Level0"/>
    <w:rsid w:val="004E76A1"/>
    <w:rPr>
      <w:rFonts w:ascii="Georgia" w:hAnsi="Georgia" w:cs="Arial"/>
      <w:b/>
      <w:bCs/>
      <w:kern w:val="32"/>
      <w:sz w:val="28"/>
      <w:szCs w:val="28"/>
      <w:lang w:eastAsia="de-DE"/>
    </w:rPr>
  </w:style>
  <w:style w:type="character" w:customStyle="1" w:styleId="aNEW-Level1Char">
    <w:name w:val="aNEW-Level1 Char"/>
    <w:link w:val="aNEW-Level1"/>
    <w:rsid w:val="000636A1"/>
    <w:rPr>
      <w:rFonts w:ascii="Georgia" w:hAnsi="Georgia" w:cs="Arial"/>
      <w:b/>
      <w:bCs/>
      <w:kern w:val="32"/>
      <w:sz w:val="24"/>
      <w:szCs w:val="32"/>
      <w:lang w:eastAsia="de-DE"/>
    </w:rPr>
  </w:style>
  <w:style w:type="paragraph" w:customStyle="1" w:styleId="aNEW-Level2">
    <w:name w:val="aNEW-Level2"/>
    <w:basedOn w:val="NEW-Level2"/>
    <w:link w:val="aNEW-Level2Char"/>
    <w:qFormat/>
    <w:rsid w:val="00176982"/>
  </w:style>
  <w:style w:type="paragraph" w:customStyle="1" w:styleId="aNEW-Level4">
    <w:name w:val="aNEW-Level4"/>
    <w:basedOn w:val="Normal"/>
    <w:link w:val="aNEW-Level4Char"/>
    <w:qFormat/>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
    <w:link w:val="aNEW-QuestionsChar"/>
    <w:qFormat/>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Georgia" w:eastAsia="Calibri" w:hAnsi="Georgia"/>
      <w:b/>
      <w:bCs/>
      <w:kern w:val="28"/>
      <w:szCs w:val="32"/>
      <w:lang w:eastAsia="en-US"/>
    </w:rPr>
  </w:style>
  <w:style w:type="character" w:customStyle="1" w:styleId="aNEW-ParagraphChar">
    <w:name w:val="aNEW-Paragraph Char"/>
    <w:link w:val="aNEW-Paragraph"/>
    <w:rsid w:val="001244CD"/>
    <w:rPr>
      <w:rFonts w:ascii="Georgia" w:eastAsia="Calibri" w:hAnsi="Georgia"/>
      <w:lang w:eastAsia="de-DE"/>
    </w:rPr>
  </w:style>
  <w:style w:type="paragraph" w:customStyle="1" w:styleId="aNew-Level33">
    <w:name w:val="aNew-Level33"/>
    <w:basedOn w:val="Normal"/>
    <w:link w:val="aNew-Level33Char"/>
    <w:qFormat/>
    <w:rsid w:val="004C14E7"/>
    <w:pPr>
      <w:spacing w:after="250" w:line="276" w:lineRule="auto"/>
      <w:ind w:left="426" w:hanging="426"/>
      <w:jc w:val="both"/>
    </w:pPr>
    <w:rPr>
      <w:b/>
    </w:rPr>
  </w:style>
  <w:style w:type="paragraph" w:customStyle="1" w:styleId="aNew-BoxTitle">
    <w:name w:val="aNew-BoxTitle"/>
    <w:basedOn w:val="04aNumbering"/>
    <w:link w:val="aNew-BoxTitleChar"/>
    <w:qFormat/>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rsid w:val="0061478E"/>
    <w:pPr>
      <w:ind w:left="851" w:hanging="425"/>
    </w:pPr>
  </w:style>
  <w:style w:type="paragraph" w:customStyle="1" w:styleId="aNEW-Paragraph-level3">
    <w:name w:val="aNEW-Paragraph-level3"/>
    <w:basedOn w:val="NEW-Paragraph-level3"/>
    <w:link w:val="aNEW-Paragraph-level3Char"/>
    <w:qFormat/>
    <w:rsid w:val="00566D36"/>
    <w:pPr>
      <w:ind w:left="1276" w:hanging="426"/>
    </w:pPr>
  </w:style>
  <w:style w:type="character" w:customStyle="1" w:styleId="aNEW-Paragraph-level2Char">
    <w:name w:val="aNEW-Paragraph-level2 Char"/>
    <w:link w:val="aNEW-Paragraph-level2"/>
    <w:rsid w:val="0061478E"/>
    <w:rPr>
      <w:rFonts w:ascii="Georgia" w:hAnsi="Georgia"/>
      <w:lang w:eastAsia="de-DE"/>
    </w:rPr>
  </w:style>
  <w:style w:type="character" w:customStyle="1" w:styleId="aNEW-Paragraph-level3Char">
    <w:name w:val="aNEW-Paragraph-level3 Char"/>
    <w:link w:val="aNEW-Paragraph-level3"/>
    <w:rsid w:val="00566D36"/>
    <w:rPr>
      <w:rFonts w:ascii="Georgia" w:hAnsi="Georgia"/>
      <w:lang w:eastAsia="de-DE"/>
    </w:rPr>
  </w:style>
  <w:style w:type="paragraph" w:customStyle="1" w:styleId="aNew-Level5">
    <w:name w:val="aNew-Level5"/>
    <w:basedOn w:val="Normal"/>
    <w:link w:val="aNew-Level5Char"/>
    <w:qFormat/>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
    <w:link w:val="Questions-ESMAChar"/>
    <w:qFormat/>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Normal"/>
    <w:link w:val="CPQuestionsChar"/>
    <w:qFormat/>
    <w:rsid w:val="00EF0769"/>
    <w:pPr>
      <w:numPr>
        <w:numId w:val="34"/>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Fuentedeprrafopredeter"/>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rsid w:val="00566C6A"/>
    <w:pPr>
      <w:numPr>
        <w:numId w:val="35"/>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nfasisintenso">
    <w:name w:val="Intense Emphasis"/>
    <w:basedOn w:val="Fuentedeprrafopredeter"/>
    <w:uiPriority w:val="21"/>
    <w:qFormat/>
    <w:rsid w:val="00D34282"/>
    <w:rPr>
      <w:b/>
      <w:bCs/>
      <w:i/>
      <w:iCs/>
    </w:rPr>
  </w:style>
  <w:style w:type="character" w:customStyle="1" w:styleId="CPTitle1Char">
    <w:name w:val="CP_Title1 Char"/>
    <w:basedOn w:val="Fuentedeprrafopredeter"/>
    <w:link w:val="CPTitle1"/>
    <w:locked/>
    <w:rsid w:val="00D34282"/>
    <w:rPr>
      <w:rFonts w:asciiTheme="majorHAnsi" w:eastAsiaTheme="majorEastAsia" w:hAnsiTheme="majorHAnsi" w:cstheme="majorHAnsi"/>
      <w:b/>
      <w:sz w:val="32"/>
      <w:szCs w:val="32"/>
    </w:rPr>
  </w:style>
  <w:style w:type="paragraph" w:customStyle="1" w:styleId="CPTitle1">
    <w:name w:val="CP_Title1"/>
    <w:basedOn w:val="Ttulo1"/>
    <w:link w:val="CPTitle1Char"/>
    <w:qFormat/>
    <w:rsid w:val="00D34282"/>
    <w:pPr>
      <w:keepLines/>
      <w:numPr>
        <w:numId w:val="47"/>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Ttulo2"/>
    <w:qFormat/>
    <w:rsid w:val="00D34282"/>
    <w:pPr>
      <w:numPr>
        <w:ilvl w:val="2"/>
        <w:numId w:val="47"/>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Normal"/>
    <w:qFormat/>
    <w:rsid w:val="00D34282"/>
    <w:pPr>
      <w:numPr>
        <w:ilvl w:val="3"/>
        <w:numId w:val="47"/>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Normal"/>
    <w:qFormat/>
    <w:rsid w:val="00D34282"/>
    <w:pPr>
      <w:numPr>
        <w:ilvl w:val="4"/>
        <w:numId w:val="47"/>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Normal"/>
    <w:qFormat/>
    <w:rsid w:val="00D34282"/>
    <w:pPr>
      <w:numPr>
        <w:ilvl w:val="5"/>
        <w:numId w:val="47"/>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Normal"/>
    <w:qFormat/>
    <w:rsid w:val="00D34282"/>
    <w:pPr>
      <w:numPr>
        <w:ilvl w:val="6"/>
        <w:numId w:val="47"/>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Normal"/>
    <w:qFormat/>
    <w:rsid w:val="00D34282"/>
    <w:pPr>
      <w:numPr>
        <w:ilvl w:val="7"/>
        <w:numId w:val="47"/>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Normal"/>
    <w:qFormat/>
    <w:rsid w:val="00D34282"/>
    <w:pPr>
      <w:numPr>
        <w:ilvl w:val="8"/>
        <w:numId w:val="47"/>
      </w:numPr>
      <w:spacing w:before="250" w:line="276" w:lineRule="auto"/>
      <w:jc w:val="both"/>
    </w:pPr>
    <w:rPr>
      <w:rFonts w:asciiTheme="minorHAnsi" w:eastAsiaTheme="minorEastAsia" w:hAnsiTheme="minorHAnsi" w:cstheme="minorBidi"/>
      <w:sz w:val="22"/>
      <w:szCs w:val="20"/>
      <w:lang w:eastAsia="en-US"/>
    </w:rPr>
  </w:style>
  <w:style w:type="paragraph" w:customStyle="1" w:styleId="QuestionsFORM">
    <w:name w:val="Questions_FORM"/>
    <w:basedOn w:val="Normal"/>
    <w:link w:val="QuestionsFORMChar"/>
    <w:qFormat/>
    <w:rsid w:val="0075015C"/>
    <w:pPr>
      <w:numPr>
        <w:numId w:val="51"/>
      </w:numPr>
      <w:spacing w:after="250" w:line="276" w:lineRule="auto"/>
      <w:jc w:val="both"/>
    </w:pPr>
    <w:rPr>
      <w:rFonts w:asciiTheme="minorHAnsi" w:eastAsia="Calibri" w:hAnsiTheme="minorHAnsi" w:cstheme="minorBidi"/>
      <w:b/>
      <w:sz w:val="22"/>
      <w:szCs w:val="20"/>
      <w:lang w:eastAsia="en-US"/>
    </w:rPr>
  </w:style>
  <w:style w:type="character" w:customStyle="1" w:styleId="QuestionsFORMChar">
    <w:name w:val="Questions_FORM Char"/>
    <w:basedOn w:val="Fuentedeprrafopredeter"/>
    <w:link w:val="QuestionsFORM"/>
    <w:rsid w:val="0075015C"/>
    <w:rPr>
      <w:rFonts w:asciiTheme="minorHAnsi" w:eastAsia="Calibri" w:hAnsiTheme="minorHAnsi" w:cstheme="minorBidi"/>
      <w:b/>
      <w:sz w:val="22"/>
      <w:lang w:eastAsia="en-US"/>
    </w:rPr>
  </w:style>
  <w:style w:type="paragraph" w:customStyle="1" w:styleId="FORM2">
    <w:name w:val="FORM2"/>
    <w:basedOn w:val="QuestionsFORM"/>
    <w:link w:val="FORM2Char"/>
    <w:qFormat/>
    <w:rsid w:val="00081148"/>
    <w:pPr>
      <w:numPr>
        <w:numId w:val="0"/>
      </w:numPr>
      <w:spacing w:after="120"/>
      <w:ind w:left="284"/>
    </w:pPr>
  </w:style>
  <w:style w:type="character" w:customStyle="1" w:styleId="FORM2Char">
    <w:name w:val="FORM2 Char"/>
    <w:basedOn w:val="QuestionsFORMChar"/>
    <w:link w:val="FORM2"/>
    <w:rsid w:val="00081148"/>
    <w:rPr>
      <w:rFonts w:asciiTheme="minorHAnsi" w:eastAsia="Calibri" w:hAnsiTheme="minorHAnsi" w:cstheme="minorBidi"/>
      <w:b/>
      <w:sz w:val="22"/>
      <w:lang w:eastAsia="en-US"/>
    </w:rPr>
  </w:style>
  <w:style w:type="paragraph" w:customStyle="1" w:styleId="Questionstyle">
    <w:name w:val="Question style"/>
    <w:basedOn w:val="Normal"/>
    <w:next w:val="Normal"/>
    <w:link w:val="QuestionstyleChar"/>
    <w:autoRedefine/>
    <w:qFormat/>
    <w:rsid w:val="008701E5"/>
    <w:pPr>
      <w:spacing w:after="250" w:line="276" w:lineRule="auto"/>
      <w:contextualSpacing/>
      <w:jc w:val="both"/>
    </w:pPr>
    <w:rPr>
      <w:rFonts w:asciiTheme="minorHAnsi" w:eastAsiaTheme="minorEastAsia" w:hAnsiTheme="minorHAnsi" w:cstheme="minorBidi"/>
      <w:b/>
      <w:sz w:val="22"/>
      <w:szCs w:val="20"/>
      <w:lang w:eastAsia="en-US"/>
    </w:rPr>
  </w:style>
  <w:style w:type="character" w:customStyle="1" w:styleId="QuestionstyleChar">
    <w:name w:val="Question style Char"/>
    <w:basedOn w:val="Fuentedeprrafopredeter"/>
    <w:link w:val="Questionstyle"/>
    <w:rsid w:val="008701E5"/>
    <w:rPr>
      <w:rFonts w:asciiTheme="minorHAnsi" w:eastAsiaTheme="minorEastAsia" w:hAnsiTheme="minorHAnsi" w:cstheme="minorBidi"/>
      <w:b/>
      <w:sz w:val="22"/>
      <w:lang w:eastAsia="en-US"/>
    </w:rPr>
  </w:style>
  <w:style w:type="paragraph" w:styleId="Subttulo">
    <w:name w:val="Subtitle"/>
    <w:basedOn w:val="Normal"/>
    <w:next w:val="Normal"/>
    <w:link w:val="SubttuloCar"/>
    <w:uiPriority w:val="11"/>
    <w:qFormat/>
    <w:rsid w:val="006A24D5"/>
    <w:pPr>
      <w:numPr>
        <w:ilvl w:val="1"/>
      </w:numPr>
      <w:spacing w:after="250"/>
      <w:jc w:val="both"/>
    </w:pPr>
    <w:rPr>
      <w:rFonts w:asciiTheme="majorHAnsi" w:eastAsiaTheme="majorEastAsia" w:hAnsiTheme="majorHAnsi" w:cstheme="majorBidi"/>
      <w:b/>
      <w:sz w:val="28"/>
      <w:lang w:eastAsia="en-US"/>
    </w:rPr>
  </w:style>
  <w:style w:type="character" w:customStyle="1" w:styleId="SubttuloCar">
    <w:name w:val="Subtítulo Car"/>
    <w:basedOn w:val="Fuentedeprrafopredeter"/>
    <w:link w:val="Subttulo"/>
    <w:uiPriority w:val="11"/>
    <w:rsid w:val="006A24D5"/>
    <w:rPr>
      <w:rFonts w:asciiTheme="majorHAnsi" w:eastAsiaTheme="majorEastAsia" w:hAnsiTheme="majorHAnsi" w:cstheme="majorBidi"/>
      <w:b/>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9606">
      <w:bodyDiv w:val="1"/>
      <w:marLeft w:val="0"/>
      <w:marRight w:val="0"/>
      <w:marTop w:val="0"/>
      <w:marBottom w:val="0"/>
      <w:divBdr>
        <w:top w:val="none" w:sz="0" w:space="0" w:color="auto"/>
        <w:left w:val="none" w:sz="0" w:space="0" w:color="auto"/>
        <w:bottom w:val="none" w:sz="0" w:space="0" w:color="auto"/>
        <w:right w:val="none" w:sz="0" w:space="0" w:color="auto"/>
      </w:divBdr>
    </w:div>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12478384">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997073813">
      <w:bodyDiv w:val="1"/>
      <w:marLeft w:val="0"/>
      <w:marRight w:val="0"/>
      <w:marTop w:val="0"/>
      <w:marBottom w:val="0"/>
      <w:divBdr>
        <w:top w:val="none" w:sz="0" w:space="0" w:color="auto"/>
        <w:left w:val="none" w:sz="0" w:space="0" w:color="auto"/>
        <w:bottom w:val="none" w:sz="0" w:space="0" w:color="auto"/>
        <w:right w:val="none" w:sz="0" w:space="0" w:color="auto"/>
      </w:divBdr>
    </w:div>
    <w:div w:id="1011108495">
      <w:bodyDiv w:val="1"/>
      <w:marLeft w:val="0"/>
      <w:marRight w:val="0"/>
      <w:marTop w:val="0"/>
      <w:marBottom w:val="0"/>
      <w:divBdr>
        <w:top w:val="none" w:sz="0" w:space="0" w:color="auto"/>
        <w:left w:val="none" w:sz="0" w:space="0" w:color="auto"/>
        <w:bottom w:val="none" w:sz="0" w:space="0" w:color="auto"/>
        <w:right w:val="none" w:sz="0" w:space="0" w:color="auto"/>
      </w:divBdr>
    </w:div>
    <w:div w:id="1083188112">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12167854">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esma.europa.eu"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esma.europa.eu"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www.esma.europa.eu"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Post-Trading Policy Document" ma:contentTypeID="0x01010001BD15C3986B91498E0AE644B715B9EE01080087D15FE546E30B45B9BBC45FA14F869C" ma:contentTypeVersion="11" ma:contentTypeDescription="" ma:contentTypeScope="" ma:versionID="a93c8341409cc763e25f342c7b65ff32">
  <xsd:schema xmlns:xsd="http://www.w3.org/2001/XMLSchema" xmlns:xs="http://www.w3.org/2001/XMLSchema" xmlns:p="http://schemas.microsoft.com/office/2006/metadata/properties" xmlns:ns2="20fbe147-bbda-4e53-b6b1-7e8bbff3fe19" xmlns:ns3="http://schemas.microsoft.com/sharepoint/v4" targetNamespace="http://schemas.microsoft.com/office/2006/metadata/properties" ma:root="true" ma:fieldsID="94769792aff1f0c052dcc42e351302fa" ns2:_="" ns3:_="">
    <xsd:import namespace="20fbe147-bbda-4e53-b6b1-7e8bbff3fe19"/>
    <xsd:import namespace="http://schemas.microsoft.com/sharepoint/v4"/>
    <xsd:element name="properties">
      <xsd:complexType>
        <xsd:sequence>
          <xsd:element name="documentManagement">
            <xsd:complexType>
              <xsd:all>
                <xsd:element ref="ns2:Year"/>
                <xsd:element ref="ns2:MeetingDate" minOccurs="0"/>
                <xsd:element ref="ns2:_dlc_DocIdPersistId" minOccurs="0"/>
                <xsd:element ref="ns2:eed0a0b2ea6941718a34434e243f3d8f" minOccurs="0"/>
                <xsd:element ref="ns2:TaxCatchAll" minOccurs="0"/>
                <xsd:element ref="ns2:TaxCatchAllLabel" minOccurs="0"/>
                <xsd:element ref="ns2:j69a081f486747f6ac8a5aeed63facfd" minOccurs="0"/>
                <xsd:element ref="ns2:a9b3b1dad23b4ba58c3f3e36a96e1d9c" minOccurs="0"/>
                <xsd:element ref="ns2:_dlc_DocId" minOccurs="0"/>
                <xsd:element ref="ns2:_dlc_DocIdUrl" minOccurs="0"/>
                <xsd:element ref="ns2:caa5aeb1a6644849b60fbe2335e12657" minOccurs="0"/>
                <xsd:element ref="ns2:n644e5dfaa29486bad4a4fc019c6d2df" minOccurs="0"/>
                <xsd:element ref="ns2:bce29119141747ccb9ac7d87218ed4af"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be147-bbda-4e53-b6b1-7e8bbff3fe19" elementFormDefault="qualified">
    <xsd:import namespace="http://schemas.microsoft.com/office/2006/documentManagement/types"/>
    <xsd:import namespace="http://schemas.microsoft.com/office/infopath/2007/PartnerControls"/>
    <xsd:element name="Year" ma:index="6" ma:displayName="Year" ma:default="2017" ma:description="" ma:internalName="Year">
      <xsd:simpleType>
        <xsd:restriction base="dms:Text">
          <xsd:maxLength value="4"/>
        </xsd:restriction>
      </xsd:simpleType>
    </xsd:element>
    <xsd:element name="MeetingDate" ma:index="8" nillable="true" ma:displayName="Meeting Date" ma:description="" ma:format="DateOnly" ma:internalName="MeetingDate" ma:readOnly="false">
      <xsd:simpleType>
        <xsd:restriction base="dms:DateTime"/>
      </xsd:simpleType>
    </xsd:element>
    <xsd:element name="_dlc_DocIdPersistId" ma:index="9" nillable="true" ma:displayName="Persist ID" ma:description="Keep ID on add." ma:hidden="true" ma:internalName="_dlc_DocIdPersistId" ma:readOnly="true">
      <xsd:simpleType>
        <xsd:restriction base="dms:Boolean"/>
      </xsd:simpleType>
    </xsd:element>
    <xsd:element name="eed0a0b2ea6941718a34434e243f3d8f" ma:index="10" ma:taxonomy="true" ma:internalName="eed0a0b2ea6941718a34434e243f3d8f" ma:taxonomyFieldName="DocumentType" ma:displayName="Document Type" ma:readOnly="false" ma:default="1;#Report / Note;Note|b9e1c92e-303a-4555-86f0-5c711c65937e" ma:fieldId="{eed0a0b2-ea69-4171-8a34-434e243f3d8f}"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c38c24d3-2590-4616-bee0-79d7eeedacac}" ma:internalName="TaxCatchAll" ma:showField="CatchAllData"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c38c24d3-2590-4616-bee0-79d7eeedacac}" ma:internalName="TaxCatchAllLabel" ma:readOnly="true" ma:showField="CatchAllDataLabel"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j69a081f486747f6ac8a5aeed63facfd" ma:index="14" ma:taxonomy="true" ma:internalName="j69a081f486747f6ac8a5aeed63facfd" ma:taxonomyFieldName="ConfidentialityLevel" ma:displayName="Confidentiality Level" ma:readOnly="false" ma:default="2;#Restricted|187aa7e6-627f-4951-b138-6ff841dc883d" ma:fieldId="{369a081f-4867-47f6-ac8a-5aeed63facfd}"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a9b3b1dad23b4ba58c3f3e36a96e1d9c" ma:index="17" nillable="true" ma:taxonomy="true" ma:internalName="a9b3b1dad23b4ba58c3f3e36a96e1d9c" ma:taxonomyFieldName="EsmaAudience" ma:displayName="Audience" ma:readOnly="false" ma:default="" ma:fieldId="{a9b3b1da-d23b-4ba5-8c3f-3e36a96e1d9c}"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aa5aeb1a6644849b60fbe2335e12657" ma:index="21" ma:taxonomy="true" ma:internalName="caa5aeb1a6644849b60fbe2335e12657" ma:taxonomyFieldName="Topic" ma:displayName="Topic" ma:readOnly="false" ma:default="" ma:fieldId="{caa5aeb1-a664-4849-b60f-be2335e12657}" ma:sspId="0ac1876e-32bf-4158-94e7-cdbcd053a335" ma:termSetId="7d082429-7842-4b54-bb20-96c85011588b" ma:anchorId="00000000-0000-0000-0000-000000000000" ma:open="false" ma:isKeyword="false">
      <xsd:complexType>
        <xsd:sequence>
          <xsd:element ref="pc:Terms" minOccurs="0" maxOccurs="1"/>
        </xsd:sequence>
      </xsd:complexType>
    </xsd:element>
    <xsd:element name="n644e5dfaa29486bad4a4fc019c6d2df" ma:index="23" nillable="true" ma:taxonomy="true" ma:internalName="n644e5dfaa29486bad4a4fc019c6d2df" ma:taxonomyFieldName="SubTopic" ma:displayName="Sub Topic" ma:readOnly="false" ma:default="" ma:fieldId="{7644e5df-aa29-486b-ad4a-4fc019c6d2df}" ma:sspId="0ac1876e-32bf-4158-94e7-cdbcd053a335" ma:termSetId="a842971e-647d-4879-adf7-d46819988cd9" ma:anchorId="00000000-0000-0000-0000-000000000000" ma:open="false" ma:isKeyword="false">
      <xsd:complexType>
        <xsd:sequence>
          <xsd:element ref="pc:Terms" minOccurs="0" maxOccurs="1"/>
        </xsd:sequence>
      </xsd:complexType>
    </xsd:element>
    <xsd:element name="bce29119141747ccb9ac7d87218ed4af" ma:index="25" ma:taxonomy="true" ma:internalName="bce29119141747ccb9ac7d87218ed4af" ma:taxonomyFieldName="TeamName" ma:displayName="Team Name" ma:readOnly="false" ma:default="4;#Post-Trading|edaa1ce6-4b9b-4aac-a462-2b226ce43f53" ma:fieldId="{bce29119-1417-47cc-b9ac-7d87218ed4af}" ma:sspId="0ac1876e-32bf-4158-94e7-cdbcd053a335" ma:termSetId="9ab8a8dd-aa7f-4e9e-9345-c8f50d6bfad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0fbe147-bbda-4e53-b6b1-7e8bbff3fe19">
      <Value>4</Value>
      <Value>24</Value>
      <Value>2</Value>
      <Value>91</Value>
    </TaxCatchAll>
    <IconOverlay xmlns="http://schemas.microsoft.com/sharepoint/v4" xsi:nil="true"/>
    <caa5aeb1a6644849b60fbe2335e12657 xmlns="20fbe147-bbda-4e53-b6b1-7e8bbff3fe19">
      <Terms xmlns="http://schemas.microsoft.com/office/infopath/2007/PartnerControls">
        <TermInfo xmlns="http://schemas.microsoft.com/office/infopath/2007/PartnerControls">
          <TermName xmlns="http://schemas.microsoft.com/office/infopath/2007/PartnerControls">TRs</TermName>
          <TermId xmlns="http://schemas.microsoft.com/office/infopath/2007/PartnerControls">fa921b24-005b-470e-8d84-860d1c02e2c4</TermId>
        </TermInfo>
      </Terms>
    </caa5aeb1a6644849b60fbe2335e12657>
    <j69a081f486747f6ac8a5aeed63facfd xmlns="20fbe147-bbda-4e53-b6b1-7e8bbff3fe19">
      <Terms xmlns="http://schemas.microsoft.com/office/infopath/2007/PartnerControls">
        <TermInfo xmlns="http://schemas.microsoft.com/office/infopath/2007/PartnerControls">
          <TermName xmlns="http://schemas.microsoft.com/office/infopath/2007/PartnerControls">Restricted</TermName>
          <TermId xmlns="http://schemas.microsoft.com/office/infopath/2007/PartnerControls">187aa7e6-627f-4951-b138-6ff841dc883d</TermId>
        </TermInfo>
      </Terms>
    </j69a081f486747f6ac8a5aeed63facfd>
    <bce29119141747ccb9ac7d87218ed4af xmlns="20fbe147-bbda-4e53-b6b1-7e8bbff3fe19">
      <Terms xmlns="http://schemas.microsoft.com/office/infopath/2007/PartnerControls">
        <TermInfo xmlns="http://schemas.microsoft.com/office/infopath/2007/PartnerControls">
          <TermName xmlns="http://schemas.microsoft.com/office/infopath/2007/PartnerControls">Post-Trading</TermName>
          <TermId xmlns="http://schemas.microsoft.com/office/infopath/2007/PartnerControls">edaa1ce6-4b9b-4aac-a462-2b226ce43f53</TermId>
        </TermInfo>
      </Terms>
    </bce29119141747ccb9ac7d87218ed4af>
    <a9b3b1dad23b4ba58c3f3e36a96e1d9c xmlns="20fbe147-bbda-4e53-b6b1-7e8bbff3fe19">
      <Terms xmlns="http://schemas.microsoft.com/office/infopath/2007/PartnerControls"/>
    </a9b3b1dad23b4ba58c3f3e36a96e1d9c>
    <MeetingDate xmlns="20fbe147-bbda-4e53-b6b1-7e8bbff3fe19" xsi:nil="true"/>
    <n644e5dfaa29486bad4a4fc019c6d2df xmlns="20fbe147-bbda-4e53-b6b1-7e8bbff3fe19">
      <Terms xmlns="http://schemas.microsoft.com/office/infopath/2007/PartnerControls"/>
    </n644e5dfaa29486bad4a4fc019c6d2df>
    <eed0a0b2ea6941718a34434e243f3d8f xmlns="20fbe147-bbda-4e53-b6b1-7e8bbff3fe19">
      <Terms xmlns="http://schemas.microsoft.com/office/infopath/2007/PartnerControls">
        <TermInfo xmlns="http://schemas.microsoft.com/office/infopath/2007/PartnerControls">
          <TermName xmlns="http://schemas.microsoft.com/office/infopath/2007/PartnerControls">Consultation Paper</TermName>
          <TermId xmlns="http://schemas.microsoft.com/office/infopath/2007/PartnerControls">c6238baf-c3d7-4bb8-8cf2-f28a89601f52</TermId>
        </TermInfo>
      </Terms>
    </eed0a0b2ea6941718a34434e243f3d8f>
    <Year xmlns="20fbe147-bbda-4e53-b6b1-7e8bbff3fe19">2017</Year>
    <_dlc_DocId xmlns="20fbe147-bbda-4e53-b6b1-7e8bbff3fe19">ESMA70-708036281-84</_dlc_DocId>
    <_dlc_DocIdUrl xmlns="20fbe147-bbda-4e53-b6b1-7e8bbff3fe19">
      <Url>http://sherpa.esma.europa.eu/sites/MKT/PTR/_layouts/15/DocIdRedir.aspx?ID=ESMA70-708036281-84</Url>
      <Description>ESMA70-708036281-84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773D7-C2BB-4D87-8953-46CB848F19A7}">
  <ds:schemaRefs>
    <ds:schemaRef ds:uri="http://schemas.microsoft.com/sharepoint/events"/>
  </ds:schemaRefs>
</ds:datastoreItem>
</file>

<file path=customXml/itemProps2.xml><?xml version="1.0" encoding="utf-8"?>
<ds:datastoreItem xmlns:ds="http://schemas.openxmlformats.org/officeDocument/2006/customXml" ds:itemID="{A6146244-54A6-4E6B-A5FE-D5E73C1FED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be147-bbda-4e53-b6b1-7e8bbff3fe1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823ED9-4C25-4A0F-AA35-0F2F3F3B90A3}">
  <ds:schemaRefs>
    <ds:schemaRef ds:uri="http://schemas.microsoft.com/office/2006/metadata/properties"/>
    <ds:schemaRef ds:uri="http://schemas.microsoft.com/office/infopath/2007/PartnerControls"/>
    <ds:schemaRef ds:uri="20fbe147-bbda-4e53-b6b1-7e8bbff3fe19"/>
    <ds:schemaRef ds:uri="http://schemas.microsoft.com/sharepoint/v4"/>
  </ds:schemaRefs>
</ds:datastoreItem>
</file>

<file path=customXml/itemProps4.xml><?xml version="1.0" encoding="utf-8"?>
<ds:datastoreItem xmlns:ds="http://schemas.openxmlformats.org/officeDocument/2006/customXml" ds:itemID="{0EEA42A5-84E9-48B4-AED0-CBEF87EA7FDE}">
  <ds:schemaRefs>
    <ds:schemaRef ds:uri="http://schemas.microsoft.com/sharepoint/v3/contenttype/forms"/>
  </ds:schemaRefs>
</ds:datastoreItem>
</file>

<file path=customXml/itemProps5.xml><?xml version="1.0" encoding="utf-8"?>
<ds:datastoreItem xmlns:ds="http://schemas.openxmlformats.org/officeDocument/2006/customXml" ds:itemID="{7940B8DB-FFF8-4DB2-BA7F-5352B02CA462}">
  <ds:schemaRefs>
    <ds:schemaRef ds:uri="http://schemas.openxmlformats.org/officeDocument/2006/bibliography"/>
  </ds:schemaRefs>
</ds:datastoreItem>
</file>

<file path=customXml/itemProps6.xml><?xml version="1.0" encoding="utf-8"?>
<ds:datastoreItem xmlns:ds="http://schemas.openxmlformats.org/officeDocument/2006/customXml" ds:itemID="{74A8A1C4-455B-438E-BC40-AFC36413E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2828</Words>
  <Characters>15555</Characters>
  <Application>Microsoft Office Word</Application>
  <DocSecurity>8</DocSecurity>
  <Lines>129</Lines>
  <Paragraphs>36</Paragraphs>
  <ScaleCrop>false</ScaleCrop>
  <HeadingPairs>
    <vt:vector size="10" baseType="variant">
      <vt:variant>
        <vt:lpstr>Título</vt:lpstr>
      </vt:variant>
      <vt:variant>
        <vt:i4>1</vt:i4>
      </vt:variant>
      <vt:variant>
        <vt:lpstr>Title</vt:lpstr>
      </vt:variant>
      <vt:variant>
        <vt:i4>1</vt:i4>
      </vt:variant>
      <vt:variant>
        <vt:lpstr>Titolo</vt:lpstr>
      </vt:variant>
      <vt:variant>
        <vt:i4>1</vt:i4>
      </vt:variant>
      <vt:variant>
        <vt:lpstr>Titre</vt:lpstr>
      </vt:variant>
      <vt:variant>
        <vt:i4>1</vt:i4>
      </vt:variant>
      <vt:variant>
        <vt:lpstr>Titel</vt:lpstr>
      </vt:variant>
      <vt:variant>
        <vt:i4>1</vt:i4>
      </vt:variant>
    </vt:vector>
  </HeadingPairs>
  <TitlesOfParts>
    <vt:vector size="5" baseType="lpstr">
      <vt:lpstr>Reply form for the TR portability CP under EMIR</vt:lpstr>
      <vt:lpstr>Reply form for the TR portability CP under EMIR</vt:lpstr>
      <vt:lpstr>20110000</vt:lpstr>
      <vt:lpstr>20110000</vt:lpstr>
      <vt:lpstr>20110000</vt:lpstr>
    </vt:vector>
  </TitlesOfParts>
  <Company>ESMA</Company>
  <LinksUpToDate>false</LinksUpToDate>
  <CharactersWithSpaces>18347</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for the TR portability CP under EMIR</dc:title>
  <dc:creator>ESMA</dc:creator>
  <cp:lastModifiedBy>CNMV</cp:lastModifiedBy>
  <cp:revision>3</cp:revision>
  <cp:lastPrinted>2015-02-18T11:01:00Z</cp:lastPrinted>
  <dcterms:created xsi:type="dcterms:W3CDTF">2017-09-28T08:42:00Z</dcterms:created>
  <dcterms:modified xsi:type="dcterms:W3CDTF">2017-09-28T09:06:00Z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0x01010001BD15C3986B91498E0AE644B715B9EE01080087D15FE546E30B45B9BBC45FA14F869C</vt:lpwstr>
  </property>
  <property fmtid="{D5CDD505-2E9C-101B-9397-08002B2CF9AE}" pid="3" name="EsmaAudience">
    <vt:lpwstr/>
  </property>
  <property fmtid="{D5CDD505-2E9C-101B-9397-08002B2CF9AE}" pid="4" name="TeamName">
    <vt:lpwstr>4;#Post-Trading|edaa1ce6-4b9b-4aac-a462-2b226ce43f53</vt:lpwstr>
  </property>
  <property fmtid="{D5CDD505-2E9C-101B-9397-08002B2CF9AE}" pid="5" name="Topic">
    <vt:lpwstr>24;#TRs|fa921b24-005b-470e-8d84-860d1c02e2c4</vt:lpwstr>
  </property>
  <property fmtid="{D5CDD505-2E9C-101B-9397-08002B2CF9AE}" pid="6" name="SubTopic">
    <vt:lpwstr/>
  </property>
  <property fmtid="{D5CDD505-2E9C-101B-9397-08002B2CF9AE}" pid="7" name="DocumentType">
    <vt:lpwstr>91;#Consultation Paper|c6238baf-c3d7-4bb8-8cf2-f28a89601f52</vt:lpwstr>
  </property>
  <property fmtid="{D5CDD505-2E9C-101B-9397-08002B2CF9AE}" pid="8" name="ConfidentialityLevel">
    <vt:lpwstr>2;#Restricted|187aa7e6-627f-4951-b138-6ff841dc883d</vt:lpwstr>
  </property>
  <property fmtid="{D5CDD505-2E9C-101B-9397-08002B2CF9AE}" pid="9" name="_dlc_DocIdItemGuid">
    <vt:lpwstr>61ebcf37-2171-4df7-905c-351337a43f57</vt:lpwstr>
  </property>
</Properties>
</file>