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4583E08"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4F6E70">
              <w:rPr>
                <w:rFonts w:cs="Arial"/>
                <w:color w:val="FFFFFF" w:themeColor="background1"/>
                <w:sz w:val="22"/>
                <w:szCs w:val="22"/>
              </w:rPr>
              <w:t>26</w:t>
            </w:r>
            <w:r w:rsidR="00267551">
              <w:rPr>
                <w:rFonts w:cs="Arial"/>
                <w:color w:val="FFFFFF" w:themeColor="background1"/>
                <w:sz w:val="22"/>
                <w:szCs w:val="22"/>
              </w:rPr>
              <w:t xml:space="preserve"> </w:t>
            </w:r>
            <w:r w:rsidR="004F6E70">
              <w:rPr>
                <w:rFonts w:cs="Arial"/>
                <w:color w:val="FFFFFF" w:themeColor="background1"/>
                <w:sz w:val="22"/>
                <w:szCs w:val="22"/>
              </w:rPr>
              <w:t>September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7939AAD9"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0E49B7" w:rsidRPr="000E49B7">
              <w:rPr>
                <w:rFonts w:cs="Arial"/>
              </w:rPr>
              <w:t xml:space="preserve"> </w:t>
            </w:r>
            <w:r w:rsidR="00733158">
              <w:rPr>
                <w:rFonts w:cs="Arial"/>
              </w:rPr>
              <w:t>market outages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2CAB5AA6" w14:textId="7CCF31A0" w:rsidR="00620D7C" w:rsidRPr="00A52EBB" w:rsidRDefault="00620D7C" w:rsidP="00B1467D">
            <w:pPr>
              <w:pStyle w:val="02Date"/>
              <w:rPr>
                <w:rFonts w:cs="Arial"/>
              </w:rPr>
            </w:pPr>
            <w:r w:rsidRPr="00A52EBB">
              <w:rPr>
                <w:rFonts w:cs="Arial"/>
              </w:rPr>
              <w:lastRenderedPageBreak/>
              <w:t>Date</w:t>
            </w:r>
            <w:r w:rsidRPr="00267551">
              <w:rPr>
                <w:rFonts w:cs="Arial"/>
              </w:rPr>
              <w:t xml:space="preserve">: </w:t>
            </w:r>
            <w:r w:rsidR="004F6E70">
              <w:rPr>
                <w:rFonts w:cs="Arial"/>
              </w:rPr>
              <w:t>26 September 2022</w:t>
            </w: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6CE4E571"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733158">
        <w:rPr>
          <w:rFonts w:cs="Arial"/>
        </w:rPr>
        <w:t>market outages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 except for annexes);</w:t>
      </w:r>
    </w:p>
    <w:p w14:paraId="557F67D8" w14:textId="3F28DA0A"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type </w:t>
      </w:r>
      <w:r w:rsidR="000A609F" w:rsidRPr="000A609F">
        <w:rPr>
          <w:rFonts w:cs="Arial"/>
        </w:rPr>
        <w:t>&lt;ESMA_QUESTION_</w:t>
      </w:r>
      <w:r w:rsidR="00733158">
        <w:rPr>
          <w:rFonts w:cs="Arial"/>
        </w:rPr>
        <w:t>OUTA</w:t>
      </w:r>
      <w:r w:rsidR="000A609F" w:rsidRPr="000A609F">
        <w:rPr>
          <w:rFonts w:cs="Arial"/>
        </w:rPr>
        <w:t>_0&gt;</w:t>
      </w:r>
      <w:r w:rsidR="000A609F">
        <w:rPr>
          <w:rFonts w:cs="Arial"/>
        </w:rPr>
        <w:t xml:space="preserve"> </w:t>
      </w:r>
      <w:r w:rsidR="00F574D0" w:rsidRPr="00293D78">
        <w:rPr>
          <w:rFonts w:cs="Arial"/>
        </w:rPr>
        <w:t xml:space="preserve">- </w:t>
      </w:r>
      <w:proofErr w:type="gramStart"/>
      <w:r w:rsidR="00F574D0" w:rsidRPr="00293D78">
        <w:rPr>
          <w:rFonts w:cs="Arial"/>
        </w:rPr>
        <w:t>i.e.</w:t>
      </w:r>
      <w:proofErr w:type="gramEnd"/>
      <w:r w:rsidR="00F574D0" w:rsidRPr="00293D78">
        <w:rPr>
          <w:rFonts w:cs="Arial"/>
        </w:rPr>
        <w:t xml:space="preserv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6D14D5DB"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w:t>
      </w:r>
      <w:r w:rsidR="00733158">
        <w:rPr>
          <w:rFonts w:cs="Arial"/>
        </w:rPr>
        <w:t>OUTA</w:t>
      </w:r>
      <w:r w:rsidR="000A609F">
        <w:rPr>
          <w:rFonts w:cs="Arial"/>
        </w:rPr>
        <w:t>_</w:t>
      </w:r>
      <w:r w:rsidRPr="00EF0769">
        <w:rPr>
          <w:rFonts w:cs="Arial"/>
        </w:rPr>
        <w:t>NAMEOFCOMPANY_NAMEOFDOCUMENT</w:t>
      </w:r>
      <w:r w:rsidR="000D17AA" w:rsidRPr="00EF0769">
        <w:rPr>
          <w:rFonts w:cs="Arial"/>
        </w:rPr>
        <w:t>.</w:t>
      </w:r>
    </w:p>
    <w:p w14:paraId="339C231E" w14:textId="77777777"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ESMA, the </w:t>
      </w:r>
      <w:r w:rsidR="00021E83" w:rsidRPr="00EF0769">
        <w:rPr>
          <w:rFonts w:cs="Arial"/>
        </w:rPr>
        <w:t>name of the reply form would be:</w:t>
      </w:r>
    </w:p>
    <w:p w14:paraId="07FC02DB" w14:textId="4E3CA017" w:rsidR="00021E83"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w:t>
      </w:r>
      <w:r w:rsidR="00733158">
        <w:rPr>
          <w:rFonts w:cs="Arial"/>
        </w:rPr>
        <w:t>OUTA</w:t>
      </w:r>
      <w:r w:rsidR="00227C1A">
        <w:rPr>
          <w:rFonts w:cs="Arial"/>
        </w:rPr>
        <w:t>_</w:t>
      </w:r>
      <w:r w:rsidRPr="00EF0769">
        <w:rPr>
          <w:rFonts w:cs="Arial"/>
        </w:rPr>
        <w:t xml:space="preserve">ESMA_REPLYFORM or </w:t>
      </w:r>
    </w:p>
    <w:p w14:paraId="6A062D93" w14:textId="464CD1A6" w:rsidR="000D17AA" w:rsidRPr="00EF0769" w:rsidRDefault="00021E83" w:rsidP="000D17AA">
      <w:pPr>
        <w:pStyle w:val="04BodyText"/>
        <w:spacing w:before="120" w:after="120"/>
        <w:jc w:val="left"/>
        <w:rPr>
          <w:rFonts w:cs="Arial"/>
        </w:rPr>
      </w:pPr>
      <w:r w:rsidRPr="00EF0769">
        <w:rPr>
          <w:rFonts w:cs="Arial"/>
        </w:rPr>
        <w:t>ESMA_</w:t>
      </w:r>
      <w:r w:rsidR="00227C1A">
        <w:rPr>
          <w:rFonts w:cs="Arial"/>
        </w:rPr>
        <w:t>CP</w:t>
      </w:r>
      <w:r w:rsidR="007254DD">
        <w:rPr>
          <w:rFonts w:cs="Arial"/>
        </w:rPr>
        <w:t>_</w:t>
      </w:r>
      <w:r w:rsidR="00733158">
        <w:rPr>
          <w:rFonts w:cs="Arial"/>
        </w:rPr>
        <w:t>OUTA</w:t>
      </w:r>
      <w:r w:rsidR="00227C1A">
        <w:rPr>
          <w:rFonts w:cs="Arial"/>
        </w:rPr>
        <w:t>_</w:t>
      </w:r>
      <w:r w:rsidRPr="00EF0769">
        <w:rPr>
          <w:rFonts w:cs="Arial"/>
        </w:rPr>
        <w:t>ANNEX1</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2337E2A6" w:rsidR="00F574D0" w:rsidRPr="00EF0769" w:rsidRDefault="00F574D0" w:rsidP="00F574D0">
      <w:pPr>
        <w:pStyle w:val="04BodyText"/>
        <w:spacing w:before="120" w:after="120"/>
        <w:rPr>
          <w:rFonts w:cs="Arial"/>
        </w:rPr>
      </w:pPr>
      <w:r w:rsidRPr="00EF0769">
        <w:rPr>
          <w:rFonts w:cs="Arial"/>
        </w:rPr>
        <w:t xml:space="preserve">Responses must reach us by </w:t>
      </w:r>
      <w:r w:rsidR="00733158">
        <w:rPr>
          <w:rFonts w:cs="Arial"/>
        </w:rPr>
        <w:t xml:space="preserve">16 December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hyperlink r:id="rId17" w:history="1">
        <w:r w:rsidRPr="005B6B12">
          <w:rPr>
            <w:rStyle w:val="Hyperlink"/>
          </w:rPr>
          <w:t>www.esma.europa.eu</w:t>
        </w:r>
      </w:hyperlink>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lastRenderedPageBreak/>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showingPlcHdr/>
            <w:text/>
          </w:sdtPr>
          <w:sdtEndPr>
            <w:rPr>
              <w:rStyle w:val="PlaceholderText"/>
            </w:rPr>
          </w:sdtEndPr>
          <w:sdtContent>
            <w:tc>
              <w:tcPr>
                <w:tcW w:w="5595" w:type="dxa"/>
                <w:shd w:val="clear" w:color="auto" w:fill="auto"/>
              </w:tcPr>
              <w:p w14:paraId="7A68491E" w14:textId="77777777" w:rsidR="00C2682A" w:rsidRPr="00AB6D88" w:rsidRDefault="00C2682A" w:rsidP="00FA5524">
                <w:pPr>
                  <w:rPr>
                    <w:rStyle w:val="PlaceholderText"/>
                    <w:rFonts w:cs="Arial"/>
                  </w:rPr>
                </w:pPr>
                <w:r w:rsidRPr="00AB6D88">
                  <w:rPr>
                    <w:rStyle w:val="PlaceholderText"/>
                    <w:rFonts w:cs="Arial"/>
                  </w:rPr>
                  <w:t>Click here to enter text.</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77777777" w:rsidR="00C2682A" w:rsidRPr="00AB6D88" w:rsidRDefault="00A31785"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2682A" w:rsidRPr="007C7357">
                  <w:rPr>
                    <w:rFonts w:cs="Arial"/>
                  </w:rPr>
                  <w:t>Choose an item.</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0D357274" w:rsidR="00C2682A" w:rsidRPr="00AB6D88" w:rsidRDefault="0027794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7777777" w:rsidR="00C2682A" w:rsidRPr="00AB6D88" w:rsidRDefault="00C2682A" w:rsidP="00FA5524">
                <w:pPr>
                  <w:rPr>
                    <w:rFonts w:cs="Arial"/>
                  </w:rPr>
                </w:pPr>
                <w:r w:rsidRPr="00AB6D88">
                  <w:rPr>
                    <w:rStyle w:val="PlaceholderText"/>
                    <w:rFonts w:cs="Arial"/>
                  </w:rPr>
                  <w:t>Choose an item.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0B417B41" w14:textId="102A4EF3" w:rsidR="00F87897" w:rsidRPr="006F4535" w:rsidRDefault="00F87897" w:rsidP="00F87897">
      <w:r w:rsidRPr="006F4535">
        <w:t>&lt;ESMA_COMMENT_</w:t>
      </w:r>
      <w:r w:rsidR="00227C1A">
        <w:t>CP</w:t>
      </w:r>
      <w:r w:rsidR="007254DD">
        <w:t>_</w:t>
      </w:r>
      <w:r w:rsidR="004F6E70">
        <w:t>OUTA</w:t>
      </w:r>
      <w:r w:rsidR="000A609F">
        <w:t>_1</w:t>
      </w:r>
      <w:r w:rsidRPr="006F4535">
        <w:t>&gt;</w:t>
      </w:r>
    </w:p>
    <w:p w14:paraId="6A22288E" w14:textId="4ED4DC1F" w:rsidR="00F87897" w:rsidRDefault="00F87897" w:rsidP="00F87897">
      <w:permStart w:id="1454525006" w:edGrp="everyone"/>
      <w:r>
        <w:t>TYPE YOUR TEXT HERE</w:t>
      </w:r>
      <w:permEnd w:id="1454525006"/>
    </w:p>
    <w:p w14:paraId="3B7AB56A" w14:textId="754820B7" w:rsidR="00F87897" w:rsidRPr="00BF28DA" w:rsidRDefault="00F87897" w:rsidP="00F87897">
      <w:r w:rsidRPr="00BF28DA">
        <w:t>&lt;ESMA_COMMENT_</w:t>
      </w:r>
      <w:r w:rsidR="00227C1A">
        <w:t>CP</w:t>
      </w:r>
      <w:r w:rsidR="007254DD">
        <w:t>_</w:t>
      </w:r>
      <w:r w:rsidR="004F6E70">
        <w:t>OUTA</w:t>
      </w:r>
      <w:r w:rsidR="000A609F" w:rsidRPr="00BF28DA">
        <w:t xml:space="preserve"> </w:t>
      </w:r>
      <w:r w:rsidR="000A609F">
        <w:t>_1</w:t>
      </w:r>
      <w:r w:rsidRPr="00BF28DA">
        <w:t>&gt;</w:t>
      </w:r>
    </w:p>
    <w:p w14:paraId="6879B372" w14:textId="77777777" w:rsidR="004F6E70" w:rsidRDefault="00F87897" w:rsidP="004F6E70">
      <w:pPr>
        <w:pStyle w:val="Questionstyle"/>
        <w:numPr>
          <w:ilvl w:val="0"/>
          <w:numId w:val="39"/>
        </w:numPr>
      </w:pPr>
      <w:r>
        <w:br w:type="page"/>
      </w:r>
      <w:r w:rsidR="004F6E70">
        <w:lastRenderedPageBreak/>
        <w:t>:</w:t>
      </w:r>
      <w:r w:rsidR="004F6E70" w:rsidRPr="00391CB0">
        <w:t xml:space="preserve"> </w:t>
      </w:r>
      <w:r w:rsidR="004F6E70" w:rsidRPr="00BE1051">
        <w:t>Do you agree with the main communication principles identified above?</w:t>
      </w:r>
    </w:p>
    <w:p w14:paraId="1FE60A09" w14:textId="77777777" w:rsidR="004F6E70" w:rsidRDefault="004F6E70" w:rsidP="004F6E70">
      <w:r>
        <w:t>&lt;ESMA_QUESTION_OUTA_1&gt;</w:t>
      </w:r>
    </w:p>
    <w:p w14:paraId="571BCB24" w14:textId="77777777" w:rsidR="004F6E70" w:rsidRDefault="004F6E70" w:rsidP="004F6E70">
      <w:permStart w:id="192809126" w:edGrp="everyone"/>
      <w:r>
        <w:t>TYPE YOUR TEXT HERE</w:t>
      </w:r>
    </w:p>
    <w:permEnd w:id="192809126"/>
    <w:p w14:paraId="604D160B" w14:textId="77777777" w:rsidR="004F6E70" w:rsidRDefault="004F6E70" w:rsidP="004F6E70">
      <w:r>
        <w:t>&lt;ESMA_QUESTION_OUTA_1&gt;</w:t>
      </w:r>
    </w:p>
    <w:p w14:paraId="08538867" w14:textId="77777777" w:rsidR="004F6E70" w:rsidRDefault="004F6E70" w:rsidP="004F6E70"/>
    <w:p w14:paraId="07A49A2F" w14:textId="77777777" w:rsidR="004F6E70" w:rsidRDefault="004F6E70" w:rsidP="004F6E70">
      <w:pPr>
        <w:pStyle w:val="Questionstyle"/>
        <w:numPr>
          <w:ilvl w:val="0"/>
          <w:numId w:val="39"/>
        </w:numPr>
      </w:pPr>
      <w:r>
        <w:t xml:space="preserve">: </w:t>
      </w:r>
      <w:r w:rsidRPr="00BE1051">
        <w:t xml:space="preserve">To promote </w:t>
      </w:r>
      <w:proofErr w:type="spellStart"/>
      <w:r w:rsidRPr="00BE1051">
        <w:t>harmonisation</w:t>
      </w:r>
      <w:proofErr w:type="spellEnd"/>
      <w:r w:rsidRPr="00BE1051">
        <w:t>, should the guidance include a template on what trading venues’ communication notices should include?</w:t>
      </w:r>
      <w:r w:rsidRPr="00391CB0">
        <w:t xml:space="preserve"> </w:t>
      </w:r>
    </w:p>
    <w:p w14:paraId="50BBAA7B" w14:textId="77777777" w:rsidR="004F6E70" w:rsidRDefault="004F6E70" w:rsidP="004F6E70">
      <w:r>
        <w:t>&lt;ESMA_QUESTION_OUTA_2&gt;</w:t>
      </w:r>
    </w:p>
    <w:p w14:paraId="4A880D5F" w14:textId="77777777" w:rsidR="004F6E70" w:rsidRDefault="004F6E70" w:rsidP="004F6E70">
      <w:permStart w:id="1844257886" w:edGrp="everyone"/>
      <w:r>
        <w:t>TYPE YOUR TEXT HERE</w:t>
      </w:r>
    </w:p>
    <w:permEnd w:id="1844257886"/>
    <w:p w14:paraId="6075C36F" w14:textId="77777777" w:rsidR="004F6E70" w:rsidRDefault="004F6E70" w:rsidP="004F6E70">
      <w:r>
        <w:t>&lt;ESMA_QUESTION_OUTA_2&gt;</w:t>
      </w:r>
    </w:p>
    <w:p w14:paraId="20D775EF" w14:textId="77777777" w:rsidR="004F6E70" w:rsidRDefault="004F6E70" w:rsidP="004F6E70"/>
    <w:p w14:paraId="04D407ED" w14:textId="77777777" w:rsidR="004F6E70" w:rsidRDefault="004F6E70" w:rsidP="004F6E70">
      <w:pPr>
        <w:pStyle w:val="Questionstyle"/>
        <w:numPr>
          <w:ilvl w:val="0"/>
          <w:numId w:val="39"/>
        </w:numPr>
      </w:pPr>
      <w:r>
        <w:t xml:space="preserve">: </w:t>
      </w:r>
      <w:r w:rsidRPr="00BE1051">
        <w:t>Do you agree that trading venues should have a maximum of one-hour to provide clarity on the status of the orders during an outage? If not, what would be an appropriate timeframe in your view and why?</w:t>
      </w:r>
      <w:r w:rsidRPr="00391CB0">
        <w:t xml:space="preserve"> </w:t>
      </w:r>
    </w:p>
    <w:p w14:paraId="5540C81E" w14:textId="77777777" w:rsidR="004F6E70" w:rsidRDefault="004F6E70" w:rsidP="004F6E70">
      <w:r>
        <w:t>&lt;ESMA_QUESTION_OUTA_3&gt;</w:t>
      </w:r>
    </w:p>
    <w:p w14:paraId="314A0981" w14:textId="77777777" w:rsidR="004F6E70" w:rsidRDefault="004F6E70" w:rsidP="004F6E70">
      <w:permStart w:id="655390822" w:edGrp="everyone"/>
      <w:r>
        <w:t>TYPE YOUR TEXT HERE</w:t>
      </w:r>
    </w:p>
    <w:permEnd w:id="655390822"/>
    <w:p w14:paraId="005B7535" w14:textId="77777777" w:rsidR="004F6E70" w:rsidRDefault="004F6E70" w:rsidP="004F6E70">
      <w:r>
        <w:t>&lt;ESMA_QUESTION_OUTA_3&gt;</w:t>
      </w:r>
    </w:p>
    <w:p w14:paraId="4FAC0F7A" w14:textId="77777777" w:rsidR="004F6E70" w:rsidRDefault="004F6E70" w:rsidP="004F6E70"/>
    <w:p w14:paraId="16DA8F05" w14:textId="77777777" w:rsidR="004F6E70" w:rsidRDefault="004F6E70" w:rsidP="004F6E70">
      <w:pPr>
        <w:pStyle w:val="Questionstyle"/>
        <w:numPr>
          <w:ilvl w:val="0"/>
          <w:numId w:val="39"/>
        </w:numPr>
      </w:pPr>
      <w:r>
        <w:t xml:space="preserve">: </w:t>
      </w:r>
      <w:r w:rsidRPr="00BE1051">
        <w:t>Do you think the possibility to require trading venues to offer an order book purge should be considered in the guidance? If yes, should ESMA provide further guidance on when the integrity of the orders has been largely compromised?</w:t>
      </w:r>
    </w:p>
    <w:p w14:paraId="59AD708E" w14:textId="77777777" w:rsidR="004F6E70" w:rsidRDefault="004F6E70" w:rsidP="004F6E70">
      <w:r>
        <w:t>&lt;ESMA_QUESTION_OUTA_4&gt;</w:t>
      </w:r>
    </w:p>
    <w:p w14:paraId="6DC3EB33" w14:textId="77777777" w:rsidR="004F6E70" w:rsidRDefault="004F6E70" w:rsidP="004F6E70">
      <w:permStart w:id="1112169516" w:edGrp="everyone"/>
      <w:r>
        <w:t>TYPE YOUR TEXT HERE</w:t>
      </w:r>
    </w:p>
    <w:permEnd w:id="1112169516"/>
    <w:p w14:paraId="1022E7C9" w14:textId="77777777" w:rsidR="004F6E70" w:rsidRDefault="004F6E70" w:rsidP="004F6E70">
      <w:r>
        <w:t>&lt;ESMA_QUESTION_OUTA_4&gt;</w:t>
      </w:r>
    </w:p>
    <w:p w14:paraId="2622BEFF" w14:textId="77777777" w:rsidR="004F6E70" w:rsidRDefault="004F6E70" w:rsidP="004F6E70"/>
    <w:p w14:paraId="1E060039" w14:textId="77777777" w:rsidR="004F6E70" w:rsidRDefault="004F6E70" w:rsidP="004F6E70">
      <w:pPr>
        <w:pStyle w:val="Questionstyle"/>
        <w:numPr>
          <w:ilvl w:val="0"/>
          <w:numId w:val="39"/>
        </w:numPr>
      </w:pPr>
      <w:r>
        <w:t xml:space="preserve">: </w:t>
      </w:r>
      <w:r w:rsidRPr="00BE1051">
        <w:t>What is your view with regards to the conditions under which a trading venue should reopen trading?</w:t>
      </w:r>
    </w:p>
    <w:p w14:paraId="67435E66" w14:textId="77777777" w:rsidR="004F6E70" w:rsidRDefault="004F6E70" w:rsidP="004F6E70">
      <w:r>
        <w:t>&lt;ESMA_QUESTION_OUTA_5&gt;</w:t>
      </w:r>
    </w:p>
    <w:p w14:paraId="1E896B23" w14:textId="77777777" w:rsidR="004F6E70" w:rsidRDefault="004F6E70" w:rsidP="004F6E70">
      <w:permStart w:id="1728602457" w:edGrp="everyone"/>
      <w:r>
        <w:t>TYPE YOUR TEXT HERE</w:t>
      </w:r>
    </w:p>
    <w:permEnd w:id="1728602457"/>
    <w:p w14:paraId="18DFEFC4" w14:textId="77777777" w:rsidR="004F6E70" w:rsidRDefault="004F6E70" w:rsidP="004F6E70">
      <w:r>
        <w:t>&lt;ESMA_QUESTION_OUTA_5&gt;</w:t>
      </w:r>
    </w:p>
    <w:p w14:paraId="61FDE1B5" w14:textId="77777777" w:rsidR="004F6E70" w:rsidRDefault="004F6E70" w:rsidP="004F6E70"/>
    <w:p w14:paraId="63C8BCBC" w14:textId="77777777" w:rsidR="004F6E70" w:rsidRDefault="004F6E70" w:rsidP="004F6E70">
      <w:pPr>
        <w:pStyle w:val="Questionstyle"/>
        <w:numPr>
          <w:ilvl w:val="0"/>
          <w:numId w:val="39"/>
        </w:numPr>
      </w:pPr>
      <w:r>
        <w:t xml:space="preserve">: </w:t>
      </w:r>
      <w:r w:rsidRPr="00BE1051">
        <w:t xml:space="preserve">What is your view in relation to the closing auction being affected and the procedures that trading venues should have in place to </w:t>
      </w:r>
      <w:proofErr w:type="spellStart"/>
      <w:r w:rsidRPr="00BE1051">
        <w:t>minimise</w:t>
      </w:r>
      <w:proofErr w:type="spellEnd"/>
      <w:r w:rsidRPr="00BE1051">
        <w:t xml:space="preserve"> disruption?</w:t>
      </w:r>
    </w:p>
    <w:p w14:paraId="26FD6C4A" w14:textId="77777777" w:rsidR="004F6E70" w:rsidRDefault="004F6E70" w:rsidP="004F6E70">
      <w:r>
        <w:t>&lt;ESMA_QUESTION_OUTA_6&gt;</w:t>
      </w:r>
    </w:p>
    <w:p w14:paraId="63300D40" w14:textId="77777777" w:rsidR="004F6E70" w:rsidRDefault="004F6E70" w:rsidP="004F6E70">
      <w:permStart w:id="1686924027" w:edGrp="everyone"/>
      <w:r>
        <w:t>TYPE YOUR TEXT HERE</w:t>
      </w:r>
    </w:p>
    <w:permEnd w:id="1686924027"/>
    <w:p w14:paraId="45793D32" w14:textId="77777777" w:rsidR="004F6E70" w:rsidRDefault="004F6E70" w:rsidP="004F6E70">
      <w:r>
        <w:t>&lt;ESMA_QUESTION_OUTA_6&gt;</w:t>
      </w:r>
    </w:p>
    <w:p w14:paraId="572D850C" w14:textId="77777777" w:rsidR="004F6E70" w:rsidRDefault="004F6E70" w:rsidP="004F6E70"/>
    <w:p w14:paraId="08560E0E" w14:textId="77777777" w:rsidR="004F6E70" w:rsidRDefault="004F6E70" w:rsidP="004F6E70">
      <w:pPr>
        <w:pStyle w:val="Questionstyle"/>
        <w:numPr>
          <w:ilvl w:val="0"/>
          <w:numId w:val="39"/>
        </w:numPr>
      </w:pPr>
      <w:r>
        <w:t xml:space="preserve">: </w:t>
      </w:r>
      <w:r w:rsidRPr="00BE1051">
        <w:t>Do you agree not to mandate trading venues to have an alternative trading venue capable of running the closing auction for them? If not, please explain.</w:t>
      </w:r>
    </w:p>
    <w:p w14:paraId="6865E9C1" w14:textId="77777777" w:rsidR="004F6E70" w:rsidRDefault="004F6E70" w:rsidP="004F6E70">
      <w:r>
        <w:t>&lt;ESMA_QUESTION_OUTA_7&gt;</w:t>
      </w:r>
    </w:p>
    <w:p w14:paraId="28C57392" w14:textId="77777777" w:rsidR="004F6E70" w:rsidRDefault="004F6E70" w:rsidP="004F6E70">
      <w:permStart w:id="1518603012" w:edGrp="everyone"/>
      <w:r>
        <w:t>TYPE YOUR TEXT HERE</w:t>
      </w:r>
    </w:p>
    <w:permEnd w:id="1518603012"/>
    <w:p w14:paraId="39EF7571" w14:textId="77777777" w:rsidR="004F6E70" w:rsidRDefault="004F6E70" w:rsidP="004F6E70">
      <w:r>
        <w:t>&lt;ESMA_QUESTION_OUTA_7&gt;</w:t>
      </w:r>
    </w:p>
    <w:p w14:paraId="32793BE1" w14:textId="77777777" w:rsidR="004F6E70" w:rsidRDefault="004F6E70" w:rsidP="004F6E70"/>
    <w:p w14:paraId="6FFAF9AE" w14:textId="77777777" w:rsidR="004F6E70" w:rsidRDefault="004F6E70" w:rsidP="004F6E70">
      <w:pPr>
        <w:pStyle w:val="Questionstyle"/>
        <w:numPr>
          <w:ilvl w:val="0"/>
          <w:numId w:val="39"/>
        </w:numPr>
      </w:pPr>
      <w:r>
        <w:t xml:space="preserve">: </w:t>
      </w:r>
      <w:r w:rsidRPr="00BE1051">
        <w:t xml:space="preserve">Do you agree that trading venues should have a cut off time (30 minutes before the normal schedule) to inform market participants on </w:t>
      </w:r>
      <w:proofErr w:type="gramStart"/>
      <w:r w:rsidRPr="00BE1051">
        <w:t>whether or not</w:t>
      </w:r>
      <w:proofErr w:type="gramEnd"/>
      <w:r w:rsidRPr="00BE1051">
        <w:t xml:space="preserve"> they intend to hold a closing auction?</w:t>
      </w:r>
    </w:p>
    <w:p w14:paraId="0A498B57" w14:textId="77777777" w:rsidR="004F6E70" w:rsidRDefault="004F6E70" w:rsidP="004F6E70">
      <w:r>
        <w:lastRenderedPageBreak/>
        <w:t>&lt;ESMA_QUESTION_OUTA_8&gt;</w:t>
      </w:r>
    </w:p>
    <w:p w14:paraId="42733749" w14:textId="77777777" w:rsidR="004F6E70" w:rsidRDefault="004F6E70" w:rsidP="004F6E70">
      <w:permStart w:id="629226797" w:edGrp="everyone"/>
      <w:r>
        <w:t>TYPE YOUR TEXT HERE</w:t>
      </w:r>
    </w:p>
    <w:permEnd w:id="629226797"/>
    <w:p w14:paraId="591CCB94" w14:textId="77777777" w:rsidR="004F6E70" w:rsidRDefault="004F6E70" w:rsidP="004F6E70">
      <w:r>
        <w:t>&lt;ESMA_QUESTION_OUTA_8&gt;</w:t>
      </w:r>
    </w:p>
    <w:p w14:paraId="40BAC15C" w14:textId="77777777" w:rsidR="004F6E70" w:rsidRDefault="004F6E70" w:rsidP="004F6E70"/>
    <w:p w14:paraId="5798C308" w14:textId="77777777" w:rsidR="004F6E70" w:rsidRDefault="004F6E70" w:rsidP="004F6E70">
      <w:pPr>
        <w:pStyle w:val="Questionstyle"/>
        <w:numPr>
          <w:ilvl w:val="0"/>
          <w:numId w:val="39"/>
        </w:numPr>
      </w:pPr>
      <w:r>
        <w:t xml:space="preserve">: </w:t>
      </w:r>
      <w:r w:rsidRPr="00BE1051">
        <w:t>Do you agree that the use of the last traded price is an appropriate solution in those cases that a trading venue cannot run the closing auction? If not, what alternative would you propose?</w:t>
      </w:r>
    </w:p>
    <w:p w14:paraId="1A7EF73B" w14:textId="77777777" w:rsidR="004F6E70" w:rsidRDefault="004F6E70" w:rsidP="004F6E70">
      <w:r>
        <w:t>&lt;ESMA_QUESTION_OUTA_9&gt;</w:t>
      </w:r>
    </w:p>
    <w:p w14:paraId="13DF4670" w14:textId="77777777" w:rsidR="004F6E70" w:rsidRDefault="004F6E70" w:rsidP="004F6E70">
      <w:permStart w:id="161118656" w:edGrp="everyone"/>
      <w:r>
        <w:t>TYPE YOUR TEXT HERE</w:t>
      </w:r>
    </w:p>
    <w:permEnd w:id="161118656"/>
    <w:p w14:paraId="779DEC68" w14:textId="77777777" w:rsidR="004F6E70" w:rsidRDefault="004F6E70" w:rsidP="004F6E70">
      <w:r>
        <w:t>&lt;ESMA_QUESTION_OUTA_9&gt;</w:t>
      </w:r>
    </w:p>
    <w:p w14:paraId="00835B0E" w14:textId="77777777" w:rsidR="004F6E70" w:rsidRDefault="004F6E70" w:rsidP="004F6E70"/>
    <w:p w14:paraId="4A48D292" w14:textId="77777777" w:rsidR="004F6E70" w:rsidRDefault="004F6E70" w:rsidP="004F6E70">
      <w:pPr>
        <w:pStyle w:val="Questionstyle"/>
        <w:numPr>
          <w:ilvl w:val="0"/>
          <w:numId w:val="39"/>
        </w:numPr>
      </w:pPr>
      <w:r>
        <w:t xml:space="preserve">: </w:t>
      </w:r>
      <w:r w:rsidRPr="00BE1051">
        <w:t>Is the lack of a reference price an issue in an outage context? If so, please provid</w:t>
      </w:r>
      <w:r>
        <w:t>e</w:t>
      </w:r>
      <w:r w:rsidRPr="00BE1051">
        <w:t xml:space="preserve"> details.</w:t>
      </w:r>
    </w:p>
    <w:p w14:paraId="66C30481" w14:textId="77777777" w:rsidR="004F6E70" w:rsidRDefault="004F6E70" w:rsidP="004F6E70">
      <w:r>
        <w:t>&lt;ESMA_QUESTION_OUTA_10&gt;</w:t>
      </w:r>
    </w:p>
    <w:p w14:paraId="6290A985" w14:textId="77777777" w:rsidR="004F6E70" w:rsidRDefault="004F6E70" w:rsidP="004F6E70">
      <w:permStart w:id="2088244908" w:edGrp="everyone"/>
      <w:r>
        <w:t>TYPE YOUR TEXT HERE</w:t>
      </w:r>
    </w:p>
    <w:permEnd w:id="2088244908"/>
    <w:p w14:paraId="62C4394B" w14:textId="77777777" w:rsidR="004F6E70" w:rsidRDefault="004F6E70" w:rsidP="004F6E70">
      <w:r>
        <w:t>&lt;ESMA_QUESTION_OUTA_10&gt;</w:t>
      </w:r>
    </w:p>
    <w:p w14:paraId="1CD6D441" w14:textId="77777777" w:rsidR="004F6E70" w:rsidRDefault="004F6E70" w:rsidP="004F6E70"/>
    <w:p w14:paraId="78998B90" w14:textId="77777777" w:rsidR="004F6E70" w:rsidRDefault="004F6E70" w:rsidP="004F6E70">
      <w:pPr>
        <w:pStyle w:val="Questionstyle"/>
        <w:numPr>
          <w:ilvl w:val="0"/>
          <w:numId w:val="39"/>
        </w:numPr>
      </w:pPr>
      <w:r>
        <w:t xml:space="preserve">: </w:t>
      </w:r>
      <w:r w:rsidRPr="00BE1051">
        <w:t>Do you agree with the proposed approach for non-equity instruments? Do you agree that provisions on par. 37-39 can be exempted for those trading venues that do not provide CLOB?</w:t>
      </w:r>
    </w:p>
    <w:p w14:paraId="358C1E3B" w14:textId="77777777" w:rsidR="004F6E70" w:rsidRDefault="004F6E70" w:rsidP="004F6E70">
      <w:r>
        <w:t>&lt;ESMA_QUESTION_OUTA_11&gt;</w:t>
      </w:r>
    </w:p>
    <w:p w14:paraId="5B708E48" w14:textId="77777777" w:rsidR="004F6E70" w:rsidRDefault="004F6E70" w:rsidP="004F6E70">
      <w:permStart w:id="858808821" w:edGrp="everyone"/>
      <w:r>
        <w:t>TYPE YOUR TEXT HERE</w:t>
      </w:r>
    </w:p>
    <w:permEnd w:id="858808821"/>
    <w:p w14:paraId="080F39A0" w14:textId="77777777" w:rsidR="004F6E70" w:rsidRDefault="004F6E70" w:rsidP="004F6E70">
      <w:r>
        <w:t>&lt;ESMA_QUESTION_OUTA_11&gt;</w:t>
      </w:r>
    </w:p>
    <w:p w14:paraId="4B225DF4" w14:textId="77777777" w:rsidR="004F6E70" w:rsidRDefault="004F6E70" w:rsidP="004F6E70"/>
    <w:p w14:paraId="007B47A4" w14:textId="77777777" w:rsidR="004F6E70" w:rsidRDefault="004F6E70" w:rsidP="004F6E70">
      <w:pPr>
        <w:pStyle w:val="Questionstyle"/>
        <w:numPr>
          <w:ilvl w:val="0"/>
          <w:numId w:val="39"/>
        </w:numPr>
      </w:pPr>
      <w:r>
        <w:t xml:space="preserve">: </w:t>
      </w:r>
      <w:r w:rsidRPr="00BE1051">
        <w:t xml:space="preserve">Is there any </w:t>
      </w:r>
      <w:proofErr w:type="gramStart"/>
      <w:r w:rsidRPr="00BE1051">
        <w:t>particular issue</w:t>
      </w:r>
      <w:proofErr w:type="gramEnd"/>
      <w:r w:rsidRPr="00BE1051">
        <w:t xml:space="preserve"> relating to trading of non-equity instruments that should be taken into account in the case of an outage? Where possible please differentiate between bonds and derivatives</w:t>
      </w:r>
      <w:r>
        <w:t>.</w:t>
      </w:r>
    </w:p>
    <w:p w14:paraId="14780492" w14:textId="77777777" w:rsidR="004F6E70" w:rsidRDefault="004F6E70" w:rsidP="004F6E70">
      <w:r>
        <w:t>&lt;ESMA_QUESTION_OUTA_12&gt;</w:t>
      </w:r>
    </w:p>
    <w:p w14:paraId="5B540C09" w14:textId="77777777" w:rsidR="004F6E70" w:rsidRDefault="004F6E70" w:rsidP="004F6E70">
      <w:permStart w:id="893809249" w:edGrp="everyone"/>
      <w:r>
        <w:t>TYPE YOUR TEXT HERE</w:t>
      </w:r>
    </w:p>
    <w:permEnd w:id="893809249"/>
    <w:p w14:paraId="425EA70C" w14:textId="77777777" w:rsidR="004F6E70" w:rsidRDefault="004F6E70" w:rsidP="004F6E70">
      <w:r>
        <w:t>&lt;ESMA_QUESTION_OUTA_12&gt;</w:t>
      </w:r>
    </w:p>
    <w:p w14:paraId="443B5D90" w14:textId="77777777" w:rsidR="004F6E70" w:rsidRDefault="004F6E70" w:rsidP="004F6E70"/>
    <w:p w14:paraId="34812DDD" w14:textId="77777777" w:rsidR="004F6E70" w:rsidRPr="00374876" w:rsidRDefault="004F6E70" w:rsidP="004F6E70">
      <w:pPr>
        <w:pStyle w:val="Questionstyle"/>
      </w:pPr>
    </w:p>
    <w:p w14:paraId="5AC934E0" w14:textId="77777777" w:rsidR="004F6E70" w:rsidRDefault="004F6E70" w:rsidP="004F6E70">
      <w:r>
        <w:t>&lt;ESMA_QUESTION_OUTA_0&gt;</w:t>
      </w:r>
    </w:p>
    <w:p w14:paraId="73FE5B0D" w14:textId="77777777" w:rsidR="004F6E70" w:rsidRDefault="004F6E70" w:rsidP="004F6E70">
      <w:permStart w:id="1324445458" w:edGrp="everyone"/>
      <w:r>
        <w:t>TYPE YOUR TEXT HERE</w:t>
      </w:r>
    </w:p>
    <w:permEnd w:id="1324445458"/>
    <w:p w14:paraId="7FF7EE37" w14:textId="77777777" w:rsidR="004F6E70" w:rsidRDefault="004F6E70" w:rsidP="004F6E70">
      <w:r>
        <w:t>&lt;ESMA_QUESTION_OUTA_0&gt;</w:t>
      </w:r>
    </w:p>
    <w:p w14:paraId="657AB4C8" w14:textId="77777777" w:rsidR="004F6E70" w:rsidRDefault="004F6E70" w:rsidP="004F6E70"/>
    <w:p w14:paraId="2F763FCA" w14:textId="77777777" w:rsidR="004F6E70" w:rsidRPr="00391CB0" w:rsidRDefault="004F6E70" w:rsidP="004F6E70">
      <w:pPr>
        <w:pStyle w:val="Questionstyle"/>
        <w:numPr>
          <w:ilvl w:val="0"/>
          <w:numId w:val="39"/>
        </w:numPr>
        <w:rPr>
          <w:rFonts w:cstheme="minorHAnsi"/>
          <w:b w:val="0"/>
          <w:color w:val="000000"/>
        </w:rPr>
      </w:pPr>
      <w:r>
        <w:t xml:space="preserve">: </w:t>
      </w:r>
      <w:r w:rsidRPr="00BE1051">
        <w:t xml:space="preserve">Is there a direct link/connection between an outage on an equity primary market and those derivatives that have these instruments as </w:t>
      </w:r>
      <w:proofErr w:type="spellStart"/>
      <w:r w:rsidRPr="00BE1051">
        <w:t>underlyings</w:t>
      </w:r>
      <w:proofErr w:type="spellEnd"/>
      <w:r w:rsidRPr="00BE1051">
        <w:t>?</w:t>
      </w:r>
    </w:p>
    <w:p w14:paraId="6679E7C5" w14:textId="77777777" w:rsidR="004F6E70" w:rsidRDefault="004F6E70" w:rsidP="004F6E70">
      <w:r>
        <w:t>&lt;ESMA_QUESTION_OUTA_13&gt;</w:t>
      </w:r>
    </w:p>
    <w:p w14:paraId="6DBD6407" w14:textId="77777777" w:rsidR="004F6E70" w:rsidRDefault="004F6E70" w:rsidP="004F6E70">
      <w:permStart w:id="1981564485" w:edGrp="everyone"/>
      <w:r>
        <w:t>TYPE YOUR TEXT HERE</w:t>
      </w:r>
    </w:p>
    <w:permEnd w:id="1981564485"/>
    <w:p w14:paraId="15B35D3A" w14:textId="77777777" w:rsidR="004F6E70" w:rsidRDefault="004F6E70" w:rsidP="004F6E70">
      <w:r>
        <w:t>&lt;ESMA_QUESTION_OUTA_13&gt;</w:t>
      </w:r>
    </w:p>
    <w:p w14:paraId="1D0C3724" w14:textId="77777777" w:rsidR="004F6E70" w:rsidRDefault="004F6E70" w:rsidP="004F6E70"/>
    <w:p w14:paraId="78AC14F9" w14:textId="77777777" w:rsidR="004F6E70" w:rsidRPr="00374876" w:rsidRDefault="004F6E70" w:rsidP="004F6E70">
      <w:pPr>
        <w:pStyle w:val="Questionstyle"/>
        <w:numPr>
          <w:ilvl w:val="0"/>
          <w:numId w:val="39"/>
        </w:numPr>
      </w:pPr>
      <w:r>
        <w:t xml:space="preserve">: </w:t>
      </w:r>
      <w:r w:rsidRPr="00BE1051">
        <w:t>In your view is there any further element ESMA should consider in the proposed guidance?</w:t>
      </w:r>
    </w:p>
    <w:p w14:paraId="7CAD9DCC" w14:textId="77777777" w:rsidR="004F6E70" w:rsidRDefault="004F6E70" w:rsidP="004F6E70">
      <w:r>
        <w:t>&lt;ESMA_QUESTION_OUTA_14&gt;</w:t>
      </w:r>
    </w:p>
    <w:p w14:paraId="2B8B995D" w14:textId="77777777" w:rsidR="004F6E70" w:rsidRDefault="004F6E70" w:rsidP="004F6E70">
      <w:permStart w:id="1331520353" w:edGrp="everyone"/>
      <w:r>
        <w:t>TYPE YOUR TEXT HERE</w:t>
      </w:r>
    </w:p>
    <w:permEnd w:id="1331520353"/>
    <w:p w14:paraId="2587612C" w14:textId="77777777" w:rsidR="004F6E70" w:rsidRDefault="004F6E70" w:rsidP="004F6E70">
      <w:r>
        <w:lastRenderedPageBreak/>
        <w:t>&lt;ESMA_QUESTION_OUTA_14&gt;</w:t>
      </w:r>
    </w:p>
    <w:p w14:paraId="55A7AD66" w14:textId="77777777" w:rsidR="004F6E70" w:rsidRDefault="004F6E70" w:rsidP="004F6E70"/>
    <w:p w14:paraId="1CB408C9" w14:textId="77777777" w:rsidR="004F6E70" w:rsidRDefault="004F6E70" w:rsidP="004F6E70"/>
    <w:p w14:paraId="6D8E7793" w14:textId="41C1BB9F" w:rsidR="00F87897" w:rsidRDefault="00F87897">
      <w:pPr>
        <w:rPr>
          <w:rFonts w:eastAsiaTheme="minorEastAsia" w:cstheme="minorBidi"/>
          <w:b/>
          <w:sz w:val="22"/>
          <w:szCs w:val="20"/>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3A90" w14:textId="77777777" w:rsidR="00A31785" w:rsidRDefault="00A31785">
      <w:r>
        <w:separator/>
      </w:r>
    </w:p>
    <w:p w14:paraId="723E8B3D" w14:textId="77777777" w:rsidR="00A31785" w:rsidRDefault="00A31785"/>
  </w:endnote>
  <w:endnote w:type="continuationSeparator" w:id="0">
    <w:p w14:paraId="4E550E42" w14:textId="77777777" w:rsidR="00A31785" w:rsidRDefault="00A31785">
      <w:r>
        <w:continuationSeparator/>
      </w:r>
    </w:p>
    <w:p w14:paraId="3010DC22" w14:textId="77777777" w:rsidR="00A31785" w:rsidRDefault="00A31785"/>
  </w:endnote>
  <w:endnote w:type="continuationNotice" w:id="1">
    <w:p w14:paraId="6DE312D5" w14:textId="77777777" w:rsidR="00A31785" w:rsidRDefault="00A3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77777777" w:rsidR="00267551" w:rsidRDefault="00267551" w:rsidP="00B61CD3">
    <w:pPr>
      <w:pStyle w:val="Footer"/>
      <w:tabs>
        <w:tab w:val="clear" w:pos="4536"/>
        <w:tab w:val="clear" w:pos="9072"/>
        <w:tab w:val="left" w:pos="822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45F7" w14:textId="77777777" w:rsidR="00A31785" w:rsidRDefault="00A31785">
      <w:r>
        <w:separator/>
      </w:r>
    </w:p>
    <w:p w14:paraId="6EF0C069" w14:textId="77777777" w:rsidR="00A31785" w:rsidRDefault="00A31785"/>
  </w:footnote>
  <w:footnote w:type="continuationSeparator" w:id="0">
    <w:p w14:paraId="50A0DB02" w14:textId="77777777" w:rsidR="00A31785" w:rsidRDefault="00A31785">
      <w:r>
        <w:continuationSeparator/>
      </w:r>
    </w:p>
    <w:p w14:paraId="45FEB74A" w14:textId="77777777" w:rsidR="00A31785" w:rsidRDefault="00A31785"/>
  </w:footnote>
  <w:footnote w:type="continuationNotice" w:id="1">
    <w:p w14:paraId="0B5FAC36" w14:textId="77777777" w:rsidR="00A31785" w:rsidRDefault="00A31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9C5A"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EA38"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3"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5"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1"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3"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5"/>
  </w:num>
  <w:num w:numId="2">
    <w:abstractNumId w:val="17"/>
  </w:num>
  <w:num w:numId="3">
    <w:abstractNumId w:val="10"/>
  </w:num>
  <w:num w:numId="4">
    <w:abstractNumId w:val="22"/>
  </w:num>
  <w:num w:numId="5">
    <w:abstractNumId w:val="24"/>
  </w:num>
  <w:num w:numId="6">
    <w:abstractNumId w:val="0"/>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1"/>
  </w:num>
  <w:num w:numId="15">
    <w:abstractNumId w:val="9"/>
  </w:num>
  <w:num w:numId="16">
    <w:abstractNumId w:val="1"/>
  </w:num>
  <w:num w:numId="17">
    <w:abstractNumId w:val="13"/>
  </w:num>
  <w:num w:numId="18">
    <w:abstractNumId w:val="14"/>
  </w:num>
  <w:num w:numId="19">
    <w:abstractNumId w:val="16"/>
  </w:num>
  <w:num w:numId="20">
    <w:abstractNumId w:val="25"/>
  </w:num>
  <w:num w:numId="21">
    <w:abstractNumId w:val="35"/>
  </w:num>
  <w:num w:numId="22">
    <w:abstractNumId w:val="23"/>
  </w:num>
  <w:num w:numId="23">
    <w:abstractNumId w:val="8"/>
  </w:num>
  <w:num w:numId="24">
    <w:abstractNumId w:val="28"/>
  </w:num>
  <w:num w:numId="25">
    <w:abstractNumId w:val="27"/>
  </w:num>
  <w:num w:numId="26">
    <w:abstractNumId w:val="18"/>
  </w:num>
  <w:num w:numId="27">
    <w:abstractNumId w:val="31"/>
  </w:num>
  <w:num w:numId="28">
    <w:abstractNumId w:val="37"/>
  </w:num>
  <w:num w:numId="29">
    <w:abstractNumId w:val="6"/>
  </w:num>
  <w:num w:numId="30">
    <w:abstractNumId w:val="2"/>
  </w:num>
  <w:num w:numId="31">
    <w:abstractNumId w:val="20"/>
  </w:num>
  <w:num w:numId="32">
    <w:abstractNumId w:val="19"/>
  </w:num>
  <w:num w:numId="33">
    <w:abstractNumId w:val="33"/>
  </w:num>
  <w:num w:numId="34">
    <w:abstractNumId w:val="32"/>
  </w:num>
  <w:num w:numId="35">
    <w:abstractNumId w:val="4"/>
  </w:num>
  <w:num w:numId="36">
    <w:abstractNumId w:val="34"/>
  </w:num>
  <w:num w:numId="37">
    <w:abstractNumId w:val="19"/>
    <w:lvlOverride w:ilvl="0">
      <w:startOverride w:val="1"/>
    </w:lvlOverride>
  </w:num>
  <w:num w:numId="38">
    <w:abstractNumId w:val="19"/>
  </w:num>
  <w:num w:numId="3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Xn/R1NgRTfegcg6oR2KFcuPyIvMFnQGGvokdk9Tutjy3+n7T4depnK0VkmUR3CW6h2Cv9x/uHN99Ks+xXq6cxA==" w:salt="47WIBy17piDVzpcHoesuJ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etingDate xmlns="20fbe147-bbda-4e53-b6b1-7e8bbff3fe19" xsi:nil="true"/>
    <Year xmlns="20fbe147-bbda-4e53-b6b1-7e8bbff3fe19">2021</Year>
    <TaxCatchAll xmlns="20fbe147-bbda-4e53-b6b1-7e8bbff3fe19">
      <Value>816</Value>
      <Value>5</Value>
      <Value>46</Value>
      <Value>1</Value>
      <Value>14</Value>
    </TaxCatchAll>
    <_dlc_DocId xmlns="20fbe147-bbda-4e53-b6b1-7e8bbff3fe19">ESMA70-156-4706</_dlc_DocId>
    <_dlc_DocIdUrl xmlns="20fbe147-bbda-4e53-b6b1-7e8bbff3fe19">
      <Url>https://sherpa.esma.europa.eu/sites/MKT/SMK/_layouts/15/DocIdRedir.aspx?ID=ESMA70-156-4706</Url>
      <Description>ESMA70-156-4706</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Transparency</TermName>
          <TermId xmlns="http://schemas.microsoft.com/office/infopath/2007/PartnerControls">cfa6cb41-a664-4058-b745-b45e1c59694c</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Transparency - RTS review</TermName>
          <TermId xmlns="http://schemas.microsoft.com/office/infopath/2007/PartnerControls">8fec9803-0b73-4b87-92b0-996b66bdb38c</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eed0a0b2ea6941718a34434e243f3d8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FB6519ED-FC36-4A01-8FA8-960838977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6.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912</Words>
  <Characters>5203</Characters>
  <Application>Microsoft Office Word</Application>
  <DocSecurity>8</DocSecurity>
  <Lines>43</Lines>
  <Paragraphs>12</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6103</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Jose Leitao de Seabra</cp:lastModifiedBy>
  <cp:revision>5</cp:revision>
  <cp:lastPrinted>2015-02-18T11:01:00Z</cp:lastPrinted>
  <dcterms:created xsi:type="dcterms:W3CDTF">2022-09-23T06:02:00Z</dcterms:created>
  <dcterms:modified xsi:type="dcterms:W3CDTF">2022-09-23T07:09:00Z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0x01010001BD15C3986B91498E0AE644B715B9EE010D00757D222C6B0DA241B5F74437644107D4</vt:lpwstr>
  </property>
  <property fmtid="{D5CDD505-2E9C-101B-9397-08002B2CF9AE}" pid="3" name="_dlc_DocIdItemGuid">
    <vt:lpwstr>1f7f4480-9893-4ca8-b517-d1b7a6a7004e</vt:lpwstr>
  </property>
  <property fmtid="{D5CDD505-2E9C-101B-9397-08002B2CF9AE}" pid="4" name="EsmaAudience">
    <vt:lpwstr/>
  </property>
  <property fmtid="{D5CDD505-2E9C-101B-9397-08002B2CF9AE}" pid="5" name="TeamName">
    <vt:lpwstr>5;#Secondary Markets|64c18f63-8e0f-46d8-84d6-b5a5f7a39938</vt:lpwstr>
  </property>
  <property fmtid="{D5CDD505-2E9C-101B-9397-08002B2CF9AE}" pid="6" name="Topic">
    <vt:lpwstr>46;#Transparency|cfa6cb41-a664-4058-b745-b45e1c59694c</vt:lpwstr>
  </property>
  <property fmtid="{D5CDD505-2E9C-101B-9397-08002B2CF9AE}" pid="7" name="ConfidentialityLevel">
    <vt:lpwstr>14;#Regular|07f1e362-856b-423d-bea6-a14079762141</vt:lpwstr>
  </property>
  <property fmtid="{D5CDD505-2E9C-101B-9397-08002B2CF9AE}" pid="8" name="DocumentType">
    <vt:lpwstr>1;#Note|b9e1c92e-303a-4555-86f0-5c711c65937e</vt:lpwstr>
  </property>
  <property fmtid="{D5CDD505-2E9C-101B-9397-08002B2CF9AE}" pid="9" name="SubTopic">
    <vt:lpwstr>816;#Transparency - RTS review|8fec9803-0b73-4b87-92b0-996b66bdb38c</vt:lpwstr>
  </property>
</Properties>
</file>