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rPr>
        <w:id w:val="-973058580"/>
        <w:docPartObj>
          <w:docPartGallery w:val="Cover Pages"/>
          <w:docPartUnique/>
        </w:docPartObj>
      </w:sdtPr>
      <w:sdtEndPr>
        <w:rPr>
          <w:highlight w:val="yellow"/>
        </w:rPr>
      </w:sdtEndPr>
      <w:sdtContent>
        <w:p w14:paraId="7BAC8B33" w14:textId="77777777" w:rsidR="006300B1" w:rsidRPr="00E3664A" w:rsidRDefault="006300B1" w:rsidP="006300B1">
          <w:pPr>
            <w:spacing w:line="276" w:lineRule="auto"/>
            <w:rPr>
              <w:rFonts w:ascii="Arial" w:hAnsi="Arial" w:cs="Arial"/>
              <w:color w:val="FF0000"/>
            </w:rPr>
          </w:pPr>
        </w:p>
        <w:p w14:paraId="25652ADA" w14:textId="77777777" w:rsidR="006300B1" w:rsidRPr="00E3664A" w:rsidRDefault="006300B1" w:rsidP="006300B1">
          <w:pPr>
            <w:spacing w:after="120" w:line="276" w:lineRule="auto"/>
            <w:rPr>
              <w:rFonts w:ascii="Arial" w:hAnsi="Arial" w:cs="Arial"/>
            </w:rPr>
          </w:pPr>
        </w:p>
        <w:p w14:paraId="3529A278" w14:textId="77777777" w:rsidR="006300B1" w:rsidRPr="00E3664A" w:rsidRDefault="006300B1" w:rsidP="006300B1">
          <w:pPr>
            <w:spacing w:line="276" w:lineRule="auto"/>
            <w:rPr>
              <w:rFonts w:ascii="Arial" w:hAnsi="Arial" w:cs="Arial"/>
            </w:rPr>
          </w:pPr>
        </w:p>
        <w:tbl>
          <w:tblPr>
            <w:tblpPr w:leftFromText="8505" w:vertAnchor="page" w:horzAnchor="page" w:tblpX="957" w:tblpY="3408"/>
            <w:tblW w:w="10633" w:type="dxa"/>
            <w:tblLayout w:type="fixed"/>
            <w:tblCellMar>
              <w:left w:w="0" w:type="dxa"/>
              <w:right w:w="0" w:type="dxa"/>
            </w:tblCellMar>
            <w:tblLook w:val="01E0" w:firstRow="1" w:lastRow="1" w:firstColumn="1" w:lastColumn="1" w:noHBand="0" w:noVBand="0"/>
          </w:tblPr>
          <w:tblGrid>
            <w:gridCol w:w="10633"/>
          </w:tblGrid>
          <w:tr w:rsidR="00954791" w:rsidRPr="00E3664A" w14:paraId="0DC8940A" w14:textId="77777777" w:rsidTr="00954791">
            <w:trPr>
              <w:trHeight w:hRule="exact" w:val="1578"/>
            </w:trPr>
            <w:tc>
              <w:tcPr>
                <w:tcW w:w="10633" w:type="dxa"/>
                <w:vAlign w:val="bottom"/>
              </w:tcPr>
              <w:p w14:paraId="7E513E1B" w14:textId="77777777" w:rsidR="00954791" w:rsidRPr="00E3664A" w:rsidRDefault="00954791" w:rsidP="00954791">
                <w:pPr>
                  <w:pStyle w:val="Title"/>
                  <w:spacing w:line="276" w:lineRule="auto"/>
                  <w:ind w:right="854"/>
                  <w:rPr>
                    <w:rFonts w:ascii="Arial" w:hAnsi="Arial" w:cs="Arial"/>
                    <w:sz w:val="48"/>
                    <w:szCs w:val="48"/>
                  </w:rPr>
                </w:pPr>
                <w:r w:rsidRPr="00E3664A">
                  <w:rPr>
                    <w:rFonts w:ascii="Arial" w:hAnsi="Arial" w:cs="Arial"/>
                    <w:color w:val="2F5496" w:themeColor="accent1" w:themeShade="BF"/>
                    <w:sz w:val="48"/>
                    <w:szCs w:val="48"/>
                  </w:rPr>
                  <w:t xml:space="preserve">Response Form to the Consultation Paper </w:t>
                </w:r>
              </w:p>
            </w:tc>
          </w:tr>
          <w:tr w:rsidR="00954791" w:rsidRPr="00E3664A" w14:paraId="5CCB5304" w14:textId="77777777" w:rsidTr="00954791">
            <w:trPr>
              <w:trHeight w:hRule="exact" w:val="790"/>
            </w:trPr>
            <w:tc>
              <w:tcPr>
                <w:tcW w:w="10633" w:type="dxa"/>
                <w:tcMar>
                  <w:top w:w="142" w:type="dxa"/>
                </w:tcMar>
              </w:tcPr>
              <w:p w14:paraId="62E3EB6B" w14:textId="30308EEA" w:rsidR="00954791" w:rsidRPr="00E3664A" w:rsidRDefault="00954791" w:rsidP="00954791">
                <w:pPr>
                  <w:pStyle w:val="Heading2"/>
                  <w:numPr>
                    <w:ilvl w:val="0"/>
                    <w:numId w:val="0"/>
                  </w:numPr>
                  <w:spacing w:before="0"/>
                  <w:rPr>
                    <w:rFonts w:ascii="Arial" w:hAnsi="Arial" w:cs="Arial"/>
                  </w:rPr>
                </w:pPr>
                <w:bookmarkStart w:id="0" w:name="_Hlk38024836"/>
                <w:r w:rsidRPr="006300B1">
                  <w:rPr>
                    <w:rFonts w:ascii="Arial" w:hAnsi="Arial" w:cs="Arial"/>
                    <w:lang w:eastAsia="en-US"/>
                  </w:rPr>
                  <w:t>Draft Guidelines on the consistent application of the triggers for the use of Early Intervention Measures</w:t>
                </w:r>
                <w:bookmarkEnd w:id="0"/>
                <w:r w:rsidR="00F64E28">
                  <w:rPr>
                    <w:rFonts w:ascii="Arial" w:hAnsi="Arial" w:cs="Arial"/>
                    <w:lang w:eastAsia="en-US"/>
                  </w:rPr>
                  <w:t xml:space="preserve"> (Article 18(8) CCPRRR)</w:t>
                </w:r>
              </w:p>
            </w:tc>
          </w:tr>
        </w:tbl>
        <w:p w14:paraId="194AB50E" w14:textId="77777777" w:rsidR="006300B1" w:rsidRPr="00E3664A" w:rsidRDefault="006300B1" w:rsidP="006300B1">
          <w:pPr>
            <w:spacing w:line="276" w:lineRule="auto"/>
            <w:rPr>
              <w:rFonts w:ascii="Arial" w:hAnsi="Arial" w:cs="Arial"/>
            </w:rPr>
          </w:pPr>
        </w:p>
        <w:p w14:paraId="62109D4B" w14:textId="77777777" w:rsidR="006300B1" w:rsidRPr="00E3664A" w:rsidRDefault="006300B1" w:rsidP="006300B1">
          <w:pPr>
            <w:spacing w:line="276" w:lineRule="auto"/>
            <w:rPr>
              <w:rFonts w:ascii="Arial" w:hAnsi="Arial" w:cs="Arial"/>
            </w:rPr>
          </w:pPr>
        </w:p>
        <w:p w14:paraId="7A6D6568" w14:textId="77777777" w:rsidR="006300B1" w:rsidRPr="00E3664A" w:rsidRDefault="006300B1" w:rsidP="006300B1">
          <w:pPr>
            <w:spacing w:line="276" w:lineRule="auto"/>
            <w:rPr>
              <w:rFonts w:ascii="Arial" w:hAnsi="Arial" w:cs="Arial"/>
            </w:rPr>
          </w:pPr>
        </w:p>
        <w:p w14:paraId="51D84F86" w14:textId="77777777" w:rsidR="006300B1" w:rsidRPr="00E3664A" w:rsidRDefault="006300B1" w:rsidP="006300B1">
          <w:pPr>
            <w:spacing w:line="276" w:lineRule="auto"/>
            <w:rPr>
              <w:rFonts w:ascii="Arial" w:hAnsi="Arial" w:cs="Arial"/>
            </w:rPr>
            <w:sectPr w:rsidR="006300B1" w:rsidRPr="00E3664A" w:rsidSect="007E7997">
              <w:headerReference w:type="default" r:id="rId11"/>
              <w:footerReference w:type="default" r:id="rId12"/>
              <w:headerReference w:type="first" r:id="rId13"/>
              <w:footerReference w:type="first" r:id="rId14"/>
              <w:pgSz w:w="11906" w:h="16838"/>
              <w:pgMar w:top="1417" w:right="1417" w:bottom="1417" w:left="1417" w:header="708" w:footer="708" w:gutter="0"/>
              <w:pgNumType w:start="0"/>
              <w:cols w:space="708"/>
              <w:titlePg/>
              <w:docGrid w:linePitch="360"/>
            </w:sectPr>
          </w:pPr>
        </w:p>
        <w:p w14:paraId="726FB48C" w14:textId="77777777" w:rsidR="006300B1" w:rsidRPr="00E3664A" w:rsidRDefault="006300B1" w:rsidP="006300B1">
          <w:pPr>
            <w:numPr>
              <w:ilvl w:val="1"/>
              <w:numId w:val="0"/>
            </w:numPr>
            <w:spacing w:after="250" w:line="276" w:lineRule="auto"/>
            <w:jc w:val="both"/>
            <w:rPr>
              <w:rFonts w:ascii="Arial" w:eastAsiaTheme="majorEastAsia" w:hAnsi="Arial" w:cs="Arial"/>
              <w:b/>
              <w:sz w:val="28"/>
            </w:rPr>
          </w:pPr>
        </w:p>
        <w:p w14:paraId="426E5C24" w14:textId="77777777" w:rsidR="006300B1" w:rsidRPr="00E3664A" w:rsidRDefault="006300B1" w:rsidP="006300B1">
          <w:pPr>
            <w:numPr>
              <w:ilvl w:val="1"/>
              <w:numId w:val="0"/>
            </w:numPr>
            <w:spacing w:after="250" w:line="276" w:lineRule="auto"/>
            <w:jc w:val="both"/>
            <w:rPr>
              <w:rFonts w:ascii="Arial" w:eastAsiaTheme="majorEastAsia" w:hAnsi="Arial" w:cs="Arial"/>
              <w:b/>
              <w:sz w:val="28"/>
            </w:rPr>
          </w:pPr>
          <w:r w:rsidRPr="00E3664A">
            <w:rPr>
              <w:rFonts w:ascii="Arial" w:eastAsiaTheme="majorEastAsia" w:hAnsi="Arial" w:cs="Arial"/>
              <w:b/>
              <w:sz w:val="28"/>
            </w:rPr>
            <w:t xml:space="preserve">Responding to this paper </w:t>
          </w:r>
        </w:p>
        <w:p w14:paraId="1ED19F88"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 xml:space="preserve">ESMA invites comments on all matters in this consultation paper and </w:t>
          </w:r>
          <w:r w:rsidRPr="00E3664A">
            <w:rPr>
              <w:rFonts w:ascii="Arial" w:eastAsiaTheme="minorEastAsia" w:hAnsi="Arial" w:cs="Arial"/>
              <w:szCs w:val="20"/>
              <w:u w:val="dottedHeavy" w:color="BF8F00" w:themeColor="accent4" w:themeShade="BF"/>
            </w:rPr>
            <w:t>in particular on</w:t>
          </w:r>
          <w:r w:rsidRPr="00E3664A">
            <w:rPr>
              <w:rFonts w:ascii="Arial" w:eastAsiaTheme="minorEastAsia" w:hAnsi="Arial" w:cs="Arial"/>
              <w:szCs w:val="20"/>
            </w:rPr>
            <w:t xml:space="preserve"> the specific questions summarised in Annex I</w:t>
          </w:r>
          <w:r>
            <w:rPr>
              <w:rFonts w:ascii="Arial" w:eastAsiaTheme="minorEastAsia" w:hAnsi="Arial" w:cs="Arial"/>
              <w:szCs w:val="20"/>
            </w:rPr>
            <w:t>II</w:t>
          </w:r>
          <w:r w:rsidRPr="00E3664A">
            <w:rPr>
              <w:rFonts w:ascii="Arial" w:eastAsiaTheme="minorEastAsia" w:hAnsi="Arial" w:cs="Arial"/>
              <w:szCs w:val="20"/>
            </w:rPr>
            <w:t>. Comments are most helpful if they:</w:t>
          </w:r>
        </w:p>
        <w:p w14:paraId="6AE1DEB3" w14:textId="77777777" w:rsidR="006300B1" w:rsidRPr="00E3664A" w:rsidRDefault="006300B1" w:rsidP="006300B1">
          <w:pPr>
            <w:numPr>
              <w:ilvl w:val="0"/>
              <w:numId w:val="5"/>
            </w:numPr>
            <w:spacing w:after="250" w:line="276" w:lineRule="auto"/>
            <w:jc w:val="both"/>
            <w:rPr>
              <w:rFonts w:ascii="Arial" w:eastAsiaTheme="minorEastAsia" w:hAnsi="Arial" w:cs="Arial"/>
              <w:szCs w:val="20"/>
            </w:rPr>
          </w:pPr>
          <w:r w:rsidRPr="00E3664A">
            <w:rPr>
              <w:rFonts w:ascii="Arial" w:eastAsiaTheme="minorEastAsia" w:hAnsi="Arial" w:cs="Arial"/>
              <w:szCs w:val="20"/>
            </w:rPr>
            <w:t>respond to the question stated;</w:t>
          </w:r>
        </w:p>
        <w:p w14:paraId="76295F00" w14:textId="77777777" w:rsidR="006300B1" w:rsidRPr="00E3664A" w:rsidRDefault="006300B1" w:rsidP="006300B1">
          <w:pPr>
            <w:numPr>
              <w:ilvl w:val="0"/>
              <w:numId w:val="5"/>
            </w:numPr>
            <w:spacing w:after="250" w:line="276" w:lineRule="auto"/>
            <w:jc w:val="both"/>
            <w:rPr>
              <w:rFonts w:ascii="Arial" w:eastAsiaTheme="minorEastAsia" w:hAnsi="Arial" w:cs="Arial"/>
              <w:szCs w:val="20"/>
            </w:rPr>
          </w:pPr>
          <w:r w:rsidRPr="00E3664A">
            <w:rPr>
              <w:rFonts w:ascii="Arial" w:eastAsiaTheme="minorEastAsia" w:hAnsi="Arial" w:cs="Arial"/>
              <w:szCs w:val="20"/>
            </w:rPr>
            <w:t>indicate the specific question to which the comment relates;</w:t>
          </w:r>
        </w:p>
        <w:p w14:paraId="2C2E8B72" w14:textId="77777777" w:rsidR="006300B1" w:rsidRPr="00E3664A" w:rsidRDefault="006300B1" w:rsidP="006300B1">
          <w:pPr>
            <w:numPr>
              <w:ilvl w:val="0"/>
              <w:numId w:val="5"/>
            </w:numPr>
            <w:spacing w:after="250" w:line="276" w:lineRule="auto"/>
            <w:jc w:val="both"/>
            <w:rPr>
              <w:rFonts w:ascii="Arial" w:eastAsiaTheme="minorEastAsia" w:hAnsi="Arial" w:cs="Arial"/>
              <w:szCs w:val="20"/>
            </w:rPr>
          </w:pPr>
          <w:r w:rsidRPr="00E3664A">
            <w:rPr>
              <w:rFonts w:ascii="Arial" w:eastAsiaTheme="minorEastAsia" w:hAnsi="Arial" w:cs="Arial"/>
              <w:szCs w:val="20"/>
            </w:rPr>
            <w:t>contain a clear rationale; and</w:t>
          </w:r>
        </w:p>
        <w:p w14:paraId="10A8656A" w14:textId="77777777" w:rsidR="006300B1" w:rsidRPr="00E3664A" w:rsidRDefault="006300B1" w:rsidP="006300B1">
          <w:pPr>
            <w:numPr>
              <w:ilvl w:val="0"/>
              <w:numId w:val="5"/>
            </w:numPr>
            <w:spacing w:after="250" w:line="276" w:lineRule="auto"/>
            <w:jc w:val="both"/>
            <w:rPr>
              <w:rFonts w:ascii="Arial" w:eastAsiaTheme="minorEastAsia" w:hAnsi="Arial" w:cs="Arial"/>
              <w:szCs w:val="20"/>
            </w:rPr>
          </w:pPr>
          <w:r w:rsidRPr="00E3664A">
            <w:rPr>
              <w:rFonts w:ascii="Arial" w:eastAsiaTheme="minorEastAsia" w:hAnsi="Arial" w:cs="Arial"/>
              <w:szCs w:val="20"/>
            </w:rPr>
            <w:t>describe any alternatives ESMA should consider.</w:t>
          </w:r>
        </w:p>
        <w:p w14:paraId="2747548C"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 xml:space="preserve">ESMA will consider all comments </w:t>
          </w:r>
          <w:r w:rsidRPr="00F50A45">
            <w:rPr>
              <w:rFonts w:ascii="Arial" w:eastAsiaTheme="minorEastAsia" w:hAnsi="Arial" w:cs="Arial"/>
              <w:szCs w:val="20"/>
            </w:rPr>
            <w:t xml:space="preserve">received by </w:t>
          </w:r>
          <w:r w:rsidRPr="00F50A45">
            <w:rPr>
              <w:rFonts w:ascii="Arial" w:eastAsiaTheme="minorEastAsia" w:hAnsi="Arial" w:cs="Arial"/>
              <w:b/>
              <w:szCs w:val="20"/>
            </w:rPr>
            <w:t>20 September 2021.</w:t>
          </w:r>
          <w:r w:rsidRPr="00E3664A">
            <w:rPr>
              <w:rFonts w:ascii="Arial" w:eastAsiaTheme="minorEastAsia" w:hAnsi="Arial" w:cs="Arial"/>
              <w:b/>
              <w:szCs w:val="20"/>
            </w:rPr>
            <w:t xml:space="preserve"> </w:t>
          </w:r>
        </w:p>
        <w:p w14:paraId="76834BCF"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 xml:space="preserve">All contributions should be submitted online at </w:t>
          </w:r>
          <w:hyperlink r:id="rId15" w:history="1">
            <w:r w:rsidRPr="00E3664A">
              <w:rPr>
                <w:rFonts w:ascii="Arial" w:eastAsiaTheme="minorEastAsia" w:hAnsi="Arial" w:cs="Arial"/>
                <w:color w:val="0563C1" w:themeColor="hyperlink"/>
                <w:szCs w:val="20"/>
                <w:u w:val="single"/>
              </w:rPr>
              <w:t>www.esma.europa.eu</w:t>
            </w:r>
          </w:hyperlink>
          <w:r w:rsidRPr="00E3664A">
            <w:rPr>
              <w:rFonts w:ascii="Arial" w:eastAsiaTheme="minorEastAsia" w:hAnsi="Arial" w:cs="Arial"/>
              <w:szCs w:val="20"/>
            </w:rPr>
            <w:t xml:space="preserve"> under the heading ‘Your input - Consultations’. </w:t>
          </w:r>
        </w:p>
        <w:p w14:paraId="260032F2" w14:textId="77777777" w:rsidR="006300B1" w:rsidRPr="00E3664A" w:rsidRDefault="006300B1" w:rsidP="006300B1">
          <w:pPr>
            <w:spacing w:after="250" w:line="276" w:lineRule="auto"/>
            <w:jc w:val="both"/>
            <w:rPr>
              <w:rFonts w:ascii="Arial" w:eastAsiaTheme="minorEastAsia" w:hAnsi="Arial" w:cs="Arial"/>
              <w:b/>
              <w:szCs w:val="20"/>
            </w:rPr>
          </w:pPr>
          <w:r w:rsidRPr="00E3664A">
            <w:rPr>
              <w:rFonts w:ascii="Arial" w:eastAsiaTheme="minorEastAsia" w:hAnsi="Arial" w:cs="Arial"/>
              <w:b/>
              <w:szCs w:val="20"/>
            </w:rPr>
            <w:t>Instructions</w:t>
          </w:r>
        </w:p>
        <w:p w14:paraId="70AF335F"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In order to facilitate analysis of responses to the Consultation Paper, respondents are requested to follow the below steps when preparing and submitting their response:</w:t>
          </w:r>
        </w:p>
        <w:p w14:paraId="0C52ABF7" w14:textId="77777777" w:rsidR="006300B1" w:rsidRPr="00E3664A" w:rsidRDefault="006300B1" w:rsidP="006300B1">
          <w:pPr>
            <w:pStyle w:val="ListParagraph"/>
            <w:numPr>
              <w:ilvl w:val="0"/>
              <w:numId w:val="4"/>
            </w:numPr>
            <w:spacing w:after="250" w:line="276" w:lineRule="auto"/>
            <w:rPr>
              <w:rFonts w:ascii="Arial" w:eastAsiaTheme="minorEastAsia" w:hAnsi="Arial" w:cs="Arial"/>
              <w:szCs w:val="20"/>
              <w:lang w:eastAsia="en-US"/>
            </w:rPr>
          </w:pPr>
          <w:r w:rsidRPr="00E3664A">
            <w:rPr>
              <w:rFonts w:ascii="Arial" w:eastAsiaTheme="minorEastAsia" w:hAnsi="Arial" w:cs="Arial"/>
              <w:szCs w:val="20"/>
              <w:lang w:eastAsia="en-US"/>
            </w:rPr>
            <w:t xml:space="preserve">Insert your responses to the questions in the Consultation Paper in the present response form. </w:t>
          </w:r>
        </w:p>
        <w:p w14:paraId="5A9BDE4C" w14:textId="7C6366A7" w:rsidR="006300B1" w:rsidRPr="00E3664A" w:rsidRDefault="006300B1" w:rsidP="006300B1">
          <w:pPr>
            <w:pStyle w:val="ListParagraph"/>
            <w:numPr>
              <w:ilvl w:val="0"/>
              <w:numId w:val="4"/>
            </w:numPr>
            <w:spacing w:after="250" w:line="276" w:lineRule="auto"/>
            <w:rPr>
              <w:rFonts w:ascii="Arial" w:eastAsiaTheme="minorEastAsia" w:hAnsi="Arial" w:cs="Arial"/>
              <w:szCs w:val="20"/>
              <w:lang w:eastAsia="en-US"/>
            </w:rPr>
          </w:pPr>
          <w:r w:rsidRPr="00E3664A">
            <w:rPr>
              <w:rFonts w:ascii="Arial" w:eastAsiaTheme="minorEastAsia" w:hAnsi="Arial" w:cs="Arial"/>
              <w:szCs w:val="20"/>
              <w:lang w:eastAsia="en-US"/>
            </w:rPr>
            <w:t>Please do not remove tags of the type &lt;ESMA_QUESTION_</w:t>
          </w:r>
          <w:r>
            <w:rPr>
              <w:rFonts w:ascii="Arial" w:eastAsiaTheme="minorEastAsia" w:hAnsi="Arial" w:cs="Arial"/>
              <w:szCs w:val="20"/>
              <w:lang w:eastAsia="en-US"/>
            </w:rPr>
            <w:t>EIM</w:t>
          </w:r>
          <w:r w:rsidRPr="00E3664A">
            <w:rPr>
              <w:rFonts w:ascii="Arial" w:eastAsiaTheme="minorEastAsia" w:hAnsi="Arial" w:cs="Arial"/>
              <w:szCs w:val="20"/>
              <w:lang w:eastAsia="en-US"/>
            </w:rPr>
            <w:t>_1&gt;. Your response to each question has to be framed by the two tags corresponding to the question.</w:t>
          </w:r>
        </w:p>
        <w:p w14:paraId="28ABF2F6" w14:textId="77777777" w:rsidR="006300B1" w:rsidRPr="00E3664A" w:rsidRDefault="006300B1" w:rsidP="006300B1">
          <w:pPr>
            <w:pStyle w:val="ListParagraph"/>
            <w:numPr>
              <w:ilvl w:val="0"/>
              <w:numId w:val="4"/>
            </w:numPr>
            <w:spacing w:after="250" w:line="276" w:lineRule="auto"/>
            <w:rPr>
              <w:rFonts w:ascii="Arial" w:eastAsiaTheme="minorEastAsia" w:hAnsi="Arial" w:cs="Arial"/>
              <w:szCs w:val="20"/>
              <w:lang w:eastAsia="en-US"/>
            </w:rPr>
          </w:pPr>
          <w:r w:rsidRPr="00E3664A">
            <w:rPr>
              <w:rFonts w:ascii="Arial" w:eastAsiaTheme="minorEastAsia" w:hAnsi="Arial" w:cs="Arial"/>
              <w:szCs w:val="20"/>
              <w:lang w:eastAsia="en-US"/>
            </w:rPr>
            <w:t>If you do not wish to respond to a given question, please do not delete it but simply leave the text “TYPE YOUR TEXT HERE” between the tags.</w:t>
          </w:r>
        </w:p>
        <w:p w14:paraId="679489AD" w14:textId="73D1FE8B" w:rsidR="006300B1" w:rsidRPr="00E3664A" w:rsidRDefault="006300B1" w:rsidP="006300B1">
          <w:pPr>
            <w:pStyle w:val="ListParagraph"/>
            <w:numPr>
              <w:ilvl w:val="0"/>
              <w:numId w:val="4"/>
            </w:numPr>
            <w:spacing w:after="250" w:line="276" w:lineRule="auto"/>
            <w:rPr>
              <w:rFonts w:ascii="Arial" w:eastAsiaTheme="minorEastAsia" w:hAnsi="Arial" w:cs="Arial"/>
              <w:szCs w:val="20"/>
              <w:lang w:eastAsia="en-US"/>
            </w:rPr>
          </w:pPr>
          <w:r w:rsidRPr="00E3664A">
            <w:rPr>
              <w:rFonts w:ascii="Arial" w:eastAsiaTheme="minorEastAsia" w:hAnsi="Arial" w:cs="Arial"/>
              <w:szCs w:val="20"/>
              <w:lang w:eastAsia="en-US"/>
            </w:rPr>
            <w:t>When you have drafted your response, name your response form according to the following convention: ESMA_</w:t>
          </w:r>
          <w:r>
            <w:rPr>
              <w:rFonts w:ascii="Arial" w:eastAsiaTheme="minorEastAsia" w:hAnsi="Arial" w:cs="Arial"/>
              <w:szCs w:val="20"/>
              <w:lang w:eastAsia="en-US"/>
            </w:rPr>
            <w:t>EIM</w:t>
          </w:r>
          <w:r w:rsidRPr="00E3664A">
            <w:rPr>
              <w:rFonts w:ascii="Arial" w:eastAsiaTheme="minorEastAsia" w:hAnsi="Arial" w:cs="Arial"/>
              <w:szCs w:val="20"/>
              <w:lang w:eastAsia="en-US"/>
            </w:rPr>
            <w:t>_nameofrespondent_RESPONSEFORM. For example, for a respondent named ABCD, the response form would be entitled ESMA_</w:t>
          </w:r>
          <w:r>
            <w:rPr>
              <w:rFonts w:ascii="Arial" w:eastAsiaTheme="minorEastAsia" w:hAnsi="Arial" w:cs="Arial"/>
              <w:szCs w:val="20"/>
              <w:lang w:eastAsia="en-US"/>
            </w:rPr>
            <w:t>EIM</w:t>
          </w:r>
          <w:r w:rsidRPr="00E3664A">
            <w:rPr>
              <w:rFonts w:ascii="Arial" w:eastAsiaTheme="minorEastAsia" w:hAnsi="Arial" w:cs="Arial"/>
              <w:szCs w:val="20"/>
              <w:lang w:eastAsia="en-US"/>
            </w:rPr>
            <w:t>_ABCD_RESPONSEFORM.</w:t>
          </w:r>
        </w:p>
        <w:p w14:paraId="4872A889" w14:textId="1A852F91" w:rsidR="006300B1" w:rsidRPr="00E3664A" w:rsidRDefault="006300B1" w:rsidP="006300B1">
          <w:pPr>
            <w:pStyle w:val="ListParagraph"/>
            <w:numPr>
              <w:ilvl w:val="0"/>
              <w:numId w:val="4"/>
            </w:numPr>
            <w:spacing w:after="250" w:line="276" w:lineRule="auto"/>
            <w:rPr>
              <w:rFonts w:ascii="Arial" w:eastAsiaTheme="minorEastAsia" w:hAnsi="Arial" w:cs="Arial"/>
              <w:szCs w:val="20"/>
              <w:lang w:eastAsia="en-US"/>
            </w:rPr>
          </w:pPr>
          <w:r w:rsidRPr="00E3664A">
            <w:rPr>
              <w:rFonts w:ascii="Arial" w:eastAsiaTheme="minorEastAsia" w:hAnsi="Arial" w:cs="Arial"/>
              <w:szCs w:val="20"/>
              <w:lang w:eastAsia="en-US"/>
            </w:rPr>
            <w:t>Upload the form containing your responses, in Word format, to ESMA’s website (</w:t>
          </w:r>
          <w:hyperlink r:id="rId16" w:history="1">
            <w:r w:rsidRPr="00E3664A">
              <w:rPr>
                <w:rFonts w:ascii="Arial" w:eastAsiaTheme="minorEastAsia" w:hAnsi="Arial" w:cs="Arial"/>
                <w:szCs w:val="20"/>
                <w:lang w:eastAsia="en-US"/>
              </w:rPr>
              <w:t>www.esma.europa.eu</w:t>
            </w:r>
          </w:hyperlink>
          <w:r w:rsidRPr="00E3664A">
            <w:rPr>
              <w:rFonts w:ascii="Arial" w:eastAsiaTheme="minorEastAsia" w:hAnsi="Arial" w:cs="Arial"/>
              <w:szCs w:val="20"/>
              <w:lang w:eastAsia="en-US"/>
            </w:rPr>
            <w:t xml:space="preserve"> under the heading “Your input – Open consultations” </w:t>
          </w:r>
          <w:r w:rsidRPr="00E3664A">
            <w:rPr>
              <w:rFonts w:ascii="Arial" w:eastAsiaTheme="minorEastAsia" w:hAnsi="Arial" w:cs="Arial"/>
              <w:lang w:eastAsia="en-US"/>
            </w:rPr>
            <w:sym w:font="Wingdings" w:char="F0E0"/>
          </w:r>
          <w:r w:rsidRPr="00E3664A">
            <w:rPr>
              <w:rFonts w:ascii="Arial" w:eastAsiaTheme="minorEastAsia" w:hAnsi="Arial" w:cs="Arial"/>
              <w:szCs w:val="20"/>
              <w:lang w:eastAsia="en-US"/>
            </w:rPr>
            <w:t xml:space="preserve"> “Consultation </w:t>
          </w:r>
          <w:r w:rsidRPr="006300B1">
            <w:rPr>
              <w:rFonts w:ascii="Arial" w:hAnsi="Arial" w:cs="Arial"/>
              <w:lang w:eastAsia="en-US"/>
            </w:rPr>
            <w:t>on the consistent application of the triggers for the use of Early Intervention Measures</w:t>
          </w:r>
          <w:r>
            <w:rPr>
              <w:rFonts w:ascii="Arial" w:eastAsiaTheme="minorEastAsia" w:hAnsi="Arial" w:cs="Arial"/>
              <w:szCs w:val="20"/>
              <w:lang w:eastAsia="en-US"/>
            </w:rPr>
            <w:t>”</w:t>
          </w:r>
          <w:r w:rsidRPr="00E3664A">
            <w:rPr>
              <w:rFonts w:ascii="Arial" w:eastAsiaTheme="minorEastAsia" w:hAnsi="Arial" w:cs="Arial"/>
              <w:szCs w:val="20"/>
              <w:lang w:eastAsia="en-US"/>
            </w:rPr>
            <w:t>).</w:t>
          </w:r>
        </w:p>
        <w:p w14:paraId="71B85ED1" w14:textId="77777777" w:rsidR="006300B1" w:rsidRDefault="006300B1" w:rsidP="006300B1">
          <w:pPr>
            <w:spacing w:after="250" w:line="276" w:lineRule="auto"/>
            <w:jc w:val="both"/>
            <w:rPr>
              <w:rFonts w:ascii="Arial" w:eastAsiaTheme="minorEastAsia" w:hAnsi="Arial" w:cs="Arial"/>
              <w:szCs w:val="20"/>
            </w:rPr>
          </w:pPr>
        </w:p>
        <w:p w14:paraId="491A69F7" w14:textId="77777777" w:rsidR="006300B1" w:rsidRDefault="006300B1" w:rsidP="006300B1">
          <w:pPr>
            <w:spacing w:after="250" w:line="276" w:lineRule="auto"/>
            <w:jc w:val="both"/>
            <w:rPr>
              <w:rFonts w:ascii="Arial" w:eastAsiaTheme="minorEastAsia" w:hAnsi="Arial" w:cs="Arial"/>
              <w:szCs w:val="20"/>
            </w:rPr>
          </w:pPr>
        </w:p>
        <w:p w14:paraId="15601441" w14:textId="77777777" w:rsidR="006300B1" w:rsidRPr="00E3664A" w:rsidRDefault="006300B1" w:rsidP="006300B1">
          <w:pPr>
            <w:spacing w:after="250" w:line="276" w:lineRule="auto"/>
            <w:jc w:val="both"/>
            <w:rPr>
              <w:rFonts w:ascii="Arial" w:eastAsiaTheme="minorEastAsia" w:hAnsi="Arial" w:cs="Arial"/>
              <w:szCs w:val="20"/>
            </w:rPr>
          </w:pPr>
        </w:p>
        <w:p w14:paraId="21F5CE31" w14:textId="77777777" w:rsidR="006300B1" w:rsidRPr="00E3664A" w:rsidRDefault="006300B1" w:rsidP="006300B1">
          <w:pPr>
            <w:spacing w:after="250" w:line="276" w:lineRule="auto"/>
            <w:jc w:val="both"/>
            <w:rPr>
              <w:rFonts w:ascii="Arial" w:eastAsiaTheme="minorEastAsia" w:hAnsi="Arial" w:cs="Arial"/>
              <w:szCs w:val="20"/>
            </w:rPr>
          </w:pPr>
        </w:p>
        <w:p w14:paraId="6DF3F9B3" w14:textId="77777777" w:rsidR="006300B1" w:rsidRPr="00E3664A" w:rsidRDefault="006300B1" w:rsidP="006300B1">
          <w:pPr>
            <w:spacing w:after="250" w:line="276" w:lineRule="auto"/>
            <w:jc w:val="both"/>
            <w:rPr>
              <w:rFonts w:ascii="Arial" w:eastAsiaTheme="minorEastAsia" w:hAnsi="Arial" w:cs="Arial"/>
              <w:b/>
              <w:szCs w:val="20"/>
            </w:rPr>
          </w:pPr>
          <w:r w:rsidRPr="00E3664A">
            <w:rPr>
              <w:rFonts w:ascii="Arial" w:eastAsiaTheme="minorEastAsia" w:hAnsi="Arial" w:cs="Arial"/>
              <w:b/>
              <w:szCs w:val="20"/>
            </w:rPr>
            <w:t>Publication of responses</w:t>
          </w:r>
        </w:p>
        <w:p w14:paraId="43BF484E"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All contributions received will be published following the close of the consultation, unless you request otherwise. Please clearly and prominently indicate in your submission any part you do not wish to be publicly disclosed. A standard confidentiality statement in an email message will not be treated as a request for non-disclosure. A confidential response may be requested from us in accordance with ESMA’s rules on access to documents. We may consult you if we receive such a request. Any decision we make not to disclose the response is reviewable by ESMA’s Board of Appeal and the European Ombudsman.</w:t>
          </w:r>
        </w:p>
        <w:p w14:paraId="1C45B0FB" w14:textId="77777777" w:rsidR="006300B1" w:rsidRPr="00E3664A" w:rsidRDefault="006300B1" w:rsidP="006300B1">
          <w:pPr>
            <w:spacing w:after="250" w:line="276" w:lineRule="auto"/>
            <w:jc w:val="both"/>
            <w:rPr>
              <w:rFonts w:ascii="Arial" w:eastAsiaTheme="minorEastAsia" w:hAnsi="Arial" w:cs="Arial"/>
              <w:b/>
              <w:szCs w:val="20"/>
            </w:rPr>
          </w:pPr>
          <w:r w:rsidRPr="00E3664A">
            <w:rPr>
              <w:rFonts w:ascii="Arial" w:eastAsiaTheme="minorEastAsia" w:hAnsi="Arial" w:cs="Arial"/>
              <w:b/>
              <w:szCs w:val="20"/>
            </w:rPr>
            <w:t>Data protection</w:t>
          </w:r>
        </w:p>
        <w:p w14:paraId="38A33C17" w14:textId="77777777"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 xml:space="preserve">Information on data protection can be found at </w:t>
          </w:r>
          <w:hyperlink r:id="rId17" w:history="1">
            <w:r w:rsidRPr="00E3664A">
              <w:rPr>
                <w:rFonts w:ascii="Arial" w:eastAsiaTheme="minorEastAsia" w:hAnsi="Arial" w:cs="Arial"/>
                <w:color w:val="0563C1" w:themeColor="hyperlink"/>
                <w:szCs w:val="20"/>
                <w:u w:val="single"/>
              </w:rPr>
              <w:t>www.esma.europa.eu</w:t>
            </w:r>
          </w:hyperlink>
          <w:r w:rsidRPr="00E3664A">
            <w:rPr>
              <w:rFonts w:ascii="Arial" w:eastAsiaTheme="minorEastAsia" w:hAnsi="Arial" w:cs="Arial"/>
              <w:szCs w:val="20"/>
            </w:rPr>
            <w:t xml:space="preserve"> under the heading </w:t>
          </w:r>
          <w:hyperlink r:id="rId18" w:history="1">
            <w:r w:rsidRPr="00E3664A">
              <w:rPr>
                <w:rFonts w:ascii="Arial" w:eastAsiaTheme="minorEastAsia" w:hAnsi="Arial" w:cs="Arial"/>
                <w:color w:val="0563C1" w:themeColor="hyperlink"/>
                <w:szCs w:val="20"/>
                <w:u w:val="single"/>
              </w:rPr>
              <w:t>Legal Notice</w:t>
            </w:r>
          </w:hyperlink>
          <w:r w:rsidRPr="00E3664A">
            <w:rPr>
              <w:rFonts w:ascii="Arial" w:eastAsiaTheme="minorEastAsia" w:hAnsi="Arial" w:cs="Arial"/>
              <w:szCs w:val="20"/>
            </w:rPr>
            <w:t>.</w:t>
          </w:r>
        </w:p>
        <w:p w14:paraId="69450CF4" w14:textId="7A22CA3A"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b/>
              <w:szCs w:val="20"/>
            </w:rPr>
            <w:t>Who should read this paper</w:t>
          </w:r>
          <w:r>
            <w:rPr>
              <w:rFonts w:ascii="Arial" w:eastAsiaTheme="minorEastAsia" w:hAnsi="Arial" w:cs="Arial"/>
              <w:b/>
              <w:szCs w:val="20"/>
            </w:rPr>
            <w:t>?</w:t>
          </w:r>
        </w:p>
      </w:sdtContent>
    </w:sdt>
    <w:p w14:paraId="69FD6A88" w14:textId="23B5166C" w:rsidR="006300B1" w:rsidRPr="00E3664A" w:rsidRDefault="00F64E28" w:rsidP="006300B1">
      <w:pPr>
        <w:spacing w:after="120" w:line="276" w:lineRule="auto"/>
        <w:rPr>
          <w:rFonts w:ascii="Arial" w:hAnsi="Arial" w:cs="Arial"/>
        </w:rPr>
      </w:pPr>
      <w:r w:rsidRPr="00F64E28">
        <w:rPr>
          <w:rFonts w:ascii="Arial" w:hAnsi="Arial" w:cs="Arial"/>
          <w:lang w:eastAsia="it-IT"/>
        </w:rPr>
        <w:t>All interested stakeholders are invited to respond to this consultation. In particular, this paper may be specifically of interest for EU central counterparties, national competent authorities in charge of the supervision of EU central counterparties, EU authorities involved in the EU CCPs’ recovery and resolution process, clearing members and clients of clearing members.</w:t>
      </w:r>
    </w:p>
    <w:p w14:paraId="39ECC62A" w14:textId="77777777" w:rsidR="006300B1" w:rsidRPr="00E3664A" w:rsidRDefault="006300B1" w:rsidP="006300B1">
      <w:pPr>
        <w:spacing w:after="120" w:line="276" w:lineRule="auto"/>
        <w:rPr>
          <w:rFonts w:ascii="Arial" w:hAnsi="Arial" w:cs="Arial"/>
        </w:rPr>
      </w:pPr>
    </w:p>
    <w:p w14:paraId="4B7AFC2B" w14:textId="77777777" w:rsidR="006300B1" w:rsidRPr="00ED6757" w:rsidRDefault="006300B1" w:rsidP="006300B1">
      <w:pPr>
        <w:pStyle w:val="Heading1"/>
        <w:numPr>
          <w:ilvl w:val="0"/>
          <w:numId w:val="0"/>
        </w:numPr>
        <w:spacing w:line="276" w:lineRule="auto"/>
        <w:rPr>
          <w:rFonts w:ascii="Arial" w:hAnsi="Arial" w:cs="Arial"/>
          <w:sz w:val="24"/>
          <w:szCs w:val="24"/>
        </w:rPr>
      </w:pPr>
      <w:r w:rsidRPr="00E3664A">
        <w:rPr>
          <w:rFonts w:ascii="Arial" w:hAnsi="Arial" w:cs="Arial"/>
          <w:sz w:val="24"/>
          <w:szCs w:val="24"/>
        </w:rPr>
        <w:br w:type="page"/>
      </w:r>
    </w:p>
    <w:p w14:paraId="4828DF54" w14:textId="77777777" w:rsidR="006300B1" w:rsidRPr="00E3664A" w:rsidRDefault="006300B1" w:rsidP="006300B1">
      <w:pPr>
        <w:keepNext/>
        <w:keepLines/>
        <w:spacing w:before="320" w:after="250" w:line="276" w:lineRule="auto"/>
        <w:jc w:val="both"/>
        <w:outlineLvl w:val="0"/>
        <w:rPr>
          <w:rFonts w:ascii="Arial" w:eastAsiaTheme="majorEastAsia" w:hAnsi="Arial" w:cs="Arial"/>
          <w:b/>
          <w:sz w:val="32"/>
          <w:szCs w:val="32"/>
        </w:rPr>
      </w:pPr>
      <w:r w:rsidRPr="00E3664A">
        <w:rPr>
          <w:rFonts w:ascii="Arial" w:eastAsiaTheme="majorEastAsia" w:hAnsi="Arial" w:cs="Arial"/>
          <w:b/>
          <w:sz w:val="32"/>
          <w:szCs w:val="32"/>
        </w:rPr>
        <w:lastRenderedPageBreak/>
        <w:t>General information about respondent</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595"/>
      </w:tblGrid>
      <w:tr w:rsidR="006300B1" w:rsidRPr="00E3664A" w14:paraId="1FDC8633" w14:textId="77777777" w:rsidTr="00BA0466">
        <w:tc>
          <w:tcPr>
            <w:tcW w:w="3929" w:type="dxa"/>
            <w:shd w:val="clear" w:color="auto" w:fill="auto"/>
          </w:tcPr>
          <w:p w14:paraId="630C6DF5" w14:textId="77777777" w:rsidR="006300B1" w:rsidRPr="00E3664A" w:rsidRDefault="006300B1" w:rsidP="00BA0466">
            <w:pPr>
              <w:rPr>
                <w:rFonts w:ascii="Arial" w:hAnsi="Arial" w:cs="Arial"/>
                <w:lang w:eastAsia="de-DE"/>
              </w:rPr>
            </w:pPr>
            <w:r w:rsidRPr="00E3664A">
              <w:rPr>
                <w:rFonts w:ascii="Arial" w:hAnsi="Arial" w:cs="Arial"/>
                <w:lang w:eastAsia="de-DE"/>
              </w:rPr>
              <w:t>Name of the company / organisation</w:t>
            </w:r>
          </w:p>
        </w:tc>
        <w:sdt>
          <w:sdtPr>
            <w:rPr>
              <w:rFonts w:ascii="Arial" w:hAnsi="Arial" w:cs="Arial"/>
              <w:color w:val="808080"/>
              <w:sz w:val="20"/>
              <w:lang w:eastAsia="de-DE"/>
            </w:rPr>
            <w:id w:val="-1905066999"/>
            <w:showingPlcHdr/>
            <w:text/>
          </w:sdtPr>
          <w:sdtEndPr/>
          <w:sdtContent>
            <w:tc>
              <w:tcPr>
                <w:tcW w:w="5595" w:type="dxa"/>
                <w:shd w:val="clear" w:color="auto" w:fill="auto"/>
              </w:tcPr>
              <w:p w14:paraId="6EE3450A" w14:textId="77777777" w:rsidR="006300B1" w:rsidRPr="00E3664A" w:rsidRDefault="006300B1" w:rsidP="00BA0466">
                <w:pPr>
                  <w:rPr>
                    <w:rFonts w:ascii="Arial" w:hAnsi="Arial" w:cs="Arial"/>
                    <w:color w:val="808080"/>
                    <w:sz w:val="20"/>
                    <w:lang w:eastAsia="de-DE"/>
                  </w:rPr>
                </w:pPr>
                <w:r w:rsidRPr="00E3664A">
                  <w:rPr>
                    <w:rFonts w:ascii="Arial" w:hAnsi="Arial" w:cs="Arial"/>
                    <w:color w:val="808080"/>
                    <w:sz w:val="20"/>
                    <w:lang w:eastAsia="de-DE"/>
                  </w:rPr>
                  <w:t>Click here to enter text.</w:t>
                </w:r>
              </w:p>
            </w:tc>
          </w:sdtContent>
        </w:sdt>
      </w:tr>
      <w:tr w:rsidR="006300B1" w:rsidRPr="00E3664A" w14:paraId="48F72CE1" w14:textId="77777777" w:rsidTr="00BA0466">
        <w:tc>
          <w:tcPr>
            <w:tcW w:w="3929" w:type="dxa"/>
            <w:shd w:val="clear" w:color="auto" w:fill="auto"/>
          </w:tcPr>
          <w:p w14:paraId="6A1505DA" w14:textId="77777777" w:rsidR="006300B1" w:rsidRPr="00E3664A" w:rsidRDefault="006300B1" w:rsidP="00BA0466">
            <w:pPr>
              <w:rPr>
                <w:rFonts w:ascii="Arial" w:hAnsi="Arial" w:cs="Arial"/>
                <w:lang w:eastAsia="de-DE"/>
              </w:rPr>
            </w:pPr>
            <w:r w:rsidRPr="00E3664A">
              <w:rPr>
                <w:rFonts w:ascii="Arial" w:hAnsi="Arial" w:cs="Arial"/>
                <w:lang w:eastAsia="de-DE"/>
              </w:rPr>
              <w:t>Activity</w:t>
            </w:r>
          </w:p>
        </w:tc>
        <w:tc>
          <w:tcPr>
            <w:tcW w:w="5595" w:type="dxa"/>
            <w:shd w:val="clear" w:color="auto" w:fill="auto"/>
          </w:tcPr>
          <w:p w14:paraId="438E664B" w14:textId="77777777" w:rsidR="006300B1" w:rsidRPr="00E3664A" w:rsidRDefault="00F50A45" w:rsidP="00BA0466">
            <w:pPr>
              <w:rPr>
                <w:rFonts w:ascii="Arial" w:hAnsi="Arial" w:cs="Arial"/>
                <w:sz w:val="20"/>
                <w:lang w:eastAsia="de-DE"/>
              </w:rPr>
            </w:pPr>
            <w:sdt>
              <w:sdtPr>
                <w:rPr>
                  <w:rFonts w:ascii="Arial" w:hAnsi="Arial" w:cs="Arial"/>
                  <w:sz w:val="20"/>
                  <w:lang w:eastAsia="de-DE"/>
                </w:rPr>
                <w:alias w:val="Activity"/>
                <w:tag w:val="Activity"/>
                <w:id w:val="-476845391"/>
                <w:comboBox>
                  <w:listItem w:value="Choose an item."/>
                  <w:listItem w:displayText="Audit/Legal/Individual" w:value="Audit/Legal/Individual"/>
                  <w:listItem w:displayText="Banking sector" w:value="Banking sector"/>
                  <w:listItem w:displayText="Central Counterparty" w:value="Central Counterparty"/>
                  <w:listItem w:displayText="Government, Regulatory and Enforcement" w:value="Government, Regulatory and Enforcement"/>
                  <w:listItem w:displayText="Insurance and Pension" w:value="Insurance and Pension"/>
                  <w:listItem w:displayText="Investment Services" w:value="Investment Services"/>
                  <w:listItem w:displayText="Non-financial counterparty" w:value="Non-financial counterparty"/>
                  <w:listItem w:displayText="Regulated markets/Exchanges/Trading Systems" w:value="Regulated markets/Exchanges/Trading Systems"/>
                  <w:listItem w:displayText="Other Financial service providers" w:value="Other Financial service providers"/>
                </w:comboBox>
              </w:sdtPr>
              <w:sdtEndPr/>
              <w:sdtContent>
                <w:r w:rsidR="006300B1" w:rsidRPr="00E3664A">
                  <w:rPr>
                    <w:rFonts w:ascii="Arial" w:hAnsi="Arial" w:cs="Arial"/>
                    <w:sz w:val="20"/>
                    <w:lang w:eastAsia="de-DE"/>
                  </w:rPr>
                  <w:t>Choose an item.</w:t>
                </w:r>
              </w:sdtContent>
            </w:sdt>
          </w:p>
        </w:tc>
      </w:tr>
      <w:tr w:rsidR="006300B1" w:rsidRPr="00E3664A" w14:paraId="481CBA1E" w14:textId="77777777" w:rsidTr="00BA0466">
        <w:tc>
          <w:tcPr>
            <w:tcW w:w="3929" w:type="dxa"/>
            <w:shd w:val="clear" w:color="auto" w:fill="auto"/>
          </w:tcPr>
          <w:p w14:paraId="4D818137" w14:textId="77777777" w:rsidR="006300B1" w:rsidRPr="00E3664A" w:rsidRDefault="006300B1" w:rsidP="00BA0466">
            <w:pPr>
              <w:rPr>
                <w:rFonts w:ascii="Arial" w:hAnsi="Arial" w:cs="Arial"/>
                <w:lang w:eastAsia="de-DE"/>
              </w:rPr>
            </w:pPr>
            <w:r w:rsidRPr="00E3664A">
              <w:rPr>
                <w:rFonts w:ascii="Arial" w:hAnsi="Arial" w:cs="Arial"/>
                <w:lang w:eastAsia="de-DE"/>
              </w:rPr>
              <w:t>Are you representing an association?</w:t>
            </w:r>
          </w:p>
        </w:tc>
        <w:sdt>
          <w:sdtPr>
            <w:rPr>
              <w:rFonts w:ascii="Arial" w:hAnsi="Arial" w:cs="Arial"/>
              <w:sz w:val="20"/>
              <w:lang w:eastAsia="de-DE"/>
            </w:rPr>
            <w:id w:val="-242871467"/>
            <w14:checkbox>
              <w14:checked w14:val="1"/>
              <w14:checkedState w14:val="2612" w14:font="MS Gothic"/>
              <w14:uncheckedState w14:val="2610" w14:font="MS Gothic"/>
            </w14:checkbox>
          </w:sdtPr>
          <w:sdtEndPr/>
          <w:sdtContent>
            <w:tc>
              <w:tcPr>
                <w:tcW w:w="5595" w:type="dxa"/>
                <w:shd w:val="clear" w:color="auto" w:fill="auto"/>
              </w:tcPr>
              <w:p w14:paraId="7C46EDC6" w14:textId="5A3E5968" w:rsidR="006300B1" w:rsidRPr="00E3664A" w:rsidRDefault="004C0CC2" w:rsidP="00BA0466">
                <w:pPr>
                  <w:rPr>
                    <w:rFonts w:ascii="Arial" w:hAnsi="Arial" w:cs="Arial"/>
                    <w:sz w:val="20"/>
                    <w:lang w:eastAsia="de-DE"/>
                  </w:rPr>
                </w:pPr>
                <w:r>
                  <w:rPr>
                    <w:rFonts w:ascii="MS Gothic" w:eastAsia="MS Gothic" w:hAnsi="MS Gothic" w:cs="Arial" w:hint="eastAsia"/>
                    <w:sz w:val="20"/>
                    <w:lang w:eastAsia="de-DE"/>
                  </w:rPr>
                  <w:t>☒</w:t>
                </w:r>
              </w:p>
            </w:tc>
          </w:sdtContent>
        </w:sdt>
      </w:tr>
      <w:tr w:rsidR="006300B1" w:rsidRPr="00E3664A" w14:paraId="66F39775" w14:textId="77777777" w:rsidTr="00BA0466">
        <w:tc>
          <w:tcPr>
            <w:tcW w:w="3929" w:type="dxa"/>
            <w:shd w:val="clear" w:color="auto" w:fill="auto"/>
          </w:tcPr>
          <w:p w14:paraId="111CEE0A" w14:textId="77777777" w:rsidR="006300B1" w:rsidRPr="00E3664A" w:rsidRDefault="006300B1" w:rsidP="00BA0466">
            <w:pPr>
              <w:rPr>
                <w:rFonts w:ascii="Arial" w:hAnsi="Arial" w:cs="Arial"/>
                <w:lang w:eastAsia="de-DE"/>
              </w:rPr>
            </w:pPr>
            <w:r w:rsidRPr="00E3664A">
              <w:rPr>
                <w:rFonts w:ascii="Arial" w:hAnsi="Arial" w:cs="Arial"/>
                <w:lang w:eastAsia="de-DE"/>
              </w:rPr>
              <w:t>Country/Region</w:t>
            </w:r>
          </w:p>
        </w:tc>
        <w:sdt>
          <w:sdtPr>
            <w:rPr>
              <w:rFonts w:ascii="Arial" w:hAnsi="Arial" w:cs="Arial"/>
              <w:sz w:val="20"/>
              <w:lang w:eastAsia="de-DE"/>
            </w:rPr>
            <w:alias w:val="Country"/>
            <w:tag w:val="Country"/>
            <w:id w:val="-403371040"/>
            <w:showingPlcHdr/>
            <w:comboBox>
              <w:listItem w:value="Choose an item."/>
              <w:listItem w:displayText="Europe" w:value="Europe"/>
              <w:listItem w:displayText="Asia-Pacific" w:value="Asia-Pacific"/>
              <w:listItem w:displayText="North-America" w:value="North-America"/>
              <w:listItem w:displayText="International" w:value="International"/>
              <w:listItem w:displayText="Austria" w:value="Austria"/>
              <w:listItem w:displayText="Belgium" w:value="Belgium"/>
              <w:listItem w:displayText="Bulgaria" w:value="Bulgaria"/>
              <w:listItem w:displayText="Croatia" w:value="Croatia"/>
              <w:listItem w:displayText="Cyprus" w:value="Cyprus"/>
              <w:listItem w:displayText="Czech Republic" w:value="Czech Republic"/>
              <w:listItem w:displayText="Germany" w:value="Germany"/>
              <w:listItem w:displayText="Denmark" w:value="Denmark"/>
              <w:listItem w:displayText="Estonia" w:value="Estonia"/>
              <w:listItem w:displayText="Greece" w:value="Greece"/>
              <w:listItem w:displayText="Spain" w:value="Spain"/>
              <w:listItem w:displayText="Finland" w:value="Finland"/>
              <w:listItem w:displayText="France" w:value="France"/>
              <w:listItem w:displayText="Hungary" w:value="Hungary"/>
              <w:listItem w:displayText="Iceland" w:value="Iceland"/>
              <w:listItem w:displayText="Ireland" w:value="Ireland"/>
              <w:listItem w:displayText="Italy" w:value="Italy"/>
              <w:listItem w:displayText="Lichtenstein" w:value="Lichtenstein"/>
              <w:listItem w:displayText="Lithuania" w:value="Lithuania"/>
              <w:listItem w:displayText="Luxembourg" w:value="Luxembourg"/>
              <w:listItem w:displayText="Malta" w:value="Malta"/>
              <w:listItem w:displayText="Norway" w:value="Norway"/>
              <w:listItem w:displayText="Netherlands" w:value="Netherlands"/>
              <w:listItem w:displayText="Poland" w:value="Poland"/>
              <w:listItem w:displayText="Portugal" w:value="Portugal"/>
              <w:listItem w:displayText="Romania" w:value="Romania"/>
              <w:listItem w:displayText="Slovakia" w:value="Slovakia"/>
              <w:listItem w:displayText="Slovenia" w:value="Slovenia"/>
              <w:listItem w:displayText="Sweden" w:value="Sweden"/>
              <w:listItem w:displayText="Switzerland" w:value="Switzerland"/>
              <w:listItem w:displayText="UK" w:value="UK"/>
              <w:listItem w:displayText="Other" w:value="Other"/>
            </w:comboBox>
          </w:sdtPr>
          <w:sdtEndPr/>
          <w:sdtContent>
            <w:tc>
              <w:tcPr>
                <w:tcW w:w="5595" w:type="dxa"/>
                <w:shd w:val="clear" w:color="auto" w:fill="auto"/>
              </w:tcPr>
              <w:p w14:paraId="1DE4A0A5" w14:textId="77777777" w:rsidR="006300B1" w:rsidRPr="00E3664A" w:rsidRDefault="006300B1" w:rsidP="00BA0466">
                <w:pPr>
                  <w:rPr>
                    <w:rFonts w:ascii="Arial" w:hAnsi="Arial" w:cs="Arial"/>
                    <w:sz w:val="20"/>
                    <w:lang w:eastAsia="de-DE"/>
                  </w:rPr>
                </w:pPr>
                <w:r w:rsidRPr="00E3664A">
                  <w:rPr>
                    <w:rFonts w:ascii="Arial" w:hAnsi="Arial" w:cs="Arial"/>
                    <w:color w:val="808080"/>
                    <w:sz w:val="20"/>
                    <w:lang w:eastAsia="de-DE"/>
                  </w:rPr>
                  <w:t>Choose an item.</w:t>
                </w:r>
              </w:p>
            </w:tc>
          </w:sdtContent>
        </w:sdt>
      </w:tr>
    </w:tbl>
    <w:p w14:paraId="2A064237" w14:textId="77777777" w:rsidR="006300B1" w:rsidRPr="00E3664A" w:rsidRDefault="006300B1" w:rsidP="006300B1">
      <w:pPr>
        <w:spacing w:after="120" w:line="264" w:lineRule="auto"/>
        <w:jc w:val="both"/>
        <w:rPr>
          <w:rFonts w:ascii="Arial" w:eastAsiaTheme="minorEastAsia" w:hAnsi="Arial" w:cs="Arial"/>
          <w:szCs w:val="20"/>
        </w:rPr>
      </w:pPr>
    </w:p>
    <w:p w14:paraId="4D27023C" w14:textId="77777777" w:rsidR="006300B1" w:rsidRPr="00E3664A" w:rsidRDefault="006300B1" w:rsidP="006300B1">
      <w:pPr>
        <w:spacing w:after="120" w:line="264" w:lineRule="auto"/>
        <w:jc w:val="both"/>
        <w:rPr>
          <w:rFonts w:ascii="Arial" w:eastAsiaTheme="minorEastAsia" w:hAnsi="Arial" w:cs="Arial"/>
          <w:szCs w:val="20"/>
        </w:rPr>
      </w:pPr>
    </w:p>
    <w:p w14:paraId="6C8D91DC" w14:textId="77777777" w:rsidR="006300B1" w:rsidRPr="00E3664A" w:rsidRDefault="006300B1" w:rsidP="006300B1">
      <w:pPr>
        <w:spacing w:after="120" w:line="264" w:lineRule="auto"/>
        <w:jc w:val="both"/>
        <w:rPr>
          <w:rFonts w:ascii="Arial" w:eastAsiaTheme="minorEastAsia" w:hAnsi="Arial" w:cs="Arial"/>
          <w:szCs w:val="20"/>
        </w:rPr>
      </w:pPr>
    </w:p>
    <w:p w14:paraId="0E218B81" w14:textId="77777777" w:rsidR="006300B1" w:rsidRPr="00E3664A" w:rsidRDefault="006300B1" w:rsidP="006300B1">
      <w:pPr>
        <w:keepNext/>
        <w:keepLines/>
        <w:spacing w:before="320" w:after="250" w:line="276" w:lineRule="auto"/>
        <w:ind w:left="431" w:hanging="431"/>
        <w:jc w:val="both"/>
        <w:outlineLvl w:val="0"/>
        <w:rPr>
          <w:rFonts w:ascii="Arial" w:eastAsiaTheme="majorEastAsia" w:hAnsi="Arial" w:cs="Arial"/>
          <w:b/>
          <w:sz w:val="32"/>
          <w:szCs w:val="32"/>
        </w:rPr>
      </w:pPr>
      <w:r w:rsidRPr="00E3664A">
        <w:rPr>
          <w:rFonts w:ascii="Arial" w:eastAsiaTheme="majorEastAsia" w:hAnsi="Arial" w:cs="Arial"/>
          <w:b/>
          <w:sz w:val="32"/>
          <w:szCs w:val="32"/>
        </w:rPr>
        <w:t>Introduction</w:t>
      </w:r>
    </w:p>
    <w:p w14:paraId="37F17A9A" w14:textId="77777777" w:rsidR="006300B1" w:rsidRPr="00E3664A" w:rsidRDefault="006300B1" w:rsidP="006300B1">
      <w:pPr>
        <w:spacing w:after="250" w:line="276" w:lineRule="auto"/>
        <w:jc w:val="both"/>
        <w:rPr>
          <w:rFonts w:ascii="Arial" w:eastAsiaTheme="minorEastAsia" w:hAnsi="Arial" w:cs="Arial"/>
          <w:b/>
          <w:bCs/>
          <w:i/>
          <w:iCs/>
          <w:szCs w:val="20"/>
        </w:rPr>
      </w:pPr>
      <w:r w:rsidRPr="00E3664A">
        <w:rPr>
          <w:rFonts w:ascii="Arial" w:eastAsiaTheme="minorEastAsia" w:hAnsi="Arial" w:cs="Arial"/>
          <w:b/>
          <w:bCs/>
          <w:i/>
          <w:iCs/>
          <w:szCs w:val="20"/>
        </w:rPr>
        <w:t>Please make your introductory comments below, if any</w:t>
      </w:r>
    </w:p>
    <w:p w14:paraId="45F93C43" w14:textId="7BA2F7BF"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&lt;ESMA_COMMENT_</w:t>
      </w:r>
      <w:r>
        <w:rPr>
          <w:rFonts w:ascii="Arial" w:eastAsiaTheme="minorEastAsia" w:hAnsi="Arial" w:cs="Arial"/>
          <w:szCs w:val="20"/>
        </w:rPr>
        <w:t>EIM</w:t>
      </w:r>
      <w:r w:rsidRPr="00E3664A">
        <w:rPr>
          <w:rFonts w:ascii="Arial" w:eastAsiaTheme="minorEastAsia" w:hAnsi="Arial" w:cs="Arial"/>
          <w:szCs w:val="20"/>
        </w:rPr>
        <w:t>_00&gt;</w:t>
      </w:r>
    </w:p>
    <w:p w14:paraId="0589B9C6" w14:textId="77777777" w:rsidR="006300B1" w:rsidRPr="00C85C8B" w:rsidRDefault="006300B1" w:rsidP="006300B1">
      <w:pPr>
        <w:spacing w:after="250" w:line="276" w:lineRule="auto"/>
        <w:jc w:val="both"/>
        <w:rPr>
          <w:rFonts w:ascii="Arial" w:eastAsiaTheme="minorEastAsia" w:hAnsi="Arial" w:cs="Arial"/>
          <w:szCs w:val="20"/>
        </w:rPr>
      </w:pPr>
      <w:r w:rsidRPr="00C82CB5">
        <w:rPr>
          <w:rFonts w:ascii="Arial" w:eastAsiaTheme="minorEastAsia" w:hAnsi="Arial" w:cs="Arial"/>
          <w:szCs w:val="20"/>
          <w:highlight w:val="yellow"/>
        </w:rPr>
        <w:t>TYPE YOUR TEXT HERE</w:t>
      </w:r>
    </w:p>
    <w:p w14:paraId="0FA895D5" w14:textId="54813549" w:rsidR="006300B1" w:rsidRPr="00E3664A" w:rsidRDefault="006300B1" w:rsidP="006300B1">
      <w:pPr>
        <w:spacing w:after="250" w:line="276" w:lineRule="auto"/>
        <w:jc w:val="both"/>
        <w:rPr>
          <w:rFonts w:ascii="Arial" w:eastAsiaTheme="minorEastAsia" w:hAnsi="Arial" w:cs="Arial"/>
          <w:szCs w:val="20"/>
        </w:rPr>
      </w:pPr>
      <w:r w:rsidRPr="00E3664A">
        <w:rPr>
          <w:rFonts w:ascii="Arial" w:eastAsiaTheme="minorEastAsia" w:hAnsi="Arial" w:cs="Arial"/>
          <w:szCs w:val="20"/>
        </w:rPr>
        <w:t>&lt;ESMA_COMMENT_</w:t>
      </w:r>
      <w:r>
        <w:rPr>
          <w:rFonts w:ascii="Arial" w:eastAsiaTheme="minorEastAsia" w:hAnsi="Arial" w:cs="Arial"/>
          <w:szCs w:val="20"/>
        </w:rPr>
        <w:t>EIM</w:t>
      </w:r>
      <w:r w:rsidRPr="00E3664A">
        <w:rPr>
          <w:rFonts w:ascii="Arial" w:eastAsiaTheme="minorEastAsia" w:hAnsi="Arial" w:cs="Arial"/>
          <w:szCs w:val="20"/>
        </w:rPr>
        <w:t>_00&gt;</w:t>
      </w:r>
    </w:p>
    <w:p w14:paraId="5188C8FF" w14:textId="77777777" w:rsidR="006300B1" w:rsidRPr="00E3664A" w:rsidRDefault="006300B1" w:rsidP="006300B1">
      <w:pPr>
        <w:spacing w:line="276" w:lineRule="auto"/>
        <w:rPr>
          <w:rFonts w:ascii="Arial" w:hAnsi="Arial" w:cs="Arial"/>
          <w:b/>
          <w:sz w:val="28"/>
          <w:szCs w:val="28"/>
        </w:rPr>
      </w:pPr>
    </w:p>
    <w:p w14:paraId="0793B675" w14:textId="77777777" w:rsidR="006300B1" w:rsidRPr="00E3664A" w:rsidRDefault="006300B1" w:rsidP="006300B1">
      <w:pPr>
        <w:spacing w:line="276" w:lineRule="auto"/>
        <w:rPr>
          <w:rFonts w:ascii="Arial" w:hAnsi="Arial" w:cs="Arial"/>
          <w:b/>
          <w:sz w:val="28"/>
          <w:szCs w:val="28"/>
        </w:rPr>
      </w:pPr>
    </w:p>
    <w:p w14:paraId="48CB557C" w14:textId="77777777" w:rsidR="006300B1" w:rsidRPr="00E3664A" w:rsidRDefault="006300B1" w:rsidP="006300B1">
      <w:pPr>
        <w:spacing w:line="276" w:lineRule="auto"/>
        <w:rPr>
          <w:rFonts w:ascii="Arial" w:hAnsi="Arial" w:cs="Arial"/>
          <w:b/>
          <w:sz w:val="28"/>
          <w:szCs w:val="28"/>
        </w:rPr>
      </w:pPr>
    </w:p>
    <w:p w14:paraId="3B9B4B9E" w14:textId="77777777" w:rsidR="006300B1" w:rsidRPr="00E3664A" w:rsidRDefault="006300B1" w:rsidP="006300B1">
      <w:pPr>
        <w:spacing w:line="276" w:lineRule="auto"/>
        <w:rPr>
          <w:rFonts w:ascii="Arial" w:hAnsi="Arial" w:cs="Arial"/>
          <w:b/>
          <w:sz w:val="28"/>
          <w:szCs w:val="28"/>
        </w:rPr>
      </w:pPr>
    </w:p>
    <w:p w14:paraId="4FB0B082" w14:textId="77777777" w:rsidR="006300B1" w:rsidRPr="00E3664A" w:rsidRDefault="006300B1" w:rsidP="006300B1">
      <w:pPr>
        <w:spacing w:line="276" w:lineRule="auto"/>
        <w:rPr>
          <w:rFonts w:ascii="Arial" w:hAnsi="Arial" w:cs="Arial"/>
          <w:b/>
          <w:sz w:val="28"/>
          <w:szCs w:val="28"/>
        </w:rPr>
      </w:pPr>
    </w:p>
    <w:p w14:paraId="48704956" w14:textId="77777777" w:rsidR="006300B1" w:rsidRPr="00E3664A" w:rsidRDefault="006300B1" w:rsidP="006300B1">
      <w:pPr>
        <w:spacing w:after="120" w:line="264" w:lineRule="auto"/>
        <w:rPr>
          <w:rFonts w:ascii="Arial" w:hAnsi="Arial" w:cs="Arial"/>
          <w:b/>
          <w:sz w:val="28"/>
          <w:szCs w:val="28"/>
        </w:rPr>
      </w:pPr>
      <w:r w:rsidRPr="00E3664A">
        <w:rPr>
          <w:rFonts w:ascii="Arial" w:hAnsi="Arial" w:cs="Arial"/>
          <w:b/>
          <w:sz w:val="28"/>
          <w:szCs w:val="28"/>
        </w:rPr>
        <w:br w:type="page"/>
      </w:r>
    </w:p>
    <w:p w14:paraId="16BA477B" w14:textId="77777777" w:rsidR="006300B1" w:rsidRPr="00E3664A" w:rsidRDefault="006300B1" w:rsidP="006300B1">
      <w:pPr>
        <w:spacing w:line="276" w:lineRule="auto"/>
        <w:rPr>
          <w:rFonts w:ascii="Arial" w:hAnsi="Arial" w:cs="Arial"/>
          <w:b/>
          <w:sz w:val="28"/>
          <w:szCs w:val="28"/>
        </w:rPr>
      </w:pPr>
      <w:r w:rsidRPr="00E3664A">
        <w:rPr>
          <w:rFonts w:ascii="Arial" w:hAnsi="Arial" w:cs="Arial"/>
          <w:b/>
          <w:sz w:val="28"/>
          <w:szCs w:val="28"/>
        </w:rPr>
        <w:lastRenderedPageBreak/>
        <w:t xml:space="preserve">Questions </w:t>
      </w:r>
    </w:p>
    <w:p w14:paraId="0354E7FE" w14:textId="77777777" w:rsidR="006300B1" w:rsidRPr="00F64E28" w:rsidRDefault="006300B1" w:rsidP="006300B1">
      <w:pPr>
        <w:spacing w:line="276" w:lineRule="auto"/>
        <w:rPr>
          <w:rFonts w:ascii="Arial" w:hAnsi="Arial" w:cs="Arial"/>
          <w:b/>
          <w:sz w:val="24"/>
          <w:szCs w:val="24"/>
        </w:rPr>
      </w:pPr>
    </w:p>
    <w:p w14:paraId="6B54B87D" w14:textId="61F4FBD8" w:rsidR="006300B1" w:rsidRPr="00F64E28" w:rsidRDefault="006300B1" w:rsidP="00F64E28">
      <w:pPr>
        <w:pStyle w:val="Questionstyle"/>
        <w:rPr>
          <w:rFonts w:ascii="Arial" w:hAnsi="Arial" w:cs="Arial"/>
          <w:sz w:val="24"/>
          <w:szCs w:val="24"/>
        </w:rPr>
      </w:pPr>
      <w:r w:rsidRPr="00F64E28">
        <w:rPr>
          <w:rFonts w:ascii="Arial" w:hAnsi="Arial" w:cs="Arial"/>
          <w:sz w:val="24"/>
          <w:szCs w:val="24"/>
        </w:rPr>
        <w:t>: Do you have any general comments on the draft Guidelines on triggers for the use of early intervention measures?</w:t>
      </w:r>
    </w:p>
    <w:p w14:paraId="2C367C9D" w14:textId="77777777" w:rsidR="006300B1" w:rsidRPr="00F64E28" w:rsidRDefault="006300B1" w:rsidP="00F64E28">
      <w:pPr>
        <w:pStyle w:val="Questionstyle"/>
        <w:numPr>
          <w:ilvl w:val="0"/>
          <w:numId w:val="0"/>
        </w:numPr>
        <w:rPr>
          <w:rFonts w:ascii="Arial" w:hAnsi="Arial" w:cs="Arial"/>
          <w:sz w:val="24"/>
          <w:szCs w:val="24"/>
        </w:rPr>
      </w:pPr>
    </w:p>
    <w:p w14:paraId="41575E7D" w14:textId="46931476" w:rsidR="006300B1" w:rsidRPr="00F64E28" w:rsidRDefault="006300B1" w:rsidP="00F64E28">
      <w:pPr>
        <w:pStyle w:val="Questionstyle"/>
        <w:numPr>
          <w:ilvl w:val="0"/>
          <w:numId w:val="0"/>
        </w:numPr>
        <w:rPr>
          <w:rFonts w:ascii="Arial" w:hAnsi="Arial" w:cs="Arial"/>
          <w:sz w:val="24"/>
          <w:szCs w:val="24"/>
        </w:rPr>
      </w:pPr>
      <w:r w:rsidRPr="00F64E28">
        <w:rPr>
          <w:rFonts w:ascii="Arial" w:hAnsi="Arial" w:cs="Arial"/>
          <w:sz w:val="24"/>
          <w:szCs w:val="24"/>
        </w:rPr>
        <w:t>&lt;ESMA_QUESTION_EIM_01&gt;</w:t>
      </w:r>
    </w:p>
    <w:p w14:paraId="4FD0B7E0"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152AFDBF" w14:textId="67215F45" w:rsidR="006300B1" w:rsidRPr="00F64E28" w:rsidRDefault="006300B1" w:rsidP="006300B1">
      <w:pPr>
        <w:rPr>
          <w:rFonts w:ascii="Arial" w:hAnsi="Arial" w:cs="Arial"/>
          <w:sz w:val="24"/>
          <w:szCs w:val="24"/>
        </w:rPr>
      </w:pPr>
      <w:r w:rsidRPr="00F64E28">
        <w:rPr>
          <w:rFonts w:ascii="Arial" w:hAnsi="Arial" w:cs="Arial"/>
          <w:sz w:val="24"/>
          <w:szCs w:val="24"/>
        </w:rPr>
        <w:t>&lt;ESMA_QUESTION_EIM_01&gt;</w:t>
      </w:r>
    </w:p>
    <w:p w14:paraId="2D55350C" w14:textId="77777777" w:rsidR="006300B1" w:rsidRPr="00F64E28" w:rsidRDefault="006300B1" w:rsidP="006300B1">
      <w:pPr>
        <w:rPr>
          <w:rFonts w:ascii="Arial" w:hAnsi="Arial" w:cs="Arial"/>
          <w:b/>
          <w:sz w:val="24"/>
          <w:szCs w:val="24"/>
        </w:rPr>
      </w:pPr>
    </w:p>
    <w:p w14:paraId="38E0CABA" w14:textId="638C7A01" w:rsidR="006300B1" w:rsidRPr="00F64E28" w:rsidRDefault="006300B1" w:rsidP="00F64E28">
      <w:pPr>
        <w:pStyle w:val="Questionstyle"/>
        <w:rPr>
          <w:rFonts w:ascii="Arial" w:hAnsi="Arial" w:cs="Arial"/>
          <w:sz w:val="24"/>
          <w:szCs w:val="24"/>
        </w:rPr>
      </w:pPr>
      <w:r w:rsidRPr="00F64E28">
        <w:rPr>
          <w:rFonts w:ascii="Arial" w:hAnsi="Arial" w:cs="Arial"/>
          <w:sz w:val="24"/>
          <w:szCs w:val="24"/>
        </w:rPr>
        <w:t>: Do you agree with the proposal on procedures as set out in Guideline 1? If not, please elaborate.</w:t>
      </w:r>
    </w:p>
    <w:p w14:paraId="22CE1258" w14:textId="65BE6727" w:rsidR="006300B1" w:rsidRPr="00F64E28" w:rsidRDefault="006300B1" w:rsidP="006300B1">
      <w:pPr>
        <w:rPr>
          <w:rFonts w:ascii="Arial" w:hAnsi="Arial" w:cs="Arial"/>
          <w:sz w:val="24"/>
          <w:szCs w:val="24"/>
        </w:rPr>
      </w:pPr>
      <w:r w:rsidRPr="00F64E28">
        <w:rPr>
          <w:rFonts w:ascii="Arial" w:hAnsi="Arial" w:cs="Arial"/>
          <w:sz w:val="24"/>
          <w:szCs w:val="24"/>
        </w:rPr>
        <w:t>&lt;ESMA_QUESTION_EIM_02&gt;</w:t>
      </w:r>
    </w:p>
    <w:p w14:paraId="56A28C77"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34F38A8C" w14:textId="0688537C" w:rsidR="006300B1" w:rsidRPr="00F64E28" w:rsidRDefault="006300B1" w:rsidP="006300B1">
      <w:pPr>
        <w:rPr>
          <w:rFonts w:ascii="Arial" w:hAnsi="Arial" w:cs="Arial"/>
          <w:sz w:val="24"/>
          <w:szCs w:val="24"/>
        </w:rPr>
      </w:pPr>
      <w:r w:rsidRPr="00F64E28">
        <w:rPr>
          <w:rFonts w:ascii="Arial" w:hAnsi="Arial" w:cs="Arial"/>
          <w:sz w:val="24"/>
          <w:szCs w:val="24"/>
        </w:rPr>
        <w:t>&lt;ESMA_QUESTION_EIM_02&gt;</w:t>
      </w:r>
    </w:p>
    <w:p w14:paraId="7E16E41D" w14:textId="77777777" w:rsidR="006300B1" w:rsidRPr="00F64E28" w:rsidRDefault="006300B1" w:rsidP="006300B1">
      <w:pPr>
        <w:rPr>
          <w:rFonts w:ascii="Arial" w:hAnsi="Arial" w:cs="Arial"/>
          <w:sz w:val="24"/>
          <w:szCs w:val="24"/>
        </w:rPr>
      </w:pPr>
    </w:p>
    <w:p w14:paraId="4F3A22C5" w14:textId="6134B7B7" w:rsidR="006300B1" w:rsidRPr="00F64E28" w:rsidRDefault="006300B1" w:rsidP="00F64E28">
      <w:pPr>
        <w:pStyle w:val="Questionstyle"/>
        <w:rPr>
          <w:rFonts w:ascii="Arial" w:hAnsi="Arial" w:cs="Arial"/>
          <w:sz w:val="24"/>
          <w:szCs w:val="24"/>
        </w:rPr>
      </w:pPr>
      <w:r w:rsidRPr="00F64E28">
        <w:rPr>
          <w:rFonts w:ascii="Arial" w:hAnsi="Arial" w:cs="Arial"/>
          <w:sz w:val="24"/>
          <w:szCs w:val="24"/>
        </w:rPr>
        <w:t>: Do you agree with the proposal on how to assess financial stability in the Union or in a Member State, as set out in Guideline 2?  If not, please elaborate.</w:t>
      </w:r>
    </w:p>
    <w:p w14:paraId="0454D1B0" w14:textId="500D9BDD" w:rsidR="006300B1" w:rsidRPr="00F64E28" w:rsidRDefault="006300B1" w:rsidP="006300B1">
      <w:pPr>
        <w:rPr>
          <w:rFonts w:ascii="Arial" w:hAnsi="Arial" w:cs="Arial"/>
          <w:sz w:val="24"/>
          <w:szCs w:val="24"/>
        </w:rPr>
      </w:pPr>
      <w:bookmarkStart w:id="1" w:name="_Hlk76119363"/>
      <w:r w:rsidRPr="00F64E28">
        <w:rPr>
          <w:rFonts w:ascii="Arial" w:hAnsi="Arial" w:cs="Arial"/>
          <w:sz w:val="24"/>
          <w:szCs w:val="24"/>
        </w:rPr>
        <w:t>&lt;ESMA_QUESTION_EIM_03&gt;</w:t>
      </w:r>
    </w:p>
    <w:p w14:paraId="44FCF28D"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36F1EC1B" w14:textId="5B8C8772" w:rsidR="006300B1" w:rsidRPr="00F64E28" w:rsidRDefault="006300B1" w:rsidP="006300B1">
      <w:pPr>
        <w:rPr>
          <w:rFonts w:ascii="Arial" w:hAnsi="Arial" w:cs="Arial"/>
          <w:sz w:val="24"/>
          <w:szCs w:val="24"/>
        </w:rPr>
      </w:pPr>
      <w:r w:rsidRPr="00F64E28">
        <w:rPr>
          <w:rFonts w:ascii="Arial" w:hAnsi="Arial" w:cs="Arial"/>
          <w:sz w:val="24"/>
          <w:szCs w:val="24"/>
        </w:rPr>
        <w:t>&lt;ESMA_QUESTION_EIM_03&gt;</w:t>
      </w:r>
    </w:p>
    <w:bookmarkEnd w:id="1"/>
    <w:p w14:paraId="79FB9C53" w14:textId="77777777" w:rsidR="006300B1" w:rsidRPr="00F64E28" w:rsidRDefault="006300B1" w:rsidP="006300B1">
      <w:pPr>
        <w:rPr>
          <w:rFonts w:ascii="Arial" w:hAnsi="Arial" w:cs="Arial"/>
          <w:sz w:val="24"/>
          <w:szCs w:val="24"/>
        </w:rPr>
      </w:pPr>
    </w:p>
    <w:p w14:paraId="44A91829" w14:textId="7D9EF479" w:rsidR="006300B1" w:rsidRPr="00F64E28" w:rsidRDefault="006300B1" w:rsidP="00F64E28">
      <w:pPr>
        <w:pStyle w:val="Questionstyle"/>
        <w:rPr>
          <w:rFonts w:ascii="Arial" w:hAnsi="Arial" w:cs="Arial"/>
          <w:sz w:val="24"/>
          <w:szCs w:val="24"/>
        </w:rPr>
      </w:pPr>
      <w:r w:rsidRPr="00F64E28">
        <w:rPr>
          <w:rFonts w:ascii="Arial" w:hAnsi="Arial" w:cs="Arial"/>
          <w:sz w:val="24"/>
          <w:szCs w:val="24"/>
        </w:rPr>
        <w:t>: Do you agree with the proposed Guideline 3 and in particular the proposed indicators to assess capital requirements? If not, please elaborate.</w:t>
      </w:r>
    </w:p>
    <w:p w14:paraId="2610A80D" w14:textId="77777777" w:rsidR="006300B1" w:rsidRPr="00F64E28" w:rsidRDefault="006300B1" w:rsidP="00F64E28">
      <w:pPr>
        <w:pStyle w:val="Questionstyle"/>
        <w:numPr>
          <w:ilvl w:val="0"/>
          <w:numId w:val="0"/>
        </w:numPr>
        <w:rPr>
          <w:rFonts w:ascii="Arial" w:hAnsi="Arial" w:cs="Arial"/>
          <w:sz w:val="24"/>
          <w:szCs w:val="24"/>
        </w:rPr>
      </w:pPr>
    </w:p>
    <w:p w14:paraId="680BB551" w14:textId="536C79A6" w:rsidR="006300B1" w:rsidRPr="00F64E28" w:rsidRDefault="006300B1" w:rsidP="00F64E28">
      <w:pPr>
        <w:pStyle w:val="Questionstyle"/>
        <w:numPr>
          <w:ilvl w:val="0"/>
          <w:numId w:val="0"/>
        </w:numPr>
        <w:rPr>
          <w:rFonts w:ascii="Arial" w:hAnsi="Arial" w:cs="Arial"/>
          <w:sz w:val="24"/>
          <w:szCs w:val="24"/>
        </w:rPr>
      </w:pPr>
      <w:r w:rsidRPr="00F64E28">
        <w:rPr>
          <w:rFonts w:ascii="Arial" w:hAnsi="Arial" w:cs="Arial"/>
          <w:sz w:val="24"/>
          <w:szCs w:val="24"/>
        </w:rPr>
        <w:t>&lt;ESMA_QUESTION_EIM_04&gt;</w:t>
      </w:r>
    </w:p>
    <w:p w14:paraId="2437BFEA"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09CA4589" w14:textId="70F3ACCE" w:rsidR="006300B1" w:rsidRPr="00F64E28" w:rsidRDefault="006300B1" w:rsidP="006300B1">
      <w:pPr>
        <w:rPr>
          <w:rFonts w:ascii="Arial" w:hAnsi="Arial" w:cs="Arial"/>
          <w:b/>
          <w:sz w:val="24"/>
          <w:szCs w:val="24"/>
        </w:rPr>
      </w:pPr>
      <w:r w:rsidRPr="00F64E28">
        <w:rPr>
          <w:rFonts w:ascii="Arial" w:hAnsi="Arial" w:cs="Arial"/>
          <w:sz w:val="24"/>
          <w:szCs w:val="24"/>
        </w:rPr>
        <w:t>&lt;ESMA_QUESTION_EIM_04&gt;</w:t>
      </w:r>
      <w:r w:rsidRPr="00F64E28">
        <w:rPr>
          <w:rFonts w:ascii="Arial" w:hAnsi="Arial" w:cs="Arial"/>
          <w:b/>
          <w:sz w:val="24"/>
          <w:szCs w:val="24"/>
        </w:rPr>
        <w:t xml:space="preserve"> </w:t>
      </w:r>
    </w:p>
    <w:p w14:paraId="2FDA3DDC" w14:textId="77777777" w:rsidR="006300B1" w:rsidRPr="00F64E28" w:rsidRDefault="006300B1" w:rsidP="006300B1">
      <w:pPr>
        <w:rPr>
          <w:rFonts w:ascii="Arial" w:hAnsi="Arial" w:cs="Arial"/>
          <w:sz w:val="24"/>
          <w:szCs w:val="24"/>
        </w:rPr>
      </w:pPr>
    </w:p>
    <w:p w14:paraId="6283F763" w14:textId="5682F0CB" w:rsidR="006300B1" w:rsidRPr="00F64E28" w:rsidRDefault="006300B1" w:rsidP="00F64E28">
      <w:pPr>
        <w:pStyle w:val="Questionstyle"/>
        <w:rPr>
          <w:rFonts w:ascii="Arial" w:hAnsi="Arial" w:cs="Arial"/>
          <w:sz w:val="24"/>
          <w:szCs w:val="24"/>
        </w:rPr>
      </w:pPr>
      <w:r w:rsidRPr="00F64E28">
        <w:rPr>
          <w:rFonts w:ascii="Arial" w:hAnsi="Arial" w:cs="Arial"/>
          <w:sz w:val="24"/>
          <w:szCs w:val="24"/>
        </w:rPr>
        <w:t>: Do you agree with the proposed Guideline 4 and in particular the proposed indicators to assess EMIR prudential requirements? If not, please elaborate.</w:t>
      </w:r>
    </w:p>
    <w:p w14:paraId="7BB68254" w14:textId="647516D3" w:rsidR="006300B1" w:rsidRPr="00F64E28" w:rsidRDefault="006300B1" w:rsidP="006300B1">
      <w:pPr>
        <w:rPr>
          <w:rFonts w:ascii="Arial" w:hAnsi="Arial" w:cs="Arial"/>
          <w:sz w:val="24"/>
          <w:szCs w:val="24"/>
        </w:rPr>
      </w:pPr>
      <w:r w:rsidRPr="00F64E28">
        <w:rPr>
          <w:rFonts w:ascii="Arial" w:hAnsi="Arial" w:cs="Arial"/>
          <w:sz w:val="24"/>
          <w:szCs w:val="24"/>
        </w:rPr>
        <w:t>&lt;ESMA_QUESTION_EIM_05&gt;</w:t>
      </w:r>
    </w:p>
    <w:p w14:paraId="23B2C9E7"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1CF86049" w14:textId="54A4737F" w:rsidR="006300B1" w:rsidRPr="00F64E28" w:rsidRDefault="006300B1" w:rsidP="006300B1">
      <w:pPr>
        <w:rPr>
          <w:rFonts w:ascii="Arial" w:hAnsi="Arial" w:cs="Arial"/>
          <w:sz w:val="24"/>
          <w:szCs w:val="24"/>
        </w:rPr>
      </w:pPr>
      <w:r w:rsidRPr="00F64E28">
        <w:rPr>
          <w:rFonts w:ascii="Arial" w:hAnsi="Arial" w:cs="Arial"/>
          <w:sz w:val="24"/>
          <w:szCs w:val="24"/>
        </w:rPr>
        <w:lastRenderedPageBreak/>
        <w:t>&lt;ESMA_QUESTION_EIM_05&gt;</w:t>
      </w:r>
    </w:p>
    <w:p w14:paraId="7F92A14A" w14:textId="77777777" w:rsidR="006300B1" w:rsidRPr="00F64E28" w:rsidRDefault="006300B1" w:rsidP="006300B1">
      <w:pPr>
        <w:rPr>
          <w:rFonts w:ascii="Arial" w:hAnsi="Arial" w:cs="Arial"/>
          <w:sz w:val="24"/>
          <w:szCs w:val="24"/>
        </w:rPr>
      </w:pPr>
    </w:p>
    <w:p w14:paraId="37428CBE" w14:textId="1FEF25FB" w:rsidR="006300B1" w:rsidRPr="00F64E28" w:rsidRDefault="006300B1" w:rsidP="00F64E28">
      <w:pPr>
        <w:pStyle w:val="Questionstyle"/>
        <w:rPr>
          <w:rFonts w:ascii="Arial" w:hAnsi="Arial" w:cs="Arial"/>
          <w:sz w:val="24"/>
          <w:szCs w:val="24"/>
        </w:rPr>
      </w:pPr>
      <w:r w:rsidRPr="00F64E28">
        <w:rPr>
          <w:rFonts w:ascii="Arial" w:hAnsi="Arial" w:cs="Arial"/>
          <w:sz w:val="24"/>
          <w:szCs w:val="24"/>
        </w:rPr>
        <w:t>:</w:t>
      </w:r>
      <w:r w:rsidR="000E3A1F">
        <w:rPr>
          <w:rFonts w:ascii="Arial" w:hAnsi="Arial" w:cs="Arial"/>
          <w:sz w:val="24"/>
          <w:szCs w:val="24"/>
        </w:rPr>
        <w:t xml:space="preserve"> </w:t>
      </w:r>
      <w:r w:rsidRPr="00F64E28">
        <w:rPr>
          <w:rFonts w:ascii="Arial" w:hAnsi="Arial" w:cs="Arial"/>
          <w:sz w:val="24"/>
          <w:szCs w:val="24"/>
        </w:rPr>
        <w:t>Do you agree with the proposed Guidelines 5 to 9 and in particular the proposed indicators, to assess financial stability in the Union or in one or more of its Member States or to assess an emerging crisis situation that could affect the operations of the CCP? If not, please elaborate.</w:t>
      </w:r>
    </w:p>
    <w:p w14:paraId="0F1E2E6B" w14:textId="5F45ED0E" w:rsidR="006300B1" w:rsidRPr="00F64E28" w:rsidRDefault="006300B1" w:rsidP="006300B1">
      <w:pPr>
        <w:rPr>
          <w:rFonts w:ascii="Arial" w:hAnsi="Arial" w:cs="Arial"/>
          <w:sz w:val="24"/>
          <w:szCs w:val="24"/>
        </w:rPr>
      </w:pPr>
      <w:r w:rsidRPr="00F64E28">
        <w:rPr>
          <w:rFonts w:ascii="Arial" w:hAnsi="Arial" w:cs="Arial"/>
          <w:sz w:val="24"/>
          <w:szCs w:val="24"/>
        </w:rPr>
        <w:t>&lt;ESMA_QUESTION_EIM_06&gt;</w:t>
      </w:r>
    </w:p>
    <w:p w14:paraId="13E766BC"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2F5D060D" w14:textId="6B9AB00A" w:rsidR="006300B1" w:rsidRPr="00F64E28" w:rsidRDefault="006300B1" w:rsidP="006300B1">
      <w:pPr>
        <w:rPr>
          <w:rFonts w:ascii="Arial" w:hAnsi="Arial" w:cs="Arial"/>
          <w:sz w:val="24"/>
          <w:szCs w:val="24"/>
        </w:rPr>
      </w:pPr>
      <w:r w:rsidRPr="00F64E28">
        <w:rPr>
          <w:rFonts w:ascii="Arial" w:hAnsi="Arial" w:cs="Arial"/>
          <w:sz w:val="24"/>
          <w:szCs w:val="24"/>
        </w:rPr>
        <w:t>&lt;ESMA_QUESTION_EIM_06&gt;</w:t>
      </w:r>
    </w:p>
    <w:p w14:paraId="1EBDECB4" w14:textId="77777777" w:rsidR="006300B1" w:rsidRPr="00F64E28" w:rsidRDefault="006300B1" w:rsidP="006300B1">
      <w:pPr>
        <w:rPr>
          <w:rFonts w:ascii="Arial" w:hAnsi="Arial" w:cs="Arial"/>
          <w:b/>
          <w:sz w:val="24"/>
          <w:szCs w:val="24"/>
        </w:rPr>
      </w:pPr>
    </w:p>
    <w:p w14:paraId="772E6FE8" w14:textId="77777777" w:rsidR="006300B1" w:rsidRPr="00F64E28" w:rsidRDefault="006300B1" w:rsidP="006300B1">
      <w:pPr>
        <w:rPr>
          <w:rFonts w:ascii="Arial" w:hAnsi="Arial" w:cs="Arial"/>
          <w:b/>
          <w:sz w:val="24"/>
          <w:szCs w:val="24"/>
        </w:rPr>
      </w:pPr>
      <w:r w:rsidRPr="00F64E28">
        <w:rPr>
          <w:rFonts w:ascii="Arial" w:hAnsi="Arial" w:cs="Arial"/>
          <w:b/>
          <w:sz w:val="24"/>
          <w:szCs w:val="24"/>
        </w:rPr>
        <w:t xml:space="preserve">Cost and Benefit Analysis Questions: </w:t>
      </w:r>
    </w:p>
    <w:p w14:paraId="4B88122A" w14:textId="049BD10A" w:rsidR="006300B1" w:rsidRPr="00F64E28" w:rsidRDefault="006300B1" w:rsidP="00F64E28">
      <w:pPr>
        <w:pStyle w:val="Questionstyle"/>
        <w:rPr>
          <w:rFonts w:ascii="Arial" w:hAnsi="Arial" w:cs="Arial"/>
          <w:sz w:val="24"/>
          <w:szCs w:val="24"/>
        </w:rPr>
      </w:pPr>
      <w:r w:rsidRPr="00F64E28">
        <w:rPr>
          <w:rFonts w:ascii="Arial" w:hAnsi="Arial" w:cs="Arial"/>
          <w:sz w:val="24"/>
          <w:szCs w:val="24"/>
        </w:rPr>
        <w:t xml:space="preserve">: Do you agree with the Option </w:t>
      </w:r>
      <w:r w:rsidR="00863017" w:rsidRPr="00F64E28">
        <w:rPr>
          <w:rFonts w:ascii="Arial" w:hAnsi="Arial" w:cs="Arial"/>
          <w:sz w:val="24"/>
          <w:szCs w:val="24"/>
        </w:rPr>
        <w:t>2</w:t>
      </w:r>
      <w:r w:rsidRPr="00F64E28">
        <w:rPr>
          <w:rFonts w:ascii="Arial" w:hAnsi="Arial" w:cs="Arial"/>
          <w:sz w:val="24"/>
          <w:szCs w:val="24"/>
        </w:rPr>
        <w:t xml:space="preserve">, if not please explain? Have you identified other benefits and costs not mentioned above associated to the proposed approach (Option </w:t>
      </w:r>
      <w:r w:rsidR="00863017" w:rsidRPr="00F64E28">
        <w:rPr>
          <w:rFonts w:ascii="Arial" w:hAnsi="Arial" w:cs="Arial"/>
          <w:sz w:val="24"/>
          <w:szCs w:val="24"/>
        </w:rPr>
        <w:t>2</w:t>
      </w:r>
      <w:r w:rsidRPr="00F64E28">
        <w:rPr>
          <w:rFonts w:ascii="Arial" w:hAnsi="Arial" w:cs="Arial"/>
          <w:sz w:val="24"/>
          <w:szCs w:val="24"/>
        </w:rPr>
        <w:t>)?</w:t>
      </w:r>
    </w:p>
    <w:p w14:paraId="3E2DAAE7" w14:textId="13B298E5" w:rsidR="006300B1" w:rsidRPr="00F64E28" w:rsidRDefault="006300B1" w:rsidP="006300B1">
      <w:pPr>
        <w:rPr>
          <w:rFonts w:ascii="Arial" w:eastAsia="Times New Roman" w:hAnsi="Arial" w:cs="Arial"/>
          <w:sz w:val="24"/>
          <w:szCs w:val="24"/>
          <w:lang w:eastAsia="en-GB"/>
        </w:rPr>
      </w:pPr>
      <w:r w:rsidRPr="00F64E28">
        <w:rPr>
          <w:rFonts w:ascii="Arial" w:eastAsia="Times New Roman" w:hAnsi="Arial" w:cs="Arial"/>
          <w:sz w:val="24"/>
          <w:szCs w:val="24"/>
          <w:lang w:eastAsia="en-GB"/>
        </w:rPr>
        <w:t>&lt;ESMA_QUESTION_EIM_07&gt;</w:t>
      </w:r>
    </w:p>
    <w:p w14:paraId="79022AFE" w14:textId="77777777" w:rsidR="006300B1" w:rsidRPr="00F64E28" w:rsidRDefault="006300B1" w:rsidP="006300B1">
      <w:pPr>
        <w:rPr>
          <w:rFonts w:ascii="Arial" w:eastAsia="Times New Roman" w:hAnsi="Arial" w:cs="Arial"/>
          <w:sz w:val="24"/>
          <w:szCs w:val="24"/>
          <w:lang w:eastAsia="en-GB"/>
        </w:rPr>
      </w:pPr>
      <w:r w:rsidRPr="00F64E28">
        <w:rPr>
          <w:rFonts w:ascii="Arial" w:eastAsia="Times New Roman" w:hAnsi="Arial" w:cs="Arial"/>
          <w:sz w:val="24"/>
          <w:szCs w:val="24"/>
          <w:highlight w:val="yellow"/>
          <w:lang w:eastAsia="en-GB"/>
        </w:rPr>
        <w:t>TYPE YOUR TEXT HERE</w:t>
      </w:r>
    </w:p>
    <w:p w14:paraId="633852A0" w14:textId="2DCBAEBC" w:rsidR="006300B1" w:rsidRPr="00F64E28" w:rsidRDefault="006300B1" w:rsidP="006300B1">
      <w:pPr>
        <w:rPr>
          <w:rFonts w:ascii="Arial" w:eastAsia="Times New Roman" w:hAnsi="Arial" w:cs="Arial"/>
          <w:sz w:val="24"/>
          <w:szCs w:val="24"/>
          <w:lang w:eastAsia="en-GB"/>
        </w:rPr>
      </w:pPr>
      <w:r w:rsidRPr="00F64E28">
        <w:rPr>
          <w:rFonts w:ascii="Arial" w:eastAsia="Times New Roman" w:hAnsi="Arial" w:cs="Arial"/>
          <w:sz w:val="24"/>
          <w:szCs w:val="24"/>
          <w:lang w:eastAsia="en-GB"/>
        </w:rPr>
        <w:t>&lt;ESMA_QUESTION_EIM_07&gt;</w:t>
      </w:r>
    </w:p>
    <w:p w14:paraId="02C6A3D0" w14:textId="77777777" w:rsidR="006300B1" w:rsidRPr="00F64E28" w:rsidRDefault="006300B1" w:rsidP="006300B1">
      <w:pPr>
        <w:rPr>
          <w:rFonts w:ascii="Arial" w:hAnsi="Arial" w:cs="Arial"/>
          <w:sz w:val="24"/>
          <w:szCs w:val="24"/>
        </w:rPr>
      </w:pPr>
    </w:p>
    <w:p w14:paraId="19871451" w14:textId="77777777" w:rsidR="006300B1" w:rsidRPr="00F64E28" w:rsidRDefault="006300B1" w:rsidP="00F64E28">
      <w:pPr>
        <w:pStyle w:val="Questionstyle"/>
        <w:rPr>
          <w:rFonts w:ascii="Arial" w:hAnsi="Arial" w:cs="Arial"/>
          <w:sz w:val="24"/>
          <w:szCs w:val="24"/>
        </w:rPr>
      </w:pPr>
      <w:r w:rsidRPr="00F64E28">
        <w:rPr>
          <w:rFonts w:ascii="Arial" w:hAnsi="Arial" w:cs="Arial"/>
          <w:sz w:val="24"/>
          <w:szCs w:val="24"/>
        </w:rPr>
        <w:t>: If you advocated for a different approach, how would it impact the cost and benefit assessment? Please provide details.</w:t>
      </w:r>
    </w:p>
    <w:p w14:paraId="6E233247" w14:textId="77777777" w:rsidR="006300B1" w:rsidRPr="00F64E28" w:rsidRDefault="006300B1" w:rsidP="00F64E28">
      <w:pPr>
        <w:pStyle w:val="Questionstyle"/>
        <w:numPr>
          <w:ilvl w:val="0"/>
          <w:numId w:val="0"/>
        </w:numPr>
        <w:rPr>
          <w:rFonts w:ascii="Arial" w:hAnsi="Arial" w:cs="Arial"/>
          <w:sz w:val="24"/>
          <w:szCs w:val="24"/>
        </w:rPr>
      </w:pPr>
    </w:p>
    <w:p w14:paraId="574CD03E" w14:textId="3697F861" w:rsidR="006300B1" w:rsidRPr="00F64E28" w:rsidRDefault="006300B1" w:rsidP="00F64E28">
      <w:pPr>
        <w:pStyle w:val="Questionstyle"/>
        <w:numPr>
          <w:ilvl w:val="0"/>
          <w:numId w:val="0"/>
        </w:numPr>
        <w:rPr>
          <w:rFonts w:ascii="Arial" w:hAnsi="Arial" w:cs="Arial"/>
          <w:sz w:val="24"/>
          <w:szCs w:val="24"/>
        </w:rPr>
      </w:pPr>
      <w:r w:rsidRPr="00F64E28">
        <w:rPr>
          <w:rFonts w:ascii="Arial" w:hAnsi="Arial" w:cs="Arial"/>
          <w:sz w:val="24"/>
          <w:szCs w:val="24"/>
        </w:rPr>
        <w:t>&lt;ESMA_QUESTION_EIM_08&gt;</w:t>
      </w:r>
    </w:p>
    <w:p w14:paraId="38DDBD81" w14:textId="77777777" w:rsidR="006300B1" w:rsidRPr="00F64E28" w:rsidRDefault="006300B1" w:rsidP="006300B1">
      <w:pPr>
        <w:rPr>
          <w:rFonts w:ascii="Arial" w:hAnsi="Arial" w:cs="Arial"/>
          <w:sz w:val="24"/>
          <w:szCs w:val="24"/>
        </w:rPr>
      </w:pPr>
      <w:r w:rsidRPr="00F64E28">
        <w:rPr>
          <w:rFonts w:ascii="Arial" w:hAnsi="Arial" w:cs="Arial"/>
          <w:sz w:val="24"/>
          <w:szCs w:val="24"/>
          <w:highlight w:val="yellow"/>
        </w:rPr>
        <w:t>TYPE YOUR TEXT HERE</w:t>
      </w:r>
    </w:p>
    <w:p w14:paraId="2DBBD5AE" w14:textId="1A2A5671" w:rsidR="006300B1" w:rsidRPr="00F64E28" w:rsidRDefault="006300B1" w:rsidP="006300B1">
      <w:pPr>
        <w:rPr>
          <w:rFonts w:ascii="Arial" w:hAnsi="Arial" w:cs="Arial"/>
          <w:sz w:val="24"/>
          <w:szCs w:val="24"/>
        </w:rPr>
      </w:pPr>
      <w:r w:rsidRPr="00F64E28">
        <w:rPr>
          <w:rFonts w:ascii="Arial" w:hAnsi="Arial" w:cs="Arial"/>
          <w:sz w:val="24"/>
          <w:szCs w:val="24"/>
        </w:rPr>
        <w:t>&lt;ESMA_QUESTION_EIM_08&gt;</w:t>
      </w:r>
    </w:p>
    <w:p w14:paraId="1A01498F" w14:textId="77777777" w:rsidR="006300B1" w:rsidRPr="00F64E28" w:rsidRDefault="006300B1" w:rsidP="006300B1">
      <w:pPr>
        <w:rPr>
          <w:rFonts w:ascii="Arial" w:hAnsi="Arial" w:cs="Arial"/>
          <w:sz w:val="24"/>
          <w:szCs w:val="24"/>
        </w:rPr>
      </w:pPr>
    </w:p>
    <w:p w14:paraId="3E6FA228" w14:textId="77777777" w:rsidR="006300B1" w:rsidRPr="00F64E28" w:rsidRDefault="006300B1" w:rsidP="006300B1">
      <w:pPr>
        <w:rPr>
          <w:rFonts w:ascii="Arial" w:hAnsi="Arial" w:cs="Arial"/>
          <w:sz w:val="24"/>
          <w:szCs w:val="24"/>
        </w:rPr>
      </w:pPr>
    </w:p>
    <w:p w14:paraId="5BAC9CA4" w14:textId="77777777" w:rsidR="006300B1" w:rsidRDefault="006300B1" w:rsidP="006300B1"/>
    <w:p w14:paraId="08021DB1" w14:textId="77777777" w:rsidR="006300B1" w:rsidRDefault="006300B1" w:rsidP="006300B1"/>
    <w:p w14:paraId="3F7F1B74" w14:textId="77777777" w:rsidR="005546E0" w:rsidRDefault="005546E0"/>
    <w:sectPr w:rsidR="005546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BE8FB" w14:textId="77777777" w:rsidR="00793574" w:rsidRDefault="00793574">
      <w:pPr>
        <w:spacing w:after="0" w:line="240" w:lineRule="auto"/>
      </w:pPr>
      <w:r>
        <w:separator/>
      </w:r>
    </w:p>
  </w:endnote>
  <w:endnote w:type="continuationSeparator" w:id="0">
    <w:p w14:paraId="1C53F58D" w14:textId="77777777" w:rsidR="00793574" w:rsidRDefault="0079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752671"/>
      <w:docPartObj>
        <w:docPartGallery w:val="Page Numbers (Bottom of Page)"/>
        <w:docPartUnique/>
      </w:docPartObj>
    </w:sdtPr>
    <w:sdtEndPr>
      <w:rPr>
        <w:noProof/>
      </w:rPr>
    </w:sdtEndPr>
    <w:sdtContent>
      <w:p w14:paraId="6276F6BB" w14:textId="77777777" w:rsidR="005D12F3" w:rsidRDefault="00954791">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08E43C81" w14:textId="77777777" w:rsidR="005D12F3" w:rsidRDefault="00F50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1A25" w14:textId="46FC4F8C" w:rsidR="005D12F3" w:rsidRPr="00F64E28" w:rsidRDefault="00954791" w:rsidP="007A160F">
    <w:pPr>
      <w:pStyle w:val="Footer"/>
      <w:rPr>
        <w:rFonts w:ascii="Calibri" w:hAnsi="Calibri" w:cs="Calibri"/>
        <w:color w:val="000000" w:themeColor="text1"/>
      </w:rPr>
    </w:pPr>
    <w:r>
      <w:rPr>
        <w:rFonts w:asciiTheme="majorHAnsi" w:hAnsiTheme="majorHAnsi"/>
        <w:color w:val="FFFFFF" w:themeColor="background1"/>
      </w:rPr>
      <w:tab/>
    </w:r>
    <w:r w:rsidRPr="001C0159">
      <w:rPr>
        <w:rFonts w:asciiTheme="majorHAnsi" w:hAnsiTheme="majorHAnsi"/>
        <w:color w:val="000000" w:themeColor="text1"/>
      </w:rPr>
      <w:tab/>
    </w:r>
    <w:r w:rsidRPr="00F64E28">
      <w:rPr>
        <w:rFonts w:ascii="Calibri" w:hAnsi="Calibri" w:cs="Calibri"/>
        <w:color w:val="FFFFFF" w:themeColor="background1"/>
      </w:rPr>
      <w:t>1</w:t>
    </w:r>
    <w:r w:rsidR="00F64E28">
      <w:rPr>
        <w:rFonts w:ascii="Calibri" w:hAnsi="Calibri" w:cs="Calibri"/>
        <w:color w:val="FFFFFF" w:themeColor="background1"/>
      </w:rPr>
      <w:t>2 July</w:t>
    </w:r>
    <w:r w:rsidRPr="00F64E28">
      <w:rPr>
        <w:rFonts w:ascii="Calibri" w:hAnsi="Calibri" w:cs="Calibri"/>
        <w:color w:val="FFFFFF" w:themeColor="background1"/>
      </w:rPr>
      <w:t xml:space="preserve"> 2021 | </w:t>
    </w:r>
    <w:r w:rsidR="00F64E28" w:rsidRPr="00F64E28">
      <w:rPr>
        <w:rFonts w:ascii="Calibri" w:hAnsi="Calibri" w:cs="Calibri"/>
        <w:color w:val="FFFFFF" w:themeColor="background1"/>
      </w:rPr>
      <w:t>ESMA91-372-1556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E4C0" w14:textId="77777777" w:rsidR="00793574" w:rsidRDefault="00793574">
      <w:pPr>
        <w:spacing w:after="0" w:line="240" w:lineRule="auto"/>
      </w:pPr>
      <w:r>
        <w:separator/>
      </w:r>
    </w:p>
  </w:footnote>
  <w:footnote w:type="continuationSeparator" w:id="0">
    <w:p w14:paraId="1039BB4A" w14:textId="77777777" w:rsidR="00793574" w:rsidRDefault="00793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114A7" w14:textId="77777777" w:rsidR="005D12F3" w:rsidRDefault="00F50A45">
    <w:pPr>
      <w:pStyle w:val="Header"/>
    </w:pPr>
  </w:p>
  <w:p w14:paraId="55422E3F" w14:textId="77777777" w:rsidR="005D12F3" w:rsidRDefault="00F50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3331" w14:textId="77777777" w:rsidR="005D12F3" w:rsidRDefault="00954791">
    <w:pPr>
      <w:pStyle w:val="Header"/>
    </w:pPr>
    <w:r>
      <w:rPr>
        <w:noProof/>
      </w:rPr>
      <w:drawing>
        <wp:anchor distT="0" distB="0" distL="114300" distR="114300" simplePos="0" relativeHeight="251660288" behindDoc="0" locked="0" layoutInCell="1" allowOverlap="1" wp14:anchorId="1E119800" wp14:editId="2400ECE7">
          <wp:simplePos x="0" y="0"/>
          <wp:positionH relativeFrom="page">
            <wp:posOffset>366395</wp:posOffset>
          </wp:positionH>
          <wp:positionV relativeFrom="page">
            <wp:posOffset>372745</wp:posOffset>
          </wp:positionV>
          <wp:extent cx="2209800" cy="904875"/>
          <wp:effectExtent l="0" t="0" r="0" b="9525"/>
          <wp:wrapNone/>
          <wp:docPr id="1" name="Picture 1"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28D1689" wp14:editId="09A65D97">
          <wp:simplePos x="0" y="0"/>
          <wp:positionH relativeFrom="page">
            <wp:align>right</wp:align>
          </wp:positionH>
          <wp:positionV relativeFrom="page">
            <wp:align>bottom</wp:align>
          </wp:positionV>
          <wp:extent cx="7560310" cy="6800850"/>
          <wp:effectExtent l="0" t="0" r="2540" b="0"/>
          <wp:wrapNone/>
          <wp:docPr id="2" name="Picture 2"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81D69"/>
    <w:multiLevelType w:val="hybridMultilevel"/>
    <w:tmpl w:val="0A189E10"/>
    <w:lvl w:ilvl="0" w:tplc="52DE78C0">
      <w:start w:val="1"/>
      <w:numFmt w:val="upperLetter"/>
      <w:pStyle w:val="ListParagraph"/>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 w15:restartNumberingAfterBreak="0">
    <w:nsid w:val="323C6B88"/>
    <w:multiLevelType w:val="multilevel"/>
    <w:tmpl w:val="140A2B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52232B"/>
    <w:multiLevelType w:val="hybridMultilevel"/>
    <w:tmpl w:val="3C0E756E"/>
    <w:lvl w:ilvl="0" w:tplc="8892DC86">
      <w:start w:val="1"/>
      <w:numFmt w:val="decimal"/>
      <w:pStyle w:val="Questionstyle"/>
      <w:lvlText w:val="Q%1"/>
      <w:lvlJc w:val="left"/>
      <w:pPr>
        <w:ind w:left="720" w:hanging="360"/>
      </w:pPr>
      <w:rPr>
        <w:rFonts w:ascii="Arial" w:hAnsi="Arial" w:cs="Arial" w:hint="default"/>
        <w:b w:val="0"/>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0F4367C"/>
    <w:multiLevelType w:val="hybridMultilevel"/>
    <w:tmpl w:val="E8BC2FAE"/>
    <w:lvl w:ilvl="0" w:tplc="08090001">
      <w:start w:val="1"/>
      <w:numFmt w:val="bullet"/>
      <w:lvlText w:val=""/>
      <w:lvlJc w:val="left"/>
      <w:pPr>
        <w:ind w:left="928" w:hanging="360"/>
      </w:pPr>
      <w:rPr>
        <w:rFonts w:ascii="Symbol" w:hAnsi="Symbol" w:hint="default"/>
      </w:rPr>
    </w:lvl>
    <w:lvl w:ilvl="1" w:tplc="8D4AE690">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BAD1101"/>
    <w:multiLevelType w:val="multilevel"/>
    <w:tmpl w:val="766C753E"/>
    <w:lvl w:ilvl="0">
      <w:start w:val="1"/>
      <w:numFmt w:val="upperRoman"/>
      <w:pStyle w:val="Heading1"/>
      <w:lvlText w:val="%1."/>
      <w:lvlJc w:val="righ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90C"/>
    <w:rsid w:val="000E3A1F"/>
    <w:rsid w:val="004C0CC2"/>
    <w:rsid w:val="005546E0"/>
    <w:rsid w:val="006300B1"/>
    <w:rsid w:val="00793574"/>
    <w:rsid w:val="00863017"/>
    <w:rsid w:val="00954791"/>
    <w:rsid w:val="00D479E2"/>
    <w:rsid w:val="00F50A45"/>
    <w:rsid w:val="00F64E28"/>
    <w:rsid w:val="00FC69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69057"/>
  <w15:chartTrackingRefBased/>
  <w15:docId w15:val="{9938C35F-0BE5-4A9B-A2E9-57A6F880D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B1"/>
  </w:style>
  <w:style w:type="paragraph" w:styleId="Heading1">
    <w:name w:val="heading 1"/>
    <w:basedOn w:val="Normal"/>
    <w:next w:val="Normal"/>
    <w:link w:val="Heading1Char"/>
    <w:qFormat/>
    <w:rsid w:val="006300B1"/>
    <w:pPr>
      <w:keepNext/>
      <w:keepLines/>
      <w:numPr>
        <w:numId w:val="1"/>
      </w:numPr>
      <w:spacing w:before="320" w:after="0" w:line="240" w:lineRule="auto"/>
      <w:outlineLvl w:val="0"/>
    </w:pPr>
    <w:rPr>
      <w:rFonts w:asciiTheme="majorHAnsi" w:eastAsiaTheme="majorEastAsia" w:hAnsiTheme="majorHAnsi" w:cstheme="majorBidi"/>
      <w:b/>
      <w:sz w:val="32"/>
      <w:szCs w:val="32"/>
      <w:lang w:eastAsia="en-GB"/>
    </w:rPr>
  </w:style>
  <w:style w:type="paragraph" w:styleId="Heading2">
    <w:name w:val="heading 2"/>
    <w:basedOn w:val="Normal"/>
    <w:next w:val="Normal"/>
    <w:link w:val="Heading2Char"/>
    <w:unhideWhenUsed/>
    <w:qFormat/>
    <w:rsid w:val="006300B1"/>
    <w:pPr>
      <w:keepNext/>
      <w:keepLines/>
      <w:numPr>
        <w:ilvl w:val="1"/>
        <w:numId w:val="1"/>
      </w:numPr>
      <w:spacing w:before="320" w:after="0" w:line="240" w:lineRule="auto"/>
      <w:outlineLvl w:val="1"/>
    </w:pPr>
    <w:rPr>
      <w:rFonts w:asciiTheme="majorHAnsi" w:eastAsiaTheme="majorEastAsia" w:hAnsiTheme="majorHAnsi" w:cstheme="majorBidi"/>
      <w:b/>
      <w:sz w:val="28"/>
      <w:szCs w:val="28"/>
      <w:lang w:eastAsia="en-GB"/>
    </w:rPr>
  </w:style>
  <w:style w:type="paragraph" w:styleId="Heading3">
    <w:name w:val="heading 3"/>
    <w:basedOn w:val="Normal"/>
    <w:next w:val="Normal"/>
    <w:link w:val="Heading3Char"/>
    <w:unhideWhenUsed/>
    <w:qFormat/>
    <w:rsid w:val="006300B1"/>
    <w:pPr>
      <w:keepNext/>
      <w:keepLines/>
      <w:numPr>
        <w:ilvl w:val="2"/>
        <w:numId w:val="1"/>
      </w:numPr>
      <w:spacing w:before="320" w:after="0" w:line="240" w:lineRule="auto"/>
      <w:outlineLvl w:val="2"/>
    </w:pPr>
    <w:rPr>
      <w:rFonts w:asciiTheme="majorHAnsi" w:eastAsiaTheme="majorEastAsia" w:hAnsiTheme="majorHAnsi" w:cstheme="majorBidi"/>
      <w:sz w:val="24"/>
      <w:szCs w:val="24"/>
      <w:lang w:eastAsia="en-GB"/>
    </w:rPr>
  </w:style>
  <w:style w:type="paragraph" w:styleId="Heading4">
    <w:name w:val="heading 4"/>
    <w:basedOn w:val="Normal"/>
    <w:next w:val="Normal"/>
    <w:link w:val="Heading4Char"/>
    <w:unhideWhenUsed/>
    <w:qFormat/>
    <w:rsid w:val="006300B1"/>
    <w:pPr>
      <w:keepNext/>
      <w:keepLines/>
      <w:numPr>
        <w:ilvl w:val="3"/>
        <w:numId w:val="1"/>
      </w:numPr>
      <w:spacing w:before="320" w:after="0" w:line="240" w:lineRule="auto"/>
      <w:ind w:left="862" w:hanging="862"/>
      <w:outlineLvl w:val="3"/>
    </w:pPr>
    <w:rPr>
      <w:rFonts w:asciiTheme="majorHAnsi" w:eastAsiaTheme="majorEastAsia" w:hAnsiTheme="majorHAnsi" w:cstheme="majorBidi"/>
      <w:sz w:val="24"/>
      <w:lang w:eastAsia="en-GB"/>
    </w:rPr>
  </w:style>
  <w:style w:type="paragraph" w:styleId="Heading6">
    <w:name w:val="heading 6"/>
    <w:basedOn w:val="Normal"/>
    <w:next w:val="Normal"/>
    <w:link w:val="Heading6Char"/>
    <w:unhideWhenUsed/>
    <w:qFormat/>
    <w:rsid w:val="006300B1"/>
    <w:pPr>
      <w:keepNext/>
      <w:keepLines/>
      <w:numPr>
        <w:ilvl w:val="5"/>
        <w:numId w:val="1"/>
      </w:numPr>
      <w:spacing w:before="40" w:after="0" w:line="240" w:lineRule="auto"/>
      <w:outlineLvl w:val="5"/>
    </w:pPr>
    <w:rPr>
      <w:rFonts w:asciiTheme="majorHAnsi" w:eastAsiaTheme="majorEastAsia" w:hAnsiTheme="majorHAnsi" w:cstheme="majorBidi"/>
      <w:i/>
      <w:iCs/>
      <w:color w:val="44546A" w:themeColor="text2"/>
      <w:sz w:val="21"/>
      <w:szCs w:val="21"/>
      <w:lang w:eastAsia="en-GB"/>
    </w:rPr>
  </w:style>
  <w:style w:type="paragraph" w:styleId="Heading7">
    <w:name w:val="heading 7"/>
    <w:basedOn w:val="Normal"/>
    <w:next w:val="Normal"/>
    <w:link w:val="Heading7Char"/>
    <w:unhideWhenUsed/>
    <w:qFormat/>
    <w:rsid w:val="006300B1"/>
    <w:pPr>
      <w:keepNext/>
      <w:keepLines/>
      <w:numPr>
        <w:ilvl w:val="6"/>
        <w:numId w:val="1"/>
      </w:numPr>
      <w:spacing w:before="40" w:after="0" w:line="240" w:lineRule="auto"/>
      <w:outlineLvl w:val="6"/>
    </w:pPr>
    <w:rPr>
      <w:rFonts w:asciiTheme="majorHAnsi" w:eastAsiaTheme="majorEastAsia" w:hAnsiTheme="majorHAnsi" w:cstheme="majorBidi"/>
      <w:i/>
      <w:iCs/>
      <w:color w:val="1F3864" w:themeColor="accent1" w:themeShade="80"/>
      <w:sz w:val="21"/>
      <w:szCs w:val="21"/>
      <w:lang w:eastAsia="en-GB"/>
    </w:rPr>
  </w:style>
  <w:style w:type="paragraph" w:styleId="Heading8">
    <w:name w:val="heading 8"/>
    <w:basedOn w:val="Normal"/>
    <w:next w:val="Normal"/>
    <w:link w:val="Heading8Char"/>
    <w:unhideWhenUsed/>
    <w:qFormat/>
    <w:rsid w:val="006300B1"/>
    <w:pPr>
      <w:keepNext/>
      <w:keepLines/>
      <w:numPr>
        <w:ilvl w:val="7"/>
        <w:numId w:val="1"/>
      </w:numPr>
      <w:spacing w:before="40" w:after="0" w:line="240" w:lineRule="auto"/>
      <w:outlineLvl w:val="7"/>
    </w:pPr>
    <w:rPr>
      <w:rFonts w:asciiTheme="majorHAnsi" w:eastAsiaTheme="majorEastAsia" w:hAnsiTheme="majorHAnsi" w:cstheme="majorBidi"/>
      <w:b/>
      <w:bCs/>
      <w:color w:val="44546A" w:themeColor="text2"/>
      <w:sz w:val="24"/>
      <w:szCs w:val="24"/>
      <w:lang w:eastAsia="en-GB"/>
    </w:rPr>
  </w:style>
  <w:style w:type="paragraph" w:styleId="Heading9">
    <w:name w:val="heading 9"/>
    <w:basedOn w:val="Normal"/>
    <w:next w:val="Normal"/>
    <w:link w:val="Heading9Char"/>
    <w:unhideWhenUsed/>
    <w:qFormat/>
    <w:rsid w:val="006300B1"/>
    <w:pPr>
      <w:keepNext/>
      <w:keepLines/>
      <w:numPr>
        <w:ilvl w:val="8"/>
        <w:numId w:val="1"/>
      </w:numPr>
      <w:spacing w:before="40" w:after="0" w:line="240" w:lineRule="auto"/>
      <w:outlineLvl w:val="8"/>
    </w:pPr>
    <w:rPr>
      <w:rFonts w:asciiTheme="majorHAnsi" w:eastAsiaTheme="majorEastAsia" w:hAnsiTheme="majorHAnsi" w:cstheme="majorBidi"/>
      <w:b/>
      <w:bCs/>
      <w:i/>
      <w:iCs/>
      <w:color w:val="44546A" w:themeColor="text2"/>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00B1"/>
    <w:rPr>
      <w:rFonts w:asciiTheme="majorHAnsi" w:eastAsiaTheme="majorEastAsia" w:hAnsiTheme="majorHAnsi" w:cstheme="majorBidi"/>
      <w:b/>
      <w:sz w:val="32"/>
      <w:szCs w:val="32"/>
      <w:lang w:eastAsia="en-GB"/>
    </w:rPr>
  </w:style>
  <w:style w:type="character" w:customStyle="1" w:styleId="Heading2Char">
    <w:name w:val="Heading 2 Char"/>
    <w:basedOn w:val="DefaultParagraphFont"/>
    <w:link w:val="Heading2"/>
    <w:rsid w:val="006300B1"/>
    <w:rPr>
      <w:rFonts w:asciiTheme="majorHAnsi" w:eastAsiaTheme="majorEastAsia" w:hAnsiTheme="majorHAnsi" w:cstheme="majorBidi"/>
      <w:b/>
      <w:sz w:val="28"/>
      <w:szCs w:val="28"/>
      <w:lang w:eastAsia="en-GB"/>
    </w:rPr>
  </w:style>
  <w:style w:type="character" w:customStyle="1" w:styleId="Heading3Char">
    <w:name w:val="Heading 3 Char"/>
    <w:basedOn w:val="DefaultParagraphFont"/>
    <w:link w:val="Heading3"/>
    <w:rsid w:val="006300B1"/>
    <w:rPr>
      <w:rFonts w:asciiTheme="majorHAnsi" w:eastAsiaTheme="majorEastAsia" w:hAnsiTheme="majorHAnsi" w:cstheme="majorBidi"/>
      <w:sz w:val="24"/>
      <w:szCs w:val="24"/>
      <w:lang w:eastAsia="en-GB"/>
    </w:rPr>
  </w:style>
  <w:style w:type="character" w:customStyle="1" w:styleId="Heading4Char">
    <w:name w:val="Heading 4 Char"/>
    <w:basedOn w:val="DefaultParagraphFont"/>
    <w:link w:val="Heading4"/>
    <w:rsid w:val="006300B1"/>
    <w:rPr>
      <w:rFonts w:asciiTheme="majorHAnsi" w:eastAsiaTheme="majorEastAsia" w:hAnsiTheme="majorHAnsi" w:cstheme="majorBidi"/>
      <w:sz w:val="24"/>
      <w:lang w:eastAsia="en-GB"/>
    </w:rPr>
  </w:style>
  <w:style w:type="character" w:customStyle="1" w:styleId="Heading6Char">
    <w:name w:val="Heading 6 Char"/>
    <w:basedOn w:val="DefaultParagraphFont"/>
    <w:link w:val="Heading6"/>
    <w:rsid w:val="006300B1"/>
    <w:rPr>
      <w:rFonts w:asciiTheme="majorHAnsi" w:eastAsiaTheme="majorEastAsia" w:hAnsiTheme="majorHAnsi" w:cstheme="majorBidi"/>
      <w:i/>
      <w:iCs/>
      <w:color w:val="44546A" w:themeColor="text2"/>
      <w:sz w:val="21"/>
      <w:szCs w:val="21"/>
      <w:lang w:eastAsia="en-GB"/>
    </w:rPr>
  </w:style>
  <w:style w:type="character" w:customStyle="1" w:styleId="Heading7Char">
    <w:name w:val="Heading 7 Char"/>
    <w:basedOn w:val="DefaultParagraphFont"/>
    <w:link w:val="Heading7"/>
    <w:rsid w:val="006300B1"/>
    <w:rPr>
      <w:rFonts w:asciiTheme="majorHAnsi" w:eastAsiaTheme="majorEastAsia" w:hAnsiTheme="majorHAnsi" w:cstheme="majorBidi"/>
      <w:i/>
      <w:iCs/>
      <w:color w:val="1F3864" w:themeColor="accent1" w:themeShade="80"/>
      <w:sz w:val="21"/>
      <w:szCs w:val="21"/>
      <w:lang w:eastAsia="en-GB"/>
    </w:rPr>
  </w:style>
  <w:style w:type="character" w:customStyle="1" w:styleId="Heading8Char">
    <w:name w:val="Heading 8 Char"/>
    <w:basedOn w:val="DefaultParagraphFont"/>
    <w:link w:val="Heading8"/>
    <w:rsid w:val="006300B1"/>
    <w:rPr>
      <w:rFonts w:asciiTheme="majorHAnsi" w:eastAsiaTheme="majorEastAsia" w:hAnsiTheme="majorHAnsi" w:cstheme="majorBidi"/>
      <w:b/>
      <w:bCs/>
      <w:color w:val="44546A" w:themeColor="text2"/>
      <w:sz w:val="24"/>
      <w:szCs w:val="24"/>
      <w:lang w:eastAsia="en-GB"/>
    </w:rPr>
  </w:style>
  <w:style w:type="character" w:customStyle="1" w:styleId="Heading9Char">
    <w:name w:val="Heading 9 Char"/>
    <w:basedOn w:val="DefaultParagraphFont"/>
    <w:link w:val="Heading9"/>
    <w:rsid w:val="006300B1"/>
    <w:rPr>
      <w:rFonts w:asciiTheme="majorHAnsi" w:eastAsiaTheme="majorEastAsia" w:hAnsiTheme="majorHAnsi" w:cstheme="majorBidi"/>
      <w:b/>
      <w:bCs/>
      <w:i/>
      <w:iCs/>
      <w:color w:val="44546A" w:themeColor="text2"/>
      <w:sz w:val="24"/>
      <w:szCs w:val="24"/>
      <w:lang w:eastAsia="en-GB"/>
    </w:rPr>
  </w:style>
  <w:style w:type="paragraph" w:styleId="ListParagraph">
    <w:name w:val="List Paragraph"/>
    <w:aliases w:val="Paragraphe EI,Paragraphe de liste1,EC,Paragraphe de liste,Normal Nivel 1,List Paragraph Main,List first level,List Paragraph_Sections"/>
    <w:basedOn w:val="Normal"/>
    <w:link w:val="ListParagraphChar"/>
    <w:autoRedefine/>
    <w:uiPriority w:val="34"/>
    <w:qFormat/>
    <w:rsid w:val="006300B1"/>
    <w:pPr>
      <w:numPr>
        <w:numId w:val="2"/>
      </w:numPr>
      <w:tabs>
        <w:tab w:val="left" w:pos="0"/>
        <w:tab w:val="left" w:pos="142"/>
        <w:tab w:val="left" w:pos="284"/>
        <w:tab w:val="left" w:pos="567"/>
      </w:tabs>
      <w:autoSpaceDE w:val="0"/>
      <w:autoSpaceDN w:val="0"/>
      <w:adjustRightInd w:val="0"/>
      <w:spacing w:after="0" w:line="264" w:lineRule="auto"/>
      <w:jc w:val="both"/>
    </w:pPr>
    <w:rPr>
      <w:rFonts w:eastAsiaTheme="majorEastAsia" w:cstheme="minorHAnsi"/>
      <w:lang w:eastAsia="en-GB"/>
    </w:rPr>
  </w:style>
  <w:style w:type="paragraph" w:styleId="Title">
    <w:name w:val="Title"/>
    <w:basedOn w:val="Normal"/>
    <w:next w:val="Normal"/>
    <w:link w:val="TitleChar"/>
    <w:uiPriority w:val="10"/>
    <w:qFormat/>
    <w:rsid w:val="006300B1"/>
    <w:pPr>
      <w:spacing w:after="0" w:line="240" w:lineRule="auto"/>
      <w:contextualSpacing/>
    </w:pPr>
    <w:rPr>
      <w:rFonts w:asciiTheme="majorHAnsi" w:eastAsiaTheme="majorEastAsia" w:hAnsiTheme="majorHAnsi" w:cstheme="majorBidi"/>
      <w:b/>
      <w:color w:val="2E74B5" w:themeColor="accent5" w:themeShade="BF"/>
      <w:spacing w:val="-10"/>
      <w:sz w:val="56"/>
      <w:szCs w:val="56"/>
      <w:lang w:eastAsia="en-GB"/>
    </w:rPr>
  </w:style>
  <w:style w:type="character" w:customStyle="1" w:styleId="TitleChar">
    <w:name w:val="Title Char"/>
    <w:basedOn w:val="DefaultParagraphFont"/>
    <w:link w:val="Title"/>
    <w:uiPriority w:val="10"/>
    <w:rsid w:val="006300B1"/>
    <w:rPr>
      <w:rFonts w:asciiTheme="majorHAnsi" w:eastAsiaTheme="majorEastAsia" w:hAnsiTheme="majorHAnsi" w:cstheme="majorBidi"/>
      <w:b/>
      <w:color w:val="2E74B5" w:themeColor="accent5" w:themeShade="BF"/>
      <w:spacing w:val="-10"/>
      <w:sz w:val="56"/>
      <w:szCs w:val="56"/>
      <w:lang w:eastAsia="en-GB"/>
    </w:rPr>
  </w:style>
  <w:style w:type="paragraph" w:styleId="Header">
    <w:name w:val="header"/>
    <w:basedOn w:val="Normal"/>
    <w:link w:val="HeaderChar"/>
    <w:unhideWhenUsed/>
    <w:rsid w:val="006300B1"/>
    <w:pPr>
      <w:tabs>
        <w:tab w:val="center" w:pos="4536"/>
        <w:tab w:val="right" w:pos="9072"/>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rsid w:val="006300B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300B1"/>
    <w:pPr>
      <w:tabs>
        <w:tab w:val="center" w:pos="4536"/>
        <w:tab w:val="right" w:pos="9072"/>
      </w:tabs>
      <w:spacing w:after="0" w:line="240" w:lineRule="auto"/>
    </w:pPr>
    <w:rPr>
      <w:rFonts w:ascii="Times New Roman" w:eastAsia="Times New Roman" w:hAnsi="Times New Roman" w:cs="Times New Roman"/>
      <w:sz w:val="24"/>
      <w:szCs w:val="24"/>
      <w:lang w:eastAsia="en-GB"/>
    </w:rPr>
  </w:style>
  <w:style w:type="character" w:customStyle="1" w:styleId="FooterChar">
    <w:name w:val="Footer Char"/>
    <w:basedOn w:val="DefaultParagraphFont"/>
    <w:link w:val="Footer"/>
    <w:uiPriority w:val="99"/>
    <w:rsid w:val="006300B1"/>
    <w:rPr>
      <w:rFonts w:ascii="Times New Roman" w:eastAsia="Times New Roman" w:hAnsi="Times New Roman" w:cs="Times New Roman"/>
      <w:sz w:val="24"/>
      <w:szCs w:val="24"/>
      <w:lang w:eastAsia="en-GB"/>
    </w:rPr>
  </w:style>
  <w:style w:type="paragraph" w:customStyle="1" w:styleId="Questionstyle">
    <w:name w:val="Question style"/>
    <w:basedOn w:val="Normal"/>
    <w:next w:val="Normal"/>
    <w:link w:val="QuestionstyleChar"/>
    <w:autoRedefine/>
    <w:qFormat/>
    <w:rsid w:val="00F64E28"/>
    <w:pPr>
      <w:numPr>
        <w:numId w:val="3"/>
      </w:numPr>
      <w:tabs>
        <w:tab w:val="left" w:pos="851"/>
        <w:tab w:val="left" w:pos="1560"/>
      </w:tabs>
      <w:spacing w:after="250" w:line="276" w:lineRule="auto"/>
      <w:ind w:left="709" w:hanging="709"/>
      <w:contextualSpacing/>
      <w:jc w:val="both"/>
    </w:pPr>
    <w:rPr>
      <w:rFonts w:eastAsia="Times New Roman" w:cstheme="minorHAnsi"/>
      <w:lang w:eastAsia="en-GB"/>
    </w:rPr>
  </w:style>
  <w:style w:type="character" w:customStyle="1" w:styleId="QuestionstyleChar">
    <w:name w:val="Question style Char"/>
    <w:basedOn w:val="DefaultParagraphFont"/>
    <w:link w:val="Questionstyle"/>
    <w:rsid w:val="00F64E28"/>
    <w:rPr>
      <w:rFonts w:eastAsia="Times New Roman" w:cstheme="minorHAnsi"/>
      <w:lang w:eastAsia="en-GB"/>
    </w:rPr>
  </w:style>
  <w:style w:type="character" w:customStyle="1" w:styleId="ListParagraphChar">
    <w:name w:val="List Paragraph Char"/>
    <w:aliases w:val="Paragraphe EI Char,Paragraphe de liste1 Char,EC Char,Paragraphe de liste Char,Normal Nivel 1 Char,List Paragraph Main Char,List first level Char,List Paragraph_Sections Char"/>
    <w:basedOn w:val="DefaultParagraphFont"/>
    <w:link w:val="ListParagraph"/>
    <w:uiPriority w:val="34"/>
    <w:rsid w:val="006300B1"/>
    <w:rPr>
      <w:rFonts w:eastAsiaTheme="majorEastAsia" w:cstheme="minorHAnsi"/>
      <w:lang w:eastAsia="en-GB"/>
    </w:rPr>
  </w:style>
  <w:style w:type="character" w:styleId="CommentReference">
    <w:name w:val="annotation reference"/>
    <w:basedOn w:val="DefaultParagraphFont"/>
    <w:uiPriority w:val="99"/>
    <w:semiHidden/>
    <w:unhideWhenUsed/>
    <w:rsid w:val="006300B1"/>
    <w:rPr>
      <w:sz w:val="16"/>
      <w:szCs w:val="16"/>
    </w:rPr>
  </w:style>
  <w:style w:type="paragraph" w:styleId="CommentText">
    <w:name w:val="annotation text"/>
    <w:basedOn w:val="Normal"/>
    <w:link w:val="CommentTextChar"/>
    <w:uiPriority w:val="99"/>
    <w:semiHidden/>
    <w:unhideWhenUsed/>
    <w:rsid w:val="006300B1"/>
    <w:pPr>
      <w:spacing w:line="240" w:lineRule="auto"/>
    </w:pPr>
    <w:rPr>
      <w:sz w:val="20"/>
      <w:szCs w:val="20"/>
    </w:rPr>
  </w:style>
  <w:style w:type="character" w:customStyle="1" w:styleId="CommentTextChar">
    <w:name w:val="Comment Text Char"/>
    <w:basedOn w:val="DefaultParagraphFont"/>
    <w:link w:val="CommentText"/>
    <w:uiPriority w:val="99"/>
    <w:semiHidden/>
    <w:rsid w:val="006300B1"/>
    <w:rPr>
      <w:sz w:val="20"/>
      <w:szCs w:val="20"/>
    </w:rPr>
  </w:style>
  <w:style w:type="paragraph" w:styleId="BalloonText">
    <w:name w:val="Balloon Text"/>
    <w:basedOn w:val="Normal"/>
    <w:link w:val="BalloonTextChar"/>
    <w:uiPriority w:val="99"/>
    <w:semiHidden/>
    <w:unhideWhenUsed/>
    <w:rsid w:val="0063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esma.europa.eu/legal-notic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sma.europa.eu" TargetMode="External"/><Relationship Id="rId2" Type="http://schemas.openxmlformats.org/officeDocument/2006/relationships/customXml" Target="../customXml/item2.xml"/><Relationship Id="rId16" Type="http://schemas.openxmlformats.org/officeDocument/2006/relationships/hyperlink" Target="http://www.esma.europa.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sma.europa.e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1af2f151fee4e71ab04d3be0acf309a xmlns="52e67915-6641-4f72-9fe9-b8cc95953e2e">
      <Terms xmlns="http://schemas.microsoft.com/office/infopath/2007/PartnerControls">
        <TermInfo xmlns="http://schemas.microsoft.com/office/infopath/2007/PartnerControls">
          <TermName xmlns="http://schemas.microsoft.com/office/infopath/2007/PartnerControls">CCP</TermName>
          <TermId xmlns="http://schemas.microsoft.com/office/infopath/2007/PartnerControls">7137dab4-0ee6-4eae-84ba-af85bf8c17c4</TermId>
        </TermInfo>
      </Terms>
    </b1af2f151fee4e71ab04d3be0acf309a>
    <c0a75b1bac544bb79ff9701b7c8df79e xmlns="52e67915-6641-4f72-9fe9-b8cc95953e2e">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a849d609-a31c-415e-a1a8-503bcc16b083</TermId>
        </TermInfo>
      </Terms>
    </c0a75b1bac544bb79ff9701b7c8df79e>
    <MeetingDate xmlns="52e67915-6641-4f72-9fe9-b8cc95953e2e">2021-07-11T22:00:00+00:00</MeetingDate>
    <TaxCatchAll xmlns="52e67915-6641-4f72-9fe9-b8cc95953e2e">
      <Value>27</Value>
      <Value>1</Value>
      <Value>226</Value>
      <Value>148</Value>
      <Value>35</Value>
    </TaxCatchAll>
    <IconOverlay xmlns="http://schemas.microsoft.com/sharepoint/v4" xsi:nil="true"/>
    <Year xmlns="52e67915-6641-4f72-9fe9-b8cc95953e2e">2021</Year>
    <h6d3aedb91e548d9a7a4b474e9cdf7ee xmlns="52e67915-6641-4f72-9fe9-b8cc95953e2e">
      <Terms xmlns="http://schemas.microsoft.com/office/infopath/2007/PartnerControls">
        <TermInfo xmlns="http://schemas.microsoft.com/office/infopath/2007/PartnerControls">
          <TermName xmlns="http://schemas.microsoft.com/office/infopath/2007/PartnerControls">CCP R＆R</TermName>
          <TermId xmlns="http://schemas.microsoft.com/office/infopath/2007/PartnerControls">5ed8457e-14e1-4662-b01e-0a940ac15dbc</TermId>
        </TermInfo>
      </Terms>
    </h6d3aedb91e548d9a7a4b474e9cdf7ee>
    <ocd626d180d94eeaae0a33d4a9b513ce xmlns="52e67915-6641-4f72-9fe9-b8cc95953e2e">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187aa7e6-627f-4951-b138-6ff841dc883d</TermId>
        </TermInfo>
      </Terms>
    </ocd626d180d94eeaae0a33d4a9b513ce>
    <ac4f39f6cc8445948be69a6c278de6ef xmlns="52e67915-6641-4f72-9fe9-b8cc95953e2e">
      <Terms xmlns="http://schemas.microsoft.com/office/infopath/2007/PartnerControls">
        <TermInfo xmlns="http://schemas.microsoft.com/office/infopath/2007/PartnerControls">
          <TermName xmlns="http://schemas.microsoft.com/office/infopath/2007/PartnerControls">CCP RRR</TermName>
          <TermId xmlns="http://schemas.microsoft.com/office/infopath/2007/PartnerControls">f4123836-310f-4336-94f1-1f9707f7f76f</TermId>
        </TermInfo>
      </Terms>
    </ac4f39f6cc8445948be69a6c278de6ef>
    <c4c347a134a6410b9867f4d35258a852 xmlns="52e67915-6641-4f72-9fe9-b8cc95953e2e">
      <Terms xmlns="http://schemas.microsoft.com/office/infopath/2007/PartnerControls"/>
    </c4c347a134a6410b9867f4d35258a852>
    <_dlc_DocId xmlns="52e67915-6641-4f72-9fe9-b8cc95953e2e">ESMA91-372-1556</_dlc_DocId>
    <_dlc_DocIdUrl xmlns="52e67915-6641-4f72-9fe9-b8cc95953e2e">
      <Url>https://sherpa.esma.europa.eu/sites/CCP/_layouts/15/DocIdRedir.aspx?ID=ESMA91-372-1556</Url>
      <Description>ESMA91-372-1556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CP Policy Document" ma:contentTypeID="0x010100FA708A5E4AFF24499506AC9630FD72FD0100D188269716345A4BA05AFC60C4A5FF76" ma:contentTypeVersion="22" ma:contentTypeDescription="" ma:contentTypeScope="" ma:versionID="5acdfb53fd9721d97e908066c0926d7f">
  <xsd:schema xmlns:xsd="http://www.w3.org/2001/XMLSchema" xmlns:xs="http://www.w3.org/2001/XMLSchema" xmlns:p="http://schemas.microsoft.com/office/2006/metadata/properties" xmlns:ns2="52e67915-6641-4f72-9fe9-b8cc95953e2e" xmlns:ns3="http://schemas.microsoft.com/sharepoint/v4" targetNamespace="http://schemas.microsoft.com/office/2006/metadata/properties" ma:root="true" ma:fieldsID="2d8914666be31281437dd80486eb3df7" ns2:_="" ns3:_="">
    <xsd:import namespace="52e67915-6641-4f72-9fe9-b8cc95953e2e"/>
    <xsd:import namespace="http://schemas.microsoft.com/sharepoint/v4"/>
    <xsd:element name="properties">
      <xsd:complexType>
        <xsd:sequence>
          <xsd:element name="documentManagement">
            <xsd:complexType>
              <xsd:all>
                <xsd:element ref="ns2:Year"/>
                <xsd:element ref="ns2:MeetingDate" minOccurs="0"/>
                <xsd:element ref="ns2:_dlc_DocIdUrl" minOccurs="0"/>
                <xsd:element ref="ns2:_dlc_DocIdPersistId" minOccurs="0"/>
                <xsd:element ref="ns2:b1af2f151fee4e71ab04d3be0acf309a" minOccurs="0"/>
                <xsd:element ref="ns2:TaxCatchAll" minOccurs="0"/>
                <xsd:element ref="ns2:TaxCatchAllLabel" minOccurs="0"/>
                <xsd:element ref="ns2:ac4f39f6cc8445948be69a6c278de6ef" minOccurs="0"/>
                <xsd:element ref="ns2:h6d3aedb91e548d9a7a4b474e9cdf7ee" minOccurs="0"/>
                <xsd:element ref="ns2:c0a75b1bac544bb79ff9701b7c8df79e" minOccurs="0"/>
                <xsd:element ref="ns2:ocd626d180d94eeaae0a33d4a9b513ce" minOccurs="0"/>
                <xsd:element ref="ns2:c4c347a134a6410b9867f4d35258a852" minOccurs="0"/>
                <xsd:element ref="ns2:_dlc_Doc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67915-6641-4f72-9fe9-b8cc95953e2e" elementFormDefault="qualified">
    <xsd:import namespace="http://schemas.microsoft.com/office/2006/documentManagement/types"/>
    <xsd:import namespace="http://schemas.microsoft.com/office/infopath/2007/PartnerControls"/>
    <xsd:element name="Year" ma:index="6" ma:displayName="Year" ma:description="" ma:internalName="Year" ma:readOnly="false">
      <xsd:simpleType>
        <xsd:restriction base="dms:Text"/>
      </xsd:simpleType>
    </xsd:element>
    <xsd:element name="MeetingDate" ma:index="8" nillable="true" ma:displayName="Meeting Date" ma:description="" ma:internalName="MeetingDate">
      <xsd:simpleType>
        <xsd:restriction base="dms:DateTime"/>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1af2f151fee4e71ab04d3be0acf309a" ma:index="11" nillable="true" ma:taxonomy="true" ma:internalName="b1af2f151fee4e71ab04d3be0acf309a" ma:taxonomyFieldName="TeamName" ma:displayName="Team Name" ma:readOnly="false" ma:fieldId="{b1af2f15-1fee-4e71-ab04-d3be0acf309a}" ma:sspId="0ac1876e-32bf-4158-94e7-cdbcd053a335" ma:termSetId="9ab8a8dd-aa7f-4e9e-9345-c8f50d6bfad1"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23261bd5-77fc-4a26-a81e-12b5c4f00f15}" ma:internalName="TaxCatchAll" ma:showField="CatchAllData" ma:web="52e67915-6641-4f72-9fe9-b8cc95953e2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3261bd5-77fc-4a26-a81e-12b5c4f00f15}" ma:internalName="TaxCatchAllLabel" ma:readOnly="true" ma:showField="CatchAllDataLabel" ma:web="52e67915-6641-4f72-9fe9-b8cc95953e2e">
      <xsd:complexType>
        <xsd:complexContent>
          <xsd:extension base="dms:MultiChoiceLookup">
            <xsd:sequence>
              <xsd:element name="Value" type="dms:Lookup" maxOccurs="unbounded" minOccurs="0" nillable="true"/>
            </xsd:sequence>
          </xsd:extension>
        </xsd:complexContent>
      </xsd:complexType>
    </xsd:element>
    <xsd:element name="ac4f39f6cc8445948be69a6c278de6ef" ma:index="15" ma:taxonomy="true" ma:internalName="ac4f39f6cc8445948be69a6c278de6ef" ma:taxonomyFieldName="Topic" ma:displayName="Topic" ma:fieldId="{ac4f39f6-cc84-4594-8be6-9a6c278de6ef}" ma:sspId="0ac1876e-32bf-4158-94e7-cdbcd053a335" ma:termSetId="225e8f82-8f9d-46fb-b297-a82487760143" ma:anchorId="00000000-0000-0000-0000-000000000000" ma:open="false" ma:isKeyword="false">
      <xsd:complexType>
        <xsd:sequence>
          <xsd:element ref="pc:Terms" minOccurs="0" maxOccurs="1"/>
        </xsd:sequence>
      </xsd:complexType>
    </xsd:element>
    <xsd:element name="h6d3aedb91e548d9a7a4b474e9cdf7ee" ma:index="17" nillable="true" ma:taxonomy="true" ma:internalName="h6d3aedb91e548d9a7a4b474e9cdf7ee" ma:taxonomyFieldName="SubTopic" ma:displayName="Sub Topic" ma:readOnly="false" ma:fieldId="{16d3aedb-91e5-48d9-a7a4-b474e9cdf7ee}" ma:sspId="0ac1876e-32bf-4158-94e7-cdbcd053a335" ma:termSetId="03c604cf-47bd-413c-ad46-5896f73630f4" ma:anchorId="00000000-0000-0000-0000-000000000000" ma:open="false" ma:isKeyword="false">
      <xsd:complexType>
        <xsd:sequence>
          <xsd:element ref="pc:Terms" minOccurs="0" maxOccurs="1"/>
        </xsd:sequence>
      </xsd:complexType>
    </xsd:element>
    <xsd:element name="c0a75b1bac544bb79ff9701b7c8df79e" ma:index="19" ma:taxonomy="true" ma:internalName="c0a75b1bac544bb79ff9701b7c8df79e" ma:taxonomyFieldName="DocumentType" ma:displayName="Document Type" ma:readOnly="false" ma:fieldId="{c0a75b1b-ac54-4bb7-9ff9-701b7c8df79e}"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ocd626d180d94eeaae0a33d4a9b513ce" ma:index="21" ma:taxonomy="true" ma:internalName="ocd626d180d94eeaae0a33d4a9b513ce" ma:taxonomyFieldName="ConfidentialityLevel" ma:displayName="Confidentiality Level" ma:default="-1;#Restricted|187aa7e6-627f-4951-b138-6ff841dc883d" ma:fieldId="{8cd626d1-80d9-4eea-ae0a-33d4a9b513ce}"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c4c347a134a6410b9867f4d35258a852" ma:index="24" nillable="true" ma:taxonomy="true" ma:internalName="c4c347a134a6410b9867f4d35258a852" ma:taxonomyFieldName="EsmaAudience" ma:displayName="Audience" ma:fieldId="{c4c347a1-34a6-410b-9867-f4d35258a852}" ma:sspId="0ac1876e-32bf-4158-94e7-cdbcd053a335" ma:termSetId="76343289-0524-4d6c-b317-76d8c2e49caa" ma:anchorId="00000000-0000-0000-0000-000000000000" ma:open="false" ma:isKeyword="false">
      <xsd:complexType>
        <xsd:sequence>
          <xsd:element ref="pc:Terms" minOccurs="0" maxOccurs="1"/>
        </xsd:sequence>
      </xsd:complexType>
    </xsd:element>
    <xsd:element name="_dlc_DocId" ma:index="26"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ECE5E3-D438-4633-9686-FC4B22CDD660}">
  <ds:schemaRefs>
    <ds:schemaRef ds:uri="http://schemas.microsoft.com/sharepoint/v3/contenttype/forms"/>
  </ds:schemaRefs>
</ds:datastoreItem>
</file>

<file path=customXml/itemProps2.xml><?xml version="1.0" encoding="utf-8"?>
<ds:datastoreItem xmlns:ds="http://schemas.openxmlformats.org/officeDocument/2006/customXml" ds:itemID="{15C88C54-35FC-4912-BE98-E99733D86A6C}">
  <ds:schemaRefs>
    <ds:schemaRef ds:uri="http://schemas.microsoft.com/office/2006/metadata/properties"/>
    <ds:schemaRef ds:uri="http://purl.org/dc/term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2e67915-6641-4f72-9fe9-b8cc95953e2e"/>
    <ds:schemaRef ds:uri="http://www.w3.org/XML/1998/namespace"/>
    <ds:schemaRef ds:uri="http://purl.org/dc/dcmitype/"/>
  </ds:schemaRefs>
</ds:datastoreItem>
</file>

<file path=customXml/itemProps3.xml><?xml version="1.0" encoding="utf-8"?>
<ds:datastoreItem xmlns:ds="http://schemas.openxmlformats.org/officeDocument/2006/customXml" ds:itemID="{F4C7EE5B-5182-4D94-A625-A9358E1E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67915-6641-4f72-9fe9-b8cc95953e2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DFF7D0-42D4-4D25-9378-30C6A66530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796</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De La Cruz</dc:creator>
  <cp:keywords/>
  <dc:description/>
  <cp:lastModifiedBy>Susanna Rosmarus</cp:lastModifiedBy>
  <cp:revision>6</cp:revision>
  <dcterms:created xsi:type="dcterms:W3CDTF">2021-07-05T12:01:00Z</dcterms:created>
  <dcterms:modified xsi:type="dcterms:W3CDTF">2021-07-12T08:57:00Z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0x010100FA708A5E4AFF24499506AC9630FD72FD0100D188269716345A4BA05AFC60C4A5FF76</vt:lpwstr>
  </property>
  <property fmtid="{D5CDD505-2E9C-101B-9397-08002B2CF9AE}" pid="3" name="EsmaAudience">
    <vt:lpwstr/>
  </property>
  <property fmtid="{D5CDD505-2E9C-101B-9397-08002B2CF9AE}" pid="4" name="TeamName">
    <vt:lpwstr>35;#CCP|7137dab4-0ee6-4eae-84ba-af85bf8c17c4</vt:lpwstr>
  </property>
  <property fmtid="{D5CDD505-2E9C-101B-9397-08002B2CF9AE}" pid="5" name="Topic">
    <vt:lpwstr>226;#CCP RRR|f4123836-310f-4336-94f1-1f9707f7f76f</vt:lpwstr>
  </property>
  <property fmtid="{D5CDD505-2E9C-101B-9397-08002B2CF9AE}" pid="6" name="ConfidentialityLevel">
    <vt:lpwstr>1;#Restricted|187aa7e6-627f-4951-b138-6ff841dc883d</vt:lpwstr>
  </property>
  <property fmtid="{D5CDD505-2E9C-101B-9397-08002B2CF9AE}" pid="7" name="SubTopic">
    <vt:lpwstr>27;#CCP R＆R|5ed8457e-14e1-4662-b01e-0a940ac15dbc</vt:lpwstr>
  </property>
  <property fmtid="{D5CDD505-2E9C-101B-9397-08002B2CF9AE}" pid="8" name="DocumentType">
    <vt:lpwstr>148;#Questionnaire|a849d609-a31c-415e-a1a8-503bcc16b083</vt:lpwstr>
  </property>
  <property fmtid="{D5CDD505-2E9C-101B-9397-08002B2CF9AE}" pid="9" name="_dlc_DocIdItemGuid">
    <vt:lpwstr>38fa981c-ed26-4854-ba85-2eb10b2ae0d1</vt:lpwstr>
  </property>
</Properties>
</file>