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sz w:val="28"/>
          <w:szCs w:val="24"/>
          <w:lang w:eastAsia="de-DE"/>
        </w:rPr>
        <w:id w:val="-973058580"/>
        <w:docPartObj>
          <w:docPartGallery w:val="Cover Pages"/>
          <w:docPartUnique/>
        </w:docPartObj>
      </w:sdtPr>
      <w:sdtEndPr>
        <w:rPr>
          <w:rFonts w:ascii="Arial" w:eastAsia="Times New Roman" w:hAnsi="Arial" w:cs="Times New Roman"/>
          <w:b w:val="0"/>
          <w:bCs/>
          <w:iCs/>
          <w:sz w:val="17"/>
        </w:rPr>
      </w:sdtEndPr>
      <w:sdtContent>
        <w:p w14:paraId="60E0DB7B" w14:textId="77777777"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14:paraId="11ED3B68" w14:textId="77777777" w:rsidTr="00E10D8E">
            <w:trPr>
              <w:trHeight w:hRule="exact" w:val="1423"/>
            </w:trPr>
            <w:tc>
              <w:tcPr>
                <w:tcW w:w="9412" w:type="dxa"/>
                <w:vAlign w:val="bottom"/>
              </w:tcPr>
              <w:p w14:paraId="2D50DAF9" w14:textId="6FA25BFB" w:rsidR="007E7997" w:rsidRPr="005B6B12" w:rsidRDefault="00E10D8E" w:rsidP="007E7997">
                <w:pPr>
                  <w:pStyle w:val="Title"/>
                </w:pPr>
                <w:r w:rsidRPr="00E10D8E">
                  <w:rPr>
                    <w:rFonts w:ascii="Arial" w:eastAsia="Times New Roman" w:hAnsi="Arial" w:cs="Arial"/>
                    <w:color w:val="2D4190"/>
                    <w:spacing w:val="0"/>
                    <w:sz w:val="40"/>
                    <w:szCs w:val="24"/>
                    <w:lang w:eastAsia="de-DE"/>
                  </w:rPr>
                  <w:t>Response form for the Joint Consultation Paper concerning</w:t>
                </w:r>
                <w:r>
                  <w:rPr>
                    <w:rFonts w:ascii="Arial" w:eastAsia="Times New Roman" w:hAnsi="Arial" w:cs="Arial"/>
                    <w:color w:val="2D4190"/>
                    <w:spacing w:val="0"/>
                    <w:sz w:val="40"/>
                    <w:szCs w:val="24"/>
                    <w:lang w:eastAsia="de-DE"/>
                  </w:rPr>
                  <w:t xml:space="preserve"> sustainable disclosures for STS securitisations</w:t>
                </w:r>
              </w:p>
            </w:tc>
          </w:tr>
          <w:tr w:rsidR="007E7997" w:rsidRPr="005B6B12" w14:paraId="1AB1E013" w14:textId="77777777" w:rsidTr="007E7997">
            <w:trPr>
              <w:trHeight w:hRule="exact" w:val="454"/>
            </w:trPr>
            <w:tc>
              <w:tcPr>
                <w:tcW w:w="9412" w:type="dxa"/>
                <w:tcMar>
                  <w:top w:w="142" w:type="dxa"/>
                </w:tcMar>
              </w:tcPr>
              <w:p w14:paraId="644A8A8B" w14:textId="77777777" w:rsidR="00B50534" w:rsidRPr="00B50534" w:rsidRDefault="00B50534" w:rsidP="00E10D8E">
                <w:pPr>
                  <w:pStyle w:val="Subtitle"/>
                </w:pPr>
              </w:p>
            </w:tc>
          </w:tr>
        </w:tbl>
        <w:p w14:paraId="34EDE9C2" w14:textId="77777777" w:rsidR="007E7997" w:rsidRPr="005B6B12" w:rsidRDefault="007E7997">
          <w:pPr>
            <w:spacing w:after="120" w:line="264" w:lineRule="auto"/>
          </w:pPr>
          <w:r w:rsidRPr="005B6B12">
            <w:rPr>
              <w:color w:val="FF0000"/>
            </w:rPr>
            <w:br w:type="page"/>
          </w:r>
        </w:p>
        <w:p w14:paraId="50EF4753" w14:textId="77777777" w:rsidR="007E7997" w:rsidRPr="005B6B12" w:rsidRDefault="007E7997">
          <w:pPr>
            <w:spacing w:after="120" w:line="264" w:lineRule="auto"/>
            <w:rPr>
              <w:rFonts w:asciiTheme="majorHAnsi" w:eastAsiaTheme="majorEastAsia" w:hAnsiTheme="majorHAnsi" w:cstheme="majorBidi"/>
              <w:sz w:val="32"/>
              <w:szCs w:val="32"/>
            </w:rPr>
            <w:sectPr w:rsidR="007E7997" w:rsidRPr="005B6B12"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52C1D76B" w14:textId="100A331D" w:rsidR="009F2FD3" w:rsidRPr="009F2FD3" w:rsidRDefault="003D0BD8" w:rsidP="009F2FD3">
          <w:pPr>
            <w:pStyle w:val="02Date"/>
            <w:spacing w:after="0"/>
            <w:jc w:val="right"/>
            <w:rPr>
              <w:rFonts w:ascii="Arial" w:hAnsi="Arial" w:cs="Arial"/>
            </w:rPr>
          </w:pPr>
          <w:r w:rsidRPr="009F2FD3">
            <w:rPr>
              <w:rFonts w:ascii="Arial" w:hAnsi="Arial" w:cs="Arial"/>
            </w:rPr>
            <w:lastRenderedPageBreak/>
            <w:t xml:space="preserve">Date: </w:t>
          </w:r>
          <w:r w:rsidR="00EA4224">
            <w:rPr>
              <w:rFonts w:ascii="Arial" w:hAnsi="Arial" w:cs="Arial"/>
            </w:rPr>
            <w:t>6</w:t>
          </w:r>
          <w:r w:rsidRPr="009F2FD3">
            <w:rPr>
              <w:rFonts w:ascii="Arial" w:hAnsi="Arial" w:cs="Arial"/>
            </w:rPr>
            <w:t xml:space="preserve"> May 2022</w:t>
          </w:r>
        </w:p>
        <w:p w14:paraId="069015E5" w14:textId="443CE277" w:rsidR="007E7997" w:rsidRPr="003D0BD8" w:rsidRDefault="009F2FD3" w:rsidP="009F2FD3">
          <w:pPr>
            <w:pStyle w:val="02Date"/>
            <w:spacing w:after="0"/>
            <w:jc w:val="right"/>
            <w:rPr>
              <w:rFonts w:ascii="Arial" w:hAnsi="Arial"/>
              <w:bCs/>
              <w:iCs/>
            </w:rPr>
          </w:pPr>
          <w:r w:rsidRPr="009F2FD3">
            <w:rPr>
              <w:rFonts w:ascii="Arial" w:hAnsi="Arial" w:cs="Arial"/>
            </w:rPr>
            <w:t>ESMA</w:t>
          </w:r>
          <w:r w:rsidR="002F54E6">
            <w:rPr>
              <w:rFonts w:ascii="Arial" w:hAnsi="Arial" w:cs="Arial"/>
            </w:rPr>
            <w:t>82-402-859</w:t>
          </w:r>
        </w:p>
      </w:sdtContent>
    </w:sdt>
    <w:p w14:paraId="50CD57A6" w14:textId="77777777" w:rsidR="00A16EC3" w:rsidRDefault="00A16EC3" w:rsidP="00A16EC3">
      <w:pPr>
        <w:tabs>
          <w:tab w:val="left" w:pos="2690"/>
        </w:tabs>
        <w:rPr>
          <w:rFonts w:ascii="Arial" w:eastAsia="Times New Roman" w:hAnsi="Arial" w:cs="Arial"/>
          <w:b/>
          <w:sz w:val="24"/>
          <w:szCs w:val="24"/>
          <w:lang w:eastAsia="de-DE"/>
        </w:rPr>
      </w:pPr>
    </w:p>
    <w:p w14:paraId="083B5710" w14:textId="77777777" w:rsidR="00A16EC3" w:rsidRDefault="00A16EC3" w:rsidP="00A16EC3">
      <w:pPr>
        <w:tabs>
          <w:tab w:val="left" w:pos="2690"/>
        </w:tabs>
        <w:rPr>
          <w:rFonts w:ascii="Arial" w:eastAsia="Times New Roman" w:hAnsi="Arial" w:cs="Arial"/>
          <w:b/>
          <w:sz w:val="24"/>
          <w:szCs w:val="24"/>
          <w:lang w:eastAsia="de-DE"/>
        </w:rPr>
      </w:pPr>
    </w:p>
    <w:p w14:paraId="7D4D60BD" w14:textId="70A86BC5" w:rsidR="00E10D8E" w:rsidRPr="00E10D8E" w:rsidRDefault="00E10D8E" w:rsidP="00A16EC3">
      <w:pPr>
        <w:tabs>
          <w:tab w:val="left" w:pos="2690"/>
        </w:tabs>
        <w:rPr>
          <w:rFonts w:ascii="Arial" w:eastAsia="Times New Roman" w:hAnsi="Arial" w:cs="Arial"/>
          <w:b/>
          <w:sz w:val="24"/>
          <w:szCs w:val="24"/>
          <w:lang w:eastAsia="de-DE"/>
        </w:rPr>
      </w:pPr>
      <w:r w:rsidRPr="00E10D8E">
        <w:rPr>
          <w:rFonts w:ascii="Arial" w:eastAsia="Times New Roman" w:hAnsi="Arial" w:cs="Arial"/>
          <w:b/>
          <w:sz w:val="24"/>
          <w:szCs w:val="24"/>
          <w:lang w:eastAsia="de-DE"/>
        </w:rPr>
        <w:t xml:space="preserve">Responding to this paper </w:t>
      </w:r>
    </w:p>
    <w:p w14:paraId="1C852095" w14:textId="250BF7B0" w:rsidR="00E10D8E" w:rsidRPr="009F2FD3" w:rsidRDefault="00E10D8E" w:rsidP="00E10D8E">
      <w:pPr>
        <w:spacing w:after="240" w:line="240" w:lineRule="auto"/>
        <w:rPr>
          <w:rStyle w:val="SubtleEmphasis"/>
          <w:i w:val="0"/>
          <w:color w:val="auto"/>
        </w:rPr>
      </w:pPr>
      <w:r w:rsidRPr="009F2FD3">
        <w:rPr>
          <w:rStyle w:val="SubtleEmphasis"/>
          <w:i w:val="0"/>
          <w:color w:val="auto"/>
        </w:rPr>
        <w:t>The European Supervisory Authorities (ESAs) welcome comments on this consultation paper setting out the proposed Regulatory Technical Standards (hereinafter “RTS”) on the content, methodologies and presentation of information in respect of the sustainability indicators in relation to adverse impacts on the climate and other environmental, social and governance-related adverse impacts pursuant to Articles 22(6) and 26d(6) of the Regulation (EU) 2017/2402 (</w:t>
      </w:r>
      <w:r w:rsidR="00A16EC3">
        <w:rPr>
          <w:rStyle w:val="SubtleEmphasis"/>
          <w:i w:val="0"/>
          <w:color w:val="auto"/>
        </w:rPr>
        <w:t xml:space="preserve">hereafter </w:t>
      </w:r>
      <w:r w:rsidRPr="009F2FD3">
        <w:rPr>
          <w:rStyle w:val="SubtleEmphasis"/>
          <w:i w:val="0"/>
          <w:color w:val="auto"/>
        </w:rPr>
        <w:t>the Securitisation Regulation)</w:t>
      </w:r>
      <w:r w:rsidR="00A16EC3">
        <w:rPr>
          <w:rStyle w:val="SubtleEmphasis"/>
          <w:i w:val="0"/>
          <w:color w:val="auto"/>
        </w:rPr>
        <w:t xml:space="preserve"> </w:t>
      </w:r>
      <w:r w:rsidRPr="009F2FD3">
        <w:rPr>
          <w:rStyle w:val="SubtleEmphasis"/>
          <w:i w:val="0"/>
          <w:color w:val="auto"/>
        </w:rPr>
        <w:t xml:space="preserve">and in particular on the specific questions summarised in Section </w:t>
      </w:r>
      <w:r w:rsidR="009F2FD3">
        <w:rPr>
          <w:rStyle w:val="SubtleEmphasis"/>
          <w:i w:val="0"/>
          <w:color w:val="auto"/>
        </w:rPr>
        <w:t>5</w:t>
      </w:r>
      <w:r w:rsidRPr="009F2FD3">
        <w:rPr>
          <w:rStyle w:val="SubtleEmphasis"/>
          <w:i w:val="0"/>
          <w:color w:val="auto"/>
        </w:rPr>
        <w:t xml:space="preserve"> of the consultation paper under “</w:t>
      </w:r>
      <w:r w:rsidR="009F2FD3">
        <w:rPr>
          <w:rStyle w:val="SubtleEmphasis"/>
          <w:i w:val="0"/>
          <w:color w:val="auto"/>
        </w:rPr>
        <w:t xml:space="preserve">List of </w:t>
      </w:r>
      <w:r w:rsidRPr="009F2FD3">
        <w:rPr>
          <w:rStyle w:val="SubtleEmphasis"/>
          <w:i w:val="0"/>
          <w:color w:val="auto"/>
        </w:rPr>
        <w:t>stakeholder</w:t>
      </w:r>
      <w:r w:rsidR="00A16EC3">
        <w:rPr>
          <w:rStyle w:val="SubtleEmphasis"/>
          <w:i w:val="0"/>
          <w:color w:val="auto"/>
        </w:rPr>
        <w:t xml:space="preserve"> questions</w:t>
      </w:r>
      <w:r w:rsidRPr="009F2FD3">
        <w:rPr>
          <w:rStyle w:val="SubtleEmphasis"/>
          <w:i w:val="0"/>
          <w:color w:val="auto"/>
        </w:rPr>
        <w:t xml:space="preserve">”. </w:t>
      </w:r>
    </w:p>
    <w:p w14:paraId="3A3FB997" w14:textId="77777777" w:rsidR="00E10D8E" w:rsidRPr="00E10D8E" w:rsidRDefault="00E10D8E" w:rsidP="00E10D8E">
      <w:pPr>
        <w:spacing w:after="240" w:line="240" w:lineRule="auto"/>
        <w:rPr>
          <w:rFonts w:ascii="Arial" w:eastAsia="Times New Roman" w:hAnsi="Arial" w:cs="Times New Roman"/>
          <w:bCs/>
          <w:iCs/>
          <w:szCs w:val="24"/>
          <w:lang w:eastAsia="de-DE"/>
        </w:rPr>
      </w:pPr>
      <w:r w:rsidRPr="00E10D8E">
        <w:rPr>
          <w:rFonts w:ascii="Arial" w:eastAsia="Times New Roman" w:hAnsi="Arial" w:cs="Times New Roman"/>
          <w:bCs/>
          <w:iCs/>
          <w:szCs w:val="24"/>
          <w:lang w:eastAsia="de-DE"/>
        </w:rPr>
        <w:t>Comments are most helpful if they:</w:t>
      </w:r>
    </w:p>
    <w:p w14:paraId="39BF97F1" w14:textId="77777777" w:rsidR="00E10D8E" w:rsidRPr="00E10D8E" w:rsidRDefault="00E10D8E" w:rsidP="00E10D8E">
      <w:pPr>
        <w:numPr>
          <w:ilvl w:val="0"/>
          <w:numId w:val="12"/>
        </w:numPr>
        <w:spacing w:after="0" w:line="240" w:lineRule="auto"/>
        <w:contextualSpacing/>
        <w:jc w:val="left"/>
        <w:rPr>
          <w:rFonts w:ascii="Arial" w:eastAsia="Times New Roman" w:hAnsi="Arial" w:cs="Times New Roman"/>
          <w:bCs/>
          <w:iCs/>
          <w:szCs w:val="24"/>
          <w:lang w:eastAsia="de-DE"/>
        </w:rPr>
      </w:pPr>
      <w:r w:rsidRPr="00E10D8E">
        <w:rPr>
          <w:rFonts w:ascii="Arial" w:eastAsia="Times New Roman" w:hAnsi="Arial" w:cs="Times New Roman"/>
          <w:bCs/>
          <w:iCs/>
          <w:szCs w:val="24"/>
          <w:lang w:eastAsia="de-DE"/>
        </w:rPr>
        <w:t>contain a clear rationale; and</w:t>
      </w:r>
    </w:p>
    <w:p w14:paraId="0634DA56" w14:textId="77777777" w:rsidR="00E10D8E" w:rsidRPr="009F2FD3" w:rsidRDefault="00E10D8E" w:rsidP="009F2FD3">
      <w:pPr>
        <w:numPr>
          <w:ilvl w:val="0"/>
          <w:numId w:val="12"/>
        </w:numPr>
        <w:spacing w:after="0" w:line="240" w:lineRule="auto"/>
        <w:contextualSpacing/>
        <w:jc w:val="left"/>
        <w:rPr>
          <w:rStyle w:val="SubtleEmphasis"/>
          <w:iCs w:val="0"/>
          <w:color w:val="auto"/>
        </w:rPr>
      </w:pPr>
      <w:r w:rsidRPr="00E10D8E">
        <w:rPr>
          <w:rFonts w:ascii="Arial" w:eastAsia="Times New Roman" w:hAnsi="Arial" w:cs="Times New Roman"/>
          <w:bCs/>
          <w:iCs/>
          <w:szCs w:val="24"/>
          <w:lang w:eastAsia="de-DE"/>
        </w:rPr>
        <w:t xml:space="preserve">describe any alternatives the ESAs should </w:t>
      </w:r>
      <w:r w:rsidRPr="009F2FD3">
        <w:rPr>
          <w:rStyle w:val="SubtleEmphasis"/>
          <w:iCs w:val="0"/>
          <w:color w:val="auto"/>
        </w:rPr>
        <w:t>consider.</w:t>
      </w:r>
    </w:p>
    <w:p w14:paraId="7CAA1F0A" w14:textId="77777777" w:rsidR="009F2FD3" w:rsidRDefault="009F2FD3" w:rsidP="009F2FD3">
      <w:pPr>
        <w:spacing w:after="240" w:line="240" w:lineRule="auto"/>
        <w:contextualSpacing/>
        <w:rPr>
          <w:rStyle w:val="SubtleEmphasis"/>
          <w:i w:val="0"/>
          <w:color w:val="auto"/>
        </w:rPr>
      </w:pPr>
    </w:p>
    <w:p w14:paraId="4A6569CD" w14:textId="2C84C5EF" w:rsidR="00E10D8E" w:rsidRPr="009F2FD3" w:rsidRDefault="00E10D8E" w:rsidP="009F2FD3">
      <w:pPr>
        <w:spacing w:after="240" w:line="240" w:lineRule="auto"/>
        <w:contextualSpacing/>
        <w:rPr>
          <w:rFonts w:ascii="Arial" w:eastAsia="Times New Roman" w:hAnsi="Arial" w:cs="Times New Roman"/>
          <w:bCs/>
          <w:i/>
          <w:szCs w:val="24"/>
          <w:lang w:eastAsia="de-DE"/>
        </w:rPr>
      </w:pPr>
      <w:r w:rsidRPr="009F2FD3">
        <w:rPr>
          <w:rStyle w:val="SubtleEmphasis"/>
          <w:i w:val="0"/>
          <w:color w:val="auto"/>
        </w:rPr>
        <w:t>When describing alternative approaches the ESAs encourage</w:t>
      </w:r>
      <w:r w:rsidRPr="009F2FD3">
        <w:rPr>
          <w:rFonts w:ascii="Arial" w:eastAsia="Times New Roman" w:hAnsi="Arial" w:cs="Times New Roman"/>
          <w:bCs/>
          <w:i/>
          <w:szCs w:val="24"/>
          <w:lang w:eastAsia="de-DE"/>
        </w:rPr>
        <w:t xml:space="preserve"> stakeholders to consider how the approach would achieve the aims of SFDR.</w:t>
      </w:r>
    </w:p>
    <w:p w14:paraId="2F98AD0C" w14:textId="77777777" w:rsidR="00E10D8E" w:rsidRPr="00E10D8E" w:rsidRDefault="00E10D8E" w:rsidP="00E10D8E">
      <w:pPr>
        <w:spacing w:after="0" w:line="240" w:lineRule="auto"/>
        <w:jc w:val="left"/>
        <w:rPr>
          <w:rFonts w:ascii="Arial" w:eastAsia="Times New Roman" w:hAnsi="Arial" w:cs="Times New Roman"/>
          <w:iCs/>
          <w:szCs w:val="24"/>
          <w:lang w:eastAsia="de-DE"/>
        </w:rPr>
      </w:pPr>
    </w:p>
    <w:p w14:paraId="0F337B75" w14:textId="77777777" w:rsidR="00E10D8E" w:rsidRPr="00E10D8E" w:rsidRDefault="00E10D8E" w:rsidP="00E10D8E">
      <w:pPr>
        <w:spacing w:after="120" w:line="240" w:lineRule="auto"/>
        <w:rPr>
          <w:rFonts w:ascii="Arial" w:eastAsia="Times New Roman" w:hAnsi="Arial" w:cs="Times New Roman"/>
          <w:b/>
          <w:iCs/>
          <w:szCs w:val="24"/>
          <w:lang w:eastAsia="de-DE"/>
        </w:rPr>
      </w:pPr>
      <w:r w:rsidRPr="00E10D8E">
        <w:rPr>
          <w:rFonts w:ascii="Arial" w:eastAsia="Times New Roman" w:hAnsi="Arial" w:cs="Times New Roman"/>
          <w:b/>
          <w:iCs/>
          <w:szCs w:val="24"/>
          <w:lang w:eastAsia="de-DE"/>
        </w:rPr>
        <w:t>Instructions</w:t>
      </w:r>
    </w:p>
    <w:p w14:paraId="4513DFAA" w14:textId="77777777" w:rsidR="00E10D8E" w:rsidRPr="00E10D8E" w:rsidRDefault="00E10D8E" w:rsidP="00E10D8E">
      <w:pPr>
        <w:spacing w:after="240"/>
        <w:rPr>
          <w:rFonts w:ascii="Arial" w:eastAsia="Times New Roman" w:hAnsi="Arial" w:cs="Times New Roman"/>
          <w:iCs/>
          <w:szCs w:val="24"/>
          <w:lang w:eastAsia="de-DE"/>
        </w:rPr>
      </w:pPr>
      <w:r w:rsidRPr="00E10D8E">
        <w:rPr>
          <w:rFonts w:ascii="Arial" w:eastAsia="Times New Roman" w:hAnsi="Arial" w:cs="Times New Roman"/>
          <w:iCs/>
          <w:szCs w:val="24"/>
          <w:lang w:eastAsia="de-DE"/>
        </w:rPr>
        <w:t>In order to facilitate analysis of responses to the Consultation Paper, respondents are requested to follow the below steps when preparing and submitting their response:</w:t>
      </w:r>
    </w:p>
    <w:p w14:paraId="26786463" w14:textId="77777777" w:rsidR="00E10D8E" w:rsidRPr="00A16EC3" w:rsidRDefault="00E10D8E" w:rsidP="00A16EC3">
      <w:pPr>
        <w:pStyle w:val="ListParagraph"/>
        <w:rPr>
          <w:rStyle w:val="SubtleEmphasis"/>
          <w:i w:val="0"/>
          <w:color w:val="auto"/>
        </w:rPr>
      </w:pPr>
      <w:r w:rsidRPr="00A16EC3">
        <w:rPr>
          <w:rStyle w:val="SubtleEmphasis"/>
          <w:i w:val="0"/>
          <w:color w:val="auto"/>
        </w:rPr>
        <w:t xml:space="preserve">Insert your responses to the questions in the Consultation Paper in the present response form. </w:t>
      </w:r>
    </w:p>
    <w:p w14:paraId="73AFE575" w14:textId="7937C38F" w:rsidR="00E10D8E" w:rsidRPr="00A16EC3" w:rsidRDefault="00E10D8E" w:rsidP="00A16EC3">
      <w:pPr>
        <w:pStyle w:val="ListParagraph"/>
        <w:rPr>
          <w:rStyle w:val="SubtleEmphasis"/>
          <w:i w:val="0"/>
          <w:color w:val="auto"/>
        </w:rPr>
      </w:pPr>
      <w:r w:rsidRPr="00A16EC3">
        <w:rPr>
          <w:rStyle w:val="SubtleEmphasis"/>
          <w:i w:val="0"/>
          <w:color w:val="auto"/>
        </w:rPr>
        <w:t>Please do not remove tags of the type &lt;ESA_QUESTION_STS</w:t>
      </w:r>
      <w:r w:rsidR="00230B22" w:rsidRPr="00A16EC3">
        <w:rPr>
          <w:rStyle w:val="SubtleEmphasis"/>
          <w:i w:val="0"/>
          <w:color w:val="auto"/>
        </w:rPr>
        <w:t>_SUS</w:t>
      </w:r>
      <w:r w:rsidR="00C4316E" w:rsidRPr="00A16EC3">
        <w:rPr>
          <w:rStyle w:val="SubtleEmphasis"/>
          <w:i w:val="0"/>
          <w:color w:val="auto"/>
        </w:rPr>
        <w:t>T</w:t>
      </w:r>
      <w:r w:rsidRPr="00A16EC3">
        <w:rPr>
          <w:rStyle w:val="SubtleEmphasis"/>
          <w:i w:val="0"/>
          <w:color w:val="auto"/>
        </w:rPr>
        <w:t>_1&gt;. Your response to each question has to be framed by the two tags corresponding to the question.</w:t>
      </w:r>
    </w:p>
    <w:p w14:paraId="3E029BE3" w14:textId="77777777" w:rsidR="00E10D8E" w:rsidRPr="00A16EC3" w:rsidRDefault="00E10D8E" w:rsidP="00A16EC3">
      <w:pPr>
        <w:pStyle w:val="ListParagraph"/>
        <w:rPr>
          <w:rStyle w:val="SubtleEmphasis"/>
          <w:i w:val="0"/>
          <w:color w:val="auto"/>
        </w:rPr>
      </w:pPr>
      <w:r w:rsidRPr="00A16EC3">
        <w:rPr>
          <w:rStyle w:val="SubtleEmphasis"/>
          <w:i w:val="0"/>
          <w:color w:val="auto"/>
        </w:rPr>
        <w:t>If you do not wish to respond to a given question, please do not delete it but simply leave the text “TYPE YOUR TEXT HERE” between the tags.</w:t>
      </w:r>
    </w:p>
    <w:p w14:paraId="052319FA" w14:textId="5CEB3EC0" w:rsidR="00E10D8E" w:rsidRPr="00A16EC3" w:rsidRDefault="00E10D8E" w:rsidP="00A16EC3">
      <w:pPr>
        <w:pStyle w:val="ListParagraph"/>
        <w:rPr>
          <w:rStyle w:val="SubtleEmphasis"/>
          <w:i w:val="0"/>
          <w:color w:val="auto"/>
        </w:rPr>
      </w:pPr>
      <w:r w:rsidRPr="00A16EC3">
        <w:rPr>
          <w:rStyle w:val="SubtleEmphasis"/>
          <w:i w:val="0"/>
          <w:color w:val="auto"/>
        </w:rPr>
        <w:t>When you have drafted your response, name your response form according to the following convention: ESA_S</w:t>
      </w:r>
      <w:r w:rsidR="003C3E5C" w:rsidRPr="00A16EC3">
        <w:rPr>
          <w:rStyle w:val="SubtleEmphasis"/>
          <w:i w:val="0"/>
          <w:color w:val="auto"/>
        </w:rPr>
        <w:t>TS_SUST</w:t>
      </w:r>
      <w:r w:rsidRPr="00A16EC3">
        <w:rPr>
          <w:rStyle w:val="SubtleEmphasis"/>
          <w:i w:val="0"/>
          <w:color w:val="auto"/>
        </w:rPr>
        <w:t>_nameofrespondent_RESPONSEFORM. For example, for a respondent named ABCD, the response form would be entitled ESA_</w:t>
      </w:r>
      <w:r w:rsidR="00C4316E" w:rsidRPr="00A16EC3">
        <w:rPr>
          <w:rStyle w:val="SubtleEmphasis"/>
          <w:i w:val="0"/>
          <w:color w:val="auto"/>
        </w:rPr>
        <w:t>S</w:t>
      </w:r>
      <w:r w:rsidR="003C3E5C" w:rsidRPr="00A16EC3">
        <w:rPr>
          <w:rStyle w:val="SubtleEmphasis"/>
          <w:i w:val="0"/>
          <w:color w:val="auto"/>
        </w:rPr>
        <w:t>T</w:t>
      </w:r>
      <w:r w:rsidR="00C4316E" w:rsidRPr="00A16EC3">
        <w:rPr>
          <w:rStyle w:val="SubtleEmphasis"/>
          <w:i w:val="0"/>
          <w:color w:val="auto"/>
        </w:rPr>
        <w:t>S</w:t>
      </w:r>
      <w:r w:rsidR="003C3E5C" w:rsidRPr="00A16EC3">
        <w:rPr>
          <w:rStyle w:val="SubtleEmphasis"/>
          <w:i w:val="0"/>
          <w:color w:val="auto"/>
        </w:rPr>
        <w:t>_SUST</w:t>
      </w:r>
      <w:r w:rsidRPr="00A16EC3">
        <w:rPr>
          <w:rStyle w:val="SubtleEmphasis"/>
          <w:i w:val="0"/>
          <w:color w:val="auto"/>
        </w:rPr>
        <w:t>_ABCD_RESPONSEFORM.</w:t>
      </w:r>
    </w:p>
    <w:p w14:paraId="2EA83C60" w14:textId="776FE385" w:rsidR="00E10D8E" w:rsidRPr="00A16EC3" w:rsidRDefault="00E10D8E" w:rsidP="00A16EC3">
      <w:pPr>
        <w:pStyle w:val="ListParagraph"/>
        <w:rPr>
          <w:rFonts w:ascii="Arial" w:eastAsia="Times New Roman" w:hAnsi="Arial" w:cs="Times New Roman"/>
          <w:szCs w:val="24"/>
          <w:lang w:eastAsia="de-DE"/>
        </w:rPr>
      </w:pPr>
      <w:r w:rsidRPr="00A16EC3">
        <w:rPr>
          <w:rStyle w:val="SubtleEmphasis"/>
          <w:i w:val="0"/>
          <w:color w:val="auto"/>
        </w:rPr>
        <w:t>The consultation paper is available on the websites of the three ESAs and the Joint</w:t>
      </w:r>
      <w:r w:rsidRPr="00A16EC3">
        <w:rPr>
          <w:rFonts w:ascii="Arial" w:eastAsia="Times New Roman" w:hAnsi="Arial" w:cs="Times New Roman"/>
          <w:szCs w:val="24"/>
          <w:lang w:eastAsia="de-DE"/>
        </w:rPr>
        <w:t xml:space="preserve"> Committee. Comments on this consultation paper can be sent using the response form, via the </w:t>
      </w:r>
      <w:hyperlink r:id="rId14" w:history="1">
        <w:r w:rsidRPr="00A16EC3">
          <w:rPr>
            <w:rFonts w:ascii="Arial" w:eastAsia="Times New Roman" w:hAnsi="Arial" w:cs="Arial"/>
            <w:color w:val="0000FF"/>
            <w:szCs w:val="24"/>
            <w:u w:val="single"/>
            <w:lang w:eastAsia="de-DE"/>
          </w:rPr>
          <w:t>ESMA website</w:t>
        </w:r>
      </w:hyperlink>
      <w:r w:rsidRPr="00A16EC3">
        <w:rPr>
          <w:rFonts w:ascii="Arial" w:eastAsia="Times New Roman" w:hAnsi="Arial" w:cs="Times New Roman"/>
          <w:sz w:val="24"/>
          <w:szCs w:val="24"/>
          <w:lang w:eastAsia="de-DE"/>
        </w:rPr>
        <w:t xml:space="preserve"> </w:t>
      </w:r>
      <w:r w:rsidRPr="00A16EC3">
        <w:rPr>
          <w:rFonts w:ascii="Arial" w:eastAsia="Times New Roman" w:hAnsi="Arial" w:cs="Times New Roman"/>
          <w:szCs w:val="24"/>
          <w:lang w:eastAsia="de-DE"/>
        </w:rPr>
        <w:t xml:space="preserve">under the heading ‘Your input - Consultations’ by </w:t>
      </w:r>
      <w:r w:rsidR="003C3E5C" w:rsidRPr="00332050">
        <w:rPr>
          <w:rFonts w:ascii="Arial" w:eastAsia="Times New Roman" w:hAnsi="Arial" w:cs="Times New Roman"/>
          <w:b/>
          <w:szCs w:val="24"/>
          <w:lang w:eastAsia="de-DE"/>
        </w:rPr>
        <w:t>2 July</w:t>
      </w:r>
      <w:r w:rsidRPr="00332050">
        <w:rPr>
          <w:rFonts w:ascii="Arial" w:eastAsia="Times New Roman" w:hAnsi="Arial" w:cs="Times New Roman"/>
          <w:b/>
          <w:szCs w:val="24"/>
          <w:lang w:eastAsia="de-DE"/>
        </w:rPr>
        <w:t xml:space="preserve"> 202</w:t>
      </w:r>
      <w:r w:rsidR="003C3E5C" w:rsidRPr="00332050">
        <w:rPr>
          <w:rFonts w:ascii="Arial" w:eastAsia="Times New Roman" w:hAnsi="Arial" w:cs="Times New Roman"/>
          <w:b/>
          <w:szCs w:val="24"/>
          <w:lang w:eastAsia="de-DE"/>
        </w:rPr>
        <w:t>2</w:t>
      </w:r>
      <w:r w:rsidRPr="00A16EC3">
        <w:rPr>
          <w:rFonts w:ascii="Arial" w:eastAsia="Times New Roman" w:hAnsi="Arial" w:cs="Times New Roman"/>
          <w:szCs w:val="24"/>
          <w:lang w:eastAsia="de-DE"/>
        </w:rPr>
        <w:t>.</w:t>
      </w:r>
    </w:p>
    <w:p w14:paraId="0720FD54" w14:textId="77777777" w:rsidR="00E10D8E" w:rsidRPr="00E10D8E" w:rsidRDefault="00E10D8E" w:rsidP="00E10D8E">
      <w:pPr>
        <w:numPr>
          <w:ilvl w:val="0"/>
          <w:numId w:val="11"/>
        </w:numPr>
        <w:spacing w:after="0" w:line="240" w:lineRule="auto"/>
        <w:ind w:left="567" w:hanging="567"/>
        <w:jc w:val="left"/>
        <w:rPr>
          <w:rFonts w:ascii="Arial" w:eastAsia="Times New Roman" w:hAnsi="Arial" w:cs="Times New Roman"/>
          <w:iCs/>
          <w:szCs w:val="24"/>
          <w:lang w:eastAsia="de-DE"/>
        </w:rPr>
      </w:pPr>
      <w:r w:rsidRPr="00E10D8E">
        <w:rPr>
          <w:rFonts w:ascii="Arial" w:eastAsia="Times New Roman" w:hAnsi="Arial" w:cs="Times New Roman"/>
          <w:iCs/>
          <w:szCs w:val="24"/>
          <w:lang w:eastAsia="de-DE"/>
        </w:rPr>
        <w:t>Contributions not provided in the template for comments, or after the deadline will not be processed.</w:t>
      </w:r>
    </w:p>
    <w:p w14:paraId="6BEDA02D" w14:textId="77777777" w:rsidR="00E10D8E" w:rsidRPr="00E10D8E" w:rsidRDefault="00E10D8E" w:rsidP="00E10D8E">
      <w:pPr>
        <w:spacing w:after="240"/>
        <w:rPr>
          <w:rFonts w:ascii="Arial" w:eastAsia="Times New Roman" w:hAnsi="Arial" w:cs="Times New Roman"/>
          <w:iCs/>
          <w:szCs w:val="24"/>
          <w:lang w:eastAsia="de-DE"/>
        </w:rPr>
      </w:pPr>
    </w:p>
    <w:p w14:paraId="1626C05B" w14:textId="77777777" w:rsidR="00E10D8E" w:rsidRPr="00E10D8E" w:rsidRDefault="00E10D8E" w:rsidP="00E10D8E">
      <w:pPr>
        <w:spacing w:after="120" w:line="240" w:lineRule="auto"/>
        <w:rPr>
          <w:rFonts w:ascii="Arial" w:eastAsia="Times New Roman" w:hAnsi="Arial" w:cs="Times New Roman"/>
          <w:b/>
          <w:iCs/>
          <w:szCs w:val="24"/>
          <w:lang w:eastAsia="de-DE"/>
        </w:rPr>
      </w:pPr>
      <w:r w:rsidRPr="00E10D8E">
        <w:rPr>
          <w:rFonts w:ascii="Arial" w:eastAsia="Times New Roman" w:hAnsi="Arial" w:cs="Times New Roman"/>
          <w:b/>
          <w:iCs/>
          <w:szCs w:val="24"/>
          <w:lang w:eastAsia="de-DE"/>
        </w:rPr>
        <w:t>Publication of responses</w:t>
      </w:r>
    </w:p>
    <w:p w14:paraId="67AE2D03" w14:textId="77777777" w:rsidR="00E10D8E" w:rsidRPr="00E10D8E" w:rsidRDefault="00E10D8E" w:rsidP="00E10D8E">
      <w:pPr>
        <w:spacing w:after="0" w:line="240" w:lineRule="auto"/>
        <w:rPr>
          <w:rFonts w:ascii="Arial" w:eastAsia="Times New Roman" w:hAnsi="Arial" w:cs="Times New Roman"/>
          <w:szCs w:val="22"/>
          <w:lang w:eastAsia="de-DE"/>
        </w:rPr>
      </w:pPr>
      <w:r w:rsidRPr="00E10D8E">
        <w:rPr>
          <w:rFonts w:ascii="Arial" w:eastAsia="Times New Roman" w:hAnsi="Arial" w:cs="Times New Roman"/>
          <w:szCs w:val="22"/>
          <w:lang w:eastAsia="de-DE"/>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2001B0A5" w14:textId="77777777" w:rsidR="00E10D8E" w:rsidRPr="00E10D8E" w:rsidRDefault="00E10D8E" w:rsidP="00E10D8E">
      <w:pPr>
        <w:spacing w:after="0" w:line="240" w:lineRule="auto"/>
        <w:jc w:val="left"/>
        <w:rPr>
          <w:rFonts w:ascii="Arial" w:eastAsia="Times New Roman" w:hAnsi="Arial" w:cs="Times New Roman"/>
          <w:b/>
          <w:iCs/>
          <w:szCs w:val="24"/>
          <w:lang w:eastAsia="en-GB"/>
        </w:rPr>
      </w:pPr>
    </w:p>
    <w:p w14:paraId="7BE27AA3" w14:textId="77777777" w:rsidR="00E10D8E" w:rsidRPr="00E10D8E" w:rsidRDefault="00E10D8E" w:rsidP="00E10D8E">
      <w:pPr>
        <w:spacing w:after="0" w:line="240" w:lineRule="auto"/>
        <w:jc w:val="left"/>
        <w:rPr>
          <w:rFonts w:ascii="Arial" w:eastAsia="Times New Roman" w:hAnsi="Arial" w:cs="Times New Roman"/>
          <w:b/>
          <w:iCs/>
          <w:szCs w:val="24"/>
          <w:lang w:eastAsia="en-GB"/>
        </w:rPr>
      </w:pPr>
    </w:p>
    <w:p w14:paraId="3A87B11B" w14:textId="77777777" w:rsidR="00E10D8E" w:rsidRPr="00E10D8E" w:rsidRDefault="00E10D8E" w:rsidP="00E10D8E">
      <w:pPr>
        <w:spacing w:after="0" w:line="240" w:lineRule="auto"/>
        <w:jc w:val="left"/>
        <w:rPr>
          <w:rFonts w:ascii="Arial" w:eastAsia="Times New Roman" w:hAnsi="Arial" w:cs="Times New Roman"/>
          <w:b/>
          <w:iCs/>
          <w:szCs w:val="24"/>
          <w:lang w:eastAsia="en-GB"/>
        </w:rPr>
      </w:pPr>
      <w:r w:rsidRPr="00E10D8E">
        <w:rPr>
          <w:rFonts w:ascii="Arial" w:eastAsia="Times New Roman" w:hAnsi="Arial" w:cs="Times New Roman"/>
          <w:b/>
          <w:iCs/>
          <w:szCs w:val="24"/>
          <w:lang w:eastAsia="en-GB"/>
        </w:rPr>
        <w:t>Data protection</w:t>
      </w:r>
    </w:p>
    <w:p w14:paraId="02A23640" w14:textId="77777777" w:rsidR="00E10D8E" w:rsidRPr="00E10D8E" w:rsidRDefault="00E10D8E" w:rsidP="00E10D8E">
      <w:pPr>
        <w:spacing w:after="0" w:line="240" w:lineRule="auto"/>
        <w:jc w:val="left"/>
        <w:rPr>
          <w:rFonts w:ascii="Arial" w:eastAsia="Times New Roman" w:hAnsi="Arial" w:cs="Times New Roman"/>
          <w:szCs w:val="24"/>
          <w:lang w:eastAsia="de-DE"/>
        </w:rPr>
      </w:pPr>
    </w:p>
    <w:p w14:paraId="2407D5C5" w14:textId="77777777" w:rsidR="00E10D8E" w:rsidRPr="00E10D8E" w:rsidRDefault="00E10D8E" w:rsidP="00E10D8E">
      <w:pPr>
        <w:spacing w:after="0" w:line="240" w:lineRule="auto"/>
        <w:rPr>
          <w:rFonts w:ascii="Arial" w:eastAsia="Times New Roman" w:hAnsi="Arial" w:cs="Arial"/>
          <w:sz w:val="24"/>
          <w:szCs w:val="24"/>
          <w:lang w:eastAsia="de-DE"/>
        </w:rPr>
      </w:pPr>
      <w:r w:rsidRPr="00E10D8E">
        <w:rPr>
          <w:rFonts w:ascii="Arial" w:eastAsia="Times New Roman" w:hAnsi="Arial" w:cs="Arial"/>
          <w:szCs w:val="24"/>
          <w:lang w:eastAsia="de-DE"/>
        </w:rPr>
        <w:t>The protection of individuals with regard to the processing of personal data by the ESAs is based on Regulation (EU) 2018/1725</w:t>
      </w:r>
      <w:r w:rsidRPr="00E10D8E">
        <w:rPr>
          <w:rFonts w:ascii="Arial" w:eastAsia="Times New Roman" w:hAnsi="Arial" w:cs="Arial"/>
          <w:szCs w:val="24"/>
          <w:vertAlign w:val="superscript"/>
          <w:lang w:eastAsia="de-DE"/>
        </w:rPr>
        <w:footnoteReference w:id="2"/>
      </w:r>
      <w:r w:rsidRPr="00E10D8E">
        <w:rPr>
          <w:rFonts w:ascii="Arial" w:eastAsia="Times New Roman" w:hAnsi="Arial" w:cs="Arial"/>
          <w:szCs w:val="24"/>
          <w:lang w:eastAsia="de-DE"/>
        </w:rPr>
        <w:t xml:space="preserve">. Further information on data protection can be found under the </w:t>
      </w:r>
      <w:hyperlink r:id="rId15" w:history="1">
        <w:r w:rsidRPr="00E10D8E">
          <w:rPr>
            <w:rFonts w:ascii="Arial" w:eastAsia="Times New Roman" w:hAnsi="Arial" w:cs="Arial"/>
            <w:color w:val="0000FF"/>
            <w:szCs w:val="24"/>
            <w:u w:val="single"/>
            <w:lang w:eastAsia="de-DE"/>
          </w:rPr>
          <w:t>Legal notice</w:t>
        </w:r>
      </w:hyperlink>
      <w:r w:rsidRPr="00E10D8E">
        <w:rPr>
          <w:rFonts w:ascii="Arial" w:eastAsia="Times New Roman" w:hAnsi="Arial" w:cs="Arial"/>
          <w:szCs w:val="24"/>
          <w:lang w:eastAsia="de-DE"/>
        </w:rPr>
        <w:t xml:space="preserve"> section of the EBA website and under the </w:t>
      </w:r>
      <w:hyperlink r:id="rId16" w:history="1">
        <w:r w:rsidRPr="00E10D8E">
          <w:rPr>
            <w:rFonts w:ascii="Arial" w:eastAsia="Times New Roman" w:hAnsi="Arial" w:cs="Arial"/>
            <w:color w:val="0000FF"/>
            <w:szCs w:val="24"/>
            <w:u w:val="single"/>
            <w:lang w:eastAsia="de-DE"/>
          </w:rPr>
          <w:t>Legal notice</w:t>
        </w:r>
      </w:hyperlink>
      <w:r w:rsidRPr="00E10D8E">
        <w:rPr>
          <w:rFonts w:ascii="Arial" w:eastAsia="Times New Roman" w:hAnsi="Arial" w:cs="Arial"/>
          <w:szCs w:val="24"/>
          <w:lang w:eastAsia="de-DE"/>
        </w:rPr>
        <w:t xml:space="preserve"> section of the EIOPA website and under the </w:t>
      </w:r>
      <w:hyperlink r:id="rId17" w:history="1">
        <w:r w:rsidRPr="00E10D8E">
          <w:rPr>
            <w:rFonts w:ascii="Arial" w:eastAsia="Times New Roman" w:hAnsi="Arial" w:cs="Arial"/>
            <w:color w:val="0000FF"/>
            <w:szCs w:val="24"/>
            <w:u w:val="single"/>
            <w:lang w:eastAsia="de-DE"/>
          </w:rPr>
          <w:t>Legal notice</w:t>
        </w:r>
      </w:hyperlink>
      <w:r w:rsidRPr="00E10D8E">
        <w:rPr>
          <w:rFonts w:ascii="Arial" w:eastAsia="Times New Roman" w:hAnsi="Arial" w:cs="Arial"/>
          <w:szCs w:val="24"/>
          <w:lang w:eastAsia="de-DE"/>
        </w:rPr>
        <w:t xml:space="preserve"> section of the ESMA website.</w:t>
      </w:r>
    </w:p>
    <w:p w14:paraId="5BA0B9F6" w14:textId="77777777" w:rsidR="00E10D8E" w:rsidRPr="00E10D8E" w:rsidRDefault="00E10D8E" w:rsidP="00E10D8E">
      <w:pPr>
        <w:spacing w:after="120" w:line="240" w:lineRule="auto"/>
        <w:rPr>
          <w:rFonts w:ascii="Arial" w:eastAsia="Times New Roman" w:hAnsi="Arial" w:cs="Times New Roman"/>
          <w:b/>
          <w:iCs/>
          <w:szCs w:val="24"/>
          <w:lang w:eastAsia="en-GB"/>
        </w:rPr>
      </w:pPr>
    </w:p>
    <w:p w14:paraId="400B0994" w14:textId="77777777" w:rsidR="00E10D8E" w:rsidRPr="00E10D8E" w:rsidRDefault="00E10D8E" w:rsidP="00E10D8E">
      <w:pPr>
        <w:spacing w:after="0" w:line="240" w:lineRule="auto"/>
        <w:jc w:val="left"/>
        <w:rPr>
          <w:rFonts w:ascii="Arial" w:eastAsia="Times New Roman" w:hAnsi="Arial" w:cs="Times New Roman"/>
          <w:szCs w:val="24"/>
          <w:lang w:eastAsia="de-DE"/>
        </w:rPr>
      </w:pPr>
    </w:p>
    <w:p w14:paraId="027B4C3C" w14:textId="77777777" w:rsidR="00E10D8E" w:rsidRPr="00E10D8E" w:rsidRDefault="00E10D8E" w:rsidP="00E10D8E">
      <w:pPr>
        <w:spacing w:after="0" w:line="240" w:lineRule="auto"/>
        <w:jc w:val="left"/>
        <w:rPr>
          <w:rFonts w:ascii="Arial" w:eastAsia="Times New Roman" w:hAnsi="Arial" w:cs="Arial"/>
          <w:b/>
          <w:bCs/>
          <w:kern w:val="32"/>
          <w:sz w:val="24"/>
          <w:szCs w:val="32"/>
          <w:lang w:eastAsia="de-DE"/>
        </w:rPr>
      </w:pPr>
      <w:r w:rsidRPr="00E10D8E">
        <w:rPr>
          <w:rFonts w:ascii="Arial" w:eastAsia="Times New Roman" w:hAnsi="Arial" w:cs="Times New Roman"/>
          <w:sz w:val="20"/>
          <w:szCs w:val="24"/>
          <w:lang w:eastAsia="de-DE"/>
        </w:rPr>
        <w:br w:type="page"/>
      </w:r>
    </w:p>
    <w:p w14:paraId="4F2848A0" w14:textId="77777777" w:rsidR="00E10D8E" w:rsidRPr="00E10D8E" w:rsidRDefault="00E10D8E" w:rsidP="00332050">
      <w:pPr>
        <w:keepNext/>
        <w:shd w:val="clear" w:color="auto" w:fill="FFFFFF" w:themeFill="background1"/>
        <w:spacing w:before="240" w:after="60" w:line="240" w:lineRule="auto"/>
        <w:jc w:val="left"/>
        <w:outlineLvl w:val="0"/>
        <w:rPr>
          <w:rFonts w:ascii="Arial" w:eastAsia="Times New Roman" w:hAnsi="Arial" w:cs="Arial"/>
          <w:b/>
          <w:bCs/>
          <w:kern w:val="32"/>
          <w:sz w:val="24"/>
          <w:szCs w:val="32"/>
          <w:lang w:eastAsia="de-DE"/>
        </w:rPr>
      </w:pPr>
      <w:r w:rsidRPr="00E10D8E">
        <w:rPr>
          <w:rFonts w:ascii="Arial" w:eastAsia="Times New Roman" w:hAnsi="Arial" w:cs="Arial"/>
          <w:b/>
          <w:bCs/>
          <w:kern w:val="32"/>
          <w:sz w:val="24"/>
          <w:szCs w:val="32"/>
          <w:lang w:eastAsia="de-DE"/>
        </w:rPr>
        <w:lastRenderedPageBreak/>
        <w:t>General information about respondent</w:t>
      </w:r>
    </w:p>
    <w:p w14:paraId="5777101F" w14:textId="77777777" w:rsidR="00E10D8E" w:rsidRPr="00E10D8E" w:rsidRDefault="00E10D8E" w:rsidP="00E10D8E">
      <w:pPr>
        <w:spacing w:after="120" w:line="264" w:lineRule="auto"/>
        <w:jc w:val="left"/>
        <w:rPr>
          <w:rFonts w:ascii="Arial" w:eastAsia="Times New Roman" w:hAnsi="Arial" w:cs="Times New Roman"/>
          <w:sz w:val="20"/>
          <w:szCs w:val="24"/>
          <w:lang w:eastAsia="de-DE"/>
        </w:rPr>
      </w:pPr>
    </w:p>
    <w:p w14:paraId="528B7F7C" w14:textId="77777777" w:rsidR="00E10D8E" w:rsidRDefault="00E10D8E" w:rsidP="00E10D8E">
      <w:pPr>
        <w:spacing w:after="120" w:line="264" w:lineRule="auto"/>
        <w:jc w:val="left"/>
        <w:rPr>
          <w:rFonts w:ascii="Arial" w:eastAsia="Times New Roman" w:hAnsi="Arial" w:cs="Times New Roman"/>
          <w:sz w:val="20"/>
          <w:szCs w:val="24"/>
          <w:lang w:eastAsia="de-DE"/>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A3C54" w:rsidRPr="00AB6D88" w14:paraId="06D934C1" w14:textId="77777777" w:rsidTr="000A3C54">
        <w:trPr>
          <w:trHeight w:val="234"/>
        </w:trPr>
        <w:tc>
          <w:tcPr>
            <w:tcW w:w="3929" w:type="dxa"/>
            <w:shd w:val="clear" w:color="auto" w:fill="auto"/>
          </w:tcPr>
          <w:p w14:paraId="6DE101F7" w14:textId="77777777" w:rsidR="000A3C54" w:rsidRPr="00AB6D88" w:rsidRDefault="000A3C54" w:rsidP="0012564C">
            <w:pPr>
              <w:rPr>
                <w:rFonts w:cs="Arial"/>
              </w:rPr>
            </w:pPr>
            <w:bookmarkStart w:id="1" w:name="_Hlk102650496"/>
            <w:permStart w:id="1352283658" w:edGrp="everyone" w:colFirst="1" w:colLast="1"/>
            <w:r w:rsidRPr="00AB6D88">
              <w:rPr>
                <w:rFonts w:cs="Arial"/>
              </w:rPr>
              <w:t>Name of the company / organisation</w:t>
            </w:r>
          </w:p>
        </w:tc>
        <w:sdt>
          <w:sdtPr>
            <w:rPr>
              <w:rStyle w:val="PlaceholderText"/>
              <w:rFonts w:cs="Arial"/>
            </w:rPr>
            <w:id w:val="-785184427"/>
            <w:showingPlcHdr/>
            <w:text/>
          </w:sdtPr>
          <w:sdtEndPr>
            <w:rPr>
              <w:rStyle w:val="PlaceholderText"/>
            </w:rPr>
          </w:sdtEndPr>
          <w:sdtContent>
            <w:tc>
              <w:tcPr>
                <w:tcW w:w="5595" w:type="dxa"/>
                <w:shd w:val="clear" w:color="auto" w:fill="auto"/>
              </w:tcPr>
              <w:p w14:paraId="6C1543DC" w14:textId="742E5128" w:rsidR="000A3C54" w:rsidRPr="00AB6D88" w:rsidRDefault="00EA4224" w:rsidP="0012564C">
                <w:pPr>
                  <w:rPr>
                    <w:rStyle w:val="PlaceholderText"/>
                    <w:rFonts w:cs="Arial"/>
                  </w:rPr>
                </w:pPr>
                <w:r>
                  <w:rPr>
                    <w:rStyle w:val="PlaceholderText"/>
                    <w:rFonts w:cs="Arial"/>
                  </w:rPr>
                  <w:t xml:space="preserve">     </w:t>
                </w:r>
              </w:p>
            </w:tc>
          </w:sdtContent>
        </w:sdt>
      </w:tr>
      <w:tr w:rsidR="000A3C54" w:rsidRPr="00AB6D88" w14:paraId="5AF4E9BE" w14:textId="77777777" w:rsidTr="0012564C">
        <w:tc>
          <w:tcPr>
            <w:tcW w:w="3929" w:type="dxa"/>
            <w:shd w:val="clear" w:color="auto" w:fill="auto"/>
          </w:tcPr>
          <w:p w14:paraId="55C97DE5" w14:textId="77777777" w:rsidR="000A3C54" w:rsidRPr="00AB6D88" w:rsidRDefault="000A3C54" w:rsidP="0012564C">
            <w:pPr>
              <w:rPr>
                <w:rFonts w:cs="Arial"/>
              </w:rPr>
            </w:pPr>
            <w:permStart w:id="14246144" w:edGrp="everyone" w:colFirst="1" w:colLast="1"/>
            <w:permEnd w:id="1352283658"/>
            <w:r w:rsidRPr="00AB6D88">
              <w:rPr>
                <w:rFonts w:cs="Arial"/>
              </w:rPr>
              <w:t>Activity</w:t>
            </w:r>
          </w:p>
        </w:tc>
        <w:tc>
          <w:tcPr>
            <w:tcW w:w="5595" w:type="dxa"/>
            <w:shd w:val="clear" w:color="auto" w:fill="auto"/>
          </w:tcPr>
          <w:p w14:paraId="2DEF935C" w14:textId="32462D08" w:rsidR="000A3C54" w:rsidRPr="00AB6D88" w:rsidRDefault="0014084B" w:rsidP="0012564C">
            <w:pPr>
              <w:rPr>
                <w:rFonts w:cs="Arial"/>
              </w:rPr>
            </w:pPr>
            <w:sdt>
              <w:sdtPr>
                <w:rPr>
                  <w:rFonts w:cs="Arial"/>
                </w:rPr>
                <w:alias w:val="Activity"/>
                <w:tag w:val="Activity"/>
                <w:id w:val="1593126692"/>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A4224">
                  <w:rPr>
                    <w:rFonts w:cs="Arial"/>
                  </w:rPr>
                  <w:t xml:space="preserve">     </w:t>
                </w:r>
              </w:sdtContent>
            </w:sdt>
          </w:p>
        </w:tc>
      </w:tr>
      <w:tr w:rsidR="000A3C54" w:rsidRPr="00AB6D88" w14:paraId="0ED3CEEA" w14:textId="77777777" w:rsidTr="0012564C">
        <w:tc>
          <w:tcPr>
            <w:tcW w:w="3929" w:type="dxa"/>
            <w:shd w:val="clear" w:color="auto" w:fill="auto"/>
          </w:tcPr>
          <w:p w14:paraId="00B7F625" w14:textId="77777777" w:rsidR="000A3C54" w:rsidRPr="00AB6D88" w:rsidRDefault="000A3C54" w:rsidP="0012564C">
            <w:pPr>
              <w:rPr>
                <w:rFonts w:cs="Arial"/>
              </w:rPr>
            </w:pPr>
            <w:permStart w:id="1689993469" w:edGrp="everyone" w:colFirst="1" w:colLast="1"/>
            <w:permEnd w:id="14246144"/>
            <w:r w:rsidRPr="00AB6D88">
              <w:rPr>
                <w:rFonts w:cs="Arial"/>
              </w:rPr>
              <w:t>Are you representing an association?</w:t>
            </w:r>
          </w:p>
        </w:tc>
        <w:sdt>
          <w:sdtPr>
            <w:rPr>
              <w:rFonts w:cs="Arial"/>
            </w:rPr>
            <w:id w:val="-900975373"/>
            <w14:checkbox>
              <w14:checked w14:val="0"/>
              <w14:checkedState w14:val="2612" w14:font="MS Gothic"/>
              <w14:uncheckedState w14:val="2610" w14:font="MS Gothic"/>
            </w14:checkbox>
          </w:sdtPr>
          <w:sdtEndPr/>
          <w:sdtContent>
            <w:tc>
              <w:tcPr>
                <w:tcW w:w="5595" w:type="dxa"/>
                <w:shd w:val="clear" w:color="auto" w:fill="auto"/>
              </w:tcPr>
              <w:p w14:paraId="2C6A8DEF" w14:textId="77777777" w:rsidR="000A3C54" w:rsidRPr="00AB6D88" w:rsidRDefault="00846B78" w:rsidP="0012564C">
                <w:pPr>
                  <w:rPr>
                    <w:rFonts w:cs="Arial"/>
                  </w:rPr>
                </w:pPr>
                <w:r>
                  <w:rPr>
                    <w:rFonts w:ascii="MS Gothic" w:eastAsia="MS Gothic" w:hAnsi="MS Gothic" w:cs="Arial" w:hint="eastAsia"/>
                  </w:rPr>
                  <w:t>☐</w:t>
                </w:r>
              </w:p>
            </w:tc>
          </w:sdtContent>
        </w:sdt>
      </w:tr>
      <w:tr w:rsidR="000A3C54" w:rsidRPr="00AB6D88" w14:paraId="54F13402" w14:textId="77777777" w:rsidTr="000A3C54">
        <w:trPr>
          <w:trHeight w:val="356"/>
        </w:trPr>
        <w:tc>
          <w:tcPr>
            <w:tcW w:w="3929" w:type="dxa"/>
            <w:shd w:val="clear" w:color="auto" w:fill="auto"/>
          </w:tcPr>
          <w:p w14:paraId="6EB591C0" w14:textId="77777777" w:rsidR="000A3C54" w:rsidRPr="00AB6D88" w:rsidRDefault="000A3C54" w:rsidP="0012564C">
            <w:pPr>
              <w:rPr>
                <w:rFonts w:cs="Arial"/>
              </w:rPr>
            </w:pPr>
            <w:permStart w:id="1842289477" w:edGrp="everyone" w:colFirst="1" w:colLast="1"/>
            <w:permEnd w:id="1689993469"/>
            <w:r w:rsidRPr="00AB6D88">
              <w:rPr>
                <w:rFonts w:cs="Arial"/>
              </w:rPr>
              <w:t>Country/Region</w:t>
            </w:r>
          </w:p>
        </w:tc>
        <w:sdt>
          <w:sdtPr>
            <w:rPr>
              <w:rFonts w:cs="Arial"/>
            </w:rPr>
            <w:alias w:val="Country"/>
            <w:tag w:val="Country"/>
            <w:id w:val="-1310698365"/>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6A577C9" w14:textId="5A8C0C46" w:rsidR="000A3C54" w:rsidRPr="00AB6D88" w:rsidRDefault="00EA4224" w:rsidP="0012564C">
                <w:pPr>
                  <w:rPr>
                    <w:rFonts w:cs="Arial"/>
                  </w:rPr>
                </w:pPr>
                <w:r>
                  <w:rPr>
                    <w:rFonts w:cs="Arial"/>
                  </w:rPr>
                  <w:t xml:space="preserve">     </w:t>
                </w:r>
              </w:p>
            </w:tc>
          </w:sdtContent>
        </w:sdt>
      </w:tr>
      <w:bookmarkEnd w:id="1"/>
      <w:permEnd w:id="1842289477"/>
    </w:tbl>
    <w:p w14:paraId="6FE595BC" w14:textId="55AE3F1D" w:rsidR="000A3C54" w:rsidRDefault="000A3C54" w:rsidP="00E10D8E">
      <w:pPr>
        <w:spacing w:after="120" w:line="264" w:lineRule="auto"/>
        <w:jc w:val="left"/>
        <w:rPr>
          <w:rFonts w:ascii="Arial" w:eastAsia="Times New Roman" w:hAnsi="Arial" w:cs="Times New Roman"/>
          <w:sz w:val="20"/>
          <w:szCs w:val="24"/>
          <w:lang w:eastAsia="de-DE"/>
        </w:rPr>
      </w:pPr>
    </w:p>
    <w:p w14:paraId="18B81214" w14:textId="77777777" w:rsidR="000A3C54" w:rsidRPr="00E10D8E" w:rsidRDefault="000A3C54" w:rsidP="00E10D8E">
      <w:pPr>
        <w:spacing w:after="120" w:line="264" w:lineRule="auto"/>
        <w:jc w:val="left"/>
        <w:rPr>
          <w:rFonts w:ascii="Arial" w:eastAsia="Times New Roman" w:hAnsi="Arial" w:cs="Times New Roman"/>
          <w:sz w:val="20"/>
          <w:szCs w:val="24"/>
          <w:lang w:eastAsia="de-DE"/>
        </w:rPr>
      </w:pPr>
    </w:p>
    <w:p w14:paraId="4CA698DB" w14:textId="77777777" w:rsidR="00E10D8E" w:rsidRPr="00E10D8E" w:rsidRDefault="00E10D8E" w:rsidP="00E10D8E">
      <w:pPr>
        <w:keepNext/>
        <w:spacing w:before="240" w:after="60" w:line="240" w:lineRule="auto"/>
        <w:ind w:left="431" w:hanging="431"/>
        <w:jc w:val="left"/>
        <w:outlineLvl w:val="0"/>
        <w:rPr>
          <w:rFonts w:ascii="Arial" w:eastAsia="Times New Roman" w:hAnsi="Arial" w:cs="Arial"/>
          <w:b/>
          <w:bCs/>
          <w:kern w:val="32"/>
          <w:sz w:val="24"/>
          <w:szCs w:val="32"/>
          <w:lang w:eastAsia="de-DE"/>
        </w:rPr>
      </w:pPr>
      <w:r w:rsidRPr="00E10D8E">
        <w:rPr>
          <w:rFonts w:ascii="Arial" w:eastAsia="Times New Roman" w:hAnsi="Arial" w:cs="Arial"/>
          <w:b/>
          <w:bCs/>
          <w:kern w:val="32"/>
          <w:sz w:val="24"/>
          <w:szCs w:val="32"/>
          <w:lang w:eastAsia="de-DE"/>
        </w:rPr>
        <w:t>Introduction</w:t>
      </w:r>
      <w:permStart w:id="304814154" w:edGrp="everyone"/>
      <w:permEnd w:id="304814154"/>
    </w:p>
    <w:p w14:paraId="2E42D71C" w14:textId="77777777" w:rsidR="00E10D8E" w:rsidRPr="00E10D8E" w:rsidRDefault="00E10D8E" w:rsidP="00E10D8E">
      <w:pPr>
        <w:spacing w:after="0" w:line="240" w:lineRule="auto"/>
        <w:jc w:val="left"/>
        <w:rPr>
          <w:rFonts w:ascii="Arial" w:eastAsia="Times New Roman" w:hAnsi="Arial" w:cs="Times New Roman"/>
          <w:b/>
          <w:bCs/>
          <w:i/>
          <w:iCs/>
          <w:szCs w:val="24"/>
          <w:lang w:eastAsia="de-DE"/>
        </w:rPr>
      </w:pPr>
      <w:r w:rsidRPr="00E10D8E">
        <w:rPr>
          <w:rFonts w:ascii="Arial" w:eastAsia="Times New Roman" w:hAnsi="Arial" w:cs="Times New Roman"/>
          <w:b/>
          <w:bCs/>
          <w:i/>
          <w:iCs/>
          <w:szCs w:val="24"/>
          <w:lang w:eastAsia="de-DE"/>
        </w:rPr>
        <w:t>Please make your introductory comments below, if any:</w:t>
      </w:r>
    </w:p>
    <w:p w14:paraId="554326EF" w14:textId="77777777" w:rsidR="00E10D8E" w:rsidRPr="00E10D8E" w:rsidRDefault="00E10D8E" w:rsidP="00E10D8E">
      <w:pPr>
        <w:spacing w:after="0" w:line="240" w:lineRule="auto"/>
        <w:jc w:val="left"/>
        <w:rPr>
          <w:rFonts w:ascii="Arial" w:eastAsia="Times New Roman" w:hAnsi="Arial" w:cs="Times New Roman"/>
          <w:sz w:val="20"/>
          <w:szCs w:val="24"/>
          <w:lang w:eastAsia="de-DE"/>
        </w:rPr>
      </w:pPr>
    </w:p>
    <w:p w14:paraId="0C398FE5" w14:textId="22367F83" w:rsidR="00E10D8E" w:rsidRPr="00332050" w:rsidRDefault="00E10D8E" w:rsidP="00E10D8E">
      <w:pPr>
        <w:spacing w:after="0" w:line="240" w:lineRule="auto"/>
        <w:jc w:val="left"/>
        <w:rPr>
          <w:rFonts w:ascii="Arial" w:eastAsia="Times New Roman" w:hAnsi="Arial" w:cs="Times New Roman"/>
          <w:szCs w:val="22"/>
          <w:lang w:eastAsia="de-DE"/>
        </w:rPr>
      </w:pPr>
      <w:r w:rsidRPr="00332050">
        <w:rPr>
          <w:rFonts w:ascii="Arial" w:eastAsia="Times New Roman" w:hAnsi="Arial" w:cs="Times New Roman"/>
          <w:szCs w:val="22"/>
          <w:lang w:eastAsia="de-DE"/>
        </w:rPr>
        <w:t>&lt;ESA_COMMENT_</w:t>
      </w:r>
      <w:r w:rsidR="00A16EC3" w:rsidRPr="00332050">
        <w:rPr>
          <w:rFonts w:ascii="Arial" w:eastAsia="Times New Roman" w:hAnsi="Arial" w:cs="Times New Roman"/>
          <w:szCs w:val="22"/>
          <w:lang w:eastAsia="de-DE"/>
        </w:rPr>
        <w:t>STS_</w:t>
      </w:r>
      <w:r w:rsidRPr="00E10D8E">
        <w:rPr>
          <w:rFonts w:ascii="Arial" w:eastAsia="Times New Roman" w:hAnsi="Arial" w:cs="Times New Roman"/>
          <w:iCs/>
          <w:szCs w:val="24"/>
          <w:lang w:eastAsia="de-DE"/>
        </w:rPr>
        <w:t>SUST</w:t>
      </w:r>
      <w:r w:rsidRPr="00332050">
        <w:rPr>
          <w:rFonts w:ascii="Arial" w:eastAsia="Times New Roman" w:hAnsi="Arial" w:cs="Times New Roman"/>
          <w:szCs w:val="22"/>
          <w:lang w:eastAsia="de-DE"/>
        </w:rPr>
        <w:t>_1&gt;</w:t>
      </w:r>
    </w:p>
    <w:p w14:paraId="18AD57BE" w14:textId="77777777" w:rsidR="002F54E6" w:rsidRPr="00E10D8E" w:rsidRDefault="002F54E6" w:rsidP="00E10D8E">
      <w:pPr>
        <w:spacing w:after="0" w:line="240" w:lineRule="auto"/>
        <w:jc w:val="left"/>
        <w:rPr>
          <w:rFonts w:ascii="Arial" w:eastAsia="Times New Roman" w:hAnsi="Arial" w:cs="Times New Roman"/>
          <w:sz w:val="20"/>
          <w:szCs w:val="24"/>
          <w:lang w:eastAsia="de-DE"/>
        </w:rPr>
      </w:pPr>
    </w:p>
    <w:p w14:paraId="1751FB57" w14:textId="77777777" w:rsidR="002F54E6" w:rsidRPr="00931D41" w:rsidRDefault="002F54E6" w:rsidP="002F54E6">
      <w:pPr>
        <w:spacing w:after="160" w:line="259" w:lineRule="auto"/>
        <w:rPr>
          <w:rFonts w:ascii="Calibri" w:eastAsia="Calibri" w:hAnsi="Calibri" w:cs="Times New Roman"/>
          <w:szCs w:val="22"/>
        </w:rPr>
      </w:pPr>
      <w:permStart w:id="1082539730" w:edGrp="everyone"/>
      <w:r w:rsidRPr="00931D41">
        <w:rPr>
          <w:rFonts w:ascii="Calibri" w:eastAsia="Calibri" w:hAnsi="Calibri" w:cs="Times New Roman"/>
          <w:szCs w:val="22"/>
        </w:rPr>
        <w:t>TYPE YOUR TEXT HERE</w:t>
      </w:r>
    </w:p>
    <w:permEnd w:id="1082539730"/>
    <w:p w14:paraId="3F240675" w14:textId="583BA621" w:rsidR="00E10D8E" w:rsidRDefault="00E10D8E" w:rsidP="00E10D8E">
      <w:pPr>
        <w:spacing w:after="0" w:line="240" w:lineRule="auto"/>
        <w:jc w:val="left"/>
        <w:rPr>
          <w:rFonts w:ascii="Arial" w:eastAsia="Times New Roman" w:hAnsi="Arial" w:cs="Times New Roman"/>
          <w:sz w:val="20"/>
          <w:szCs w:val="24"/>
          <w:lang w:eastAsia="de-DE"/>
        </w:rPr>
      </w:pPr>
      <w:r w:rsidRPr="00E10D8E">
        <w:rPr>
          <w:rFonts w:ascii="Arial" w:eastAsia="Times New Roman" w:hAnsi="Arial" w:cs="Times New Roman"/>
          <w:sz w:val="20"/>
          <w:szCs w:val="24"/>
          <w:lang w:eastAsia="de-DE"/>
        </w:rPr>
        <w:t>&lt;ESA_COMMENT_</w:t>
      </w:r>
      <w:r w:rsidRPr="00E10D8E">
        <w:rPr>
          <w:rFonts w:ascii="Arial" w:eastAsia="Times New Roman" w:hAnsi="Arial" w:cs="Times New Roman"/>
          <w:iCs/>
          <w:szCs w:val="24"/>
          <w:lang w:eastAsia="de-DE"/>
        </w:rPr>
        <w:t>S</w:t>
      </w:r>
      <w:r w:rsidR="00A16EC3">
        <w:rPr>
          <w:rFonts w:ascii="Arial" w:eastAsia="Times New Roman" w:hAnsi="Arial" w:cs="Times New Roman"/>
          <w:iCs/>
          <w:szCs w:val="24"/>
          <w:lang w:eastAsia="de-DE"/>
        </w:rPr>
        <w:t>TS_SUST</w:t>
      </w:r>
      <w:r w:rsidRPr="00E10D8E">
        <w:rPr>
          <w:rFonts w:ascii="Arial" w:eastAsia="Times New Roman" w:hAnsi="Arial" w:cs="Times New Roman"/>
          <w:sz w:val="20"/>
          <w:szCs w:val="24"/>
          <w:lang w:eastAsia="de-DE"/>
        </w:rPr>
        <w:t>_1&gt;</w:t>
      </w:r>
    </w:p>
    <w:p w14:paraId="03613541" w14:textId="4344BC5B" w:rsidR="00A16EC3" w:rsidRDefault="00A16EC3" w:rsidP="00E10D8E">
      <w:pPr>
        <w:spacing w:after="0" w:line="240" w:lineRule="auto"/>
        <w:jc w:val="left"/>
        <w:rPr>
          <w:rFonts w:ascii="Arial" w:eastAsia="Times New Roman" w:hAnsi="Arial" w:cs="Times New Roman"/>
          <w:sz w:val="20"/>
          <w:szCs w:val="24"/>
          <w:lang w:eastAsia="de-DE"/>
        </w:rPr>
      </w:pPr>
    </w:p>
    <w:p w14:paraId="3EFABC4F" w14:textId="77777777" w:rsidR="00A16EC3" w:rsidRPr="00E10D8E" w:rsidRDefault="00A16EC3" w:rsidP="00E10D8E">
      <w:pPr>
        <w:spacing w:after="0" w:line="240" w:lineRule="auto"/>
        <w:jc w:val="left"/>
        <w:rPr>
          <w:rFonts w:ascii="Arial" w:eastAsia="Times New Roman" w:hAnsi="Arial" w:cs="Times New Roman"/>
          <w:sz w:val="20"/>
          <w:szCs w:val="24"/>
          <w:lang w:eastAsia="de-DE"/>
        </w:rPr>
      </w:pPr>
    </w:p>
    <w:p w14:paraId="4592FA08" w14:textId="7D4A988F" w:rsidR="00E10D8E" w:rsidRPr="00E10D8E" w:rsidRDefault="00E10D8E" w:rsidP="003D0BD8">
      <w:pPr>
        <w:spacing w:after="160" w:line="259" w:lineRule="auto"/>
        <w:ind w:left="709"/>
        <w:rPr>
          <w:rFonts w:ascii="Arial" w:eastAsia="Times New Roman" w:hAnsi="Arial" w:cs="Arial"/>
          <w:sz w:val="20"/>
          <w:lang w:eastAsia="en-GB"/>
        </w:rPr>
      </w:pPr>
      <w:r w:rsidRPr="00E10D8E">
        <w:rPr>
          <w:rFonts w:ascii="Arial" w:eastAsia="Times New Roman" w:hAnsi="Arial" w:cs="Arial"/>
          <w:sz w:val="20"/>
          <w:lang w:eastAsia="en-GB"/>
        </w:rPr>
        <w:br w:type="page"/>
      </w:r>
      <w:r w:rsidRPr="00E10D8E">
        <w:rPr>
          <w:rFonts w:ascii="Arial" w:eastAsia="Times New Roman" w:hAnsi="Arial" w:cs="Arial"/>
          <w:b/>
          <w:bCs/>
          <w:sz w:val="20"/>
          <w:lang w:eastAsia="en-GB"/>
        </w:rPr>
        <w:lastRenderedPageBreak/>
        <w:t xml:space="preserve"> </w:t>
      </w:r>
    </w:p>
    <w:p w14:paraId="0D5E179B"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that it is preferable to make disclosures available in a stand-alone document based on the SFDR template and consider any potential related adjustments to ESMA’s disclosure RTS at a later stage?</w:t>
      </w:r>
    </w:p>
    <w:p w14:paraId="76D5B7D2" w14:textId="77777777" w:rsidR="00931D41" w:rsidRDefault="00931D41" w:rsidP="00931D41">
      <w:pPr>
        <w:spacing w:after="160" w:line="259" w:lineRule="auto"/>
        <w:rPr>
          <w:rFonts w:ascii="Calibri" w:eastAsia="Calibri" w:hAnsi="Calibri" w:cs="Times New Roman"/>
          <w:szCs w:val="22"/>
        </w:rPr>
      </w:pPr>
    </w:p>
    <w:p w14:paraId="6DBC3DFE" w14:textId="6B74B1CB"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&lt;ESA_QUESTION_STS_SUST_1&gt;</w:t>
      </w:r>
    </w:p>
    <w:p w14:paraId="69A32B50" w14:textId="6EAE5700" w:rsidR="00931D41" w:rsidRPr="00931D41" w:rsidRDefault="00931D41" w:rsidP="00931D41">
      <w:pPr>
        <w:spacing w:after="160" w:line="259" w:lineRule="auto"/>
        <w:rPr>
          <w:rFonts w:ascii="Calibri" w:eastAsia="Calibri" w:hAnsi="Calibri" w:cs="Times New Roman"/>
          <w:szCs w:val="22"/>
        </w:rPr>
      </w:pPr>
      <w:permStart w:id="317869781" w:edGrp="everyone"/>
      <w:r w:rsidRPr="00931D41">
        <w:rPr>
          <w:rFonts w:ascii="Calibri" w:eastAsia="Calibri" w:hAnsi="Calibri" w:cs="Times New Roman"/>
          <w:szCs w:val="22"/>
        </w:rPr>
        <w:t>TYPE YOUR TEX HERE</w:t>
      </w:r>
    </w:p>
    <w:permEnd w:id="317869781"/>
    <w:p w14:paraId="33C18796" w14:textId="55562709"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&lt;ESA_QUESTION_STS_SUST_1&gt;</w:t>
      </w:r>
    </w:p>
    <w:p w14:paraId="227B5212" w14:textId="77777777" w:rsidR="00931D41" w:rsidRPr="00931D41" w:rsidRDefault="00931D41" w:rsidP="00931D41">
      <w:pPr>
        <w:spacing w:after="160" w:line="259" w:lineRule="auto"/>
        <w:rPr>
          <w:rFonts w:ascii="Calibri" w:eastAsia="Calibri" w:hAnsi="Calibri" w:cs="Times New Roman"/>
          <w:szCs w:val="22"/>
        </w:rPr>
      </w:pPr>
    </w:p>
    <w:p w14:paraId="70084870"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that originators should disclose information in the principal adverse sustainability impacts statement, about whether and, if so, how principal adverse impacts on sustainability factors are taken into account in the originator’s credit granting criteria? Do you agree that the disclosed information should rely on and cross-reference existing disclosures?</w:t>
      </w:r>
    </w:p>
    <w:p w14:paraId="335AF662" w14:textId="77777777" w:rsidR="00931D41" w:rsidRDefault="00931D41" w:rsidP="00931D41">
      <w:pPr>
        <w:spacing w:after="160" w:line="259" w:lineRule="auto"/>
        <w:rPr>
          <w:rFonts w:ascii="Calibri" w:eastAsia="Calibri" w:hAnsi="Calibri" w:cs="Times New Roman"/>
          <w:szCs w:val="22"/>
        </w:rPr>
      </w:pPr>
    </w:p>
    <w:p w14:paraId="08CFF0F8" w14:textId="7FF9F5E3"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&lt;ESA_QUESTION_STS_SUST_2&gt;</w:t>
      </w:r>
    </w:p>
    <w:p w14:paraId="2C5C0C5F" w14:textId="022AB416" w:rsidR="00931D41" w:rsidRPr="00931D41" w:rsidRDefault="00931D41" w:rsidP="00931D41">
      <w:pPr>
        <w:spacing w:after="160" w:line="259" w:lineRule="auto"/>
        <w:rPr>
          <w:rFonts w:ascii="Calibri" w:eastAsia="Calibri" w:hAnsi="Calibri" w:cs="Times New Roman"/>
          <w:szCs w:val="22"/>
        </w:rPr>
      </w:pPr>
      <w:permStart w:id="825885783" w:edGrp="everyone"/>
      <w:r w:rsidRPr="00931D41">
        <w:rPr>
          <w:rFonts w:ascii="Calibri" w:eastAsia="Calibri" w:hAnsi="Calibri" w:cs="Times New Roman"/>
          <w:szCs w:val="22"/>
        </w:rPr>
        <w:t>TYPE YOUR TE</w:t>
      </w:r>
      <w:r w:rsidR="00EA4224">
        <w:rPr>
          <w:rFonts w:ascii="Calibri" w:eastAsia="Calibri" w:hAnsi="Calibri" w:cs="Times New Roman"/>
          <w:szCs w:val="22"/>
        </w:rPr>
        <w:t>X</w:t>
      </w:r>
      <w:r w:rsidRPr="00931D41">
        <w:rPr>
          <w:rFonts w:ascii="Calibri" w:eastAsia="Calibri" w:hAnsi="Calibri" w:cs="Times New Roman"/>
          <w:szCs w:val="22"/>
        </w:rPr>
        <w:t xml:space="preserve"> HERE</w:t>
      </w:r>
    </w:p>
    <w:permEnd w:id="825885783"/>
    <w:p w14:paraId="62536DC7" w14:textId="65246034"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&lt;ESA_QUESTION_STS_SUST_2&gt;</w:t>
      </w:r>
    </w:p>
    <w:p w14:paraId="35A76042" w14:textId="77777777" w:rsidR="00931D41" w:rsidRPr="00931D41" w:rsidRDefault="00931D41" w:rsidP="00931D41">
      <w:pPr>
        <w:spacing w:after="160" w:line="259" w:lineRule="auto"/>
        <w:rPr>
          <w:rFonts w:ascii="Calibri" w:eastAsia="Calibri" w:hAnsi="Calibri" w:cs="Times New Roman"/>
          <w:szCs w:val="22"/>
        </w:rPr>
      </w:pPr>
    </w:p>
    <w:p w14:paraId="71248C34"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that originators should disclose information about whether, and if so how, PAI indicators on sustainability factors are considered in the selection of underlying exposures to be added/repurchased to/from the pool at the time of marketing or during the lifetime of the securitisation? Do you agree with the level of information required?</w:t>
      </w:r>
    </w:p>
    <w:p w14:paraId="0CF6BD50" w14:textId="77777777" w:rsidR="00931D41" w:rsidRDefault="00931D41" w:rsidP="00931D41">
      <w:pPr>
        <w:spacing w:after="160" w:line="259" w:lineRule="auto"/>
        <w:rPr>
          <w:rFonts w:ascii="Calibri" w:eastAsia="Calibri" w:hAnsi="Calibri" w:cs="Times New Roman"/>
          <w:szCs w:val="22"/>
        </w:rPr>
      </w:pPr>
    </w:p>
    <w:p w14:paraId="2223AAFE" w14:textId="70C97077"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&lt;ESA_QUESTION_STS_SUST_3&gt;</w:t>
      </w:r>
    </w:p>
    <w:p w14:paraId="4D638EBD" w14:textId="328CF519" w:rsidR="00931D41" w:rsidRPr="00931D41" w:rsidRDefault="00931D41" w:rsidP="00931D41">
      <w:pPr>
        <w:spacing w:after="160" w:line="259" w:lineRule="auto"/>
        <w:rPr>
          <w:rFonts w:ascii="Calibri" w:eastAsia="Calibri" w:hAnsi="Calibri" w:cs="Times New Roman"/>
          <w:szCs w:val="22"/>
        </w:rPr>
      </w:pPr>
      <w:bookmarkStart w:id="2" w:name="_Hlk102641453"/>
      <w:permStart w:id="1873031273" w:edGrp="everyone"/>
      <w:r w:rsidRPr="00931D41">
        <w:rPr>
          <w:rFonts w:ascii="Calibri" w:eastAsia="Calibri" w:hAnsi="Calibri" w:cs="Times New Roman"/>
          <w:szCs w:val="22"/>
        </w:rPr>
        <w:t>TYPE YOUR TEXT H</w:t>
      </w:r>
      <w:r w:rsidR="00EA4224">
        <w:rPr>
          <w:rFonts w:ascii="Calibri" w:eastAsia="Calibri" w:hAnsi="Calibri" w:cs="Times New Roman"/>
          <w:szCs w:val="22"/>
        </w:rPr>
        <w:t>E</w:t>
      </w:r>
      <w:r w:rsidRPr="00931D41">
        <w:rPr>
          <w:rFonts w:ascii="Calibri" w:eastAsia="Calibri" w:hAnsi="Calibri" w:cs="Times New Roman"/>
          <w:szCs w:val="22"/>
        </w:rPr>
        <w:t>RE</w:t>
      </w:r>
    </w:p>
    <w:bookmarkEnd w:id="2"/>
    <w:permEnd w:id="1873031273"/>
    <w:p w14:paraId="7F67D8E6" w14:textId="7AEC6D3A"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&lt;ESA_QUESTION_STS_SUST_3&gt;</w:t>
      </w:r>
    </w:p>
    <w:p w14:paraId="4DF8F381" w14:textId="77777777" w:rsidR="00931D41" w:rsidRPr="00931D41" w:rsidRDefault="00931D41" w:rsidP="00931D41">
      <w:pPr>
        <w:spacing w:after="160" w:line="259" w:lineRule="auto"/>
        <w:rPr>
          <w:rFonts w:ascii="Calibri" w:eastAsia="Calibri" w:hAnsi="Calibri" w:cs="Times New Roman"/>
          <w:szCs w:val="22"/>
        </w:rPr>
      </w:pPr>
    </w:p>
    <w:p w14:paraId="62A270C1"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Do you agree with the approach taken in the draft RTS which aims for full consistency with the draft SFDR RTS? </w:t>
      </w:r>
    </w:p>
    <w:p w14:paraId="3BD58326" w14:textId="77777777" w:rsidR="00931D41" w:rsidRDefault="00931D41" w:rsidP="00931D41">
      <w:pPr>
        <w:spacing w:after="160" w:line="259" w:lineRule="auto"/>
        <w:rPr>
          <w:rFonts w:ascii="Calibri" w:eastAsia="Calibri" w:hAnsi="Calibri" w:cs="Times New Roman"/>
          <w:szCs w:val="22"/>
        </w:rPr>
      </w:pPr>
    </w:p>
    <w:p w14:paraId="0CCC949A" w14:textId="7862FAE7"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&lt;ESA_QUESTION_STS_SUST_4&gt;</w:t>
      </w:r>
    </w:p>
    <w:p w14:paraId="1F6D8E6C" w14:textId="5A093605" w:rsidR="00931D41" w:rsidRPr="00931D41" w:rsidRDefault="00931D41" w:rsidP="00931D41">
      <w:pPr>
        <w:spacing w:after="160" w:line="259" w:lineRule="auto"/>
        <w:rPr>
          <w:rFonts w:ascii="Calibri" w:eastAsia="Calibri" w:hAnsi="Calibri" w:cs="Times New Roman"/>
          <w:szCs w:val="22"/>
        </w:rPr>
      </w:pPr>
      <w:permStart w:id="1429154123" w:edGrp="everyone"/>
      <w:r w:rsidRPr="00931D41">
        <w:rPr>
          <w:rFonts w:ascii="Calibri" w:eastAsia="Calibri" w:hAnsi="Calibri" w:cs="Times New Roman"/>
          <w:szCs w:val="22"/>
        </w:rPr>
        <w:t>TYPE YOUR TE</w:t>
      </w:r>
      <w:r w:rsidR="00EA4224">
        <w:rPr>
          <w:rFonts w:ascii="Calibri" w:eastAsia="Calibri" w:hAnsi="Calibri" w:cs="Times New Roman"/>
          <w:szCs w:val="22"/>
        </w:rPr>
        <w:t>X</w:t>
      </w:r>
      <w:r w:rsidRPr="00931D41">
        <w:rPr>
          <w:rFonts w:ascii="Calibri" w:eastAsia="Calibri" w:hAnsi="Calibri" w:cs="Times New Roman"/>
          <w:szCs w:val="22"/>
        </w:rPr>
        <w:t xml:space="preserve"> HERE</w:t>
      </w:r>
    </w:p>
    <w:permEnd w:id="1429154123"/>
    <w:p w14:paraId="48FD7ABC" w14:textId="084066AC"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&lt;ESA_QUESTION_STS_SUST_4&gt;</w:t>
      </w:r>
    </w:p>
    <w:p w14:paraId="3F5A4C4C" w14:textId="77777777" w:rsidR="00931D41" w:rsidRPr="00931D41" w:rsidRDefault="00931D41" w:rsidP="00931D41">
      <w:pPr>
        <w:spacing w:after="160" w:line="259" w:lineRule="auto"/>
        <w:rPr>
          <w:rFonts w:ascii="Calibri" w:eastAsia="Calibri" w:hAnsi="Calibri" w:cs="Times New Roman"/>
          <w:szCs w:val="22"/>
        </w:rPr>
      </w:pPr>
    </w:p>
    <w:p w14:paraId="062DDCD3"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lastRenderedPageBreak/>
        <w:t>: Do you agree with the inclusion of the new mandatory non-green asset ratio indicator for all asset classes covered by the RTS?</w:t>
      </w:r>
    </w:p>
    <w:p w14:paraId="3537619F" w14:textId="77777777" w:rsidR="00B076B9" w:rsidRDefault="00B076B9" w:rsidP="00931D41">
      <w:pPr>
        <w:spacing w:after="160" w:line="259" w:lineRule="auto"/>
        <w:rPr>
          <w:rFonts w:ascii="Calibri" w:eastAsia="Calibri" w:hAnsi="Calibri" w:cs="Times New Roman"/>
          <w:szCs w:val="22"/>
        </w:rPr>
      </w:pPr>
    </w:p>
    <w:p w14:paraId="287D3CA2" w14:textId="277B0339"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&lt;ESA_QUESTION_STS_SUST_5&gt;</w:t>
      </w:r>
    </w:p>
    <w:p w14:paraId="678BCC3F" w14:textId="2456A6BA" w:rsidR="00931D41" w:rsidRPr="00931D41" w:rsidRDefault="00931D41" w:rsidP="00931D41">
      <w:pPr>
        <w:spacing w:after="160" w:line="259" w:lineRule="auto"/>
        <w:rPr>
          <w:rFonts w:ascii="Calibri" w:eastAsia="Calibri" w:hAnsi="Calibri" w:cs="Times New Roman"/>
          <w:szCs w:val="22"/>
        </w:rPr>
      </w:pPr>
      <w:permStart w:id="485897086" w:edGrp="everyone"/>
      <w:r w:rsidRPr="00931D41">
        <w:rPr>
          <w:rFonts w:ascii="Calibri" w:eastAsia="Calibri" w:hAnsi="Calibri" w:cs="Times New Roman"/>
          <w:szCs w:val="22"/>
        </w:rPr>
        <w:t>TYPE YOUR TEXT</w:t>
      </w:r>
      <w:r w:rsidR="00EA4224">
        <w:rPr>
          <w:rFonts w:ascii="Calibri" w:eastAsia="Calibri" w:hAnsi="Calibri" w:cs="Times New Roman"/>
          <w:szCs w:val="22"/>
        </w:rPr>
        <w:t xml:space="preserve"> </w:t>
      </w:r>
      <w:r w:rsidRPr="00931D41">
        <w:rPr>
          <w:rFonts w:ascii="Calibri" w:eastAsia="Calibri" w:hAnsi="Calibri" w:cs="Times New Roman"/>
          <w:szCs w:val="22"/>
        </w:rPr>
        <w:t>HERE</w:t>
      </w:r>
    </w:p>
    <w:permEnd w:id="485897086"/>
    <w:p w14:paraId="79276BF8" w14:textId="6E27587A"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_QUESTION_STS_SUST_5&gt;</w:t>
      </w:r>
    </w:p>
    <w:p w14:paraId="7865F630" w14:textId="77777777" w:rsidR="00931D41" w:rsidRPr="00931D41" w:rsidRDefault="00931D41" w:rsidP="00931D41">
      <w:pPr>
        <w:spacing w:after="160" w:line="259" w:lineRule="auto"/>
        <w:rPr>
          <w:rFonts w:ascii="Calibri" w:eastAsia="Calibri" w:hAnsi="Calibri" w:cs="Times New Roman"/>
          <w:szCs w:val="22"/>
        </w:rPr>
      </w:pPr>
    </w:p>
    <w:p w14:paraId="7AA27B42"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the proposed PAI indicators for residential real estate?</w:t>
      </w:r>
    </w:p>
    <w:p w14:paraId="3C440BCE" w14:textId="77777777" w:rsidR="00931D41" w:rsidRDefault="00931D41" w:rsidP="00931D41">
      <w:pPr>
        <w:spacing w:after="160" w:line="259" w:lineRule="auto"/>
        <w:rPr>
          <w:rFonts w:ascii="Calibri" w:eastAsia="Calibri" w:hAnsi="Calibri" w:cs="Times New Roman"/>
          <w:szCs w:val="22"/>
        </w:rPr>
      </w:pPr>
    </w:p>
    <w:p w14:paraId="465F7B80" w14:textId="2B3F73A3"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_QUESTION_STS_SUST_6&gt;</w:t>
      </w:r>
    </w:p>
    <w:p w14:paraId="5811C653" w14:textId="407D169D" w:rsidR="00931D41" w:rsidRPr="00931D41" w:rsidRDefault="00931D41" w:rsidP="00931D41">
      <w:pPr>
        <w:spacing w:after="160" w:line="259" w:lineRule="auto"/>
        <w:rPr>
          <w:rFonts w:ascii="Calibri" w:eastAsia="Calibri" w:hAnsi="Calibri" w:cs="Times New Roman"/>
          <w:szCs w:val="22"/>
        </w:rPr>
      </w:pPr>
      <w:permStart w:id="115228996" w:edGrp="everyone"/>
      <w:r w:rsidRPr="00931D41">
        <w:rPr>
          <w:rFonts w:ascii="Calibri" w:eastAsia="Calibri" w:hAnsi="Calibri" w:cs="Times New Roman"/>
          <w:szCs w:val="22"/>
        </w:rPr>
        <w:t xml:space="preserve">TYPE </w:t>
      </w:r>
      <w:bookmarkStart w:id="3" w:name="_Hlk102732392"/>
      <w:r w:rsidRPr="00931D41">
        <w:rPr>
          <w:rFonts w:ascii="Calibri" w:eastAsia="Calibri" w:hAnsi="Calibri" w:cs="Times New Roman"/>
          <w:szCs w:val="22"/>
        </w:rPr>
        <w:t>YOUR</w:t>
      </w:r>
      <w:r w:rsidR="00ED5030">
        <w:rPr>
          <w:rFonts w:ascii="Calibri" w:eastAsia="Calibri" w:hAnsi="Calibri" w:cs="Times New Roman"/>
          <w:szCs w:val="22"/>
        </w:rPr>
        <w:t xml:space="preserve"> </w:t>
      </w:r>
      <w:r w:rsidRPr="00931D41">
        <w:rPr>
          <w:rFonts w:ascii="Calibri" w:eastAsia="Calibri" w:hAnsi="Calibri" w:cs="Times New Roman"/>
          <w:szCs w:val="22"/>
        </w:rPr>
        <w:t>TEXT HERE</w:t>
      </w:r>
      <w:bookmarkEnd w:id="3"/>
    </w:p>
    <w:permEnd w:id="115228996"/>
    <w:p w14:paraId="3CF23C6A" w14:textId="02FFAC15"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_QUESTION_STS_SUST_6&gt;</w:t>
      </w:r>
    </w:p>
    <w:p w14:paraId="2A1570DB" w14:textId="77777777" w:rsidR="00931D41" w:rsidRPr="00931D41" w:rsidRDefault="00931D41" w:rsidP="00931D41">
      <w:pPr>
        <w:spacing w:after="160" w:line="259" w:lineRule="auto"/>
        <w:rPr>
          <w:rFonts w:ascii="Calibri" w:eastAsia="Calibri" w:hAnsi="Calibri" w:cs="Times New Roman"/>
          <w:szCs w:val="22"/>
        </w:rPr>
      </w:pPr>
    </w:p>
    <w:p w14:paraId="13973F87"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Do you propose to add any additional specific indicators for this asset class? </w:t>
      </w:r>
    </w:p>
    <w:p w14:paraId="28419C13" w14:textId="77777777" w:rsidR="00B076B9" w:rsidRDefault="00B076B9" w:rsidP="00931D41">
      <w:pPr>
        <w:spacing w:after="160" w:line="259" w:lineRule="auto"/>
        <w:rPr>
          <w:rFonts w:ascii="Calibri" w:eastAsia="Calibri" w:hAnsi="Calibri" w:cs="Times New Roman"/>
          <w:szCs w:val="22"/>
        </w:rPr>
      </w:pPr>
    </w:p>
    <w:p w14:paraId="2C6CD9D6" w14:textId="780D4FC1" w:rsidR="00931D41" w:rsidRPr="00931D41" w:rsidRDefault="00B076B9" w:rsidP="00931D41">
      <w:pPr>
        <w:spacing w:after="160" w:line="259" w:lineRule="auto"/>
        <w:rPr>
          <w:rFonts w:ascii="Calibri" w:eastAsia="Calibri" w:hAnsi="Calibri" w:cs="Times New Roman"/>
          <w:szCs w:val="22"/>
        </w:rPr>
      </w:pPr>
      <w:r>
        <w:rPr>
          <w:rFonts w:ascii="Calibri" w:eastAsia="Calibri" w:hAnsi="Calibri" w:cs="Times New Roman"/>
          <w:szCs w:val="22"/>
        </w:rPr>
        <w:t>&lt;</w:t>
      </w:r>
      <w:r w:rsidR="00931D41">
        <w:rPr>
          <w:rFonts w:ascii="Calibri" w:eastAsia="Calibri" w:hAnsi="Calibri" w:cs="Times New Roman"/>
          <w:szCs w:val="22"/>
        </w:rPr>
        <w:t>ESA</w:t>
      </w:r>
      <w:r w:rsidR="00931D41" w:rsidRPr="00931D41">
        <w:rPr>
          <w:rFonts w:ascii="Calibri" w:eastAsia="Calibri" w:hAnsi="Calibri" w:cs="Times New Roman"/>
          <w:szCs w:val="22"/>
        </w:rPr>
        <w:t>_QUESTION_STS_SUST_7&gt;</w:t>
      </w:r>
    </w:p>
    <w:p w14:paraId="66EDBEA2" w14:textId="18F3B437" w:rsidR="00931D41" w:rsidRPr="00931D41" w:rsidRDefault="00931D41" w:rsidP="00931D41">
      <w:pPr>
        <w:spacing w:after="160" w:line="259" w:lineRule="auto"/>
        <w:rPr>
          <w:rFonts w:ascii="Calibri" w:eastAsia="Calibri" w:hAnsi="Calibri" w:cs="Times New Roman"/>
          <w:szCs w:val="22"/>
        </w:rPr>
      </w:pPr>
      <w:permStart w:id="1689593580" w:edGrp="everyone"/>
      <w:r w:rsidRPr="00931D41">
        <w:rPr>
          <w:rFonts w:ascii="Calibri" w:eastAsia="Calibri" w:hAnsi="Calibri" w:cs="Times New Roman"/>
          <w:szCs w:val="22"/>
        </w:rPr>
        <w:t>TYPE</w:t>
      </w:r>
      <w:r w:rsidR="00EA4224" w:rsidRPr="00EA4224">
        <w:t xml:space="preserve"> </w:t>
      </w:r>
      <w:r w:rsidR="00EA4224" w:rsidRPr="00EA4224">
        <w:rPr>
          <w:rFonts w:ascii="Calibri" w:eastAsia="Calibri" w:hAnsi="Calibri" w:cs="Times New Roman"/>
          <w:szCs w:val="22"/>
        </w:rPr>
        <w:t>YOUR TEXT HERE</w:t>
      </w:r>
      <w:r w:rsidRPr="00931D41">
        <w:rPr>
          <w:rFonts w:ascii="Calibri" w:eastAsia="Calibri" w:hAnsi="Calibri" w:cs="Times New Roman"/>
          <w:szCs w:val="22"/>
        </w:rPr>
        <w:t xml:space="preserve"> </w:t>
      </w:r>
    </w:p>
    <w:permEnd w:id="1689593580"/>
    <w:p w14:paraId="49B7292A" w14:textId="0BF3294D"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_QUESTION_STS_SUST_7&gt;</w:t>
      </w:r>
    </w:p>
    <w:p w14:paraId="7855413C" w14:textId="77777777" w:rsidR="00931D41" w:rsidRPr="00931D41" w:rsidRDefault="00931D41" w:rsidP="00931D41">
      <w:pPr>
        <w:spacing w:after="160" w:line="259" w:lineRule="auto"/>
        <w:rPr>
          <w:rFonts w:ascii="Calibri" w:eastAsia="Calibri" w:hAnsi="Calibri" w:cs="Times New Roman"/>
          <w:szCs w:val="22"/>
        </w:rPr>
      </w:pPr>
    </w:p>
    <w:p w14:paraId="79B49BBF"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aligning the PAI indicators for motor vehicles with the screening criteria for motor vehicles established in the Taxonomy Regulation?</w:t>
      </w:r>
    </w:p>
    <w:p w14:paraId="07722D10" w14:textId="77777777" w:rsidR="00931D41" w:rsidRDefault="00931D41" w:rsidP="00931D41">
      <w:pPr>
        <w:spacing w:after="160" w:line="259" w:lineRule="auto"/>
        <w:rPr>
          <w:rFonts w:ascii="Calibri" w:eastAsia="Calibri" w:hAnsi="Calibri" w:cs="Times New Roman"/>
          <w:szCs w:val="22"/>
        </w:rPr>
      </w:pPr>
    </w:p>
    <w:p w14:paraId="20C7DF75" w14:textId="09150BCB"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_QUESTION_STS_SUST_8&gt;</w:t>
      </w:r>
    </w:p>
    <w:p w14:paraId="2ED442BA" w14:textId="5F263F5E" w:rsidR="00931D41" w:rsidRPr="00931D41" w:rsidRDefault="00931D41" w:rsidP="00931D41">
      <w:pPr>
        <w:spacing w:after="160" w:line="259" w:lineRule="auto"/>
        <w:rPr>
          <w:rFonts w:ascii="Calibri" w:eastAsia="Calibri" w:hAnsi="Calibri" w:cs="Times New Roman"/>
          <w:szCs w:val="22"/>
        </w:rPr>
      </w:pPr>
      <w:permStart w:id="1921137286" w:edGrp="everyone"/>
      <w:r w:rsidRPr="00931D41">
        <w:rPr>
          <w:rFonts w:ascii="Calibri" w:eastAsia="Calibri" w:hAnsi="Calibri" w:cs="Times New Roman"/>
          <w:szCs w:val="22"/>
        </w:rPr>
        <w:t>TYPE YOUR TEXT HERE</w:t>
      </w:r>
    </w:p>
    <w:permEnd w:id="1921137286"/>
    <w:p w14:paraId="2010AE64" w14:textId="4D49EC5D"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_QUESTION_STS_SUST_8&gt;</w:t>
      </w:r>
    </w:p>
    <w:p w14:paraId="634F38A4" w14:textId="77777777" w:rsidR="00931D41" w:rsidRPr="00931D41" w:rsidRDefault="00931D41" w:rsidP="00931D41">
      <w:pPr>
        <w:spacing w:after="160" w:line="259" w:lineRule="auto"/>
        <w:rPr>
          <w:rFonts w:ascii="Calibri" w:eastAsia="Calibri" w:hAnsi="Calibri" w:cs="Times New Roman"/>
          <w:szCs w:val="22"/>
        </w:rPr>
      </w:pPr>
    </w:p>
    <w:p w14:paraId="713CC710"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expanding the indicators to potentially cover these additional aspects at a later stage?</w:t>
      </w:r>
    </w:p>
    <w:p w14:paraId="6B67C1B8" w14:textId="77777777" w:rsidR="00B076B9" w:rsidRDefault="00B076B9" w:rsidP="00931D41">
      <w:pPr>
        <w:spacing w:after="160" w:line="259" w:lineRule="auto"/>
        <w:rPr>
          <w:rFonts w:ascii="Calibri" w:eastAsia="Calibri" w:hAnsi="Calibri" w:cs="Times New Roman"/>
          <w:szCs w:val="22"/>
          <w:lang w:val="en-US"/>
        </w:rPr>
      </w:pPr>
    </w:p>
    <w:p w14:paraId="43ADA8B3" w14:textId="16CDACB8"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_QUESTION_STS_SUST_9&gt;</w:t>
      </w:r>
    </w:p>
    <w:p w14:paraId="782DA67A" w14:textId="6B21AA7A" w:rsidR="00931D41" w:rsidRPr="00931D41" w:rsidRDefault="00931D41" w:rsidP="00931D41">
      <w:pPr>
        <w:spacing w:after="160" w:line="259" w:lineRule="auto"/>
        <w:rPr>
          <w:rFonts w:ascii="Calibri" w:eastAsia="Calibri" w:hAnsi="Calibri" w:cs="Times New Roman"/>
          <w:szCs w:val="22"/>
        </w:rPr>
      </w:pPr>
      <w:permStart w:id="1988769801" w:edGrp="everyone"/>
      <w:r w:rsidRPr="00931D41">
        <w:rPr>
          <w:rFonts w:ascii="Calibri" w:eastAsia="Calibri" w:hAnsi="Calibri" w:cs="Times New Roman"/>
          <w:szCs w:val="22"/>
        </w:rPr>
        <w:t>TYPE YOUR TEXT HERE</w:t>
      </w:r>
    </w:p>
    <w:permEnd w:id="1988769801"/>
    <w:p w14:paraId="0A589328" w14:textId="5231484C"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_QUESTION_STS_SUST_9&gt;</w:t>
      </w:r>
    </w:p>
    <w:p w14:paraId="03120A53" w14:textId="77777777" w:rsidR="00931D41" w:rsidRPr="00931D41" w:rsidRDefault="00931D41" w:rsidP="00931D41">
      <w:pPr>
        <w:spacing w:after="160" w:line="259" w:lineRule="auto"/>
        <w:rPr>
          <w:rFonts w:ascii="Calibri" w:eastAsia="Calibri" w:hAnsi="Calibri" w:cs="Times New Roman"/>
          <w:szCs w:val="22"/>
        </w:rPr>
      </w:pPr>
    </w:p>
    <w:p w14:paraId="6622CCBF"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lastRenderedPageBreak/>
        <w:t>: Do you agree with applying the mandatory indicators for social and employee, respect for human rights, anti-corruption and anti-bribery matters to the manufacturer of the vehicle?</w:t>
      </w:r>
    </w:p>
    <w:p w14:paraId="3A01ABCC" w14:textId="77777777" w:rsidR="00B076B9" w:rsidRDefault="00B076B9" w:rsidP="00931D41">
      <w:pPr>
        <w:spacing w:after="160" w:line="259" w:lineRule="auto"/>
        <w:rPr>
          <w:rFonts w:ascii="Calibri" w:eastAsia="Calibri" w:hAnsi="Calibri" w:cs="Times New Roman"/>
          <w:szCs w:val="22"/>
        </w:rPr>
      </w:pPr>
    </w:p>
    <w:p w14:paraId="601596E0" w14:textId="0B759C8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_QUESTION_STS_SUST_10&gt;</w:t>
      </w:r>
    </w:p>
    <w:p w14:paraId="3749F7E7" w14:textId="67862F5B" w:rsidR="00931D41" w:rsidRPr="00931D41" w:rsidRDefault="00931D41" w:rsidP="00931D41">
      <w:pPr>
        <w:spacing w:after="160" w:line="259" w:lineRule="auto"/>
        <w:rPr>
          <w:rFonts w:ascii="Calibri" w:eastAsia="Calibri" w:hAnsi="Calibri" w:cs="Times New Roman"/>
          <w:szCs w:val="22"/>
        </w:rPr>
      </w:pPr>
      <w:permStart w:id="593448151" w:edGrp="everyone"/>
      <w:r w:rsidRPr="00931D41">
        <w:rPr>
          <w:rFonts w:ascii="Calibri" w:eastAsia="Calibri" w:hAnsi="Calibri" w:cs="Times New Roman"/>
          <w:szCs w:val="22"/>
        </w:rPr>
        <w:t>TYPE YOUR TEXT HERE</w:t>
      </w:r>
    </w:p>
    <w:permEnd w:id="593448151"/>
    <w:p w14:paraId="2BB81B4E" w14:textId="5EC720A7"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_QUESTION_STS_SUST_10&gt;</w:t>
      </w:r>
    </w:p>
    <w:p w14:paraId="50FC56A0" w14:textId="77777777" w:rsidR="00931D41" w:rsidRPr="00931D41" w:rsidRDefault="00931D41" w:rsidP="00931D41">
      <w:pPr>
        <w:spacing w:after="160" w:line="259" w:lineRule="auto"/>
        <w:rPr>
          <w:rFonts w:ascii="Calibri" w:eastAsia="Calibri" w:hAnsi="Calibri" w:cs="Times New Roman"/>
          <w:szCs w:val="22"/>
        </w:rPr>
      </w:pPr>
    </w:p>
    <w:p w14:paraId="7B94296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propose to add any additional specific indicators for this asset class?</w:t>
      </w:r>
    </w:p>
    <w:p w14:paraId="47DD38A6" w14:textId="77777777" w:rsidR="00B076B9" w:rsidRDefault="00B076B9" w:rsidP="00931D41">
      <w:pPr>
        <w:spacing w:after="160" w:line="259" w:lineRule="auto"/>
        <w:rPr>
          <w:rFonts w:ascii="Calibri" w:eastAsia="Calibri" w:hAnsi="Calibri" w:cs="Times New Roman"/>
          <w:szCs w:val="22"/>
        </w:rPr>
      </w:pPr>
    </w:p>
    <w:p w14:paraId="7E05B9EB" w14:textId="6D288E05"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_QUESTION_STS_SUST_11&gt;</w:t>
      </w:r>
    </w:p>
    <w:p w14:paraId="3CBA7AA9" w14:textId="4C865940" w:rsidR="00931D41" w:rsidRPr="00931D41" w:rsidRDefault="00931D41" w:rsidP="00931D41">
      <w:pPr>
        <w:spacing w:after="160" w:line="259" w:lineRule="auto"/>
        <w:rPr>
          <w:rFonts w:ascii="Calibri" w:eastAsia="Calibri" w:hAnsi="Calibri" w:cs="Times New Roman"/>
          <w:szCs w:val="22"/>
        </w:rPr>
      </w:pPr>
      <w:permStart w:id="172038619" w:edGrp="everyone"/>
      <w:r w:rsidRPr="00931D41">
        <w:rPr>
          <w:rFonts w:ascii="Calibri" w:eastAsia="Calibri" w:hAnsi="Calibri" w:cs="Times New Roman"/>
          <w:szCs w:val="22"/>
        </w:rPr>
        <w:t>TYPE YOUR TEXT HERE</w:t>
      </w:r>
    </w:p>
    <w:permEnd w:id="172038619"/>
    <w:p w14:paraId="59007CD6" w14:textId="79D8B438"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_QUESTION_STS_SUST_11&gt;</w:t>
      </w:r>
    </w:p>
    <w:p w14:paraId="02C1F69C" w14:textId="77777777" w:rsidR="00931D41" w:rsidRPr="00931D41" w:rsidRDefault="00931D41" w:rsidP="00931D41">
      <w:pPr>
        <w:spacing w:after="160" w:line="259" w:lineRule="auto"/>
        <w:rPr>
          <w:rFonts w:ascii="Calibri" w:eastAsia="Calibri" w:hAnsi="Calibri" w:cs="Times New Roman"/>
          <w:szCs w:val="22"/>
        </w:rPr>
      </w:pPr>
    </w:p>
    <w:p w14:paraId="661E827B"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agree with using the SFDR real estate PAI indicators for commercial real estate securitisation?</w:t>
      </w:r>
    </w:p>
    <w:p w14:paraId="42A7A10E" w14:textId="77777777" w:rsidR="00931D41" w:rsidRDefault="00931D41" w:rsidP="00931D41">
      <w:pPr>
        <w:spacing w:after="160" w:line="259" w:lineRule="auto"/>
        <w:rPr>
          <w:rFonts w:ascii="Calibri" w:eastAsia="Calibri" w:hAnsi="Calibri" w:cs="Times New Roman"/>
          <w:szCs w:val="22"/>
        </w:rPr>
      </w:pPr>
    </w:p>
    <w:p w14:paraId="3B809149" w14:textId="0242404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_QUESTION_STS_SUST_12&gt;</w:t>
      </w:r>
    </w:p>
    <w:p w14:paraId="4E527DE0" w14:textId="7627EFC1" w:rsidR="00931D41" w:rsidRPr="00931D41" w:rsidRDefault="00931D41" w:rsidP="00931D41">
      <w:pPr>
        <w:spacing w:after="160" w:line="259" w:lineRule="auto"/>
        <w:rPr>
          <w:rFonts w:ascii="Calibri" w:eastAsia="Calibri" w:hAnsi="Calibri" w:cs="Times New Roman"/>
          <w:szCs w:val="22"/>
        </w:rPr>
      </w:pPr>
      <w:permStart w:id="38931893" w:edGrp="everyone"/>
      <w:r w:rsidRPr="00931D41">
        <w:rPr>
          <w:rFonts w:ascii="Calibri" w:eastAsia="Calibri" w:hAnsi="Calibri" w:cs="Times New Roman"/>
          <w:szCs w:val="22"/>
        </w:rPr>
        <w:t>TYPE YOUR TEXT HERE</w:t>
      </w:r>
    </w:p>
    <w:permEnd w:id="38931893"/>
    <w:p w14:paraId="4DB3EAD8" w14:textId="4FAB83A7"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_QUESTION_STS_SUST_12&gt;</w:t>
      </w:r>
    </w:p>
    <w:p w14:paraId="0A452C99" w14:textId="77777777" w:rsidR="00931D41" w:rsidRPr="00931D41" w:rsidRDefault="00931D41" w:rsidP="00931D41">
      <w:pPr>
        <w:spacing w:after="160" w:line="259" w:lineRule="auto"/>
        <w:rPr>
          <w:rFonts w:ascii="Calibri" w:eastAsia="Calibri" w:hAnsi="Calibri" w:cs="Times New Roman"/>
          <w:szCs w:val="22"/>
        </w:rPr>
      </w:pPr>
    </w:p>
    <w:p w14:paraId="1ACCB20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consider it useful to provide originators of securitisations consisting of corporate debt including trade receivables a template to disclose standardised information on principal adverse impacts on sustainability factors?</w:t>
      </w:r>
    </w:p>
    <w:p w14:paraId="5F423383" w14:textId="77777777" w:rsidR="00931D41" w:rsidRDefault="00931D41" w:rsidP="00931D41">
      <w:pPr>
        <w:spacing w:after="160" w:line="259" w:lineRule="auto"/>
        <w:rPr>
          <w:rFonts w:ascii="Calibri" w:eastAsia="Calibri" w:hAnsi="Calibri" w:cs="Times New Roman"/>
          <w:szCs w:val="22"/>
        </w:rPr>
      </w:pPr>
    </w:p>
    <w:p w14:paraId="39D6F5E9" w14:textId="33DA7834"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_QUESTION_STS_SUST_13&gt;</w:t>
      </w:r>
    </w:p>
    <w:p w14:paraId="06A4C20A" w14:textId="416917EF" w:rsidR="00931D41" w:rsidRPr="00931D41" w:rsidRDefault="00931D41" w:rsidP="00931D41">
      <w:pPr>
        <w:spacing w:after="160" w:line="259" w:lineRule="auto"/>
        <w:rPr>
          <w:rFonts w:ascii="Calibri" w:eastAsia="Calibri" w:hAnsi="Calibri" w:cs="Times New Roman"/>
          <w:szCs w:val="22"/>
        </w:rPr>
      </w:pPr>
      <w:permStart w:id="1641821733" w:edGrp="everyone"/>
      <w:r w:rsidRPr="00931D41">
        <w:rPr>
          <w:rFonts w:ascii="Calibri" w:eastAsia="Calibri" w:hAnsi="Calibri" w:cs="Times New Roman"/>
          <w:szCs w:val="22"/>
        </w:rPr>
        <w:t>TYPE YOUR TEXT HERE</w:t>
      </w:r>
    </w:p>
    <w:permEnd w:id="1641821733"/>
    <w:p w14:paraId="79B4BDAA" w14:textId="3C771B02" w:rsid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_QUESTION_STS_SUST_13&gt;</w:t>
      </w:r>
    </w:p>
    <w:p w14:paraId="27CEC591" w14:textId="427E2597" w:rsidR="002F54E6" w:rsidRDefault="002F54E6" w:rsidP="00931D41">
      <w:pPr>
        <w:spacing w:after="160" w:line="259" w:lineRule="auto"/>
        <w:rPr>
          <w:rFonts w:ascii="Calibri" w:eastAsia="Calibri" w:hAnsi="Calibri" w:cs="Times New Roman"/>
          <w:szCs w:val="22"/>
        </w:rPr>
      </w:pPr>
    </w:p>
    <w:p w14:paraId="7C74EA7E" w14:textId="2C54DF68" w:rsidR="002F54E6" w:rsidRDefault="002F54E6" w:rsidP="00931D41">
      <w:pPr>
        <w:spacing w:after="160" w:line="259" w:lineRule="auto"/>
        <w:rPr>
          <w:rFonts w:ascii="Calibri" w:eastAsia="Calibri" w:hAnsi="Calibri" w:cs="Times New Roman"/>
          <w:szCs w:val="22"/>
        </w:rPr>
      </w:pPr>
    </w:p>
    <w:p w14:paraId="4F0B6788" w14:textId="038FA294" w:rsidR="002F54E6" w:rsidRDefault="002F54E6" w:rsidP="00931D41">
      <w:pPr>
        <w:spacing w:after="160" w:line="259" w:lineRule="auto"/>
        <w:rPr>
          <w:rFonts w:ascii="Calibri" w:eastAsia="Calibri" w:hAnsi="Calibri" w:cs="Times New Roman"/>
          <w:szCs w:val="22"/>
        </w:rPr>
      </w:pPr>
    </w:p>
    <w:p w14:paraId="385CB6E5" w14:textId="57E152B2" w:rsidR="002F54E6" w:rsidRDefault="002F54E6" w:rsidP="00931D41">
      <w:pPr>
        <w:spacing w:after="160" w:line="259" w:lineRule="auto"/>
        <w:rPr>
          <w:rFonts w:ascii="Calibri" w:eastAsia="Calibri" w:hAnsi="Calibri" w:cs="Times New Roman"/>
          <w:szCs w:val="22"/>
        </w:rPr>
      </w:pPr>
    </w:p>
    <w:p w14:paraId="25DD2044" w14:textId="77777777" w:rsidR="002F54E6" w:rsidRPr="00931D41" w:rsidRDefault="002F54E6" w:rsidP="00931D41">
      <w:pPr>
        <w:spacing w:after="160" w:line="259" w:lineRule="auto"/>
        <w:rPr>
          <w:rFonts w:ascii="Calibri" w:eastAsia="Calibri" w:hAnsi="Calibri" w:cs="Times New Roman"/>
          <w:szCs w:val="22"/>
        </w:rPr>
      </w:pPr>
    </w:p>
    <w:p w14:paraId="2F2B8DC5"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lastRenderedPageBreak/>
        <w:t>:  Would you agree with applying the draft SFDR RTS PAI indicators to exposures to corporates?</w:t>
      </w:r>
    </w:p>
    <w:p w14:paraId="025C6A27" w14:textId="77777777" w:rsidR="00931D41" w:rsidRDefault="00931D41" w:rsidP="00931D41">
      <w:pPr>
        <w:spacing w:after="160" w:line="259" w:lineRule="auto"/>
        <w:rPr>
          <w:rFonts w:ascii="Calibri" w:eastAsia="Calibri" w:hAnsi="Calibri" w:cs="Times New Roman"/>
          <w:szCs w:val="22"/>
        </w:rPr>
      </w:pPr>
    </w:p>
    <w:p w14:paraId="34EA99D4" w14:textId="09BF1384"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_QUESTION_STS_SUST_14&gt;</w:t>
      </w:r>
    </w:p>
    <w:p w14:paraId="271C3CFF" w14:textId="0DDD3B30" w:rsidR="00931D41" w:rsidRPr="00931D41" w:rsidRDefault="00EA4224" w:rsidP="00931D41">
      <w:pPr>
        <w:spacing w:after="160" w:line="259" w:lineRule="auto"/>
        <w:rPr>
          <w:rFonts w:ascii="Calibri" w:eastAsia="Calibri" w:hAnsi="Calibri" w:cs="Times New Roman"/>
          <w:szCs w:val="22"/>
        </w:rPr>
      </w:pPr>
      <w:permStart w:id="287247984" w:edGrp="everyone"/>
      <w:r>
        <w:rPr>
          <w:rFonts w:ascii="Calibri" w:eastAsia="Calibri" w:hAnsi="Calibri" w:cs="Times New Roman"/>
          <w:szCs w:val="22"/>
        </w:rPr>
        <w:t xml:space="preserve">TYPE </w:t>
      </w:r>
      <w:r w:rsidRPr="00EA4224">
        <w:rPr>
          <w:rFonts w:ascii="Calibri" w:eastAsia="Calibri" w:hAnsi="Calibri" w:cs="Times New Roman"/>
          <w:szCs w:val="22"/>
        </w:rPr>
        <w:t>YOUR TEXT HERE</w:t>
      </w:r>
    </w:p>
    <w:permEnd w:id="287247984"/>
    <w:p w14:paraId="015CDA75" w14:textId="4312D52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_QUESTION_STS_SUST_14&gt;</w:t>
      </w:r>
    </w:p>
    <w:p w14:paraId="6235697B" w14:textId="77777777" w:rsidR="00931D41" w:rsidRPr="00931D41" w:rsidRDefault="00931D41" w:rsidP="00931D41">
      <w:pPr>
        <w:spacing w:after="160" w:line="259" w:lineRule="auto"/>
        <w:rPr>
          <w:rFonts w:ascii="Calibri" w:eastAsia="Calibri" w:hAnsi="Calibri" w:cs="Times New Roman"/>
          <w:szCs w:val="22"/>
        </w:rPr>
      </w:pPr>
    </w:p>
    <w:p w14:paraId="361C8F9E"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Would you agree with applying the proposed application of the same draft SFDR RTS PAIs focusing on the seller in the case of securitisation consisting of trade receivables? </w:t>
      </w:r>
    </w:p>
    <w:p w14:paraId="1675278D" w14:textId="77777777" w:rsidR="00B076B9" w:rsidRDefault="00B076B9" w:rsidP="00931D41">
      <w:pPr>
        <w:spacing w:after="160" w:line="259" w:lineRule="auto"/>
        <w:rPr>
          <w:rFonts w:ascii="Calibri" w:eastAsia="Calibri" w:hAnsi="Calibri" w:cs="Times New Roman"/>
          <w:szCs w:val="22"/>
        </w:rPr>
      </w:pPr>
    </w:p>
    <w:p w14:paraId="00BE6FFA" w14:textId="0E8B70DB"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_QUESTION_STS_SUST_15&gt;</w:t>
      </w:r>
    </w:p>
    <w:p w14:paraId="24DA798D" w14:textId="2491E681" w:rsidR="00931D41" w:rsidRPr="00931D41" w:rsidRDefault="00931D41" w:rsidP="00931D41">
      <w:pPr>
        <w:spacing w:after="160" w:line="259" w:lineRule="auto"/>
        <w:rPr>
          <w:rFonts w:ascii="Calibri" w:eastAsia="Calibri" w:hAnsi="Calibri" w:cs="Times New Roman"/>
          <w:szCs w:val="22"/>
        </w:rPr>
      </w:pPr>
      <w:permStart w:id="99906514" w:edGrp="everyone"/>
      <w:r w:rsidRPr="00931D41">
        <w:rPr>
          <w:rFonts w:ascii="Calibri" w:eastAsia="Calibri" w:hAnsi="Calibri" w:cs="Times New Roman"/>
          <w:szCs w:val="22"/>
        </w:rPr>
        <w:t>TYPE YOUR TEXT HERE</w:t>
      </w:r>
    </w:p>
    <w:permEnd w:id="99906514"/>
    <w:p w14:paraId="6C75E4BF" w14:textId="6DF4A846"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_QUESTION_STS_SUST_15&gt;</w:t>
      </w:r>
    </w:p>
    <w:p w14:paraId="01D56685" w14:textId="77777777" w:rsidR="00931D41" w:rsidRPr="00931D41" w:rsidRDefault="00931D41" w:rsidP="00931D41">
      <w:pPr>
        <w:spacing w:after="160" w:line="259" w:lineRule="auto"/>
        <w:rPr>
          <w:rFonts w:ascii="Calibri" w:eastAsia="Calibri" w:hAnsi="Calibri" w:cs="Times New Roman"/>
          <w:szCs w:val="22"/>
        </w:rPr>
      </w:pPr>
    </w:p>
    <w:p w14:paraId="72CAA034"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agree with adopting the proposed proportionate approach to SME loan?</w:t>
      </w:r>
    </w:p>
    <w:p w14:paraId="596FA5FB" w14:textId="77777777" w:rsidR="00931D41" w:rsidRDefault="00931D41" w:rsidP="00931D41">
      <w:pPr>
        <w:spacing w:after="160" w:line="259" w:lineRule="auto"/>
        <w:rPr>
          <w:rFonts w:ascii="Calibri" w:eastAsia="Calibri" w:hAnsi="Calibri" w:cs="Times New Roman"/>
          <w:szCs w:val="22"/>
        </w:rPr>
      </w:pPr>
    </w:p>
    <w:p w14:paraId="6270EB51" w14:textId="2E60FA50"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_QUESTION_STS_SUST_16&gt;</w:t>
      </w:r>
    </w:p>
    <w:p w14:paraId="21008015" w14:textId="7388C22E" w:rsidR="00931D41" w:rsidRPr="00931D41" w:rsidRDefault="00931D41" w:rsidP="00931D41">
      <w:pPr>
        <w:spacing w:after="160" w:line="259" w:lineRule="auto"/>
        <w:rPr>
          <w:rFonts w:ascii="Calibri" w:eastAsia="Calibri" w:hAnsi="Calibri" w:cs="Times New Roman"/>
          <w:szCs w:val="22"/>
        </w:rPr>
      </w:pPr>
      <w:permStart w:id="2047155948" w:edGrp="everyone"/>
      <w:r w:rsidRPr="00931D41">
        <w:rPr>
          <w:rFonts w:ascii="Calibri" w:eastAsia="Calibri" w:hAnsi="Calibri" w:cs="Times New Roman"/>
          <w:szCs w:val="22"/>
        </w:rPr>
        <w:t xml:space="preserve">TYPE </w:t>
      </w:r>
      <w:r w:rsidR="00EA4224" w:rsidRPr="00EA4224">
        <w:rPr>
          <w:rFonts w:ascii="Calibri" w:eastAsia="Calibri" w:hAnsi="Calibri" w:cs="Times New Roman"/>
          <w:szCs w:val="22"/>
        </w:rPr>
        <w:t>YOUR TEXT HERE</w:t>
      </w:r>
    </w:p>
    <w:permEnd w:id="2047155948"/>
    <w:p w14:paraId="2B3E708F" w14:textId="5641D81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_QUESTION_STS_SUST_16&gt;</w:t>
      </w:r>
    </w:p>
    <w:p w14:paraId="1570EA01" w14:textId="77777777" w:rsidR="00931D41" w:rsidRPr="00931D41" w:rsidRDefault="00931D41" w:rsidP="00931D41">
      <w:pPr>
        <w:spacing w:after="160" w:line="259" w:lineRule="auto"/>
        <w:rPr>
          <w:rFonts w:ascii="Calibri" w:eastAsia="Calibri" w:hAnsi="Calibri" w:cs="Times New Roman"/>
          <w:szCs w:val="22"/>
        </w:rPr>
      </w:pPr>
    </w:p>
    <w:p w14:paraId="27CDE9D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propose to add any additional specific indicators for these three types of securitisation?</w:t>
      </w:r>
    </w:p>
    <w:p w14:paraId="42854A98" w14:textId="77777777" w:rsidR="00B076B9" w:rsidRDefault="00B076B9" w:rsidP="00931D41">
      <w:pPr>
        <w:spacing w:after="160" w:line="259" w:lineRule="auto"/>
        <w:rPr>
          <w:rFonts w:ascii="Calibri" w:eastAsia="Calibri" w:hAnsi="Calibri" w:cs="Times New Roman"/>
          <w:szCs w:val="22"/>
        </w:rPr>
      </w:pPr>
    </w:p>
    <w:p w14:paraId="21912098" w14:textId="0447689F"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_QUESTION_STS_SUST_17&gt;</w:t>
      </w:r>
    </w:p>
    <w:p w14:paraId="579C3D3C" w14:textId="432E2CA6" w:rsidR="00931D41" w:rsidRPr="00931D41" w:rsidRDefault="00931D41" w:rsidP="00931D41">
      <w:pPr>
        <w:spacing w:after="160" w:line="259" w:lineRule="auto"/>
        <w:rPr>
          <w:rFonts w:ascii="Calibri" w:eastAsia="Calibri" w:hAnsi="Calibri" w:cs="Times New Roman"/>
          <w:szCs w:val="22"/>
        </w:rPr>
      </w:pPr>
      <w:permStart w:id="306336476" w:edGrp="everyone"/>
      <w:r w:rsidRPr="00931D41">
        <w:rPr>
          <w:rFonts w:ascii="Calibri" w:eastAsia="Calibri" w:hAnsi="Calibri" w:cs="Times New Roman"/>
          <w:szCs w:val="22"/>
        </w:rPr>
        <w:t xml:space="preserve">TYPE </w:t>
      </w:r>
      <w:r w:rsidR="00EA4224" w:rsidRPr="00EA4224">
        <w:rPr>
          <w:rFonts w:ascii="Calibri" w:eastAsia="Calibri" w:hAnsi="Calibri" w:cs="Times New Roman"/>
          <w:szCs w:val="22"/>
        </w:rPr>
        <w:t>YOUR TEXT HERE</w:t>
      </w:r>
    </w:p>
    <w:permEnd w:id="306336476"/>
    <w:p w14:paraId="1FE614B8" w14:textId="47F10BB0"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_QUESTION_STS_SUST_17&gt;</w:t>
      </w:r>
    </w:p>
    <w:p w14:paraId="58B59C3A" w14:textId="77777777" w:rsidR="00931D41" w:rsidRDefault="00931D41" w:rsidP="00931D41">
      <w:pPr>
        <w:spacing w:after="160" w:line="259" w:lineRule="auto"/>
        <w:rPr>
          <w:rFonts w:ascii="Calibri" w:eastAsia="Calibri" w:hAnsi="Calibri" w:cs="Times New Roman"/>
          <w:szCs w:val="22"/>
        </w:rPr>
      </w:pPr>
    </w:p>
    <w:p w14:paraId="49AE5310" w14:textId="3FB56C92" w:rsidR="002F54E6" w:rsidRDefault="002F54E6" w:rsidP="00931D41">
      <w:pPr>
        <w:spacing w:after="160" w:line="259" w:lineRule="auto"/>
        <w:rPr>
          <w:rFonts w:ascii="Calibri" w:eastAsia="Calibri" w:hAnsi="Calibri" w:cs="Times New Roman"/>
          <w:szCs w:val="22"/>
        </w:rPr>
      </w:pPr>
    </w:p>
    <w:p w14:paraId="2E12FC20" w14:textId="295F1E5C" w:rsidR="002F54E6" w:rsidRDefault="002F54E6" w:rsidP="00931D41">
      <w:pPr>
        <w:spacing w:after="160" w:line="259" w:lineRule="auto"/>
        <w:rPr>
          <w:rFonts w:ascii="Calibri" w:eastAsia="Calibri" w:hAnsi="Calibri" w:cs="Times New Roman"/>
          <w:szCs w:val="22"/>
        </w:rPr>
      </w:pPr>
    </w:p>
    <w:p w14:paraId="411C74E1" w14:textId="77777777" w:rsidR="002F54E6" w:rsidRPr="00931D41" w:rsidRDefault="002F54E6" w:rsidP="00931D41">
      <w:pPr>
        <w:spacing w:after="160" w:line="259" w:lineRule="auto"/>
        <w:rPr>
          <w:rFonts w:ascii="Calibri" w:eastAsia="Calibri" w:hAnsi="Calibri" w:cs="Times New Roman"/>
          <w:szCs w:val="22"/>
        </w:rPr>
      </w:pPr>
    </w:p>
    <w:p w14:paraId="4A373E8D"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lastRenderedPageBreak/>
        <w:t xml:space="preserve">: Would you agree that there are no appropriate PAI indicators for securitisations backed by consumer loans or by credit card debt? If not, which PAI indicators would you propose for these loan types? </w:t>
      </w:r>
    </w:p>
    <w:p w14:paraId="38E6AB53" w14:textId="77777777" w:rsidR="00B076B9" w:rsidRDefault="00B076B9" w:rsidP="00931D41">
      <w:pPr>
        <w:spacing w:after="160" w:line="259" w:lineRule="auto"/>
        <w:rPr>
          <w:rFonts w:ascii="Calibri" w:eastAsia="Calibri" w:hAnsi="Calibri" w:cs="Times New Roman"/>
          <w:szCs w:val="22"/>
        </w:rPr>
      </w:pPr>
    </w:p>
    <w:p w14:paraId="44678D20" w14:textId="365368C2"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_QUESTION_STS_SUST_18&gt;</w:t>
      </w:r>
    </w:p>
    <w:p w14:paraId="539DDFA9" w14:textId="6DF70B49" w:rsidR="00931D41" w:rsidRPr="00931D41" w:rsidRDefault="00EA4224" w:rsidP="00931D41">
      <w:pPr>
        <w:spacing w:after="160" w:line="259" w:lineRule="auto"/>
        <w:rPr>
          <w:rFonts w:ascii="Calibri" w:eastAsia="Calibri" w:hAnsi="Calibri" w:cs="Times New Roman"/>
          <w:szCs w:val="22"/>
        </w:rPr>
      </w:pPr>
      <w:permStart w:id="461183418" w:edGrp="everyone"/>
      <w:r>
        <w:rPr>
          <w:rFonts w:ascii="Calibri" w:eastAsia="Calibri" w:hAnsi="Calibri" w:cs="Times New Roman"/>
          <w:szCs w:val="22"/>
        </w:rPr>
        <w:t xml:space="preserve">TYPE </w:t>
      </w:r>
      <w:r w:rsidRPr="00EA4224">
        <w:rPr>
          <w:rFonts w:ascii="Calibri" w:eastAsia="Calibri" w:hAnsi="Calibri" w:cs="Times New Roman"/>
          <w:szCs w:val="22"/>
        </w:rPr>
        <w:t>YOUR TEXT HERE</w:t>
      </w:r>
    </w:p>
    <w:permEnd w:id="461183418"/>
    <w:p w14:paraId="6A9A4AD5" w14:textId="63B12CD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_QUESTION_STS_SUST_18&gt;</w:t>
      </w:r>
    </w:p>
    <w:p w14:paraId="3C35B18F" w14:textId="77777777" w:rsidR="00931D41" w:rsidRDefault="00931D41" w:rsidP="00931D41">
      <w:pPr>
        <w:spacing w:after="160" w:line="259" w:lineRule="auto"/>
        <w:rPr>
          <w:rFonts w:ascii="Calibri" w:eastAsia="Calibri" w:hAnsi="Calibri" w:cs="Times New Roman"/>
          <w:szCs w:val="22"/>
        </w:rPr>
      </w:pPr>
    </w:p>
    <w:p w14:paraId="5730B3D6" w14:textId="77777777" w:rsidR="002F54E6" w:rsidRPr="00931D41" w:rsidRDefault="002F54E6" w:rsidP="00931D41">
      <w:pPr>
        <w:spacing w:after="160" w:line="259" w:lineRule="auto"/>
        <w:rPr>
          <w:rFonts w:ascii="Calibri" w:eastAsia="Calibri" w:hAnsi="Calibri" w:cs="Times New Roman"/>
          <w:szCs w:val="22"/>
        </w:rPr>
      </w:pPr>
    </w:p>
    <w:p w14:paraId="72E98F2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consider that it would be useful to develop standardised PAI indicators on sustainability factors for other types of securitisation?</w:t>
      </w:r>
    </w:p>
    <w:p w14:paraId="4EA54BA2" w14:textId="77777777" w:rsidR="00B076B9" w:rsidRDefault="00B076B9" w:rsidP="00931D41">
      <w:pPr>
        <w:spacing w:after="160" w:line="259" w:lineRule="auto"/>
        <w:rPr>
          <w:rFonts w:ascii="Calibri" w:eastAsia="Calibri" w:hAnsi="Calibri" w:cs="Times New Roman"/>
          <w:szCs w:val="22"/>
        </w:rPr>
      </w:pPr>
    </w:p>
    <w:p w14:paraId="052644C2" w14:textId="673A9CFC"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_QUESTION_STS_SUST_19&gt;</w:t>
      </w:r>
    </w:p>
    <w:p w14:paraId="28287BC1" w14:textId="4200B714" w:rsidR="00931D41" w:rsidRPr="00931D41" w:rsidRDefault="00EA4224" w:rsidP="00931D41">
      <w:pPr>
        <w:spacing w:after="160" w:line="259" w:lineRule="auto"/>
        <w:rPr>
          <w:rFonts w:ascii="Calibri" w:eastAsia="Calibri" w:hAnsi="Calibri" w:cs="Times New Roman"/>
          <w:szCs w:val="22"/>
        </w:rPr>
      </w:pPr>
      <w:permStart w:id="1018709264" w:edGrp="everyone"/>
      <w:r>
        <w:rPr>
          <w:rFonts w:ascii="Calibri" w:eastAsia="Calibri" w:hAnsi="Calibri" w:cs="Times New Roman"/>
          <w:szCs w:val="22"/>
        </w:rPr>
        <w:t xml:space="preserve">TYPE </w:t>
      </w:r>
      <w:r w:rsidRPr="00EA4224">
        <w:rPr>
          <w:rFonts w:ascii="Calibri" w:eastAsia="Calibri" w:hAnsi="Calibri" w:cs="Times New Roman"/>
          <w:szCs w:val="22"/>
        </w:rPr>
        <w:t>YOUR TEXT HERE</w:t>
      </w:r>
    </w:p>
    <w:permEnd w:id="1018709264"/>
    <w:p w14:paraId="433A1C4D" w14:textId="038D852C" w:rsidR="00E10D8E" w:rsidRPr="00E10D8E" w:rsidRDefault="00931D41" w:rsidP="00B076B9">
      <w:pPr>
        <w:spacing w:after="160" w:line="259" w:lineRule="auto"/>
        <w:rPr>
          <w:highlight w:val="yellow"/>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_QUESTION_STS_SUST_19&gt;</w:t>
      </w:r>
    </w:p>
    <w:sectPr w:rsidR="00E10D8E" w:rsidRPr="00E10D8E" w:rsidSect="00E10D8E">
      <w:headerReference w:type="default" r:id="rId18"/>
      <w:footerReference w:type="default" r:id="rId19"/>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3F90" w14:textId="77777777" w:rsidR="0014084B" w:rsidRDefault="0014084B" w:rsidP="007E7997">
      <w:pPr>
        <w:spacing w:line="240" w:lineRule="auto"/>
      </w:pPr>
      <w:r>
        <w:separator/>
      </w:r>
    </w:p>
  </w:endnote>
  <w:endnote w:type="continuationSeparator" w:id="0">
    <w:p w14:paraId="2E8DEA3D" w14:textId="77777777" w:rsidR="0014084B" w:rsidRDefault="0014084B" w:rsidP="007E7997">
      <w:pPr>
        <w:spacing w:line="240" w:lineRule="auto"/>
      </w:pPr>
      <w:r>
        <w:continuationSeparator/>
      </w:r>
    </w:p>
  </w:endnote>
  <w:endnote w:type="continuationNotice" w:id="1">
    <w:p w14:paraId="1F824AF3" w14:textId="77777777" w:rsidR="0014084B" w:rsidRDefault="001408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B4A1" w14:textId="3889C157" w:rsidR="006A44DA" w:rsidRDefault="00EA4224" w:rsidP="002F54E6">
    <w:pPr>
      <w:pStyle w:val="Footer"/>
      <w:jc w:val="right"/>
    </w:pPr>
    <w:r>
      <w:rPr>
        <w:rFonts w:asciiTheme="majorHAnsi" w:hAnsiTheme="majorHAnsi"/>
        <w:color w:val="FFFFFF" w:themeColor="background1"/>
      </w:rPr>
      <w:t>6</w:t>
    </w:r>
    <w:r w:rsidR="002F54E6">
      <w:rPr>
        <w:rFonts w:asciiTheme="majorHAnsi" w:hAnsiTheme="majorHAnsi"/>
        <w:color w:val="FFFFFF" w:themeColor="background1"/>
      </w:rPr>
      <w:t xml:space="preserve"> May 2022</w:t>
    </w:r>
    <w:r w:rsidR="006A44DA">
      <w:rPr>
        <w:rFonts w:asciiTheme="majorHAnsi" w:hAnsiTheme="majorHAnsi"/>
        <w:color w:val="FFFFFF" w:themeColor="background1"/>
      </w:rPr>
      <w:t xml:space="preserve"> | ESMA</w:t>
    </w:r>
    <w:r w:rsidR="002F54E6">
      <w:rPr>
        <w:rFonts w:asciiTheme="majorHAnsi" w:hAnsiTheme="majorHAnsi"/>
        <w:color w:val="FFFFFF" w:themeColor="background1"/>
      </w:rPr>
      <w:t>82-402-859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0596038D" w14:textId="4647B99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2107" w14:textId="77777777" w:rsidR="0014084B" w:rsidRDefault="0014084B" w:rsidP="007E7997">
      <w:pPr>
        <w:spacing w:line="240" w:lineRule="auto"/>
      </w:pPr>
      <w:bookmarkStart w:id="0" w:name="_Hlk102638719"/>
      <w:bookmarkEnd w:id="0"/>
      <w:r>
        <w:separator/>
      </w:r>
    </w:p>
  </w:footnote>
  <w:footnote w:type="continuationSeparator" w:id="0">
    <w:p w14:paraId="1A20A66E" w14:textId="77777777" w:rsidR="0014084B" w:rsidRDefault="0014084B" w:rsidP="007E7997">
      <w:pPr>
        <w:spacing w:line="240" w:lineRule="auto"/>
      </w:pPr>
      <w:r>
        <w:continuationSeparator/>
      </w:r>
    </w:p>
  </w:footnote>
  <w:footnote w:type="continuationNotice" w:id="1">
    <w:p w14:paraId="42D3787F" w14:textId="77777777" w:rsidR="0014084B" w:rsidRDefault="0014084B">
      <w:pPr>
        <w:spacing w:after="0" w:line="240" w:lineRule="auto"/>
      </w:pPr>
    </w:p>
  </w:footnote>
  <w:footnote w:id="2">
    <w:p w14:paraId="328EE99C" w14:textId="77777777" w:rsidR="00E10D8E" w:rsidRDefault="00E10D8E" w:rsidP="00E10D8E">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B805" w14:textId="4EA3277D" w:rsidR="006A44DA" w:rsidRDefault="006A44DA">
    <w:pPr>
      <w:pStyle w:val="Header"/>
    </w:pPr>
    <w:r>
      <w:rPr>
        <w:noProof/>
        <w:lang w:val="en-US"/>
      </w:rPr>
      <w:drawing>
        <wp:anchor distT="0" distB="0" distL="114300" distR="114300" simplePos="0" relativeHeight="251658240" behindDoc="1" locked="0" layoutInCell="1" allowOverlap="1" wp14:anchorId="5349BD1F" wp14:editId="6ABFA181">
          <wp:simplePos x="0" y="0"/>
          <wp:positionH relativeFrom="page">
            <wp:align>right</wp:align>
          </wp:positionH>
          <wp:positionV relativeFrom="page">
            <wp:align>bottom</wp:align>
          </wp:positionV>
          <wp:extent cx="7560310" cy="6800850"/>
          <wp:effectExtent l="0" t="0" r="2540" b="0"/>
          <wp:wrapNone/>
          <wp:docPr id="6" name="Picture 6"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sidR="0030314E">
      <w:rPr>
        <w:noProof/>
      </w:rPr>
      <w:drawing>
        <wp:inline distT="0" distB="0" distL="0" distR="0" wp14:anchorId="642ECE72" wp14:editId="2E99E0BB">
          <wp:extent cx="5760720" cy="6591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9F88" w14:textId="605CE515" w:rsidR="006A44DA" w:rsidRPr="00E1522D" w:rsidRDefault="0037407C" w:rsidP="0037407C">
    <w:pPr>
      <w:pStyle w:val="Header"/>
      <w:spacing w:after="0"/>
      <w:jc w:val="right"/>
      <w:rPr>
        <w:noProof/>
      </w:rPr>
    </w:pPr>
    <w:r>
      <w:rPr>
        <w:noProof/>
      </w:rPr>
      <w:drawing>
        <wp:inline distT="0" distB="0" distL="0" distR="0" wp14:anchorId="66CD4811" wp14:editId="6B03F606">
          <wp:extent cx="5760720" cy="659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p w14:paraId="5E8AEFB5" w14:textId="77777777" w:rsidR="006A44DA" w:rsidRPr="00E1522D" w:rsidRDefault="006A44DA" w:rsidP="006C5A3D">
    <w:pPr>
      <w:pStyle w:val="Header"/>
      <w:spacing w:after="0"/>
      <w:ind w:left="70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5792E13"/>
    <w:multiLevelType w:val="hybridMultilevel"/>
    <w:tmpl w:val="8EB66FA2"/>
    <w:lvl w:ilvl="0" w:tplc="11B0EBE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3"/>
  </w:num>
  <w:num w:numId="3">
    <w:abstractNumId w:val="11"/>
  </w:num>
  <w:num w:numId="4">
    <w:abstractNumId w:val="4"/>
  </w:num>
  <w:num w:numId="5">
    <w:abstractNumId w:val="10"/>
  </w:num>
  <w:num w:numId="6">
    <w:abstractNumId w:val="8"/>
  </w:num>
  <w:num w:numId="7">
    <w:abstractNumId w:val="0"/>
  </w:num>
  <w:num w:numId="8">
    <w:abstractNumId w:val="5"/>
  </w:num>
  <w:num w:numId="9">
    <w:abstractNumId w:val="2"/>
  </w:num>
  <w:num w:numId="10">
    <w:abstractNumId w:val="1"/>
  </w:num>
  <w:num w:numId="11">
    <w:abstractNumId w:val="6"/>
  </w:num>
  <w:num w:numId="12">
    <w:abstractNumId w:val="9"/>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F5"/>
    <w:rsid w:val="00012D68"/>
    <w:rsid w:val="00015167"/>
    <w:rsid w:val="00020300"/>
    <w:rsid w:val="00025A7F"/>
    <w:rsid w:val="000344E9"/>
    <w:rsid w:val="000372BF"/>
    <w:rsid w:val="0004374E"/>
    <w:rsid w:val="00044C5A"/>
    <w:rsid w:val="000504AC"/>
    <w:rsid w:val="00054C9F"/>
    <w:rsid w:val="00087D2D"/>
    <w:rsid w:val="000A3C54"/>
    <w:rsid w:val="000A5C0E"/>
    <w:rsid w:val="000B5D3D"/>
    <w:rsid w:val="000C0CE0"/>
    <w:rsid w:val="000C7EDE"/>
    <w:rsid w:val="000D1038"/>
    <w:rsid w:val="000D1E53"/>
    <w:rsid w:val="000E7879"/>
    <w:rsid w:val="00107F3E"/>
    <w:rsid w:val="00110E98"/>
    <w:rsid w:val="00115648"/>
    <w:rsid w:val="00130EF9"/>
    <w:rsid w:val="00132657"/>
    <w:rsid w:val="0014084B"/>
    <w:rsid w:val="001449B6"/>
    <w:rsid w:val="00144AAD"/>
    <w:rsid w:val="0016369E"/>
    <w:rsid w:val="00170D8A"/>
    <w:rsid w:val="00173A98"/>
    <w:rsid w:val="001752CF"/>
    <w:rsid w:val="00194440"/>
    <w:rsid w:val="00197FF5"/>
    <w:rsid w:val="001B2151"/>
    <w:rsid w:val="001B4996"/>
    <w:rsid w:val="001B73E7"/>
    <w:rsid w:val="001C69A8"/>
    <w:rsid w:val="001D7492"/>
    <w:rsid w:val="001F6DD6"/>
    <w:rsid w:val="001F7E7D"/>
    <w:rsid w:val="00205C40"/>
    <w:rsid w:val="0020622B"/>
    <w:rsid w:val="0021101C"/>
    <w:rsid w:val="00230B22"/>
    <w:rsid w:val="00233DDB"/>
    <w:rsid w:val="00245056"/>
    <w:rsid w:val="002574D1"/>
    <w:rsid w:val="00263AFF"/>
    <w:rsid w:val="002B59F0"/>
    <w:rsid w:val="002D557C"/>
    <w:rsid w:val="002E1C11"/>
    <w:rsid w:val="002E4311"/>
    <w:rsid w:val="002E7268"/>
    <w:rsid w:val="002F54E6"/>
    <w:rsid w:val="0030314E"/>
    <w:rsid w:val="003077E7"/>
    <w:rsid w:val="00310DE9"/>
    <w:rsid w:val="00314117"/>
    <w:rsid w:val="00317DF8"/>
    <w:rsid w:val="00317EDF"/>
    <w:rsid w:val="0032385A"/>
    <w:rsid w:val="003279E7"/>
    <w:rsid w:val="00332050"/>
    <w:rsid w:val="00332816"/>
    <w:rsid w:val="0033324D"/>
    <w:rsid w:val="00337A48"/>
    <w:rsid w:val="003454ED"/>
    <w:rsid w:val="00366D42"/>
    <w:rsid w:val="0037245E"/>
    <w:rsid w:val="0037407C"/>
    <w:rsid w:val="003C3E5C"/>
    <w:rsid w:val="003C4EB5"/>
    <w:rsid w:val="003D0BD8"/>
    <w:rsid w:val="003D61FE"/>
    <w:rsid w:val="003F0BBC"/>
    <w:rsid w:val="003F39B1"/>
    <w:rsid w:val="003F4AFE"/>
    <w:rsid w:val="00405453"/>
    <w:rsid w:val="00424573"/>
    <w:rsid w:val="004302ED"/>
    <w:rsid w:val="00435FE9"/>
    <w:rsid w:val="00445696"/>
    <w:rsid w:val="00445C10"/>
    <w:rsid w:val="00454259"/>
    <w:rsid w:val="0048000F"/>
    <w:rsid w:val="004E6F1E"/>
    <w:rsid w:val="00501C1C"/>
    <w:rsid w:val="0050545C"/>
    <w:rsid w:val="0052388C"/>
    <w:rsid w:val="005264C5"/>
    <w:rsid w:val="00526E5D"/>
    <w:rsid w:val="005647ED"/>
    <w:rsid w:val="00565193"/>
    <w:rsid w:val="00572A06"/>
    <w:rsid w:val="005A07B6"/>
    <w:rsid w:val="005B3BA8"/>
    <w:rsid w:val="005B6B12"/>
    <w:rsid w:val="005C03B4"/>
    <w:rsid w:val="005E0B00"/>
    <w:rsid w:val="005F002F"/>
    <w:rsid w:val="005F1194"/>
    <w:rsid w:val="006014B2"/>
    <w:rsid w:val="00601C34"/>
    <w:rsid w:val="00602590"/>
    <w:rsid w:val="00604186"/>
    <w:rsid w:val="006334B4"/>
    <w:rsid w:val="0063565E"/>
    <w:rsid w:val="00636E02"/>
    <w:rsid w:val="00642297"/>
    <w:rsid w:val="0064351D"/>
    <w:rsid w:val="00644A34"/>
    <w:rsid w:val="00662882"/>
    <w:rsid w:val="00665A7C"/>
    <w:rsid w:val="00671363"/>
    <w:rsid w:val="00672409"/>
    <w:rsid w:val="006760AD"/>
    <w:rsid w:val="00685A84"/>
    <w:rsid w:val="006A30A8"/>
    <w:rsid w:val="006A44DA"/>
    <w:rsid w:val="006A6374"/>
    <w:rsid w:val="006A7A10"/>
    <w:rsid w:val="006B0DA4"/>
    <w:rsid w:val="006B1B6B"/>
    <w:rsid w:val="006B34DC"/>
    <w:rsid w:val="006B6CDB"/>
    <w:rsid w:val="006C0D3A"/>
    <w:rsid w:val="006C5A3D"/>
    <w:rsid w:val="006E1AAD"/>
    <w:rsid w:val="006F53E8"/>
    <w:rsid w:val="007023F5"/>
    <w:rsid w:val="00706072"/>
    <w:rsid w:val="00712300"/>
    <w:rsid w:val="007151BF"/>
    <w:rsid w:val="007205F7"/>
    <w:rsid w:val="00740229"/>
    <w:rsid w:val="0076571A"/>
    <w:rsid w:val="00766D94"/>
    <w:rsid w:val="007675BB"/>
    <w:rsid w:val="007823A2"/>
    <w:rsid w:val="007827A3"/>
    <w:rsid w:val="00784292"/>
    <w:rsid w:val="00794595"/>
    <w:rsid w:val="00794C71"/>
    <w:rsid w:val="00797E0C"/>
    <w:rsid w:val="007B10F5"/>
    <w:rsid w:val="007D104F"/>
    <w:rsid w:val="007D5C4D"/>
    <w:rsid w:val="007E7997"/>
    <w:rsid w:val="00810C3D"/>
    <w:rsid w:val="00840EC8"/>
    <w:rsid w:val="00842AC5"/>
    <w:rsid w:val="00843C16"/>
    <w:rsid w:val="00846B78"/>
    <w:rsid w:val="0085754A"/>
    <w:rsid w:val="008755EE"/>
    <w:rsid w:val="0089075A"/>
    <w:rsid w:val="00891391"/>
    <w:rsid w:val="008C767A"/>
    <w:rsid w:val="008D5C28"/>
    <w:rsid w:val="008D7023"/>
    <w:rsid w:val="00925E04"/>
    <w:rsid w:val="00931D41"/>
    <w:rsid w:val="00972E4C"/>
    <w:rsid w:val="0098532F"/>
    <w:rsid w:val="0099526D"/>
    <w:rsid w:val="009A0969"/>
    <w:rsid w:val="009A3DA7"/>
    <w:rsid w:val="009A7F6B"/>
    <w:rsid w:val="009B36BE"/>
    <w:rsid w:val="009C7694"/>
    <w:rsid w:val="009D7294"/>
    <w:rsid w:val="009F2FD3"/>
    <w:rsid w:val="00A026A4"/>
    <w:rsid w:val="00A0307C"/>
    <w:rsid w:val="00A16EC3"/>
    <w:rsid w:val="00A410CC"/>
    <w:rsid w:val="00A43AD1"/>
    <w:rsid w:val="00A57743"/>
    <w:rsid w:val="00A772D0"/>
    <w:rsid w:val="00A91D91"/>
    <w:rsid w:val="00AA054E"/>
    <w:rsid w:val="00AB7542"/>
    <w:rsid w:val="00AC7764"/>
    <w:rsid w:val="00AC79E0"/>
    <w:rsid w:val="00AD150A"/>
    <w:rsid w:val="00AD239F"/>
    <w:rsid w:val="00AE4FC7"/>
    <w:rsid w:val="00B00DF5"/>
    <w:rsid w:val="00B02648"/>
    <w:rsid w:val="00B040F3"/>
    <w:rsid w:val="00B04283"/>
    <w:rsid w:val="00B076B9"/>
    <w:rsid w:val="00B11EFB"/>
    <w:rsid w:val="00B15C0B"/>
    <w:rsid w:val="00B17AF3"/>
    <w:rsid w:val="00B27499"/>
    <w:rsid w:val="00B40D81"/>
    <w:rsid w:val="00B50534"/>
    <w:rsid w:val="00B52E10"/>
    <w:rsid w:val="00B655D1"/>
    <w:rsid w:val="00B73281"/>
    <w:rsid w:val="00B7765E"/>
    <w:rsid w:val="00B85764"/>
    <w:rsid w:val="00B91B6E"/>
    <w:rsid w:val="00BB449C"/>
    <w:rsid w:val="00BC2561"/>
    <w:rsid w:val="00BC422A"/>
    <w:rsid w:val="00BE225E"/>
    <w:rsid w:val="00BE2B4F"/>
    <w:rsid w:val="00BF25CD"/>
    <w:rsid w:val="00C0696A"/>
    <w:rsid w:val="00C123AA"/>
    <w:rsid w:val="00C138DD"/>
    <w:rsid w:val="00C13A4F"/>
    <w:rsid w:val="00C36B53"/>
    <w:rsid w:val="00C4316E"/>
    <w:rsid w:val="00C570F9"/>
    <w:rsid w:val="00C775F7"/>
    <w:rsid w:val="00C84A0F"/>
    <w:rsid w:val="00CB50EF"/>
    <w:rsid w:val="00CB791A"/>
    <w:rsid w:val="00CD47B2"/>
    <w:rsid w:val="00CE49F8"/>
    <w:rsid w:val="00CE55C4"/>
    <w:rsid w:val="00CF01DC"/>
    <w:rsid w:val="00CF0BAC"/>
    <w:rsid w:val="00D0373D"/>
    <w:rsid w:val="00D22F2F"/>
    <w:rsid w:val="00D23A01"/>
    <w:rsid w:val="00D33C31"/>
    <w:rsid w:val="00D46275"/>
    <w:rsid w:val="00D604F0"/>
    <w:rsid w:val="00D60C99"/>
    <w:rsid w:val="00D73338"/>
    <w:rsid w:val="00D73444"/>
    <w:rsid w:val="00D740B5"/>
    <w:rsid w:val="00DA74C1"/>
    <w:rsid w:val="00DE3473"/>
    <w:rsid w:val="00DF3785"/>
    <w:rsid w:val="00DF4CF1"/>
    <w:rsid w:val="00E02098"/>
    <w:rsid w:val="00E10D8E"/>
    <w:rsid w:val="00E1522D"/>
    <w:rsid w:val="00E21617"/>
    <w:rsid w:val="00E27B64"/>
    <w:rsid w:val="00E3456B"/>
    <w:rsid w:val="00E366E2"/>
    <w:rsid w:val="00E55BB9"/>
    <w:rsid w:val="00E65F35"/>
    <w:rsid w:val="00E74E8C"/>
    <w:rsid w:val="00E81C78"/>
    <w:rsid w:val="00EA03D7"/>
    <w:rsid w:val="00EA4224"/>
    <w:rsid w:val="00EB501F"/>
    <w:rsid w:val="00EC6BD8"/>
    <w:rsid w:val="00ED4213"/>
    <w:rsid w:val="00ED5030"/>
    <w:rsid w:val="00ED74D7"/>
    <w:rsid w:val="00EF5CB6"/>
    <w:rsid w:val="00F01F41"/>
    <w:rsid w:val="00F06455"/>
    <w:rsid w:val="00F1604B"/>
    <w:rsid w:val="00F1684E"/>
    <w:rsid w:val="00F226E0"/>
    <w:rsid w:val="00F44161"/>
    <w:rsid w:val="00F67EBD"/>
    <w:rsid w:val="00F71462"/>
    <w:rsid w:val="00F80FAB"/>
    <w:rsid w:val="00F87C05"/>
    <w:rsid w:val="00FA0D71"/>
    <w:rsid w:val="00FB3B3B"/>
    <w:rsid w:val="00FD00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922CA"/>
  <w15:docId w15:val="{AD1420BE-C1B1-45F4-ABD2-BE2A34E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4"/>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65F35"/>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E65F35"/>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Paragraphe EI,Paragraphe de liste1,EC"/>
    <w:basedOn w:val="Normal"/>
    <w:link w:val="ListParagraphChar"/>
    <w:autoRedefine/>
    <w:uiPriority w:val="34"/>
    <w:qFormat/>
    <w:rsid w:val="00A16EC3"/>
    <w:pPr>
      <w:numPr>
        <w:numId w:val="11"/>
      </w:numPr>
      <w:spacing w:after="240"/>
      <w:ind w:left="567" w:hanging="567"/>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Question,Text,Diskret betoning,Emphase pâle"/>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Normal"/>
    <w:next w:val="Normal"/>
    <w:autoRedefine/>
    <w:uiPriority w:val="39"/>
    <w:unhideWhenUsed/>
    <w:rsid w:val="00CF0BAC"/>
    <w:pPr>
      <w:spacing w:after="100"/>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semiHidden/>
    <w:unhideWhenUsed/>
    <w:rsid w:val="00D33C31"/>
    <w:pPr>
      <w:spacing w:line="240" w:lineRule="auto"/>
    </w:pPr>
    <w:rPr>
      <w:sz w:val="20"/>
    </w:rPr>
  </w:style>
  <w:style w:type="character" w:customStyle="1" w:styleId="CommentTextChar">
    <w:name w:val="Comment Text Char"/>
    <w:basedOn w:val="DefaultParagraphFont"/>
    <w:link w:val="CommentText"/>
    <w:uiPriority w:val="99"/>
    <w:semiHidden/>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customStyle="1" w:styleId="ListParagraphChar">
    <w:name w:val="List Paragraph Char"/>
    <w:aliases w:val="Paragraphe EI Char,Paragraphe de liste1 Char,EC Char"/>
    <w:link w:val="ListParagraph"/>
    <w:uiPriority w:val="34"/>
    <w:locked/>
    <w:rsid w:val="00A16EC3"/>
    <w:rPr>
      <w:sz w:val="22"/>
      <w:lang w:val="en-GB"/>
    </w:rPr>
  </w:style>
  <w:style w:type="character" w:styleId="PlaceholderText">
    <w:name w:val="Placeholder Text"/>
    <w:uiPriority w:val="99"/>
    <w:semiHidden/>
    <w:rsid w:val="00A16E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legal-notice" TargetMode="External"/><Relationship Id="rId2" Type="http://schemas.openxmlformats.org/officeDocument/2006/relationships/customXml" Target="../customXml/item2.xml"/><Relationship Id="rId16" Type="http://schemas.openxmlformats.org/officeDocument/2006/relationships/hyperlink" Target="https://eiopa.europa.eu/Pages/Links/Legal-notic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ba.europa.eu/legal-notic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sma.europa.eu/press-news/consult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96E895F3FA8DEF418F22A8585F3FABBA0100C89BA0C30D434946AFB0C531B265A33A" ma:contentTypeVersion="9" ma:contentTypeDescription="" ma:contentTypeScope="" ma:versionID="a14f8784f8b56d2b23256e50358ee732">
  <xsd:schema xmlns:xsd="http://www.w3.org/2001/XMLSchema" xmlns:xs="http://www.w3.org/2001/XMLSchema" xmlns:p="http://schemas.microsoft.com/office/2006/metadata/properties" xmlns:ns2="78640e1d-5d46-4ec7-a977-00f9a87352c4" targetNamespace="http://schemas.microsoft.com/office/2006/metadata/properties" ma:root="true" ma:fieldsID="f032db470b8137341f6c6742342d80d3" ns2:_="">
    <xsd:import namespace="78640e1d-5d46-4ec7-a977-00f9a87352c4"/>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oad9d1fe70254c23a005212532657f54" minOccurs="0"/>
                <xsd:element ref="ns2:TaxCatchAll" minOccurs="0"/>
                <xsd:element ref="ns2:TaxCatchAllLabel" minOccurs="0"/>
                <xsd:element ref="ns2:ead4ea96406242e8a458f8778297a076" minOccurs="0"/>
                <xsd:element ref="ns2:i8df37bf6c8643eda3d0b45bd339b48c" minOccurs="0"/>
                <xsd:element ref="ns2:d68ffd618eb0411395627521cb141d6e" minOccurs="0"/>
                <xsd:element ref="ns2:g3ca8be29498467c935e293e151210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40e1d-5d46-4ec7-a977-00f9a87352c4"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simpleType>
    </xsd:element>
    <xsd:element name="MeetingDate" ma:index="7" nillable="true" ma:displayName="Meeting Date" ma:description="" ma:internalName="MeetingDat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ad9d1fe70254c23a005212532657f54" ma:index="11" nillable="true" ma:taxonomy="true" ma:internalName="oad9d1fe70254c23a005212532657f54" ma:taxonomyFieldName="DocumentType" ma:displayName="Document Type" ma:readOnly="false" ma:fieldId="{8ad9d1fe-7025-4c23-a005-212532657f54}"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068b95c-3fc0-48ff-b759-3cdf20d1c1bb}" ma:internalName="TaxCatchAll" ma:showField="CatchAllData" ma:web="78640e1d-5d46-4ec7-a977-00f9a87352c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068b95c-3fc0-48ff-b759-3cdf20d1c1bb}" ma:internalName="TaxCatchAllLabel" ma:readOnly="true" ma:showField="CatchAllDataLabel" ma:web="78640e1d-5d46-4ec7-a977-00f9a87352c4">
      <xsd:complexType>
        <xsd:complexContent>
          <xsd:extension base="dms:MultiChoiceLookup">
            <xsd:sequence>
              <xsd:element name="Value" type="dms:Lookup" maxOccurs="unbounded" minOccurs="0" nillable="true"/>
            </xsd:sequence>
          </xsd:extension>
        </xsd:complexContent>
      </xsd:complexType>
    </xsd:element>
    <xsd:element name="ead4ea96406242e8a458f8778297a076" ma:index="15" ma:taxonomy="true" ma:internalName="ead4ea96406242e8a458f8778297a076" ma:taxonomyFieldName="ConfidentialityLevel" ma:displayName="Confidentiality Level" ma:default="-1;#Regular|07f1e362-856b-423d-bea6-a14079762141" ma:fieldId="{ead4ea96-4062-42e8-a458-f8778297a07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i8df37bf6c8643eda3d0b45bd339b48c" ma:index="18" nillable="true" ma:taxonomy="true" ma:internalName="i8df37bf6c8643eda3d0b45bd339b48c" ma:taxonomyFieldName="EsmaAudience" ma:displayName="Audience" ma:fieldId="{28df37bf-6c86-43ed-a3d0-b45bd339b48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d68ffd618eb0411395627521cb141d6e" ma:index="21" ma:taxonomy="true" ma:internalName="d68ffd618eb0411395627521cb141d6e" ma:taxonomyFieldName="Topic" ma:displayName="Topic" ma:fieldId="{d68ffd61-8eb0-4113-9562-7521cb141d6e}" ma:sspId="0ac1876e-32bf-4158-94e7-cdbcd053a335" ma:termSetId="e1688bb8-4f6e-42fc-9665-3f2b5d57ce31" ma:anchorId="00000000-0000-0000-0000-000000000000" ma:open="false" ma:isKeyword="false">
      <xsd:complexType>
        <xsd:sequence>
          <xsd:element ref="pc:Terms" minOccurs="0" maxOccurs="1"/>
        </xsd:sequence>
      </xsd:complexType>
    </xsd:element>
    <xsd:element name="g3ca8be29498467c935e293e1512101c" ma:index="23" nillable="true" ma:taxonomy="true" ma:internalName="g3ca8be29498467c935e293e1512101c" ma:taxonomyFieldName="SubTopic" ma:displayName="Sub Topic" ma:fieldId="{03ca8be2-9498-467c-935e-293e1512101c}" ma:sspId="0ac1876e-32bf-4158-94e7-cdbcd053a335" ma:termSetId="5713c003-20fa-4d11-92ea-69d57b33a1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8640e1d-5d46-4ec7-a977-00f9a87352c4">
      <Value>62</Value>
      <Value>17</Value>
      <Value>233</Value>
      <Value>57</Value>
      <Value>45</Value>
    </TaxCatchAll>
    <_dlc_DocId xmlns="78640e1d-5d46-4ec7-a977-00f9a87352c4">ESMA82-402-859</_dlc_DocId>
    <_dlc_DocIdUrl xmlns="78640e1d-5d46-4ec7-a977-00f9a87352c4">
      <Url>https://sherpa.esma.europa.eu/sites/SEC/_layouts/15/DocIdRedir.aspx?ID=ESMA82-402-859</Url>
      <Description>ESMA82-402-859</Description>
    </_dlc_DocIdUrl>
    <Year xmlns="78640e1d-5d46-4ec7-a977-00f9a87352c4">2022</Year>
    <ead4ea96406242e8a458f8778297a076 xmlns="78640e1d-5d46-4ec7-a977-00f9a87352c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ead4ea96406242e8a458f8778297a076>
    <MeetingDate xmlns="78640e1d-5d46-4ec7-a977-00f9a87352c4">2024-04-26T22:00:00+00:00</MeetingDate>
    <i8df37bf6c8643eda3d0b45bd339b48c xmlns="78640e1d-5d46-4ec7-a977-00f9a87352c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i8df37bf6c8643eda3d0b45bd339b48c>
    <d68ffd618eb0411395627521cb141d6e xmlns="78640e1d-5d46-4ec7-a977-00f9a87352c4">
      <Terms xmlns="http://schemas.microsoft.com/office/infopath/2007/PartnerControls">
        <TermInfo xmlns="http://schemas.microsoft.com/office/infopath/2007/PartnerControls">
          <TermName xmlns="http://schemas.microsoft.com/office/infopath/2007/PartnerControls">Securitisation Network</TermName>
          <TermId xmlns="http://schemas.microsoft.com/office/infopath/2007/PartnerControls">07192484-6f74-4c4a-9bf3-6b2ee3ad64d5</TermId>
        </TermInfo>
      </Terms>
    </d68ffd618eb0411395627521cb141d6e>
    <oad9d1fe70254c23a005212532657f54 xmlns="78640e1d-5d46-4ec7-a977-00f9a87352c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d9d1fe70254c23a005212532657f54>
    <g3ca8be29498467c935e293e1512101c xmlns="78640e1d-5d46-4ec7-a977-00f9a87352c4">
      <Terms xmlns="http://schemas.microsoft.com/office/infopath/2007/PartnerControls">
        <TermInfo xmlns="http://schemas.microsoft.com/office/infopath/2007/PartnerControls">
          <TermName xmlns="http://schemas.microsoft.com/office/infopath/2007/PartnerControls">SECR 2</TermName>
          <TermId xmlns="http://schemas.microsoft.com/office/infopath/2007/PartnerControls">88b0798f-52be-4847-90d9-7d4712a840fa</TermId>
        </TermInfo>
      </Terms>
    </g3ca8be29498467c935e293e1512101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7623A-AC87-4B7C-96DB-35A9F903D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40e1d-5d46-4ec7-a977-00f9a8735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75689521-34FD-41F8-BDAC-8724E96E43BF}">
  <ds:schemaRefs>
    <ds:schemaRef ds:uri="http://schemas.microsoft.com/sharepoint/events"/>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78640e1d-5d46-4ec7-a977-00f9a87352c4"/>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Peiter</dc:creator>
  <cp:keywords/>
  <cp:lastModifiedBy>Iris Hude</cp:lastModifiedBy>
  <cp:revision>4</cp:revision>
  <dcterms:created xsi:type="dcterms:W3CDTF">2022-05-06T10:32:00Z</dcterms:created>
  <dcterms:modified xsi:type="dcterms:W3CDTF">2022-05-10T11:01:00Z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50acab3f6949599688191e8740e810">
    <vt:lpwstr>Regular|07f1e362-856b-423d-bea6-a14079762141</vt:lpwstr>
  </property>
  <property fmtid="{D5CDD505-2E9C-101B-9397-08002B2CF9AE}" pid="3" name="n84bf37b4eaf4fd99e887816221de8a8">
    <vt:lpwstr>EN|f7e7f686-dfa7-4032-a218-a5881e990598</vt:lpwstr>
  </property>
  <property fmtid="{D5CDD505-2E9C-101B-9397-08002B2CF9AE}" pid="4" name="ESMATemplatesConfidentialityLevel">
    <vt:lpwstr>5;#Regular|07f1e362-856b-423d-bea6-a14079762141</vt:lpwstr>
  </property>
  <property fmtid="{D5CDD505-2E9C-101B-9397-08002B2CF9AE}" pid="5" name="ESMATemplatesTopic">
    <vt:lpwstr>105;#Report|6152310e-8bc8-447a-92f1-7d43d5ef86b8</vt:lpwstr>
  </property>
  <property fmtid="{D5CDD505-2E9C-101B-9397-08002B2CF9AE}" pid="6" name="_dlc_DocIdItemGuid">
    <vt:lpwstr>6700fca0-e24f-4110-aca0-8fef833c174d</vt:lpwstr>
  </property>
  <property fmtid="{D5CDD505-2E9C-101B-9397-08002B2CF9AE}" pid="7" name="EsmaAudience">
    <vt:lpwstr>62;#Public|902c1e7c-3957-48c1-abbe-acf26525b3f2</vt:lpwstr>
  </property>
  <property fmtid="{D5CDD505-2E9C-101B-9397-08002B2CF9AE}" pid="8" name="Topic">
    <vt:lpwstr>45;#Securitisation Network|07192484-6f74-4c4a-9bf3-6b2ee3ad64d5</vt:lpwstr>
  </property>
  <property fmtid="{D5CDD505-2E9C-101B-9397-08002B2CF9AE}" pid="9" name="ConfidentialityLevel">
    <vt:lpwstr>57;#Public|a0c619ff-bd46-48f0-b213-6b7c03fe156d</vt:lpwstr>
  </property>
  <property fmtid="{D5CDD505-2E9C-101B-9397-08002B2CF9AE}" pid="10" name="DocumentType">
    <vt:lpwstr>17;#Report|78753201-1e9e-4a21-a088-6ff602b5c999</vt:lpwstr>
  </property>
  <property fmtid="{D5CDD505-2E9C-101B-9397-08002B2CF9AE}" pid="11" name="SubTopic">
    <vt:lpwstr>233;#SECR 2|88b0798f-52be-4847-90d9-7d4712a840fa</vt:lpwstr>
  </property>
  <property fmtid="{D5CDD505-2E9C-101B-9397-08002B2CF9AE}" pid="12" name="ContentTypeId">
    <vt:lpwstr>0x01010096E895F3FA8DEF418F22A8585F3FABBA0100C89BA0C30D434946AFB0C531B265A33A</vt:lpwstr>
  </property>
</Properties>
</file>