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w:t>
          </w:r>
          <w:proofErr w:type="gramStart"/>
          <w:r w:rsidRPr="00AB6157">
            <w:rPr>
              <w:rFonts w:asciiTheme="minorHAnsi" w:eastAsiaTheme="minorEastAsia" w:hAnsiTheme="minorHAnsi" w:cstheme="minorBidi"/>
              <w:sz w:val="22"/>
              <w:szCs w:val="20"/>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 xml:space="preserve">All interested stakeholders are invited to respond to this consultation paper. </w:t>
          </w:r>
          <w:proofErr w:type="gramStart"/>
          <w:r w:rsidRPr="00220938">
            <w:rPr>
              <w:rFonts w:asciiTheme="minorHAnsi" w:eastAsiaTheme="minorEastAsia" w:hAnsiTheme="minorHAnsi" w:cstheme="minorBidi"/>
              <w:sz w:val="22"/>
              <w:szCs w:val="20"/>
              <w:lang w:eastAsia="en-US"/>
            </w:rPr>
            <w:t>In particular, responses</w:t>
          </w:r>
          <w:proofErr w:type="gramEnd"/>
          <w:r w:rsidRPr="00220938">
            <w:rPr>
              <w:rFonts w:asciiTheme="minorHAnsi" w:eastAsiaTheme="minorEastAsia" w:hAnsiTheme="minorHAnsi" w:cstheme="minorBidi"/>
              <w:sz w:val="22"/>
              <w:szCs w:val="20"/>
              <w:lang w:eastAsia="en-US"/>
            </w:rPr>
            <w:t xml:space="preserve"> are sought from central counterparties (CCPs), clearing members and clients of clearing members.</w:t>
          </w:r>
        </w:p>
        <w:p w14:paraId="14912E5E" w14:textId="1CE85474" w:rsidR="00AF2EF7" w:rsidRPr="00B8572C" w:rsidRDefault="00F82E52"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F82E5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33F94497" w14:textId="77777777" w:rsidR="00BE0B46" w:rsidRDefault="00BE0B46" w:rsidP="00BE0B46">
      <w:pPr>
        <w:rPr>
          <w:rFonts w:ascii="Arial" w:hAnsi="Arial" w:cs="Arial"/>
        </w:rPr>
      </w:pPr>
      <w:permStart w:id="1720912251" w:edGrp="everyone"/>
      <w:r>
        <w:rPr>
          <w:rFonts w:ascii="Arial" w:hAnsi="Arial" w:cs="Arial"/>
        </w:rPr>
        <w:t>TYPE YOUR TEXT HERE</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xml:space="preserve">: How would you envisage ESMA to consider risks and </w:t>
      </w:r>
      <w:proofErr w:type="gramStart"/>
      <w:r>
        <w:t>in particular cyber-</w:t>
      </w:r>
      <w:proofErr w:type="gramEnd"/>
      <w:r>
        <w:t>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26FF5106" w14:textId="77777777" w:rsidR="00BE0B46" w:rsidRDefault="00BE0B46" w:rsidP="00BE0B46">
      <w:pPr>
        <w:rPr>
          <w:rFonts w:ascii="Arial" w:hAnsi="Arial" w:cs="Arial"/>
        </w:rPr>
      </w:pPr>
      <w:permStart w:id="775449928" w:edGrp="everyone"/>
      <w:r>
        <w:rPr>
          <w:rFonts w:ascii="Arial" w:hAnsi="Arial" w:cs="Arial"/>
        </w:rPr>
        <w:t>TYPE YOUR TEXT HERE</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2BBDD782" w14:textId="77777777" w:rsidR="00BE0B46" w:rsidRDefault="00BE0B46" w:rsidP="00BE0B46">
      <w:pPr>
        <w:rPr>
          <w:rFonts w:ascii="Arial" w:hAnsi="Arial" w:cs="Arial"/>
        </w:rPr>
      </w:pPr>
      <w:permStart w:id="1061374134" w:edGrp="everyone"/>
      <w:r>
        <w:rPr>
          <w:rFonts w:ascii="Arial" w:hAnsi="Arial" w:cs="Arial"/>
        </w:rPr>
        <w:t>TYPE YOUR TEXT HERE</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1EA620B9" w14:textId="77777777" w:rsidR="00BE0B46" w:rsidRDefault="00BE0B46" w:rsidP="00BE0B46">
      <w:pPr>
        <w:rPr>
          <w:rFonts w:ascii="Arial" w:hAnsi="Arial" w:cs="Arial"/>
        </w:rPr>
      </w:pPr>
      <w:permStart w:id="892875730" w:edGrp="everyone"/>
      <w:r>
        <w:rPr>
          <w:rFonts w:ascii="Arial" w:hAnsi="Arial" w:cs="Arial"/>
        </w:rPr>
        <w:t>TYPE YOUR TEXT HERE</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1AAD9CAB" w14:textId="77777777" w:rsidR="00BE0B46" w:rsidRDefault="00BE0B46" w:rsidP="00BE0B46">
      <w:pPr>
        <w:rPr>
          <w:rFonts w:ascii="Arial" w:hAnsi="Arial" w:cs="Arial"/>
        </w:rPr>
      </w:pPr>
      <w:permStart w:id="673731843" w:edGrp="everyone"/>
      <w:r>
        <w:rPr>
          <w:rFonts w:ascii="Arial" w:hAnsi="Arial" w:cs="Arial"/>
        </w:rPr>
        <w:t>TYPE YOUR TEXT HERE</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1BEEA685" w14:textId="77777777" w:rsidR="00BE0B46" w:rsidRDefault="00BE0B46" w:rsidP="00BE0B46">
      <w:pPr>
        <w:rPr>
          <w:rFonts w:ascii="Arial" w:hAnsi="Arial" w:cs="Arial"/>
        </w:rPr>
      </w:pPr>
      <w:permStart w:id="1494367778" w:edGrp="everyone"/>
      <w:r>
        <w:rPr>
          <w:rFonts w:ascii="Arial" w:hAnsi="Arial" w:cs="Arial"/>
        </w:rPr>
        <w:t>TYPE YOUR TEXT HERE</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144006F6" w14:textId="77777777" w:rsidR="00BE0B46" w:rsidRDefault="00BE0B46" w:rsidP="00BE0B46">
      <w:pPr>
        <w:rPr>
          <w:rFonts w:ascii="Arial" w:hAnsi="Arial" w:cs="Arial"/>
        </w:rPr>
      </w:pPr>
      <w:permStart w:id="705252928" w:edGrp="everyone"/>
      <w:r>
        <w:rPr>
          <w:rFonts w:ascii="Arial" w:hAnsi="Arial" w:cs="Arial"/>
        </w:rPr>
        <w:t>TYPE YOUR TEXT HERE</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AFE4" w14:textId="77777777" w:rsidR="005E18DE" w:rsidRDefault="005E18DE" w:rsidP="007E7997">
      <w:r>
        <w:separator/>
      </w:r>
    </w:p>
  </w:endnote>
  <w:endnote w:type="continuationSeparator" w:id="0">
    <w:p w14:paraId="5FEEAF31" w14:textId="77777777" w:rsidR="005E18DE" w:rsidRDefault="005E18DE" w:rsidP="007E7997">
      <w:r>
        <w:continuationSeparator/>
      </w:r>
    </w:p>
  </w:endnote>
  <w:endnote w:type="continuationNotice" w:id="1">
    <w:p w14:paraId="0E977402" w14:textId="77777777" w:rsidR="005E18DE" w:rsidRDefault="005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6B21C4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94A0B" w14:textId="77777777" w:rsidR="005E18DE" w:rsidRDefault="005E18DE" w:rsidP="007E7997">
      <w:r>
        <w:separator/>
      </w:r>
    </w:p>
  </w:footnote>
  <w:footnote w:type="continuationSeparator" w:id="0">
    <w:p w14:paraId="23651509" w14:textId="77777777" w:rsidR="005E18DE" w:rsidRDefault="005E18DE" w:rsidP="007E7997">
      <w:r>
        <w:continuationSeparator/>
      </w:r>
    </w:p>
  </w:footnote>
  <w:footnote w:type="continuationNotice" w:id="1">
    <w:p w14:paraId="1DFDE6A0" w14:textId="77777777" w:rsidR="005E18DE" w:rsidRDefault="005E1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5056D8FF-C85A-4C5E-BE76-F958ECB7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5</TotalTime>
  <Pages>6</Pages>
  <Words>817</Words>
  <Characters>4660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Christophe Hasle</cp:lastModifiedBy>
  <cp:revision>6</cp:revision>
  <cp:lastPrinted>2017-07-24T14:47:00Z</cp:lastPrinted>
  <dcterms:created xsi:type="dcterms:W3CDTF">2019-05-23T12:29:00Z</dcterms:created>
  <dcterms:modified xsi:type="dcterms:W3CDTF">2019-05-27T09:49:00Z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